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01FB" w14:textId="26B8C489" w:rsidR="006651B1" w:rsidRPr="006105BA" w:rsidRDefault="006651B1" w:rsidP="00371598">
      <w:pPr>
        <w:pStyle w:val="NormalWeb"/>
        <w:shd w:val="clear" w:color="auto" w:fill="FFFFFF"/>
        <w:spacing w:before="0" w:beforeAutospacing="0" w:after="0" w:afterAutospacing="0"/>
        <w:ind w:right="-720"/>
        <w:jc w:val="right"/>
        <w:rPr>
          <w:rStyle w:val="Strong"/>
          <w:rFonts w:ascii="GHEA Grapalat" w:hAnsi="GHEA Grapalat" w:cs="Arial"/>
          <w:lang w:val="hy-AM"/>
        </w:rPr>
      </w:pPr>
      <w:r w:rsidRPr="006105BA">
        <w:rPr>
          <w:rStyle w:val="Strong"/>
          <w:rFonts w:ascii="GHEA Grapalat" w:hAnsi="GHEA Grapalat" w:cs="Arial"/>
          <w:lang w:val="hy-AM"/>
        </w:rPr>
        <w:t>ՆԱԽԱԳԻԾ</w:t>
      </w:r>
    </w:p>
    <w:p w14:paraId="69E116B4" w14:textId="77777777" w:rsidR="006651B1" w:rsidRPr="006105BA" w:rsidRDefault="006651B1" w:rsidP="007A72D2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 w:cs="Arial"/>
        </w:rPr>
      </w:pPr>
    </w:p>
    <w:p w14:paraId="1B9CA49C" w14:textId="77777777" w:rsidR="006651B1" w:rsidRPr="006105BA" w:rsidRDefault="006651B1" w:rsidP="006651B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</w:rPr>
      </w:pPr>
    </w:p>
    <w:p w14:paraId="5740D8A9" w14:textId="39C37CEF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GHEA Grapalat" w:hAnsi="GHEA Grapalat" w:cs="Arial"/>
        </w:rPr>
      </w:pPr>
      <w:r w:rsidRPr="006105BA">
        <w:rPr>
          <w:rStyle w:val="Strong"/>
          <w:rFonts w:ascii="GHEA Grapalat" w:hAnsi="GHEA Grapalat" w:cs="Arial"/>
        </w:rPr>
        <w:t>ՀԱՅԱՍՏԱՆԻ ՀԱՆՐԱՊԵՏՈՒԹՅԱՆ ԿԱՌԱՎԱՐՈՒԹՅՈՒՆ</w:t>
      </w:r>
    </w:p>
    <w:p w14:paraId="6DC49EDD" w14:textId="77777777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GHEA Grapalat" w:hAnsi="GHEA Grapalat" w:cs="Arial"/>
        </w:rPr>
      </w:pPr>
      <w:r w:rsidRPr="006105BA">
        <w:rPr>
          <w:rFonts w:ascii="Calibri" w:hAnsi="Calibri" w:cs="Calibri"/>
        </w:rPr>
        <w:t> </w:t>
      </w:r>
    </w:p>
    <w:p w14:paraId="2B0F6B77" w14:textId="77777777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GHEA Grapalat" w:hAnsi="GHEA Grapalat" w:cs="Arial"/>
        </w:rPr>
      </w:pPr>
      <w:r w:rsidRPr="006105BA">
        <w:rPr>
          <w:rStyle w:val="Strong"/>
          <w:rFonts w:ascii="GHEA Grapalat" w:hAnsi="GHEA Grapalat" w:cs="Arial"/>
        </w:rPr>
        <w:t>Ո Ր Ո Շ</w:t>
      </w:r>
      <w:r w:rsidRPr="006105BA">
        <w:rPr>
          <w:rStyle w:val="Strong"/>
          <w:rFonts w:ascii="Calibri" w:hAnsi="Calibri" w:cs="Calibri"/>
        </w:rPr>
        <w:t> </w:t>
      </w:r>
      <w:r w:rsidRPr="006105BA">
        <w:rPr>
          <w:rStyle w:val="Strong"/>
          <w:rFonts w:ascii="GHEA Grapalat" w:hAnsi="GHEA Grapalat" w:cs="Arial"/>
        </w:rPr>
        <w:t>ՈՒ Մ</w:t>
      </w:r>
    </w:p>
    <w:p w14:paraId="099A6C5B" w14:textId="77777777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GHEA Grapalat" w:hAnsi="GHEA Grapalat" w:cs="Arial"/>
        </w:rPr>
      </w:pPr>
      <w:r w:rsidRPr="006105BA">
        <w:rPr>
          <w:rFonts w:ascii="Calibri" w:hAnsi="Calibri" w:cs="Calibri"/>
        </w:rPr>
        <w:t> </w:t>
      </w:r>
    </w:p>
    <w:p w14:paraId="043B9469" w14:textId="0E0D92C0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GHEA Grapalat" w:hAnsi="GHEA Grapalat" w:cs="Arial"/>
        </w:rPr>
      </w:pPr>
      <w:r w:rsidRPr="006105BA">
        <w:rPr>
          <w:rFonts w:ascii="GHEA Grapalat" w:hAnsi="GHEA Grapalat" w:cs="Arial"/>
          <w:lang w:val="hy-AM"/>
        </w:rPr>
        <w:t>—</w:t>
      </w:r>
      <w:r w:rsidRPr="006105BA">
        <w:rPr>
          <w:rFonts w:ascii="GHEA Grapalat" w:hAnsi="GHEA Grapalat" w:cs="Arial"/>
        </w:rPr>
        <w:t xml:space="preserve"> </w:t>
      </w:r>
      <w:r w:rsidRPr="006105BA">
        <w:rPr>
          <w:rFonts w:ascii="GHEA Grapalat" w:hAnsi="GHEA Grapalat" w:cs="Arial"/>
          <w:lang w:val="hy-AM"/>
        </w:rPr>
        <w:t>փետրվարի</w:t>
      </w:r>
      <w:r w:rsidRPr="006105BA">
        <w:rPr>
          <w:rFonts w:ascii="GHEA Grapalat" w:hAnsi="GHEA Grapalat" w:cs="Arial"/>
        </w:rPr>
        <w:t xml:space="preserve"> 202</w:t>
      </w:r>
      <w:r w:rsidRPr="006105BA">
        <w:rPr>
          <w:rFonts w:ascii="GHEA Grapalat" w:hAnsi="GHEA Grapalat" w:cs="Arial"/>
          <w:lang w:val="hy-AM"/>
        </w:rPr>
        <w:t>6</w:t>
      </w:r>
      <w:r w:rsidRPr="006105BA">
        <w:rPr>
          <w:rFonts w:ascii="GHEA Grapalat" w:hAnsi="GHEA Grapalat" w:cs="Arial"/>
        </w:rPr>
        <w:t xml:space="preserve"> </w:t>
      </w:r>
      <w:proofErr w:type="spellStart"/>
      <w:r w:rsidRPr="006105BA">
        <w:rPr>
          <w:rFonts w:ascii="GHEA Grapalat" w:hAnsi="GHEA Grapalat" w:cs="Arial"/>
        </w:rPr>
        <w:t>թվականի</w:t>
      </w:r>
      <w:proofErr w:type="spellEnd"/>
      <w:r w:rsidRPr="006105BA">
        <w:rPr>
          <w:rFonts w:ascii="GHEA Grapalat" w:hAnsi="GHEA Grapalat" w:cs="Arial"/>
        </w:rPr>
        <w:t xml:space="preserve"> N </w:t>
      </w:r>
      <w:r w:rsidRPr="006105BA">
        <w:rPr>
          <w:rFonts w:ascii="GHEA Grapalat" w:hAnsi="GHEA Grapalat" w:cs="Arial"/>
          <w:lang w:val="hy-AM"/>
        </w:rPr>
        <w:t>—</w:t>
      </w:r>
      <w:r w:rsidRPr="006105BA">
        <w:rPr>
          <w:rFonts w:ascii="GHEA Grapalat" w:hAnsi="GHEA Grapalat" w:cs="Arial"/>
        </w:rPr>
        <w:t>Ն</w:t>
      </w:r>
    </w:p>
    <w:p w14:paraId="35A54A0B" w14:textId="77777777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Style w:val="Strong"/>
          <w:rFonts w:ascii="GHEA Grapalat" w:hAnsi="GHEA Grapalat" w:cs="Arial"/>
        </w:rPr>
      </w:pPr>
    </w:p>
    <w:p w14:paraId="48091FC9" w14:textId="4B2716DF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Fonts w:ascii="GHEA Grapalat" w:hAnsi="GHEA Grapalat" w:cs="Arial"/>
        </w:rPr>
      </w:pPr>
      <w:r w:rsidRPr="006105BA">
        <w:rPr>
          <w:rFonts w:ascii="Calibri" w:hAnsi="Calibri" w:cs="Calibri"/>
        </w:rPr>
        <w:t> </w:t>
      </w:r>
    </w:p>
    <w:p w14:paraId="21153318" w14:textId="73FEB18A" w:rsidR="006651B1" w:rsidRPr="006105BA" w:rsidRDefault="006651B1" w:rsidP="00A71835">
      <w:pPr>
        <w:pStyle w:val="NormalWeb"/>
        <w:shd w:val="clear" w:color="auto" w:fill="FFFFFF"/>
        <w:spacing w:before="0" w:beforeAutospacing="0" w:after="0" w:afterAutospacing="0"/>
        <w:ind w:left="360"/>
        <w:jc w:val="center"/>
        <w:rPr>
          <w:rStyle w:val="Strong"/>
          <w:rFonts w:ascii="GHEA Grapalat" w:hAnsi="GHEA Grapalat" w:cs="Arial"/>
        </w:rPr>
      </w:pPr>
      <w:r w:rsidRPr="006105BA">
        <w:rPr>
          <w:rStyle w:val="Strong"/>
          <w:rFonts w:ascii="GHEA Grapalat" w:hAnsi="GHEA Grapalat" w:cs="Arial"/>
        </w:rPr>
        <w:t>ՀԱՅԱՍՏԱՆԻ ՀԱՆՐԱՊԵՏՈՒԹՅԱՆ ԿԱՌԱՎԱՐՈՒԹՅԱՆ 2020 ԹՎԱԿԱՆԻ ՀՈՒԼԻՍԻ 9-Ի N 1159-Ն ՈՐՈՇՄԱՆ ՄԵՋ ԼՐԱՑՈՒՄ ԿԱՏԱՐԵԼՈՒ ՄԱՍԻՆ</w:t>
      </w:r>
    </w:p>
    <w:p w14:paraId="0CEDED54" w14:textId="1EB65C1A" w:rsidR="006651B1" w:rsidRPr="006105BA" w:rsidRDefault="006651B1" w:rsidP="006651B1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</w:rPr>
      </w:pPr>
    </w:p>
    <w:p w14:paraId="54F807D8" w14:textId="77777777" w:rsidR="006651B1" w:rsidRPr="006105BA" w:rsidRDefault="006651B1" w:rsidP="006651B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</w:p>
    <w:p w14:paraId="4555E7BA" w14:textId="77777777" w:rsidR="006651B1" w:rsidRPr="006105BA" w:rsidRDefault="006651B1" w:rsidP="006651B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  <w:r w:rsidRPr="006105BA">
        <w:rPr>
          <w:rFonts w:ascii="Calibri" w:hAnsi="Calibri" w:cs="Calibri"/>
        </w:rPr>
        <w:t> </w:t>
      </w:r>
    </w:p>
    <w:p w14:paraId="5F3738C3" w14:textId="5D795DC2" w:rsidR="000A4F83" w:rsidRPr="006105BA" w:rsidRDefault="006651B1" w:rsidP="00334E47">
      <w:pPr>
        <w:spacing w:after="0" w:line="360" w:lineRule="auto"/>
        <w:ind w:right="-720" w:firstLine="360"/>
        <w:contextualSpacing/>
        <w:jc w:val="both"/>
        <w:rPr>
          <w:rStyle w:val="Emphasis"/>
          <w:rFonts w:ascii="GHEA Grapalat" w:hAnsi="GHEA Grapalat" w:cs="Arial"/>
          <w:b/>
          <w:bCs/>
          <w:sz w:val="24"/>
          <w:szCs w:val="24"/>
          <w:shd w:val="clear" w:color="auto" w:fill="FFFFFF"/>
        </w:rPr>
      </w:pP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Հիմք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ընդունելով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«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Նորմատիվ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իրավական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ակտերի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մասին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»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օրենքի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33-րդ</w:t>
      </w:r>
      <w:r w:rsidR="004379C9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</w:t>
      </w:r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34-րդ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հոդվածները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՝ Հայաստանի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կառավարությունը</w:t>
      </w:r>
      <w:proofErr w:type="spellEnd"/>
      <w:r w:rsidRPr="006105BA">
        <w:rPr>
          <w:rFonts w:ascii="Calibri" w:hAnsi="Calibri" w:cs="Calibri"/>
          <w:sz w:val="24"/>
          <w:szCs w:val="24"/>
          <w:shd w:val="clear" w:color="auto" w:fill="FFFFFF"/>
        </w:rPr>
        <w:t> </w:t>
      </w:r>
      <w:proofErr w:type="spellStart"/>
      <w:r w:rsidRPr="006105BA">
        <w:rPr>
          <w:rStyle w:val="Emphasis"/>
          <w:rFonts w:ascii="GHEA Grapalat" w:hAnsi="GHEA Grapalat" w:cs="Arial"/>
          <w:b/>
          <w:bCs/>
          <w:sz w:val="24"/>
          <w:szCs w:val="24"/>
          <w:shd w:val="clear" w:color="auto" w:fill="FFFFFF"/>
        </w:rPr>
        <w:t>որոշում</w:t>
      </w:r>
      <w:proofErr w:type="spellEnd"/>
      <w:r w:rsidRPr="006105BA">
        <w:rPr>
          <w:rStyle w:val="Emphasis"/>
          <w:rFonts w:ascii="GHEA Grapalat" w:hAnsi="GHEA Grapalat" w:cs="Arial"/>
          <w:b/>
          <w:bCs/>
          <w:sz w:val="24"/>
          <w:szCs w:val="24"/>
          <w:shd w:val="clear" w:color="auto" w:fill="FFFFFF"/>
        </w:rPr>
        <w:t xml:space="preserve"> է.</w:t>
      </w:r>
    </w:p>
    <w:p w14:paraId="140ED0F8" w14:textId="5C7D473A" w:rsidR="002F0A96" w:rsidRPr="006105BA" w:rsidRDefault="002F0A96" w:rsidP="00334E47">
      <w:pPr>
        <w:spacing w:after="0" w:line="360" w:lineRule="auto"/>
        <w:ind w:right="-720" w:firstLine="36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1. Հայաստանի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կառավարության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2020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թվականի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հուլիսի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9-ի «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Օրենսդրական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ակտի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և Հայաստանի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Հանրապետության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կառավարության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որոշման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վերաբերյալ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պաշտոնական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պարզաբանում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տվող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պետական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կառավարման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համակարգի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մարմինների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և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համապատասխան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բնագավառների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ցանկը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սահմանելու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>մասին</w:t>
      </w:r>
      <w:proofErr w:type="spellEnd"/>
      <w:r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» N 1159-Ն </w:t>
      </w:r>
      <w:proofErr w:type="spellStart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>որոշման</w:t>
      </w:r>
      <w:proofErr w:type="spellEnd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1-ին </w:t>
      </w:r>
      <w:proofErr w:type="spellStart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>կետով</w:t>
      </w:r>
      <w:proofErr w:type="spellEnd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>սահմանված</w:t>
      </w:r>
      <w:proofErr w:type="spellEnd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</w:rPr>
        <w:t>հավելված</w:t>
      </w:r>
      <w:proofErr w:type="spellEnd"/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 4-րդ կետ</w:t>
      </w:r>
      <w:r w:rsidR="007A185B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</w:t>
      </w:r>
      <w:r w:rsidR="00E41A4F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լրացնել</w:t>
      </w:r>
      <w:proofErr w:type="spellEnd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հետևյալ</w:t>
      </w:r>
      <w:proofErr w:type="spellEnd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բովանդակությամբ</w:t>
      </w:r>
      <w:proofErr w:type="spellEnd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proofErr w:type="spellStart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նոր</w:t>
      </w:r>
      <w:proofErr w:type="spellEnd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՝ </w:t>
      </w:r>
      <w:r w:rsidR="007A185B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22</w:t>
      </w:r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-</w:t>
      </w:r>
      <w:r w:rsidR="007A185B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7A185B"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ենթա</w:t>
      </w:r>
      <w:proofErr w:type="spellStart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կետով</w:t>
      </w:r>
      <w:proofErr w:type="spellEnd"/>
      <w:r w:rsidR="00310182" w:rsidRPr="006105BA">
        <w:rPr>
          <w:rFonts w:ascii="GHEA Grapalat" w:hAnsi="GHEA Grapalat" w:cs="Arial"/>
          <w:sz w:val="24"/>
          <w:szCs w:val="24"/>
          <w:shd w:val="clear" w:color="auto" w:fill="FFFFFF"/>
        </w:rPr>
        <w:t>.</w:t>
      </w:r>
    </w:p>
    <w:p w14:paraId="20F11C77" w14:textId="168AAD4C" w:rsidR="007A72D2" w:rsidRPr="007A72D2" w:rsidRDefault="007A72D2" w:rsidP="007A72D2">
      <w:pPr>
        <w:spacing w:line="360" w:lineRule="auto"/>
        <w:ind w:right="-720" w:firstLine="36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A72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«22) սպառողների շահերի</w:t>
      </w:r>
      <w:r w:rsidRPr="007A72D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A72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պաշտպանության (սպառողների շահերի</w:t>
      </w:r>
      <w:r w:rsidRPr="007A72D2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7A72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պաշտպանության մասին օրենսդրության կիրառման հետ կապված հարցերով համագործակցելով Մրցակցության և սպառողների շահերի պաշտպանության հանձնաժողովի հետ), </w:t>
      </w:r>
      <w:r w:rsidRPr="007A72D2">
        <w:rPr>
          <w:rFonts w:ascii="GHEA Grapalat" w:hAnsi="GHEA Grapalat"/>
          <w:sz w:val="24"/>
          <w:szCs w:val="24"/>
          <w:lang w:val="hy-AM"/>
        </w:rPr>
        <w:t xml:space="preserve">բացառությամբ ֆինանսական, ապահովագրական, </w:t>
      </w:r>
      <w:r w:rsidR="00316A9A">
        <w:rPr>
          <w:rFonts w:ascii="GHEA Grapalat" w:hAnsi="GHEA Grapalat"/>
          <w:sz w:val="24"/>
          <w:szCs w:val="24"/>
          <w:lang w:val="hy-AM"/>
        </w:rPr>
        <w:t xml:space="preserve">առողջապահական ծառայությունների, </w:t>
      </w:r>
      <w:r w:rsidRPr="007A72D2">
        <w:rPr>
          <w:rFonts w:ascii="GHEA Grapalat" w:hAnsi="GHEA Grapalat"/>
          <w:sz w:val="24"/>
          <w:szCs w:val="24"/>
          <w:lang w:val="hy-AM"/>
        </w:rPr>
        <w:t xml:space="preserve">կրիպտոակտիվների և բանկային գործունեության </w:t>
      </w:r>
      <w:r w:rsidRPr="007A72D2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ոլորտների առնչությամբ օրենսդրական ակտերի և ՀՀ կառավարության որոշումների պաշտոնական պարզաբանման դեպքերի։»։</w:t>
      </w:r>
    </w:p>
    <w:p w14:paraId="121EA3CD" w14:textId="50807289" w:rsidR="00334E47" w:rsidRPr="006105BA" w:rsidRDefault="00334E47" w:rsidP="00334E47">
      <w:pPr>
        <w:spacing w:after="0" w:line="360" w:lineRule="auto"/>
        <w:ind w:right="-720" w:firstLine="360"/>
        <w:contextualSpacing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6105B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հրապարակմանը հաջորդող օրվանից։</w:t>
      </w:r>
    </w:p>
    <w:p w14:paraId="642F3410" w14:textId="77777777" w:rsidR="00334E47" w:rsidRPr="006105BA" w:rsidRDefault="00334E47" w:rsidP="00371598">
      <w:pPr>
        <w:ind w:right="-72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34E47" w:rsidRPr="00610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BAA"/>
    <w:rsid w:val="000A4F83"/>
    <w:rsid w:val="001F0BC7"/>
    <w:rsid w:val="00277CCF"/>
    <w:rsid w:val="002F0A96"/>
    <w:rsid w:val="00310182"/>
    <w:rsid w:val="00316A9A"/>
    <w:rsid w:val="00334E47"/>
    <w:rsid w:val="00371598"/>
    <w:rsid w:val="003D34E8"/>
    <w:rsid w:val="004379C9"/>
    <w:rsid w:val="00581002"/>
    <w:rsid w:val="006105BA"/>
    <w:rsid w:val="006651B1"/>
    <w:rsid w:val="007A185B"/>
    <w:rsid w:val="007A72D2"/>
    <w:rsid w:val="00880BAA"/>
    <w:rsid w:val="00A71835"/>
    <w:rsid w:val="00C0423E"/>
    <w:rsid w:val="00CA6013"/>
    <w:rsid w:val="00D06387"/>
    <w:rsid w:val="00DA4486"/>
    <w:rsid w:val="00E41A4F"/>
    <w:rsid w:val="00E85F3A"/>
    <w:rsid w:val="00EA0C6C"/>
    <w:rsid w:val="00EA29DE"/>
    <w:rsid w:val="00F7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C1E3E"/>
  <w15:chartTrackingRefBased/>
  <w15:docId w15:val="{10FA51BC-D3B8-4ED5-959A-E288C6068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65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651B1"/>
    <w:rPr>
      <w:b/>
      <w:bCs/>
    </w:rPr>
  </w:style>
  <w:style w:type="character" w:styleId="Emphasis">
    <w:name w:val="Emphasis"/>
    <w:basedOn w:val="DefaultParagraphFont"/>
    <w:uiPriority w:val="20"/>
    <w:qFormat/>
    <w:rsid w:val="006651B1"/>
    <w:rPr>
      <w:i/>
      <w:iCs/>
    </w:rPr>
  </w:style>
  <w:style w:type="paragraph" w:styleId="ListParagraph">
    <w:name w:val="List Paragraph"/>
    <w:basedOn w:val="Normal"/>
    <w:uiPriority w:val="34"/>
    <w:qFormat/>
    <w:rsid w:val="00E41A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16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Gevorg S. Matevosyan</dc:creator>
  <cp:keywords>https:/mul2.gov.am/tasks/1295513/oneclick?token=4eef2b3d684e6abe82cf13a8d9c156af</cp:keywords>
  <dc:description/>
  <cp:lastModifiedBy>Gevorg S. Matevosyan</cp:lastModifiedBy>
  <cp:revision>4</cp:revision>
  <dcterms:created xsi:type="dcterms:W3CDTF">2026-04-16T05:12:00Z</dcterms:created>
  <dcterms:modified xsi:type="dcterms:W3CDTF">2026-04-16T13:23:00Z</dcterms:modified>
</cp:coreProperties>
</file>