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0C021" w14:textId="72629845" w:rsidR="00F20182" w:rsidRDefault="00CE18D6" w:rsidP="00F20182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27DB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7DAF4692" w14:textId="77777777" w:rsidR="00F20182" w:rsidRDefault="003E4FA8" w:rsidP="00F20182">
      <w:pPr>
        <w:tabs>
          <w:tab w:val="left" w:pos="993"/>
        </w:tabs>
        <w:spacing w:after="0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F20182"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ՏՈՀՄԱՅԻՆ ԱՆԱՍՆԱԲՈՒԾՈՒԹՅԱՆ</w:t>
      </w:r>
      <w:r w:rsidR="00F20182" w:rsidRPr="00857C35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20182"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 w:rsidR="00F20182"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ՕՐԵՆՔՈՒՄ</w:t>
      </w:r>
    </w:p>
    <w:p w14:paraId="38FE108B" w14:textId="15CD3D24" w:rsidR="003E4FA8" w:rsidRDefault="003E4FA8" w:rsidP="00F20182">
      <w:pPr>
        <w:tabs>
          <w:tab w:val="left" w:pos="993"/>
        </w:tabs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F20182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0FE2AFC6" w14:textId="26794809" w:rsidR="00412C3C" w:rsidRDefault="003E4FA8" w:rsidP="00F20182">
      <w:pPr>
        <w:spacing w:after="0" w:line="360" w:lineRule="auto"/>
        <w:ind w:right="261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ՕՐԵՆՔԻ </w:t>
      </w:r>
      <w:r w:rsidR="00412C3C" w:rsidRPr="00927DBC">
        <w:rPr>
          <w:rFonts w:ascii="GHEA Grapalat" w:hAnsi="GHEA Grapalat" w:cs="Arial"/>
          <w:b/>
          <w:sz w:val="24"/>
          <w:szCs w:val="24"/>
          <w:lang w:val="hy-AM"/>
        </w:rPr>
        <w:t>ՆԱԽԱԳԻ</w:t>
      </w:r>
      <w:r w:rsidR="007A0063">
        <w:rPr>
          <w:rFonts w:ascii="GHEA Grapalat" w:hAnsi="GHEA Grapalat" w:cs="Arial"/>
          <w:b/>
          <w:sz w:val="24"/>
          <w:szCs w:val="24"/>
          <w:lang w:val="hy-AM"/>
        </w:rPr>
        <w:t>Ծ</w:t>
      </w:r>
    </w:p>
    <w:p w14:paraId="0C8108C8" w14:textId="77777777" w:rsidR="00AC23BF" w:rsidRDefault="00AC23BF" w:rsidP="00AC23BF">
      <w:pPr>
        <w:spacing w:after="0" w:line="360" w:lineRule="auto"/>
        <w:ind w:right="261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729D9B76" w14:textId="3815DF6F" w:rsidR="001B40B3" w:rsidRPr="00AC23BF" w:rsidRDefault="00AC23BF" w:rsidP="00AC23BF">
      <w:pPr>
        <w:spacing w:after="0" w:line="360" w:lineRule="auto"/>
        <w:ind w:right="261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1</w:t>
      </w:r>
      <w:r>
        <w:rPr>
          <w:rFonts w:ascii="Cambria Math" w:hAnsi="Cambria Math" w:cs="Arial"/>
          <w:b/>
          <w:sz w:val="24"/>
          <w:szCs w:val="24"/>
          <w:lang w:val="hy-AM"/>
        </w:rPr>
        <w:t xml:space="preserve">․ </w:t>
      </w:r>
      <w:r w:rsidR="001B40B3" w:rsidRPr="00AC23B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1B40B3" w:rsidRPr="00AC23BF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</w:t>
      </w:r>
      <w:r w:rsidR="00927DBC" w:rsidRPr="00AC23BF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14:paraId="0452C09B" w14:textId="77777777" w:rsidR="00D136E6" w:rsidRPr="009D4F7A" w:rsidRDefault="00131223" w:rsidP="009D4F7A">
      <w:pPr>
        <w:pStyle w:val="ListParagraph"/>
        <w:spacing w:after="0" w:line="360" w:lineRule="auto"/>
        <w:ind w:right="261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 տոհմային անասնաբուծության ոլորտը կարգավորող նորմատիվ իրավական ակտերը կարգավորում են միայն «Տոհմային անասնաբուծության մասին» օրենքը, և առկա չէ </w:t>
      </w:r>
      <w:r w:rsidR="00402EF8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անասնաբուծության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ոլորտը կարգավորող նորմատիվ իրավական ակտ, որը օրենսդրական մակարդակով կկարգավորի քաղաքականության մշակման համար նախատեսվող պահանջները, պետական աջակցության թիրախային ծրագրեր մշակելու և իրականացնելու, ինչպես նաև </w:t>
      </w:r>
      <w:r w:rsidR="00402EF8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տնտեսություն վարելու օրենսդրական հիմքերը։ Նշված իրավական բացի հետևանքով շատ հաճախ </w:t>
      </w:r>
      <w:r w:rsidR="00BD7FD9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դժվարություններ են ստեղծվում </w:t>
      </w:r>
      <w:r w:rsidR="00402EF8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անասնաբուծության 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ոլորտում Կառավարության լիազորած մարմնի</w:t>
      </w:r>
      <w:r w:rsidR="00BD7FD9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համար՝  իրականացնելու 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 </w:t>
      </w:r>
      <w:r w:rsidR="00BD7FD9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լիազորությունները 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C10AE67" w14:textId="77777777" w:rsidR="001E4321" w:rsidRDefault="00BD7FD9" w:rsidP="001E4321">
      <w:pPr>
        <w:pStyle w:val="ListParagraph"/>
        <w:spacing w:after="0" w:line="360" w:lineRule="auto"/>
        <w:ind w:right="261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</w:t>
      </w:r>
      <w:bookmarkStart w:id="0" w:name="_Hlk212212176"/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«Տոհմային անասնաբուծության մասին» </w:t>
      </w:r>
      <w:bookmarkEnd w:id="0"/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3D5BC1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</w:t>
      </w:r>
      <w:r w:rsidR="003D5BC1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կարգավորվում</w:t>
      </w:r>
      <w:r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D5BC1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կենդանիների պետական ռեեստր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3D5BC1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«տոհմային անասնաբուծական տնտեսություն»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հասկացություն</w:t>
      </w:r>
      <w:r w:rsidR="003D5BC1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</w:t>
      </w:r>
      <w:r w:rsidR="003D5BC1" w:rsidRPr="009D4F7A">
        <w:rPr>
          <w:rFonts w:ascii="GHEA Grapalat" w:hAnsi="GHEA Grapalat" w:cstheme="minorHAnsi"/>
          <w:sz w:val="24"/>
          <w:szCs w:val="24"/>
          <w:lang w:val="hy-AM"/>
        </w:rPr>
        <w:t>տոհմային անասնաբուծական գործունեություն իրականացնողների իրավասություններ</w:t>
      </w:r>
      <w:r w:rsidR="00D136E6" w:rsidRPr="009D4F7A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3D5BC1" w:rsidRPr="009D4F7A">
        <w:rPr>
          <w:rFonts w:ascii="GHEA Grapalat" w:hAnsi="GHEA Grapalat" w:cstheme="minorHAnsi"/>
          <w:sz w:val="24"/>
          <w:szCs w:val="24"/>
          <w:lang w:val="hy-AM"/>
        </w:rPr>
        <w:t xml:space="preserve"> ու պարտականություններ</w:t>
      </w:r>
      <w:r w:rsidR="00D136E6" w:rsidRPr="009D4F7A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3D5BC1" w:rsidRPr="009D4F7A">
        <w:rPr>
          <w:rFonts w:ascii="GHEA Grapalat" w:hAnsi="GHEA Grapalat" w:cstheme="minorHAnsi"/>
          <w:sz w:val="24"/>
          <w:szCs w:val="24"/>
          <w:lang w:val="hy-AM"/>
        </w:rPr>
        <w:t>, տոհմային անասնաբուծական տնտեսությունների տեսակներ</w:t>
      </w:r>
      <w:r w:rsidR="00D136E6" w:rsidRPr="009D4F7A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3D5BC1" w:rsidRPr="009D4F7A">
        <w:rPr>
          <w:rFonts w:ascii="GHEA Grapalat" w:hAnsi="GHEA Grapalat" w:cstheme="minorHAnsi"/>
          <w:sz w:val="24"/>
          <w:szCs w:val="24"/>
          <w:lang w:val="hy-AM"/>
        </w:rPr>
        <w:t xml:space="preserve"> ու  գործունեության սկզբունքներ</w:t>
      </w:r>
      <w:r w:rsidR="00D136E6" w:rsidRPr="009D4F7A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3D5BC1" w:rsidRPr="009D4F7A">
        <w:rPr>
          <w:rFonts w:ascii="GHEA Grapalat" w:hAnsi="GHEA Grapalat" w:cstheme="minorHAnsi"/>
          <w:sz w:val="24"/>
          <w:szCs w:val="24"/>
          <w:lang w:val="hy-AM"/>
        </w:rPr>
        <w:t>,</w:t>
      </w:r>
      <w:r w:rsidR="00D136E6" w:rsidRPr="009D4F7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 </w:t>
      </w:r>
      <w:r w:rsidR="00D136E6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անասնաբուծական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տնտեսությունների հաշվառման կազմակերպման իրավական հիմքե</w:t>
      </w:r>
      <w:r w:rsidR="00D136E6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ր։ Այս իրավական բացերը պրակտիկայում Կառավարության համար ստեղծում են խնդիրներ՝ </w:t>
      </w:r>
      <w:r w:rsidR="00D136E6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անասնաբուծության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ոլորտում թիրախավորված քաղաքականություն մշակելու և վարելու համար, չեն նպաստում </w:t>
      </w:r>
      <w:r w:rsidR="00D136E6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անասնաբուծության </w:t>
      </w:r>
      <w:r w:rsidR="0013122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 զարգացմանը։</w:t>
      </w:r>
    </w:p>
    <w:p w14:paraId="36FDA2F4" w14:textId="29D283A2" w:rsidR="00AF7623" w:rsidRPr="001E4321" w:rsidRDefault="00AF7623" w:rsidP="001E4321">
      <w:pPr>
        <w:pStyle w:val="ListParagraph"/>
        <w:spacing w:after="0" w:line="360" w:lineRule="auto"/>
        <w:ind w:right="261" w:firstLine="7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4321">
        <w:rPr>
          <w:rFonts w:ascii="GHEA Grapalat" w:hAnsi="GHEA Grapalat" w:cstheme="minorHAnsi"/>
          <w:sz w:val="24"/>
          <w:szCs w:val="24"/>
          <w:lang w:val="hy-AM"/>
        </w:rPr>
        <w:lastRenderedPageBreak/>
        <w:t>Միաժամանակ «Տոհմային անասնաբուծության մասին» ՀՕ-122-Ն օրենքը ընդունվել է 2005 թվականին, և չի համապատասխանում Նորմատիվ իրավական ակտերի մասին օրենքով սահմանված նորմատիվ իրավական ակտերին ներկայացվող պահանջներին</w:t>
      </w:r>
      <w:r w:rsidR="009D4F7A" w:rsidRPr="001E4321"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16D31319" w14:textId="77777777" w:rsidR="00AC23BF" w:rsidRDefault="00927DBC" w:rsidP="00AC23BF">
      <w:pPr>
        <w:spacing w:after="0" w:line="360" w:lineRule="auto"/>
        <w:ind w:right="261"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2.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կագավորումների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բնույթը.</w:t>
      </w:r>
    </w:p>
    <w:p w14:paraId="12E9A436" w14:textId="355D2DFB" w:rsidR="002F3E57" w:rsidRPr="00BD7FD9" w:rsidRDefault="00583D7F" w:rsidP="001E4321">
      <w:pPr>
        <w:spacing w:after="0" w:line="360" w:lineRule="auto"/>
        <w:ind w:left="810" w:right="261"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D4F7A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D136E6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«Տոհմային անասնաբուծության մասին» </w:t>
      </w:r>
      <w:r w:rsidR="000246AF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9E3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շարադրել նոր խմբագրմամբ և</w:t>
      </w:r>
      <w:r w:rsidR="000246AF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նախատեսել</w:t>
      </w:r>
      <w:r w:rsidR="002F3E57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«տոհմային կենդանիների պետական ռեեստր» և «տոհմային անասնաբուծական տնտեսություն» հասկացությունների, </w:t>
      </w:r>
      <w:r w:rsidR="002F3E57" w:rsidRPr="009D4F7A">
        <w:rPr>
          <w:rFonts w:ascii="GHEA Grapalat" w:hAnsi="GHEA Grapalat" w:cstheme="minorHAnsi"/>
          <w:sz w:val="24"/>
          <w:szCs w:val="24"/>
          <w:lang w:val="hy-AM"/>
        </w:rPr>
        <w:t xml:space="preserve"> տոհմային անասնաբուծական գործունեություն իրականացնողների իրավասությունների ու պարտականությունների</w:t>
      </w:r>
      <w:r w:rsidR="002F3E57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սահմանում, </w:t>
      </w:r>
      <w:r w:rsidR="000246AF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E57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2F3E57" w:rsidRPr="009D4F7A">
        <w:rPr>
          <w:rFonts w:ascii="GHEA Grapalat" w:hAnsi="GHEA Grapalat" w:cstheme="minorHAnsi"/>
          <w:sz w:val="24"/>
          <w:szCs w:val="24"/>
          <w:lang w:val="hy-AM"/>
        </w:rPr>
        <w:t xml:space="preserve">տոհմային կենդանիների պետական գրանցման կարգի, տոհմային տնտեսություններին ներկայացվող պահանջների, </w:t>
      </w:r>
      <w:r w:rsidR="002F3E57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տնտեսություններին տոհմային կարգավիճակի վկայականի ձևի և տրման կարգի</w:t>
      </w:r>
      <w:r w:rsidR="006877B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հաստատման համար</w:t>
      </w:r>
      <w:r w:rsidR="002F3E57"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77B3" w:rsidRPr="009D4F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անասնաբուծության</w:t>
      </w:r>
      <w:r w:rsidR="002F3E57"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ոլորտի կարգավորումն ապահովող օրենսդրական հիմք</w:t>
      </w:r>
      <w:r w:rsidR="009E3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2F3E57"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2F3E57" w:rsidRPr="00BD7FD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17503838" w14:textId="60F5EBD8" w:rsidR="00583D7F" w:rsidRPr="00927DBC" w:rsidRDefault="00927DBC" w:rsidP="001E4321">
      <w:pPr>
        <w:spacing w:after="0" w:line="360" w:lineRule="auto"/>
        <w:ind w:right="261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3.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անձինք.</w:t>
      </w:r>
    </w:p>
    <w:p w14:paraId="7B896D58" w14:textId="37263205" w:rsidR="00583D7F" w:rsidRPr="006877B3" w:rsidRDefault="00583D7F" w:rsidP="001E4321">
      <w:pPr>
        <w:spacing w:after="0" w:line="360" w:lineRule="auto"/>
        <w:ind w:left="990" w:right="261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77B3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6877B3" w:rsidRPr="00BD7FD9">
        <w:rPr>
          <w:rFonts w:ascii="GHEA Grapalat" w:hAnsi="GHEA Grapalat" w:cs="Sylfaen"/>
          <w:sz w:val="24"/>
          <w:szCs w:val="24"/>
          <w:lang w:val="hy-AM"/>
        </w:rPr>
        <w:t xml:space="preserve">ՀՀ էկոնոմիկայի նախարարության </w:t>
      </w:r>
      <w:r w:rsidR="00743D2B" w:rsidRPr="006877B3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9D1704" w:rsidRPr="006877B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6178FD6" w14:textId="77777777" w:rsidR="00927DBC" w:rsidRDefault="00927DBC" w:rsidP="00A84EAB">
      <w:pPr>
        <w:spacing w:after="0" w:line="360" w:lineRule="auto"/>
        <w:ind w:right="261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AF8415E" w14:textId="77777777" w:rsidR="00AC23BF" w:rsidRDefault="00927DBC" w:rsidP="00AC23BF">
      <w:pPr>
        <w:spacing w:after="0" w:line="360" w:lineRule="auto"/>
        <w:ind w:right="261" w:firstLine="7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</w:t>
      </w:r>
      <w:r w:rsidR="00583D7F" w:rsidRPr="00927DBC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  <w:r>
        <w:rPr>
          <w:rFonts w:ascii="GHEA Grapalat" w:hAnsi="GHEA Grapalat"/>
          <w:b/>
          <w:sz w:val="24"/>
          <w:szCs w:val="24"/>
          <w:lang w:val="hy-AM"/>
        </w:rPr>
        <w:t>ը.</w:t>
      </w:r>
    </w:p>
    <w:p w14:paraId="4C129603" w14:textId="5240CCA9" w:rsidR="00AC23BF" w:rsidRPr="00AC23BF" w:rsidRDefault="006877B3" w:rsidP="001E4321">
      <w:pPr>
        <w:spacing w:after="0" w:line="360" w:lineRule="auto"/>
        <w:ind w:left="720" w:right="261" w:firstLine="7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կիրառման արդյունքում կկարգավորվեն </w:t>
      </w:r>
      <w:r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անասնաբուծության ոլորտի </w:t>
      </w: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քաղաքականության մշակման հիմքերը, ինչպես նաև կհստակեցվ</w:t>
      </w:r>
      <w:r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018B"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տոհմային անասնաբուծական տնտեսությունների տեսակները և գործունեության սկզբունքները</w:t>
      </w: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մասնավորապես՝ </w:t>
      </w:r>
      <w:r w:rsidR="0043018B"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կենդանիների պետական գրանցման ու ռեեստրի </w:t>
      </w: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միջոցով, իսկ </w:t>
      </w:r>
      <w:r w:rsidR="0043018B"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</w:t>
      </w:r>
      <w:r w:rsidR="00AC23BF" w:rsidRP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տնտեսություններին կարգավիճակ շնորհելով </w:t>
      </w:r>
      <w:r w:rsidRPr="00BD7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լիազորած մարմնի համար կստեղծի տվյալահեն քաղաքականության մշակման համար նպաստավոր հիմքեր։</w:t>
      </w:r>
    </w:p>
    <w:p w14:paraId="3F1529DF" w14:textId="3FCD69B2" w:rsidR="000246AF" w:rsidRPr="000246AF" w:rsidRDefault="00D55E49" w:rsidP="001E4321">
      <w:pPr>
        <w:shd w:val="clear" w:color="auto" w:fill="FFFFFF"/>
        <w:spacing w:after="225" w:line="360" w:lineRule="auto"/>
        <w:ind w:left="720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Նշված իրավակարագավորումը հնարավորություն կընձեռի ոչ միայն բարձրացնել </w:t>
      </w:r>
      <w:r w:rsid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տոհմային անասնաբուծության գործունեության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արդյունավետությունը, ա</w:t>
      </w:r>
      <w:r w:rsidR="00AC2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 նաև ապահովել դրա օրինակիանությունը:</w:t>
      </w:r>
    </w:p>
    <w:p w14:paraId="470130C8" w14:textId="77777777" w:rsidR="00DA2136" w:rsidRDefault="00DA2136" w:rsidP="00A84EAB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64A47C" w14:textId="77777777" w:rsidR="00AC23BF" w:rsidRDefault="00CC47AC" w:rsidP="00AC23BF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C47AC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B67F2B4" w14:textId="77777777" w:rsidR="007956F7" w:rsidRPr="00266069" w:rsidRDefault="007956F7" w:rsidP="007956F7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6606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>Նախագիծը բխում է</w:t>
      </w:r>
      <w:r w:rsidRPr="00266069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5DD6EB75" w14:textId="77777777" w:rsidR="007956F7" w:rsidRPr="00266069" w:rsidRDefault="007956F7" w:rsidP="007956F7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9-րդ կետով սահմանված «Գյուղատնտեսության զարգացում և արտադրողականության բարձրացում» միջոցառումից, որով նախատեսվում է տոհմային գործի բարելավում՝ տարեկան 10-15 </w:t>
      </w:r>
      <w:bookmarkStart w:id="1" w:name="_Hlk188007594"/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>%</w:t>
      </w:r>
      <w:bookmarkEnd w:id="1"/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-ով </w:t>
      </w:r>
      <w:bookmarkStart w:id="2" w:name="_Hlk188007533"/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տոհմային կենդանիների տեսակարար կշռի </w:t>
      </w:r>
      <w:bookmarkEnd w:id="2"/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>ավելացում և խելացի անասնաշենքերի կառուցման խթանում,</w:t>
      </w:r>
    </w:p>
    <w:p w14:paraId="1913E250" w14:textId="77777777" w:rsidR="007956F7" w:rsidRPr="00266069" w:rsidRDefault="007956F7" w:rsidP="007956F7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6606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կառավարության 2023 թվականի հունիսի 29-ի N 1083-Լ որոշմամբ հաստատված «Պարենային անվտանգության համակարգի զարգացման ռազմավարության 2023-2026 թվականների գործողությունների» հավելված 2-ի 4-րդ կետով սահմանված «Գյուղատնտեսության զարգացում, արտադրողականության բարձրացում և կայուն անասնահամաճարակային և բուսասանիտարական իրավիճակի ապահովում» առաջնահերթությունից, որով նախատեսվում է տոհմային կենդանիների տեսակարար կշռի շուրջ 10% ավելացում՝ բազային տարվա 2%-ի դիմաց։</w:t>
      </w:r>
    </w:p>
    <w:p w14:paraId="462D7546" w14:textId="21815A59" w:rsidR="00927DBC" w:rsidRPr="00927DBC" w:rsidRDefault="00927DBC" w:rsidP="00A84EAB">
      <w:pPr>
        <w:tabs>
          <w:tab w:val="left" w:pos="142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D6605F" w14:textId="77777777" w:rsidR="00AC23BF" w:rsidRDefault="00AC23BF" w:rsidP="00AC23BF">
      <w:pPr>
        <w:tabs>
          <w:tab w:val="left" w:pos="-567"/>
          <w:tab w:val="left" w:pos="-426"/>
          <w:tab w:val="left" w:pos="9738"/>
        </w:tabs>
        <w:spacing w:after="0" w:line="360" w:lineRule="auto"/>
        <w:ind w:right="26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8F8E1DC" w14:textId="3806E6F0" w:rsidR="00927DBC" w:rsidRPr="00927DBC" w:rsidRDefault="00927DBC" w:rsidP="001E4321">
      <w:pPr>
        <w:tabs>
          <w:tab w:val="left" w:pos="-567"/>
          <w:tab w:val="left" w:pos="-426"/>
          <w:tab w:val="left" w:pos="9738"/>
        </w:tabs>
        <w:spacing w:after="0" w:line="360" w:lineRule="auto"/>
        <w:ind w:left="720" w:right="261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06C6D493" w14:textId="77777777" w:rsidR="00927DBC" w:rsidRDefault="00927DBC" w:rsidP="00A84EAB">
      <w:pPr>
        <w:tabs>
          <w:tab w:val="left" w:pos="-567"/>
          <w:tab w:val="left" w:pos="-426"/>
          <w:tab w:val="left" w:pos="9738"/>
        </w:tabs>
        <w:spacing w:after="0" w:line="360" w:lineRule="auto"/>
        <w:ind w:right="261" w:firstLine="71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1DBD3264" w14:textId="77777777" w:rsidR="00AC23BF" w:rsidRDefault="00927DBC" w:rsidP="00430401">
      <w:pPr>
        <w:tabs>
          <w:tab w:val="left" w:pos="-567"/>
          <w:tab w:val="left" w:pos="-426"/>
          <w:tab w:val="left" w:pos="9738"/>
        </w:tabs>
        <w:spacing w:after="0" w:line="360" w:lineRule="auto"/>
        <w:ind w:right="261" w:firstLine="71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1F0676E7" w14:textId="1F79C667" w:rsidR="00927DBC" w:rsidRPr="00AC23BF" w:rsidRDefault="00927DBC" w:rsidP="001E4321">
      <w:pPr>
        <w:tabs>
          <w:tab w:val="left" w:pos="-567"/>
          <w:tab w:val="left" w:pos="-426"/>
          <w:tab w:val="left" w:pos="9738"/>
        </w:tabs>
        <w:spacing w:after="0" w:line="360" w:lineRule="auto"/>
        <w:ind w:left="720" w:right="261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40B23" w:rsidRPr="00AC23BF">
        <w:rPr>
          <w:rFonts w:ascii="GHEA Grapalat" w:hAnsi="GHEA Grapalat"/>
          <w:color w:val="000000"/>
          <w:sz w:val="24"/>
          <w:szCs w:val="24"/>
          <w:lang w:val="hy-AM"/>
        </w:rPr>
        <w:t>ընդունում</w:t>
      </w:r>
      <w:r w:rsidR="00A40B23">
        <w:rPr>
          <w:rFonts w:ascii="GHEA Grapalat" w:hAnsi="GHEA Grapalat"/>
          <w:color w:val="000000"/>
          <w:sz w:val="24"/>
          <w:szCs w:val="24"/>
          <w:lang w:val="hy-AM"/>
        </w:rPr>
        <w:t xml:space="preserve">ը այլ իրավական ակտի ընդունում, իսկ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այլ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իրավական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ակտերում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C23BF">
        <w:rPr>
          <w:rFonts w:ascii="GHEA Grapalat" w:hAnsi="GHEA Grapalat"/>
          <w:color w:val="000000"/>
          <w:sz w:val="24"/>
          <w:szCs w:val="24"/>
          <w:lang w:val="hy-AM"/>
        </w:rPr>
        <w:t>առաջացնի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6BE78E2D" w14:textId="2D4646D7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C186E8F" w14:textId="50565697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B44B566" w14:textId="35EFDC07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DD8C771" w14:textId="10681E29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559B1C9" w14:textId="5D0629E9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082AAD5" w14:textId="3FE08964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4039D44" w14:textId="39B50EAC" w:rsidR="00BD7FD9" w:rsidRDefault="00BD7FD9" w:rsidP="00A84EAB">
      <w:pPr>
        <w:spacing w:after="0" w:line="360" w:lineRule="auto"/>
        <w:ind w:left="-142" w:firstLine="851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BD7FD9" w:rsidSect="00412C3C">
      <w:pgSz w:w="12240" w:h="15840"/>
      <w:pgMar w:top="1135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8487B" w14:textId="77777777" w:rsidR="003B3439" w:rsidRDefault="003B3439" w:rsidP="000246AF">
      <w:pPr>
        <w:spacing w:after="0" w:line="240" w:lineRule="auto"/>
      </w:pPr>
      <w:r>
        <w:separator/>
      </w:r>
    </w:p>
  </w:endnote>
  <w:endnote w:type="continuationSeparator" w:id="0">
    <w:p w14:paraId="67BB3613" w14:textId="77777777" w:rsidR="003B3439" w:rsidRDefault="003B3439" w:rsidP="00024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C826F" w14:textId="77777777" w:rsidR="003B3439" w:rsidRDefault="003B3439" w:rsidP="000246AF">
      <w:pPr>
        <w:spacing w:after="0" w:line="240" w:lineRule="auto"/>
      </w:pPr>
      <w:r>
        <w:separator/>
      </w:r>
    </w:p>
  </w:footnote>
  <w:footnote w:type="continuationSeparator" w:id="0">
    <w:p w14:paraId="5700D965" w14:textId="77777777" w:rsidR="003B3439" w:rsidRDefault="003B3439" w:rsidP="00024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95E6C"/>
    <w:multiLevelType w:val="multilevel"/>
    <w:tmpl w:val="61C0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A3055"/>
    <w:multiLevelType w:val="multilevel"/>
    <w:tmpl w:val="F4A865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40944"/>
    <w:multiLevelType w:val="multilevel"/>
    <w:tmpl w:val="2A4E6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D04D95"/>
    <w:multiLevelType w:val="multilevel"/>
    <w:tmpl w:val="2584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8A0DCB"/>
    <w:multiLevelType w:val="multilevel"/>
    <w:tmpl w:val="885828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A513B7"/>
    <w:multiLevelType w:val="multilevel"/>
    <w:tmpl w:val="EECE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10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932B1"/>
    <w:multiLevelType w:val="multilevel"/>
    <w:tmpl w:val="DCA6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C816FD"/>
    <w:multiLevelType w:val="multilevel"/>
    <w:tmpl w:val="2B0E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350427"/>
    <w:multiLevelType w:val="hybridMultilevel"/>
    <w:tmpl w:val="52AAA068"/>
    <w:lvl w:ilvl="0" w:tplc="139CB556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2F32CF9"/>
    <w:multiLevelType w:val="hybridMultilevel"/>
    <w:tmpl w:val="D744DBF4"/>
    <w:lvl w:ilvl="0" w:tplc="6244570C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6" w15:restartNumberingAfterBreak="0">
    <w:nsid w:val="7A6D6AD4"/>
    <w:multiLevelType w:val="multilevel"/>
    <w:tmpl w:val="4D2CF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4"/>
  </w:num>
  <w:num w:numId="5">
    <w:abstractNumId w:val="8"/>
  </w:num>
  <w:num w:numId="6">
    <w:abstractNumId w:val="15"/>
  </w:num>
  <w:num w:numId="7">
    <w:abstractNumId w:val="14"/>
  </w:num>
  <w:num w:numId="8">
    <w:abstractNumId w:val="7"/>
  </w:num>
  <w:num w:numId="9">
    <w:abstractNumId w:val="3"/>
  </w:num>
  <w:num w:numId="10">
    <w:abstractNumId w:val="11"/>
  </w:num>
  <w:num w:numId="11">
    <w:abstractNumId w:val="0"/>
  </w:num>
  <w:num w:numId="12">
    <w:abstractNumId w:val="10"/>
  </w:num>
  <w:num w:numId="13">
    <w:abstractNumId w:val="5"/>
  </w:num>
  <w:num w:numId="14">
    <w:abstractNumId w:val="1"/>
  </w:num>
  <w:num w:numId="15">
    <w:abstractNumId w:val="6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51E"/>
    <w:rsid w:val="0000185D"/>
    <w:rsid w:val="00004264"/>
    <w:rsid w:val="00021994"/>
    <w:rsid w:val="00022C28"/>
    <w:rsid w:val="000246AF"/>
    <w:rsid w:val="00026092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315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11252"/>
    <w:rsid w:val="00125CD2"/>
    <w:rsid w:val="001310BF"/>
    <w:rsid w:val="00131223"/>
    <w:rsid w:val="0013274D"/>
    <w:rsid w:val="00132B93"/>
    <w:rsid w:val="00133F26"/>
    <w:rsid w:val="001528AC"/>
    <w:rsid w:val="001758E0"/>
    <w:rsid w:val="001B40B3"/>
    <w:rsid w:val="001C08CC"/>
    <w:rsid w:val="001C3873"/>
    <w:rsid w:val="001D17E7"/>
    <w:rsid w:val="001D26D8"/>
    <w:rsid w:val="001D2822"/>
    <w:rsid w:val="001E1240"/>
    <w:rsid w:val="001E2DB8"/>
    <w:rsid w:val="001E4321"/>
    <w:rsid w:val="0020052A"/>
    <w:rsid w:val="002040FB"/>
    <w:rsid w:val="00210461"/>
    <w:rsid w:val="00221D49"/>
    <w:rsid w:val="00222612"/>
    <w:rsid w:val="00227893"/>
    <w:rsid w:val="00245193"/>
    <w:rsid w:val="0024579C"/>
    <w:rsid w:val="00245C08"/>
    <w:rsid w:val="002526DE"/>
    <w:rsid w:val="00263EAF"/>
    <w:rsid w:val="00265C69"/>
    <w:rsid w:val="00267C34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2F3E57"/>
    <w:rsid w:val="00312E90"/>
    <w:rsid w:val="00316962"/>
    <w:rsid w:val="0033138D"/>
    <w:rsid w:val="003315AE"/>
    <w:rsid w:val="00335CFD"/>
    <w:rsid w:val="00341715"/>
    <w:rsid w:val="003422CE"/>
    <w:rsid w:val="003722B2"/>
    <w:rsid w:val="00373556"/>
    <w:rsid w:val="00376A3E"/>
    <w:rsid w:val="0039568D"/>
    <w:rsid w:val="003A3A7F"/>
    <w:rsid w:val="003A63D6"/>
    <w:rsid w:val="003B3439"/>
    <w:rsid w:val="003B5516"/>
    <w:rsid w:val="003C0C6F"/>
    <w:rsid w:val="003D3950"/>
    <w:rsid w:val="003D4A20"/>
    <w:rsid w:val="003D5BC1"/>
    <w:rsid w:val="003E1F25"/>
    <w:rsid w:val="003E256D"/>
    <w:rsid w:val="003E4FA8"/>
    <w:rsid w:val="00402EF8"/>
    <w:rsid w:val="00404C8C"/>
    <w:rsid w:val="00412C3C"/>
    <w:rsid w:val="00414ED3"/>
    <w:rsid w:val="00415E86"/>
    <w:rsid w:val="004223EA"/>
    <w:rsid w:val="004251A1"/>
    <w:rsid w:val="0043018B"/>
    <w:rsid w:val="00430401"/>
    <w:rsid w:val="00431EEC"/>
    <w:rsid w:val="00434EB7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764E9"/>
    <w:rsid w:val="00480C3C"/>
    <w:rsid w:val="00481299"/>
    <w:rsid w:val="004A04E6"/>
    <w:rsid w:val="004A66CA"/>
    <w:rsid w:val="004A70F8"/>
    <w:rsid w:val="004D2820"/>
    <w:rsid w:val="004D5D6D"/>
    <w:rsid w:val="004E0AC7"/>
    <w:rsid w:val="004E229E"/>
    <w:rsid w:val="004E519A"/>
    <w:rsid w:val="00503CAE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84E90"/>
    <w:rsid w:val="00590576"/>
    <w:rsid w:val="00597A9E"/>
    <w:rsid w:val="005A4269"/>
    <w:rsid w:val="005B43D8"/>
    <w:rsid w:val="005C0416"/>
    <w:rsid w:val="005C0453"/>
    <w:rsid w:val="005C2D2F"/>
    <w:rsid w:val="005C3B0A"/>
    <w:rsid w:val="005C7177"/>
    <w:rsid w:val="005D0E50"/>
    <w:rsid w:val="005D7716"/>
    <w:rsid w:val="005E1321"/>
    <w:rsid w:val="005F394A"/>
    <w:rsid w:val="005F5AB5"/>
    <w:rsid w:val="005F5BBC"/>
    <w:rsid w:val="0060101F"/>
    <w:rsid w:val="0060173F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B85"/>
    <w:rsid w:val="00680DF2"/>
    <w:rsid w:val="00681A34"/>
    <w:rsid w:val="00685164"/>
    <w:rsid w:val="006877B3"/>
    <w:rsid w:val="00694D94"/>
    <w:rsid w:val="00697D22"/>
    <w:rsid w:val="006A1B30"/>
    <w:rsid w:val="006C5E47"/>
    <w:rsid w:val="006D1642"/>
    <w:rsid w:val="006D2CCB"/>
    <w:rsid w:val="006E37DA"/>
    <w:rsid w:val="006F2545"/>
    <w:rsid w:val="00703D9B"/>
    <w:rsid w:val="007050E1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956F7"/>
    <w:rsid w:val="007A0063"/>
    <w:rsid w:val="007A0471"/>
    <w:rsid w:val="007A1396"/>
    <w:rsid w:val="007C2566"/>
    <w:rsid w:val="007C725D"/>
    <w:rsid w:val="007C7DB2"/>
    <w:rsid w:val="007F29C4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5757"/>
    <w:rsid w:val="008F60C5"/>
    <w:rsid w:val="00911B14"/>
    <w:rsid w:val="009200CE"/>
    <w:rsid w:val="009266A1"/>
    <w:rsid w:val="00927DBC"/>
    <w:rsid w:val="009335AC"/>
    <w:rsid w:val="00946C27"/>
    <w:rsid w:val="009512A6"/>
    <w:rsid w:val="00953A8D"/>
    <w:rsid w:val="009554B4"/>
    <w:rsid w:val="009573AB"/>
    <w:rsid w:val="0096156A"/>
    <w:rsid w:val="009666CF"/>
    <w:rsid w:val="009708FA"/>
    <w:rsid w:val="00972C22"/>
    <w:rsid w:val="009737DC"/>
    <w:rsid w:val="0098012B"/>
    <w:rsid w:val="009825FE"/>
    <w:rsid w:val="009A1275"/>
    <w:rsid w:val="009A4724"/>
    <w:rsid w:val="009B411B"/>
    <w:rsid w:val="009B45D4"/>
    <w:rsid w:val="009B5610"/>
    <w:rsid w:val="009C2631"/>
    <w:rsid w:val="009C36EB"/>
    <w:rsid w:val="009C3A7F"/>
    <w:rsid w:val="009D1704"/>
    <w:rsid w:val="009D4F7A"/>
    <w:rsid w:val="009E3CA8"/>
    <w:rsid w:val="009E5699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40B23"/>
    <w:rsid w:val="00A462BA"/>
    <w:rsid w:val="00A52F5E"/>
    <w:rsid w:val="00A6683B"/>
    <w:rsid w:val="00A67836"/>
    <w:rsid w:val="00A7587D"/>
    <w:rsid w:val="00A779BC"/>
    <w:rsid w:val="00A84EAB"/>
    <w:rsid w:val="00A8640F"/>
    <w:rsid w:val="00A90966"/>
    <w:rsid w:val="00AA1DEB"/>
    <w:rsid w:val="00AA2067"/>
    <w:rsid w:val="00AA41F7"/>
    <w:rsid w:val="00AA58C7"/>
    <w:rsid w:val="00AA5CBD"/>
    <w:rsid w:val="00AB0F16"/>
    <w:rsid w:val="00AC23BF"/>
    <w:rsid w:val="00AD398C"/>
    <w:rsid w:val="00AE2B4F"/>
    <w:rsid w:val="00AE5E72"/>
    <w:rsid w:val="00AF6619"/>
    <w:rsid w:val="00AF6851"/>
    <w:rsid w:val="00AF7623"/>
    <w:rsid w:val="00B01586"/>
    <w:rsid w:val="00B137F6"/>
    <w:rsid w:val="00B15B90"/>
    <w:rsid w:val="00B175C0"/>
    <w:rsid w:val="00B17E75"/>
    <w:rsid w:val="00B278DF"/>
    <w:rsid w:val="00B41B72"/>
    <w:rsid w:val="00B452AC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D7FD9"/>
    <w:rsid w:val="00BE7259"/>
    <w:rsid w:val="00BF3108"/>
    <w:rsid w:val="00BF70F1"/>
    <w:rsid w:val="00BF753D"/>
    <w:rsid w:val="00C155CC"/>
    <w:rsid w:val="00C238B5"/>
    <w:rsid w:val="00C26011"/>
    <w:rsid w:val="00C4594F"/>
    <w:rsid w:val="00C548B9"/>
    <w:rsid w:val="00C55D2B"/>
    <w:rsid w:val="00C56E33"/>
    <w:rsid w:val="00C83D7A"/>
    <w:rsid w:val="00C859F1"/>
    <w:rsid w:val="00C93ACF"/>
    <w:rsid w:val="00C951BB"/>
    <w:rsid w:val="00CA0311"/>
    <w:rsid w:val="00CC3C07"/>
    <w:rsid w:val="00CC47AC"/>
    <w:rsid w:val="00CC4E17"/>
    <w:rsid w:val="00CE0B9B"/>
    <w:rsid w:val="00CE18D6"/>
    <w:rsid w:val="00CE4EE9"/>
    <w:rsid w:val="00CF28F2"/>
    <w:rsid w:val="00CF6CF9"/>
    <w:rsid w:val="00D01541"/>
    <w:rsid w:val="00D031FD"/>
    <w:rsid w:val="00D136E6"/>
    <w:rsid w:val="00D1529A"/>
    <w:rsid w:val="00D17B4F"/>
    <w:rsid w:val="00D25087"/>
    <w:rsid w:val="00D4738D"/>
    <w:rsid w:val="00D5226D"/>
    <w:rsid w:val="00D55E49"/>
    <w:rsid w:val="00D603E2"/>
    <w:rsid w:val="00D72880"/>
    <w:rsid w:val="00D735BC"/>
    <w:rsid w:val="00D811A4"/>
    <w:rsid w:val="00D93F9C"/>
    <w:rsid w:val="00D95AF6"/>
    <w:rsid w:val="00DA02C8"/>
    <w:rsid w:val="00DA2136"/>
    <w:rsid w:val="00DA3336"/>
    <w:rsid w:val="00DC4B87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30DA6"/>
    <w:rsid w:val="00E43D43"/>
    <w:rsid w:val="00E4564A"/>
    <w:rsid w:val="00E4706D"/>
    <w:rsid w:val="00E54270"/>
    <w:rsid w:val="00E564E6"/>
    <w:rsid w:val="00E72922"/>
    <w:rsid w:val="00E76604"/>
    <w:rsid w:val="00E92A39"/>
    <w:rsid w:val="00EA01DE"/>
    <w:rsid w:val="00EA5615"/>
    <w:rsid w:val="00EC01AC"/>
    <w:rsid w:val="00ED55B6"/>
    <w:rsid w:val="00EE35A5"/>
    <w:rsid w:val="00EF7D98"/>
    <w:rsid w:val="00F0075E"/>
    <w:rsid w:val="00F0756C"/>
    <w:rsid w:val="00F146C2"/>
    <w:rsid w:val="00F16522"/>
    <w:rsid w:val="00F2018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52B"/>
    <w:rsid w:val="00FA4BE5"/>
    <w:rsid w:val="00FB0DEA"/>
    <w:rsid w:val="00FB7021"/>
    <w:rsid w:val="00FC37B6"/>
    <w:rsid w:val="00FC61A3"/>
    <w:rsid w:val="00FD1199"/>
    <w:rsid w:val="00FD31AE"/>
    <w:rsid w:val="00FD385E"/>
    <w:rsid w:val="00FE2ABD"/>
    <w:rsid w:val="00FF2AE6"/>
    <w:rsid w:val="00FF56B4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246AF"/>
    <w:pPr>
      <w:spacing w:after="0" w:line="240" w:lineRule="auto"/>
    </w:pPr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46AF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0246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16C0F-B64C-43F0-BF64-48E457C38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Lilit G. Sargsyan</cp:lastModifiedBy>
  <cp:revision>15</cp:revision>
  <cp:lastPrinted>2022-01-05T11:42:00Z</cp:lastPrinted>
  <dcterms:created xsi:type="dcterms:W3CDTF">2025-10-22T12:19:00Z</dcterms:created>
  <dcterms:modified xsi:type="dcterms:W3CDTF">2026-04-10T11:46:00Z</dcterms:modified>
</cp:coreProperties>
</file>