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7B4DD" w14:textId="77777777" w:rsidR="00912300" w:rsidRDefault="009D1F9F" w:rsidP="003A1F55">
      <w:pPr>
        <w:tabs>
          <w:tab w:val="num" w:pos="117"/>
        </w:tabs>
        <w:spacing w:line="360" w:lineRule="auto"/>
        <w:jc w:val="center"/>
        <w:rPr>
          <w:rFonts w:ascii="GHEA Grapalat" w:eastAsia="Arial Unicode MS" w:hAnsi="GHEA Grapalat" w:cs="Arial Unicode MS"/>
          <w:b/>
          <w:lang w:val="en-US"/>
        </w:rPr>
      </w:pPr>
      <w:r w:rsidRPr="00ED477A">
        <w:rPr>
          <w:rFonts w:ascii="GHEA Grapalat" w:eastAsia="Arial Unicode MS" w:hAnsi="GHEA Grapalat" w:cs="Arial Unicode MS"/>
          <w:b/>
          <w:lang w:val="en-US"/>
        </w:rPr>
        <w:t>Ա Մ Փ Ո Փ Ա Թ Ե Ր Թ</w:t>
      </w:r>
    </w:p>
    <w:p w14:paraId="0D4F28E3" w14:textId="733A4290" w:rsidR="008606BD" w:rsidRDefault="00143A77" w:rsidP="00955CD3">
      <w:pPr>
        <w:shd w:val="clear" w:color="auto" w:fill="FFFFFF"/>
        <w:spacing w:line="360" w:lineRule="auto"/>
        <w:jc w:val="center"/>
        <w:rPr>
          <w:rFonts w:ascii="GHEA Grapalat" w:hAnsi="GHEA Grapalat"/>
          <w:b/>
          <w:bCs/>
          <w:color w:val="000000"/>
          <w:lang w:val="hy-AM"/>
        </w:rPr>
      </w:pPr>
      <w:r w:rsidRPr="00143A77">
        <w:rPr>
          <w:rFonts w:ascii="GHEA Grapalat" w:hAnsi="GHEA Grapalat"/>
          <w:b/>
          <w:bCs/>
          <w:color w:val="000000"/>
          <w:lang w:val="hy-AM"/>
        </w:rPr>
        <w:t xml:space="preserve">«ՀԱՅԱՍՏԱՆԻ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w:t>
      </w:r>
      <w:r>
        <w:rPr>
          <w:rFonts w:ascii="GHEA Grapalat" w:hAnsi="GHEA Grapalat"/>
          <w:b/>
          <w:bCs/>
          <w:color w:val="000000"/>
          <w:lang w:val="hy-AM"/>
        </w:rPr>
        <w:t>ԵՎ</w:t>
      </w:r>
      <w:r w:rsidRPr="00143A77">
        <w:rPr>
          <w:rFonts w:ascii="GHEA Grapalat" w:hAnsi="GHEA Grapalat"/>
          <w:b/>
          <w:bCs/>
          <w:color w:val="000000"/>
          <w:lang w:val="hy-AM"/>
        </w:rPr>
        <w:t xml:space="preserve"> ԼՐԱՑՈՒՄ ԿԱՏԱՐԵԼՈՒ ՄԱՍԻՆ» ՀՀ ԿԱՌԱՎԱՐՈՒԹՅԱՆ ՈՐՈՇՄԱՆ ՆԱԽԱԳԾԻ</w:t>
      </w:r>
    </w:p>
    <w:p w14:paraId="3D0D194D" w14:textId="77777777" w:rsidR="00143A77" w:rsidRPr="00955CD3" w:rsidRDefault="00143A77" w:rsidP="00955CD3">
      <w:pPr>
        <w:shd w:val="clear" w:color="auto" w:fill="FFFFFF"/>
        <w:spacing w:line="360" w:lineRule="auto"/>
        <w:jc w:val="center"/>
        <w:rPr>
          <w:rFonts w:ascii="GHEA Grapalat" w:hAnsi="GHEA Grapalat"/>
          <w:b/>
          <w:lang w:val="hy-AM"/>
        </w:rPr>
      </w:pPr>
    </w:p>
    <w:tbl>
      <w:tblPr>
        <w:tblStyle w:val="TableGrid"/>
        <w:tblW w:w="14310" w:type="dxa"/>
        <w:tblInd w:w="-162" w:type="dxa"/>
        <w:tblLook w:val="04A0" w:firstRow="1" w:lastRow="0" w:firstColumn="1" w:lastColumn="0" w:noHBand="0" w:noVBand="1"/>
      </w:tblPr>
      <w:tblGrid>
        <w:gridCol w:w="8379"/>
        <w:gridCol w:w="5931"/>
      </w:tblGrid>
      <w:tr w:rsidR="00C31BD3" w:rsidRPr="001A07CD" w14:paraId="68787B34" w14:textId="77777777" w:rsidTr="002D3DCF">
        <w:tc>
          <w:tcPr>
            <w:tcW w:w="8379" w:type="dxa"/>
            <w:vMerge w:val="restart"/>
            <w:shd w:val="clear" w:color="auto" w:fill="E7E6E6" w:themeFill="background2"/>
            <w:vAlign w:val="center"/>
          </w:tcPr>
          <w:p w14:paraId="6BD4B419" w14:textId="14040E5B" w:rsidR="00C31BD3" w:rsidRPr="001A07CD" w:rsidRDefault="001F127C" w:rsidP="001A07CD">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1</w:t>
            </w:r>
            <w:r w:rsidR="00C31BD3" w:rsidRPr="001A07CD">
              <w:rPr>
                <w:rFonts w:ascii="GHEA Grapalat" w:eastAsia="Arial Unicode MS" w:hAnsi="GHEA Grapalat" w:cs="Sylfaen"/>
                <w:color w:val="000000"/>
                <w:lang w:val="hy-AM"/>
              </w:rPr>
              <w:t>.Ֆինանսների նախարարություն</w:t>
            </w:r>
          </w:p>
        </w:tc>
        <w:tc>
          <w:tcPr>
            <w:tcW w:w="5931" w:type="dxa"/>
            <w:shd w:val="clear" w:color="auto" w:fill="E7E6E6" w:themeFill="background2"/>
          </w:tcPr>
          <w:p w14:paraId="5A0E0F94" w14:textId="462A2B85" w:rsidR="00C31BD3" w:rsidRPr="001A07CD" w:rsidRDefault="00143A77" w:rsidP="001A07CD">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02.02.2026թ.</w:t>
            </w:r>
          </w:p>
        </w:tc>
      </w:tr>
      <w:tr w:rsidR="00C31BD3" w:rsidRPr="001A07CD" w14:paraId="6C743A52" w14:textId="77777777" w:rsidTr="002D3DCF">
        <w:trPr>
          <w:trHeight w:val="70"/>
        </w:trPr>
        <w:tc>
          <w:tcPr>
            <w:tcW w:w="8379" w:type="dxa"/>
            <w:vMerge/>
            <w:shd w:val="clear" w:color="auto" w:fill="E7E6E6" w:themeFill="background2"/>
          </w:tcPr>
          <w:p w14:paraId="711B5CF1" w14:textId="77777777" w:rsidR="00C31BD3" w:rsidRPr="001A07CD" w:rsidRDefault="00C31BD3" w:rsidP="001A07CD">
            <w:pPr>
              <w:spacing w:line="360" w:lineRule="auto"/>
              <w:jc w:val="center"/>
              <w:rPr>
                <w:rFonts w:ascii="GHEA Grapalat" w:eastAsia="Arial Unicode MS" w:hAnsi="GHEA Grapalat" w:cs="Sylfaen"/>
                <w:color w:val="000000"/>
                <w:lang w:val="hy-AM"/>
              </w:rPr>
            </w:pPr>
          </w:p>
        </w:tc>
        <w:tc>
          <w:tcPr>
            <w:tcW w:w="5931" w:type="dxa"/>
            <w:shd w:val="clear" w:color="auto" w:fill="E7E6E6" w:themeFill="background2"/>
          </w:tcPr>
          <w:p w14:paraId="41C98EB3" w14:textId="376D9CEB" w:rsidR="00C31BD3" w:rsidRPr="007861B2" w:rsidRDefault="00143A77" w:rsidP="001A07CD">
            <w:pPr>
              <w:spacing w:line="360" w:lineRule="auto"/>
              <w:jc w:val="center"/>
              <w:rPr>
                <w:rFonts w:ascii="GHEA Grapalat" w:eastAsia="Arial Unicode MS" w:hAnsi="GHEA Grapalat" w:cs="Sylfaen"/>
                <w:color w:val="000000"/>
                <w:lang w:val="hy-AM"/>
              </w:rPr>
            </w:pPr>
            <w:r w:rsidRPr="00143A77">
              <w:rPr>
                <w:rFonts w:ascii="GHEA Grapalat" w:hAnsi="GHEA Grapalat"/>
                <w:color w:val="000000"/>
              </w:rPr>
              <w:t>01/9-2/1669-2026</w:t>
            </w:r>
          </w:p>
        </w:tc>
      </w:tr>
      <w:tr w:rsidR="00C31BD3" w:rsidRPr="0028529B" w14:paraId="0CD42AAB" w14:textId="77777777" w:rsidTr="002D3DCF">
        <w:trPr>
          <w:trHeight w:val="557"/>
        </w:trPr>
        <w:tc>
          <w:tcPr>
            <w:tcW w:w="8379" w:type="dxa"/>
            <w:shd w:val="clear" w:color="auto" w:fill="FFFFFF" w:themeFill="background1"/>
          </w:tcPr>
          <w:p w14:paraId="55AE42D2" w14:textId="1CD5C6B0" w:rsidR="00C31BD3" w:rsidRPr="00143A77" w:rsidRDefault="00143A77" w:rsidP="00143A77">
            <w:pPr>
              <w:spacing w:line="360" w:lineRule="auto"/>
              <w:ind w:firstLine="284"/>
              <w:jc w:val="both"/>
              <w:rPr>
                <w:rFonts w:ascii="GHEA Grapalat" w:hAnsi="GHEA Grapalat" w:cs="Sylfaen"/>
                <w:lang w:val="hy-AM"/>
              </w:rPr>
            </w:pPr>
            <w:r w:rsidRPr="00143A77">
              <w:rPr>
                <w:rFonts w:ascii="GHEA Grapalat" w:hAnsi="GHEA Grapalat" w:cs="Sylfaen"/>
                <w:lang w:val="hy-AM"/>
              </w:rPr>
              <w:t xml:space="preserve">Ի պատասխան Ձեր 15.01.2026թ. N 01/545-2026 գրության՝ «Հայաստանի Հանրապետության 2026 թվականի պետական բյուջեի մասին» օրենքում վերաբաշխում և լրացում,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(այսուհետ՝ Նախագիծ) վերաբերյալ, որով առաջարկվում է ՀՀ 2026թ. պետական բյուջեով հաստատված 1022 ծրագրի 12010. Անասնաբուծության ճյուղում իրականացվող ներդրումային ծրագրերին աջակցություն միջոցառումից պահուստային ֆոնդի ներգրավմամբ </w:t>
            </w:r>
            <w:r w:rsidRPr="00143A77">
              <w:rPr>
                <w:rFonts w:ascii="GHEA Grapalat" w:hAnsi="GHEA Grapalat" w:cs="Sylfaen"/>
                <w:lang w:val="pt-BR"/>
              </w:rPr>
              <w:t>վերաբաշխում կատարելու միջոցով 1,686.7</w:t>
            </w:r>
            <w:r w:rsidRPr="00143A77">
              <w:rPr>
                <w:rFonts w:ascii="GHEA Grapalat" w:hAnsi="GHEA Grapalat" w:cs="Sylfaen"/>
                <w:lang w:val="hy-AM"/>
              </w:rPr>
              <w:t xml:space="preserve"> մլն դրամ (որից 1,002.7 մլն դրամը՝ ժամանակավորապես ազատ միջոցներից) </w:t>
            </w:r>
            <w:r w:rsidRPr="00143A77">
              <w:rPr>
                <w:rFonts w:ascii="GHEA Grapalat" w:hAnsi="GHEA Grapalat" w:cs="Sylfaen"/>
                <w:lang w:val="pt-BR"/>
              </w:rPr>
              <w:t xml:space="preserve">հատկացնել </w:t>
            </w:r>
            <w:r w:rsidRPr="00143A77">
              <w:rPr>
                <w:rFonts w:ascii="GHEA Grapalat" w:hAnsi="GHEA Grapalat" w:cs="Sylfaen"/>
                <w:lang w:val="hy-AM"/>
              </w:rPr>
              <w:t xml:space="preserve">1022 ծրագրի 11001. Պետական աջակցություն Հայաստանի Հանրապետության խաղողագործության և գինեգործության </w:t>
            </w:r>
            <w:r w:rsidRPr="00143A77">
              <w:rPr>
                <w:rFonts w:ascii="GHEA Grapalat" w:hAnsi="GHEA Grapalat" w:cs="Sylfaen"/>
                <w:lang w:val="hy-AM"/>
              </w:rPr>
              <w:lastRenderedPageBreak/>
              <w:t>ոլորտներում վարվող պետական քաղաքականության ու զարգացման ծրագրերի իրականացմանը միջոցառմանը և 1059 ծրագրի 12004. ՀՀ տարբեր մարզերում 2024 և 2025թթ. կարկուտի հետևանքով հողօգտագործողներին պատճառված վնասների մասնակի փոխհատուցում նոր միջոցառմանը, հայտնում ենք հետևյալը.</w:t>
            </w:r>
          </w:p>
        </w:tc>
        <w:tc>
          <w:tcPr>
            <w:tcW w:w="5931" w:type="dxa"/>
            <w:shd w:val="clear" w:color="auto" w:fill="FFFFFF" w:themeFill="background1"/>
          </w:tcPr>
          <w:p w14:paraId="36E1BB1D" w14:textId="7F0D70DF" w:rsidR="00A40DFF" w:rsidRPr="001A07CD" w:rsidRDefault="00A40DFF" w:rsidP="00A40DFF">
            <w:pPr>
              <w:spacing w:line="360" w:lineRule="auto"/>
              <w:rPr>
                <w:rFonts w:ascii="GHEA Grapalat" w:hAnsi="GHEA Grapalat"/>
                <w:lang w:val="hy-AM"/>
              </w:rPr>
            </w:pPr>
          </w:p>
        </w:tc>
      </w:tr>
      <w:tr w:rsidR="00143A77" w:rsidRPr="0028529B" w14:paraId="133F9AAF" w14:textId="77777777" w:rsidTr="002D3DCF">
        <w:trPr>
          <w:trHeight w:val="1610"/>
        </w:trPr>
        <w:tc>
          <w:tcPr>
            <w:tcW w:w="8379" w:type="dxa"/>
            <w:shd w:val="clear" w:color="auto" w:fill="FFFFFF" w:themeFill="background1"/>
          </w:tcPr>
          <w:p w14:paraId="2E88BB24" w14:textId="77777777" w:rsidR="00143A77" w:rsidRPr="00143A77" w:rsidRDefault="00143A77" w:rsidP="00143A77">
            <w:pPr>
              <w:spacing w:line="360" w:lineRule="auto"/>
              <w:ind w:firstLine="284"/>
              <w:jc w:val="both"/>
              <w:rPr>
                <w:rFonts w:ascii="GHEA Grapalat" w:hAnsi="GHEA Grapalat" w:cs="Sylfaen"/>
                <w:bCs/>
                <w:lang w:val="hy-AM"/>
              </w:rPr>
            </w:pPr>
            <w:r w:rsidRPr="00143A77">
              <w:rPr>
                <w:rFonts w:ascii="GHEA Grapalat" w:hAnsi="GHEA Grapalat" w:cs="Sylfaen"/>
                <w:lang w:val="hy-AM"/>
              </w:rPr>
              <w:t xml:space="preserve">1. Նախագծի հիմնավորման համաձայն պահանջվող </w:t>
            </w:r>
            <w:r w:rsidRPr="00143A77">
              <w:rPr>
                <w:rFonts w:ascii="GHEA Grapalat" w:hAnsi="GHEA Grapalat" w:cs="Sylfaen"/>
                <w:lang w:val="pt-BR"/>
              </w:rPr>
              <w:t>1,686.7</w:t>
            </w:r>
            <w:r w:rsidRPr="00143A77">
              <w:rPr>
                <w:rFonts w:ascii="GHEA Grapalat" w:hAnsi="GHEA Grapalat" w:cs="Sylfaen"/>
                <w:lang w:val="hy-AM"/>
              </w:rPr>
              <w:t xml:space="preserve"> մլն դրամից 684.0 մլն դրամն անհրաժեշտ է</w:t>
            </w:r>
            <w:r w:rsidRPr="00143A77">
              <w:rPr>
                <w:rFonts w:ascii="GHEA Grapalat" w:hAnsi="GHEA Grapalat" w:cs="Sylfaen"/>
                <w:bCs/>
                <w:lang w:val="hy-AM"/>
              </w:rPr>
              <w:t xml:space="preserve"> </w:t>
            </w:r>
            <w:r w:rsidRPr="00143A77">
              <w:rPr>
                <w:rFonts w:ascii="GHEA Grapalat" w:hAnsi="GHEA Grapalat" w:cs="Sylfaen"/>
                <w:lang w:val="hy-AM"/>
              </w:rPr>
              <w:t xml:space="preserve">ՀՀ-ում անցկացվելիք </w:t>
            </w:r>
            <w:r w:rsidRPr="00143A77">
              <w:rPr>
                <w:rFonts w:ascii="GHEA Grapalat" w:hAnsi="GHEA Grapalat" w:cs="Sylfaen"/>
                <w:bCs/>
                <w:lang w:val="hy-AM"/>
              </w:rPr>
              <w:t xml:space="preserve">«Կոնկուրս Մոնդիալ դե Բրյուսել 2026» գինու միջազգային համտես-մրցույթի կազմակերպման </w:t>
            </w:r>
            <w:r w:rsidRPr="00143A77">
              <w:rPr>
                <w:rFonts w:ascii="GHEA Grapalat" w:hAnsi="GHEA Grapalat" w:cs="Sylfaen"/>
                <w:lang w:val="hy-AM"/>
              </w:rPr>
              <w:t>(այսուհետ՝ Համտես-մրցույթ, ՀՀ կառավարության 11.12.2025թ. N 1828-Լ որոշում), իսկ</w:t>
            </w:r>
            <w:r w:rsidRPr="00143A77">
              <w:rPr>
                <w:rFonts w:ascii="GHEA Grapalat" w:hAnsi="GHEA Grapalat" w:cs="Sylfaen"/>
                <w:bCs/>
                <w:lang w:val="hy-AM"/>
              </w:rPr>
              <w:t xml:space="preserve"> </w:t>
            </w:r>
            <w:r w:rsidRPr="00143A77">
              <w:rPr>
                <w:rFonts w:ascii="GHEA Grapalat" w:hAnsi="GHEA Grapalat" w:cs="Sylfaen"/>
                <w:lang w:val="hy-AM"/>
              </w:rPr>
              <w:t xml:space="preserve">1,002.7 մլն դրամը 2024-2025թթ. ՀՀ Արագածոտնի, Արարատի, Արմավիրի, Գեղարքունիքի, Լոռու, Շիրակի, Տավուշի և Սյունիքի մարզերում տեղացած կարկուտի հետևանքով հողօգտագործողներին պատճառված վնասների մասնակի փոխհատուցման տրամադրման կարգին (այսուհետ՝ Կարգ, ՀՀ կառավարության 09.10.2025թ. N 1441-Լ որոշում) համապատասխան փոխհատուցում տրամադրելու </w:t>
            </w:r>
            <w:r w:rsidRPr="00143A77">
              <w:rPr>
                <w:rFonts w:ascii="GHEA Grapalat" w:hAnsi="GHEA Grapalat" w:cs="Sylfaen"/>
                <w:bCs/>
                <w:lang w:val="hy-AM"/>
              </w:rPr>
              <w:t xml:space="preserve">համար: </w:t>
            </w:r>
          </w:p>
          <w:p w14:paraId="4E802AC5" w14:textId="77777777" w:rsidR="00143A77" w:rsidRPr="00143A77" w:rsidRDefault="00143A77" w:rsidP="00143A77">
            <w:pPr>
              <w:spacing w:line="360" w:lineRule="auto"/>
              <w:ind w:firstLine="284"/>
              <w:jc w:val="both"/>
              <w:rPr>
                <w:rFonts w:ascii="GHEA Grapalat" w:hAnsi="GHEA Grapalat" w:cs="Sylfaen"/>
                <w:lang w:val="hy-AM"/>
              </w:rPr>
            </w:pPr>
            <w:r w:rsidRPr="00143A77">
              <w:rPr>
                <w:rFonts w:ascii="GHEA Grapalat" w:hAnsi="GHEA Grapalat" w:cs="Sylfaen"/>
                <w:lang w:val="hy-AM"/>
              </w:rPr>
              <w:t xml:space="preserve">ՀՀ Կառավարության 25.12.2025թ. «Հայաստանի Հանրապետության 2026 թվականի պետական բյուջեի կատարումն ապահովող միջոցառումների մասին» N 1910-Ն որոշման համաձայն (1-ին կետի 4-րդ ենթակետ) գլխավոր կարգադրիչները պետական բյուջեի կատարման ընթացքում կարող են ՀՀ 2026թ. պետական բյուջեով իրենց կողմից </w:t>
            </w:r>
            <w:r w:rsidRPr="00143A77">
              <w:rPr>
                <w:rFonts w:ascii="GHEA Grapalat" w:hAnsi="GHEA Grapalat" w:cs="Sylfaen"/>
                <w:lang w:val="hy-AM"/>
              </w:rPr>
              <w:lastRenderedPageBreak/>
              <w:t>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հատկացումների ընդհանուր գումարի 2.0 տոկոսը, իսկ ՀՀ Կառավարության 04.12.2025թ. «Հայաստանի Հանրապետության պետական բյուջեում վերաբաշխումների և Հայաստանի Հանրապետության կառավարության պահուստային ֆոնդից հատկացումների իրականացման կարգը հաստատելու մասին» N 1761-Ն որոշման համաձայն (41-րդ կետ) Գլխավոր կարգադրիչը վերաբաշխումներն իրականացնում է բացառապես նշված սահմանաչափի շրջանակում, իսկ բյուջետային տարվա ընթացքում վերաբաշխման սահմանաչափը գերազանցելու հիմնավոր կարիք առաջանալու դեպքում գլխավոր կարգադրիչը ներկայացնում է սահմանաչափը բարձրացնելու մասին Կառավարության որոշման նախագիծ, որի հաստատումից հետո գլխավոր կարգադրիչն իրավասու է շրջանառելու վերաբաշխման մասին Կառավարության որոշման նոր նախագիծ:</w:t>
            </w:r>
          </w:p>
          <w:p w14:paraId="4269A943" w14:textId="360F4885" w:rsidR="00143A77" w:rsidRPr="00143A77" w:rsidRDefault="00143A77" w:rsidP="00CA279F">
            <w:pPr>
              <w:spacing w:line="360" w:lineRule="auto"/>
              <w:ind w:firstLine="284"/>
              <w:jc w:val="both"/>
              <w:rPr>
                <w:rFonts w:ascii="GHEA Grapalat" w:hAnsi="GHEA Grapalat" w:cs="Sylfaen"/>
                <w:lang w:val="hy-AM"/>
              </w:rPr>
            </w:pPr>
            <w:r w:rsidRPr="00143A77">
              <w:rPr>
                <w:rFonts w:ascii="GHEA Grapalat" w:hAnsi="GHEA Grapalat" w:cs="Sylfaen"/>
                <w:lang w:val="hy-AM"/>
              </w:rPr>
              <w:t xml:space="preserve">Այս կապակցությամբ հարկ է նշել, որ Նախագծով ներկայացված վերաբաշխվող գումարը՝ </w:t>
            </w:r>
            <w:r w:rsidRPr="00143A77">
              <w:rPr>
                <w:rFonts w:ascii="GHEA Grapalat" w:hAnsi="GHEA Grapalat" w:cs="Sylfaen"/>
                <w:lang w:val="pt-BR"/>
              </w:rPr>
              <w:t>1,686.7</w:t>
            </w:r>
            <w:r w:rsidRPr="00143A77">
              <w:rPr>
                <w:rFonts w:ascii="GHEA Grapalat" w:hAnsi="GHEA Grapalat" w:cs="Sylfaen"/>
                <w:lang w:val="hy-AM"/>
              </w:rPr>
              <w:t xml:space="preserve"> մլն դրամը, չնայած տարվա ընդամենը 1-ին ամսվան, արդեն իսկ 197.1 մլն դրամով գերազանցում է ՀՀ 2026թ. պետական բյուջեով Էկոնոմիկայի նախարարության կողմից իրականացվող ծրագրերի մասով հաստատված հատկացումների (74,479.6 մլն դրամ) ընդհանուր գումարի 2.0 տոկոսը (1,489.6 մլն դրամ), </w:t>
            </w:r>
            <w:r w:rsidRPr="00143A77">
              <w:rPr>
                <w:rFonts w:ascii="GHEA Grapalat" w:hAnsi="GHEA Grapalat" w:cs="Sylfaen"/>
                <w:lang w:val="hy-AM"/>
              </w:rPr>
              <w:lastRenderedPageBreak/>
              <w:t xml:space="preserve">այնինչ Էկոնոմիկայի նախարարության կողմից սահմանաչափը բարձրացնելու մասին Կառավարության որոշման համապատասխան նախագիծ չի ներկայացվել: </w:t>
            </w:r>
          </w:p>
        </w:tc>
        <w:tc>
          <w:tcPr>
            <w:tcW w:w="5931" w:type="dxa"/>
            <w:shd w:val="clear" w:color="auto" w:fill="FFFFFF" w:themeFill="background1"/>
          </w:tcPr>
          <w:p w14:paraId="4DB89FBE" w14:textId="77777777" w:rsidR="00143A77" w:rsidRDefault="00143A77" w:rsidP="00780119">
            <w:pPr>
              <w:spacing w:line="360" w:lineRule="auto"/>
              <w:jc w:val="center"/>
              <w:rPr>
                <w:rFonts w:ascii="GHEA Grapalat" w:hAnsi="GHEA Grapalat"/>
                <w:lang w:val="hy-AM"/>
              </w:rPr>
            </w:pPr>
          </w:p>
          <w:p w14:paraId="133288BD" w14:textId="77777777" w:rsidR="00CA279F" w:rsidRDefault="00CA279F" w:rsidP="00780119">
            <w:pPr>
              <w:spacing w:line="360" w:lineRule="auto"/>
              <w:jc w:val="center"/>
              <w:rPr>
                <w:rFonts w:ascii="GHEA Grapalat" w:hAnsi="GHEA Grapalat"/>
                <w:lang w:val="hy-AM"/>
              </w:rPr>
            </w:pPr>
          </w:p>
          <w:p w14:paraId="6C47BFF9" w14:textId="77777777" w:rsidR="00CA279F" w:rsidRDefault="00CA279F" w:rsidP="00780119">
            <w:pPr>
              <w:spacing w:line="360" w:lineRule="auto"/>
              <w:jc w:val="center"/>
              <w:rPr>
                <w:rFonts w:ascii="GHEA Grapalat" w:hAnsi="GHEA Grapalat"/>
                <w:lang w:val="hy-AM"/>
              </w:rPr>
            </w:pPr>
          </w:p>
          <w:p w14:paraId="7220C6A7" w14:textId="77777777" w:rsidR="00CA279F" w:rsidRDefault="00CA279F" w:rsidP="00780119">
            <w:pPr>
              <w:spacing w:line="360" w:lineRule="auto"/>
              <w:jc w:val="center"/>
              <w:rPr>
                <w:rFonts w:ascii="GHEA Grapalat" w:hAnsi="GHEA Grapalat"/>
                <w:lang w:val="hy-AM"/>
              </w:rPr>
            </w:pPr>
          </w:p>
          <w:p w14:paraId="2342128E" w14:textId="77777777" w:rsidR="00CA279F" w:rsidRDefault="00CA279F" w:rsidP="00780119">
            <w:pPr>
              <w:spacing w:line="360" w:lineRule="auto"/>
              <w:jc w:val="center"/>
              <w:rPr>
                <w:rFonts w:ascii="GHEA Grapalat" w:hAnsi="GHEA Grapalat"/>
                <w:lang w:val="hy-AM"/>
              </w:rPr>
            </w:pPr>
          </w:p>
          <w:p w14:paraId="663B03D4" w14:textId="77777777" w:rsidR="00CA279F" w:rsidRDefault="00CA279F" w:rsidP="00780119">
            <w:pPr>
              <w:spacing w:line="360" w:lineRule="auto"/>
              <w:jc w:val="center"/>
              <w:rPr>
                <w:rFonts w:ascii="GHEA Grapalat" w:hAnsi="GHEA Grapalat"/>
                <w:lang w:val="hy-AM"/>
              </w:rPr>
            </w:pPr>
          </w:p>
          <w:p w14:paraId="2D159C37" w14:textId="77777777" w:rsidR="00CA279F" w:rsidRDefault="00CA279F" w:rsidP="00780119">
            <w:pPr>
              <w:spacing w:line="360" w:lineRule="auto"/>
              <w:jc w:val="center"/>
              <w:rPr>
                <w:rFonts w:ascii="GHEA Grapalat" w:hAnsi="GHEA Grapalat"/>
                <w:lang w:val="hy-AM"/>
              </w:rPr>
            </w:pPr>
          </w:p>
          <w:p w14:paraId="4D8658F3" w14:textId="77777777" w:rsidR="00CA279F" w:rsidRDefault="00CA279F" w:rsidP="00780119">
            <w:pPr>
              <w:spacing w:line="360" w:lineRule="auto"/>
              <w:jc w:val="center"/>
              <w:rPr>
                <w:rFonts w:ascii="GHEA Grapalat" w:hAnsi="GHEA Grapalat"/>
                <w:lang w:val="hy-AM"/>
              </w:rPr>
            </w:pPr>
          </w:p>
          <w:p w14:paraId="153B6918" w14:textId="77777777" w:rsidR="00CA279F" w:rsidRDefault="00CA279F" w:rsidP="00780119">
            <w:pPr>
              <w:spacing w:line="360" w:lineRule="auto"/>
              <w:jc w:val="center"/>
              <w:rPr>
                <w:rFonts w:ascii="GHEA Grapalat" w:hAnsi="GHEA Grapalat"/>
                <w:lang w:val="hy-AM"/>
              </w:rPr>
            </w:pPr>
            <w:r>
              <w:rPr>
                <w:rFonts w:ascii="GHEA Grapalat" w:hAnsi="GHEA Grapalat"/>
                <w:lang w:val="hy-AM"/>
              </w:rPr>
              <w:t>Ընդունվել է:</w:t>
            </w:r>
          </w:p>
          <w:p w14:paraId="6A8F370B" w14:textId="0CC62313" w:rsidR="00CA279F" w:rsidRPr="00CA279F" w:rsidRDefault="0028529B" w:rsidP="00CA279F">
            <w:pPr>
              <w:spacing w:line="360" w:lineRule="auto"/>
              <w:rPr>
                <w:rFonts w:ascii="GHEA Grapalat" w:hAnsi="GHEA Grapalat"/>
                <w:lang w:val="hy-AM"/>
              </w:rPr>
            </w:pPr>
            <w:r>
              <w:rPr>
                <w:rFonts w:ascii="GHEA Grapalat" w:hAnsi="GHEA Grapalat"/>
                <w:lang w:val="hy-AM"/>
              </w:rPr>
              <w:t>«</w:t>
            </w:r>
            <w:r w:rsidRPr="0028529B">
              <w:rPr>
                <w:rFonts w:ascii="GHEA Grapalat" w:hAnsi="GHEA Grapalat"/>
                <w:lang w:val="hy-AM"/>
              </w:rPr>
              <w:t>Հայաստանի Հանրապետության էկոնոմիկայի նախարարության 2026 թվականի բյուջետային տարվա համար սահմանված վերաբաշխման սահմանաչափը բարձրացնելու մասին</w:t>
            </w:r>
            <w:r>
              <w:rPr>
                <w:rFonts w:ascii="GHEA Grapalat" w:hAnsi="GHEA Grapalat"/>
                <w:lang w:val="hy-AM"/>
              </w:rPr>
              <w:t xml:space="preserve">» ՀՀ կառավարության որոշման նախագիծը քննարկվել է </w:t>
            </w:r>
            <w:r w:rsidRPr="0028529B">
              <w:rPr>
                <w:rFonts w:ascii="GHEA Grapalat" w:hAnsi="GHEA Grapalat"/>
                <w:lang w:val="hy-AM"/>
              </w:rPr>
              <w:t xml:space="preserve">Ֆինանսատնտեսական նախարարական կոմիտեի </w:t>
            </w:r>
            <w:r>
              <w:rPr>
                <w:rFonts w:ascii="GHEA Grapalat" w:hAnsi="GHEA Grapalat"/>
                <w:lang w:val="hy-AM"/>
              </w:rPr>
              <w:lastRenderedPageBreak/>
              <w:t xml:space="preserve">18.04.2026թ. </w:t>
            </w:r>
            <w:r w:rsidRPr="0028529B">
              <w:rPr>
                <w:rFonts w:ascii="GHEA Grapalat" w:hAnsi="GHEA Grapalat"/>
                <w:lang w:val="hy-AM"/>
              </w:rPr>
              <w:t>նիստ</w:t>
            </w:r>
            <w:r>
              <w:rPr>
                <w:rFonts w:ascii="GHEA Grapalat" w:hAnsi="GHEA Grapalat"/>
                <w:lang w:val="hy-AM"/>
              </w:rPr>
              <w:t>ում /Հարց 13/ և ստացել դրական դիրքորոշում՝ պայմանով:</w:t>
            </w:r>
          </w:p>
        </w:tc>
      </w:tr>
      <w:tr w:rsidR="00143A77" w:rsidRPr="0028529B" w14:paraId="611E6B0E" w14:textId="77777777" w:rsidTr="002D3DCF">
        <w:trPr>
          <w:trHeight w:val="1610"/>
        </w:trPr>
        <w:tc>
          <w:tcPr>
            <w:tcW w:w="8379" w:type="dxa"/>
            <w:shd w:val="clear" w:color="auto" w:fill="FFFFFF" w:themeFill="background1"/>
          </w:tcPr>
          <w:p w14:paraId="66DA5A9D" w14:textId="77777777" w:rsidR="00143A77" w:rsidRPr="00143A77" w:rsidRDefault="00143A77" w:rsidP="00143A77">
            <w:pPr>
              <w:spacing w:line="360" w:lineRule="auto"/>
              <w:ind w:firstLine="284"/>
              <w:jc w:val="both"/>
              <w:rPr>
                <w:rFonts w:ascii="GHEA Grapalat" w:hAnsi="GHEA Grapalat" w:cs="Sylfaen"/>
                <w:lang w:val="hy-AM"/>
              </w:rPr>
            </w:pPr>
            <w:r w:rsidRPr="00143A77">
              <w:rPr>
                <w:rFonts w:ascii="GHEA Grapalat" w:hAnsi="GHEA Grapalat" w:cs="Sylfaen"/>
                <w:lang w:val="hy-AM"/>
              </w:rPr>
              <w:lastRenderedPageBreak/>
              <w:t>2. Բացահայտման կարիք ունեն Նախագծով նախատեսված միջոցառումները ՀՀ 2026թ. պետական բյուջեի մասին օրենքի լրացուցիչ ծախսերի առաջնահերթությունների N 6 հավելվածում չընդգրկելու պատճառները, նկատի ունենալով դրանց իրավական հիմքերի (մասնավորապես՝ ՀՀ կառավարության 09.10.2025թ. N 1441-Լ որոշմամբ հաստատված Կարգ և ՀՀ կառավարության և Մոնդիալ դե Բրյուսել մրցույթի կազմակերպիչ Վինոպրես (Vinopres S.A.) ընկերության միջև 01.02.2025թ. կնքված հուշագիր)՝ մինչև ՀՀ 2026թ. պետական բյուջեի մասին օրենքի ընդունումը (04.12.2025թ.) առկայության հանգամանքը:</w:t>
            </w:r>
          </w:p>
          <w:p w14:paraId="61D318B8" w14:textId="77777777" w:rsidR="00143A77" w:rsidRPr="00143A77" w:rsidRDefault="00143A77" w:rsidP="00143A77">
            <w:pPr>
              <w:spacing w:line="360" w:lineRule="auto"/>
              <w:ind w:firstLine="284"/>
              <w:jc w:val="both"/>
              <w:rPr>
                <w:rFonts w:ascii="GHEA Grapalat" w:hAnsi="GHEA Grapalat" w:cs="Sylfaen"/>
                <w:lang w:val="hy-AM"/>
              </w:rPr>
            </w:pPr>
            <w:r w:rsidRPr="00143A77">
              <w:rPr>
                <w:rFonts w:ascii="GHEA Grapalat" w:hAnsi="GHEA Grapalat" w:cs="Sylfaen"/>
                <w:lang w:val="hy-AM"/>
              </w:rPr>
              <w:t xml:space="preserve">Ընդ որում ՀՀ Կառավարության 04.12.2025թ. N 1761-Ն որոշման 21-րդ կետի 7-րդ ենթակետի համաձայն ներքին և արտաքին վերաբաշխումներ չեն կարող իրականացվել, եթե հավելյալ ծախսային կարիքի ֆինանսավորման առաջարկը բյուջեի պլանավորման փուլում չի համարվել առաջնահերթ և չի ներառվել տվյալ տարվա պետական բյուջեի մասին օրենքի՝ լրացուցիչ ծախսերի առաջնահերթությունների հավելվածում (սույն պահանջները չեն տարածվում պահանջարկով մղվող միջոցառումների գծով բյուջետային տարվա ընթացքում ձևավորված պարտավորությունների ֆինանսավորման, պետական բյուջեով </w:t>
            </w:r>
            <w:r w:rsidRPr="00143A77">
              <w:rPr>
                <w:rFonts w:ascii="GHEA Grapalat" w:hAnsi="GHEA Grapalat" w:cs="Sylfaen"/>
                <w:lang w:val="hy-AM"/>
              </w:rPr>
              <w:lastRenderedPageBreak/>
              <w:t>սահմանված արդյունքային ցուցանիշների ապահովման, պահուստային ֆոնդի համալրման նպատակով իրականացվող, ինչպես նաև միջեռամսյակային վերաբաշխումների վրա):</w:t>
            </w:r>
          </w:p>
          <w:p w14:paraId="159F71CB" w14:textId="77777777" w:rsidR="00143A77" w:rsidRPr="00143A77" w:rsidRDefault="00143A77" w:rsidP="00143A77">
            <w:pPr>
              <w:spacing w:line="360" w:lineRule="auto"/>
              <w:ind w:firstLine="284"/>
              <w:jc w:val="both"/>
              <w:rPr>
                <w:rFonts w:ascii="GHEA Grapalat" w:hAnsi="GHEA Grapalat" w:cs="Sylfaen"/>
                <w:lang w:val="hy-AM"/>
              </w:rPr>
            </w:pPr>
          </w:p>
        </w:tc>
        <w:tc>
          <w:tcPr>
            <w:tcW w:w="5931" w:type="dxa"/>
            <w:shd w:val="clear" w:color="auto" w:fill="FFFFFF" w:themeFill="background1"/>
          </w:tcPr>
          <w:p w14:paraId="6815B32C" w14:textId="3B7A87DC" w:rsidR="008A452A" w:rsidRDefault="008A452A" w:rsidP="00143A77">
            <w:pPr>
              <w:spacing w:line="360" w:lineRule="auto"/>
              <w:rPr>
                <w:rFonts w:ascii="GHEA Grapalat" w:hAnsi="GHEA Grapalat"/>
                <w:lang w:val="hy-AM"/>
              </w:rPr>
            </w:pPr>
            <w:r>
              <w:rPr>
                <w:rFonts w:ascii="GHEA Grapalat" w:hAnsi="GHEA Grapalat"/>
                <w:lang w:val="hy-AM"/>
              </w:rPr>
              <w:lastRenderedPageBreak/>
              <w:t>Չի ընդունվել</w:t>
            </w:r>
            <w:r w:rsidR="00CA279F">
              <w:rPr>
                <w:rFonts w:ascii="GHEA Grapalat" w:hAnsi="GHEA Grapalat"/>
                <w:lang w:val="hy-AM"/>
              </w:rPr>
              <w:t>:</w:t>
            </w:r>
          </w:p>
          <w:p w14:paraId="660469D1" w14:textId="5E312C27" w:rsidR="00CA279F" w:rsidRDefault="00CA279F" w:rsidP="00143A77">
            <w:pPr>
              <w:spacing w:line="360" w:lineRule="auto"/>
              <w:rPr>
                <w:rFonts w:ascii="GHEA Grapalat" w:hAnsi="GHEA Grapalat"/>
                <w:lang w:val="hy-AM"/>
              </w:rPr>
            </w:pPr>
            <w:r>
              <w:rPr>
                <w:rFonts w:ascii="GHEA Grapalat" w:hAnsi="GHEA Grapalat"/>
                <w:lang w:val="hy-AM"/>
              </w:rPr>
              <w:t>Նշված իրավական հիմքերի մասով հայտնում ենք հետևյալը.</w:t>
            </w:r>
          </w:p>
          <w:p w14:paraId="6A2BFB8E" w14:textId="7BFA23E4" w:rsidR="00CA279F" w:rsidRDefault="00CA279F" w:rsidP="00143A77">
            <w:pPr>
              <w:spacing w:line="360" w:lineRule="auto"/>
              <w:rPr>
                <w:rFonts w:ascii="GHEA Grapalat" w:hAnsi="GHEA Grapalat"/>
                <w:lang w:val="hy-AM"/>
              </w:rPr>
            </w:pPr>
            <w:r w:rsidRPr="00143A77">
              <w:rPr>
                <w:rFonts w:ascii="GHEA Grapalat" w:hAnsi="GHEA Grapalat" w:cs="Sylfaen"/>
                <w:lang w:val="hy-AM"/>
              </w:rPr>
              <w:t>ՀՀ կառավարության 09.10.2025թ. N 1441-Լ որոշմամբ հաստատված Կարգ</w:t>
            </w:r>
            <w:r>
              <w:rPr>
                <w:rFonts w:ascii="GHEA Grapalat" w:hAnsi="GHEA Grapalat" w:cs="Sylfaen"/>
                <w:lang w:val="hy-AM"/>
              </w:rPr>
              <w:t xml:space="preserve">ի համաձայն ՀՀ կառավարության </w:t>
            </w:r>
            <w:r w:rsidRPr="00CA279F">
              <w:rPr>
                <w:rFonts w:ascii="GHEA Grapalat" w:hAnsi="GHEA Grapalat" w:cs="Sylfaen"/>
                <w:lang w:val="hy-AM"/>
              </w:rPr>
              <w:t>11.12.25թ. N 1798- Ն</w:t>
            </w:r>
            <w:r>
              <w:rPr>
                <w:rFonts w:ascii="GHEA Grapalat" w:hAnsi="GHEA Grapalat" w:cs="Sylfaen"/>
                <w:lang w:val="hy-AM"/>
              </w:rPr>
              <w:t xml:space="preserve"> և </w:t>
            </w:r>
            <w:r w:rsidRPr="00CA279F">
              <w:rPr>
                <w:rFonts w:ascii="GHEA Grapalat" w:hAnsi="GHEA Grapalat" w:cs="Sylfaen"/>
                <w:lang w:val="hy-AM"/>
              </w:rPr>
              <w:t xml:space="preserve"> 25.12.25թ. N 1964- Ն որոշում</w:t>
            </w:r>
            <w:r>
              <w:rPr>
                <w:rFonts w:ascii="GHEA Grapalat" w:hAnsi="GHEA Grapalat" w:cs="Sylfaen"/>
                <w:lang w:val="hy-AM"/>
              </w:rPr>
              <w:t xml:space="preserve">ներով հատկացվել է ֆինանսական միջոցների մի մասը՝ հիմնավորումներով նշելով, որ </w:t>
            </w:r>
            <w:r w:rsidR="002D3DCF">
              <w:rPr>
                <w:rFonts w:ascii="GHEA Grapalat" w:hAnsi="GHEA Grapalat" w:cs="Sylfaen"/>
                <w:lang w:val="hy-AM"/>
              </w:rPr>
              <w:t>վերջիններս հանդիսանում են պահանջվող ֆինանսական միջոցների մի մասը:</w:t>
            </w:r>
          </w:p>
          <w:p w14:paraId="14B76FE4" w14:textId="58DCAD49" w:rsidR="00143A77" w:rsidRDefault="002D3DCF" w:rsidP="00143A77">
            <w:pPr>
              <w:spacing w:line="360" w:lineRule="auto"/>
              <w:rPr>
                <w:rFonts w:ascii="GHEA Grapalat" w:hAnsi="GHEA Grapalat"/>
                <w:lang w:val="hy-AM"/>
              </w:rPr>
            </w:pPr>
            <w:r>
              <w:rPr>
                <w:rFonts w:ascii="GHEA Grapalat" w:hAnsi="GHEA Grapalat"/>
                <w:lang w:val="hy-AM"/>
              </w:rPr>
              <w:t>Բացի այդ՝ ՀՀ կ</w:t>
            </w:r>
            <w:r w:rsidR="00143A77" w:rsidRPr="006603DA">
              <w:rPr>
                <w:rFonts w:ascii="GHEA Grapalat" w:hAnsi="GHEA Grapalat"/>
                <w:lang w:val="hy-AM"/>
              </w:rPr>
              <w:t>առավարության 2025 թվականի դեկտեմբերի 11-ի «Կոնկուրս Մոնդիալ դե Բրյուսել 2026» գինու միջազգային համտես-մրցույթը Հայաստանի Հանրապետությունում անցկացնելու միջոցառումների ծրագիրը հաստատելու մասին» N 1828-Լ որոշման 5-րդ կետի 2-րդ ենթակետի հանձնարարականից</w:t>
            </w:r>
            <w:r w:rsidR="00CA279F">
              <w:rPr>
                <w:rFonts w:ascii="GHEA Grapalat" w:hAnsi="GHEA Grapalat"/>
                <w:lang w:val="hy-AM"/>
              </w:rPr>
              <w:t>:</w:t>
            </w:r>
          </w:p>
          <w:p w14:paraId="40A07C1C" w14:textId="77777777" w:rsidR="00CA279F" w:rsidRDefault="00CA279F" w:rsidP="00143A77">
            <w:pPr>
              <w:spacing w:line="360" w:lineRule="auto"/>
              <w:rPr>
                <w:rFonts w:ascii="GHEA Grapalat" w:hAnsi="GHEA Grapalat"/>
                <w:lang w:val="hy-AM"/>
              </w:rPr>
            </w:pPr>
            <w:r>
              <w:rPr>
                <w:rFonts w:ascii="GHEA Grapalat" w:hAnsi="GHEA Grapalat"/>
                <w:lang w:val="hy-AM"/>
              </w:rPr>
              <w:lastRenderedPageBreak/>
              <w:t>Որոշումն ընդունվել է 2025թ. դեկտեմբերի 11-ին:</w:t>
            </w:r>
          </w:p>
          <w:p w14:paraId="20DD33F1" w14:textId="2ADF993E" w:rsidR="002D3DCF" w:rsidRDefault="002D3DCF" w:rsidP="00143A77">
            <w:pPr>
              <w:spacing w:line="360" w:lineRule="auto"/>
              <w:rPr>
                <w:rFonts w:ascii="GHEA Grapalat" w:hAnsi="GHEA Grapalat"/>
                <w:lang w:val="hy-AM"/>
              </w:rPr>
            </w:pPr>
            <w:r>
              <w:rPr>
                <w:rFonts w:ascii="GHEA Grapalat" w:hAnsi="GHEA Grapalat"/>
                <w:lang w:val="hy-AM"/>
              </w:rPr>
              <w:t xml:space="preserve">Հաշվի առնելով նշված որոշումների ժամկետները և </w:t>
            </w:r>
            <w:r w:rsidRPr="00143A77">
              <w:rPr>
                <w:rFonts w:ascii="GHEA Grapalat" w:hAnsi="GHEA Grapalat" w:cs="Sylfaen"/>
                <w:lang w:val="hy-AM"/>
              </w:rPr>
              <w:t>ՀՀ 2026թ. պետական բյուջեի մասին օրենքի ընդուն</w:t>
            </w:r>
            <w:r>
              <w:rPr>
                <w:rFonts w:ascii="GHEA Grapalat" w:hAnsi="GHEA Grapalat" w:cs="Sylfaen"/>
                <w:lang w:val="hy-AM"/>
              </w:rPr>
              <w:t xml:space="preserve">մանը ժամկետը՝ միջոցառումները չեն ընդգրկվել </w:t>
            </w:r>
            <w:r w:rsidRPr="002D3DCF">
              <w:rPr>
                <w:rFonts w:ascii="GHEA Grapalat" w:hAnsi="GHEA Grapalat" w:cs="Sylfaen"/>
                <w:lang w:val="hy-AM"/>
              </w:rPr>
              <w:t>ՀՀ 2026թ. պետական բյուջեի մասին օրենքի լրացուցիչ ծախսերի առաջնահերթությունների N 6 հավելվածում</w:t>
            </w:r>
            <w:r>
              <w:rPr>
                <w:rFonts w:ascii="GHEA Grapalat" w:hAnsi="GHEA Grapalat" w:cs="Sylfaen"/>
                <w:lang w:val="hy-AM"/>
              </w:rPr>
              <w:t>:</w:t>
            </w:r>
          </w:p>
        </w:tc>
      </w:tr>
      <w:tr w:rsidR="00143A77" w:rsidRPr="0028529B" w14:paraId="6A634F7B" w14:textId="77777777" w:rsidTr="002D3DCF">
        <w:trPr>
          <w:trHeight w:val="1610"/>
        </w:trPr>
        <w:tc>
          <w:tcPr>
            <w:tcW w:w="8379" w:type="dxa"/>
            <w:shd w:val="clear" w:color="auto" w:fill="FFFFFF" w:themeFill="background1"/>
          </w:tcPr>
          <w:p w14:paraId="30F49062" w14:textId="77777777" w:rsidR="00143A77" w:rsidRPr="00143A77" w:rsidRDefault="00143A77" w:rsidP="00143A77">
            <w:pPr>
              <w:spacing w:line="360" w:lineRule="auto"/>
              <w:ind w:firstLine="284"/>
              <w:jc w:val="both"/>
              <w:rPr>
                <w:rFonts w:ascii="GHEA Grapalat" w:hAnsi="GHEA Grapalat" w:cs="Sylfaen"/>
                <w:lang w:val="hy-AM"/>
              </w:rPr>
            </w:pPr>
            <w:r w:rsidRPr="00143A77">
              <w:rPr>
                <w:rFonts w:ascii="GHEA Grapalat" w:hAnsi="GHEA Grapalat" w:cs="Sylfaen"/>
                <w:lang w:val="hy-AM"/>
              </w:rPr>
              <w:lastRenderedPageBreak/>
              <w:t>3. Նախագծով 1,686.7 մլն դրամը վերաբաշխման միջոցով նախատեսվում է հատկացնել ՀՀ 2026թ. պետական բյուջեով նախատեսված «1022» ծրագրի «12010 Անասնաբուծության ճյուղում իրականացվող ներդրումային ծրագրերին աջակցություն» միջոցառման</w:t>
            </w:r>
            <w:r w:rsidRPr="00CA279F">
              <w:rPr>
                <w:rFonts w:ascii="GHEA Grapalat" w:hAnsi="GHEA Grapalat" w:cs="Sylfaen"/>
                <w:lang w:val="hy-AM"/>
              </w:rPr>
              <w:t xml:space="preserve"> (այսուհետ՝ Միջոցառում)</w:t>
            </w:r>
            <w:r w:rsidRPr="00143A77">
              <w:rPr>
                <w:rFonts w:ascii="GHEA Grapalat" w:hAnsi="GHEA Grapalat" w:cs="Sylfaen"/>
                <w:lang w:val="hy-AM"/>
              </w:rPr>
              <w:t xml:space="preserve"> միջոցներից</w:t>
            </w:r>
            <w:r w:rsidRPr="00CA279F">
              <w:rPr>
                <w:rFonts w:ascii="GHEA Grapalat" w:hAnsi="GHEA Grapalat" w:cs="Sylfaen"/>
                <w:lang w:val="hy-AM"/>
              </w:rPr>
              <w:t>: Նշենք, որ վերջինիս գծով ՀՀ 2026թ. պետական բյուջեով նախատեսվել է 5,250.7 մլն դրամ՝ թվով 5 տնտեսավարողների կողմից իրականացվող ներդրումային ծրագրերի շրջանակներում աջակցություն տրամադրելու նպատակով: Այս պարագայում, հաշվի առնելով 2026թ. բյուջետային գործընթացի շրջանակներում Միջոցառման գծով պահանջվող գումարի մասով առկա պայմանագրային պարտավորությունների վերաբերյալ Էկոնոմիկայի նախարարության կողմից ներկայացված</w:t>
            </w:r>
            <w:r w:rsidRPr="00143A77">
              <w:rPr>
                <w:rFonts w:ascii="GHEA Grapalat" w:hAnsi="GHEA Grapalat" w:cs="Sylfaen"/>
                <w:lang w:val="hy-AM"/>
              </w:rPr>
              <w:t xml:space="preserve"> </w:t>
            </w:r>
            <w:r w:rsidRPr="00CA279F">
              <w:rPr>
                <w:rFonts w:ascii="GHEA Grapalat" w:hAnsi="GHEA Grapalat" w:cs="Sylfaen"/>
                <w:lang w:val="hy-AM"/>
              </w:rPr>
              <w:t>տեղեկատվությունը, անհրաժեշտ է</w:t>
            </w:r>
            <w:r w:rsidRPr="00143A77">
              <w:rPr>
                <w:rFonts w:ascii="GHEA Grapalat" w:hAnsi="GHEA Grapalat" w:cs="Sylfaen"/>
                <w:lang w:val="hy-AM"/>
              </w:rPr>
              <w:t xml:space="preserve"> ներկայացնել տարվա սկզբին </w:t>
            </w:r>
            <w:r w:rsidRPr="00CA279F">
              <w:rPr>
                <w:rFonts w:ascii="GHEA Grapalat" w:hAnsi="GHEA Grapalat" w:cs="Sylfaen"/>
                <w:lang w:val="hy-AM"/>
              </w:rPr>
              <w:t>Միջոցառման գծով</w:t>
            </w:r>
            <w:r w:rsidRPr="00143A77">
              <w:rPr>
                <w:rFonts w:ascii="GHEA Grapalat" w:hAnsi="GHEA Grapalat" w:cs="Sylfaen"/>
                <w:lang w:val="hy-AM"/>
              </w:rPr>
              <w:t xml:space="preserve"> ազատ միջոցների առկայության վերաբերյալ համապատասխան գնահատումներ ՀՀ </w:t>
            </w:r>
            <w:r w:rsidRPr="00143A77">
              <w:rPr>
                <w:rFonts w:ascii="GHEA Grapalat" w:hAnsi="GHEA Grapalat" w:cs="Sylfaen"/>
                <w:lang w:val="hy-AM"/>
              </w:rPr>
              <w:lastRenderedPageBreak/>
              <w:t>Կառավարության 04.12.2025թ. N 1761-Ն որոշման 21-րդ կետի համաձայն (Ազատ միջոցների գնահատում իրականացնելիս գլխավոր կարգադրիչները հաշվի են առնում նվազեցվող միջոցառման իրականացման ընթացքը, այդ թվում՝ գործող պայմանագրերը, ստանձնված և ստանձնվելիք ծախսային պարտավորությունները, փաստացի և հնարավոր ծախսային տնտեսումները, պլանավորված և ձեռք բերված ֆինանսական և ոչ ֆինանսական արդյունքները, միջոցառման իրականացման և արդյունքների ապահովման հետ կապված խնդիրները, ռիսկերը և այլ հանգամանքներ, որոնք թույլ են տալիս եզրակացնել միջոցառման շրջանակներում ազատ միջոցների առկայության, դրանց հասանելիության և այլ ուղղություններով դրանց ծախսման հնարավորության և նպատակահարմարության վերաբերյալ)։</w:t>
            </w:r>
          </w:p>
          <w:p w14:paraId="3A48C131" w14:textId="77777777" w:rsidR="00143A77" w:rsidRPr="00143A77" w:rsidRDefault="00143A77" w:rsidP="00143A77">
            <w:pPr>
              <w:spacing w:line="360" w:lineRule="auto"/>
              <w:ind w:firstLine="284"/>
              <w:jc w:val="both"/>
              <w:rPr>
                <w:rFonts w:ascii="GHEA Grapalat" w:hAnsi="GHEA Grapalat" w:cs="Sylfaen"/>
                <w:lang w:val="hy-AM"/>
              </w:rPr>
            </w:pPr>
          </w:p>
        </w:tc>
        <w:tc>
          <w:tcPr>
            <w:tcW w:w="5931" w:type="dxa"/>
            <w:shd w:val="clear" w:color="auto" w:fill="FFFFFF" w:themeFill="background1"/>
          </w:tcPr>
          <w:p w14:paraId="121D99AC" w14:textId="54487E35" w:rsidR="00F52FE0" w:rsidRPr="00CA279F" w:rsidRDefault="00F52FE0" w:rsidP="00143A77">
            <w:pPr>
              <w:spacing w:line="360" w:lineRule="auto"/>
              <w:rPr>
                <w:rFonts w:ascii="GHEA Grapalat" w:hAnsi="GHEA Grapalat"/>
                <w:lang w:val="hy-AM"/>
              </w:rPr>
            </w:pPr>
            <w:r w:rsidRPr="00CA279F">
              <w:rPr>
                <w:rFonts w:ascii="GHEA Grapalat" w:hAnsi="GHEA Grapalat"/>
                <w:lang w:val="hy-AM"/>
              </w:rPr>
              <w:lastRenderedPageBreak/>
              <w:t>Ընդունվել է</w:t>
            </w:r>
            <w:r w:rsidR="002D3DCF">
              <w:rPr>
                <w:rFonts w:ascii="GHEA Grapalat" w:hAnsi="GHEA Grapalat"/>
                <w:lang w:val="hy-AM"/>
              </w:rPr>
              <w:t>:</w:t>
            </w:r>
          </w:p>
          <w:p w14:paraId="14285576" w14:textId="3F393E73" w:rsidR="00143A77" w:rsidRDefault="00143A77" w:rsidP="00143A77">
            <w:pPr>
              <w:spacing w:line="360" w:lineRule="auto"/>
              <w:rPr>
                <w:rFonts w:ascii="GHEA Grapalat" w:hAnsi="GHEA Grapalat"/>
                <w:lang w:val="hy-AM"/>
              </w:rPr>
            </w:pPr>
            <w:r w:rsidRPr="00CA279F">
              <w:rPr>
                <w:rFonts w:ascii="GHEA Grapalat" w:hAnsi="GHEA Grapalat"/>
                <w:lang w:val="hy-AM"/>
              </w:rPr>
              <w:t>2026 թվականի պետական բյուջեով նախատեսված է եղել աջակցություն տրամադրել «1022» ծրագրի «12010 Անասնաբուծության ճյուղում իրականացվող ներդրումային ծրագրերին աջակցություն» միջոցառման շահառու 5 տնտեսավարողի, սակայն վերջիններիս հետ տեղի ունեցած քննարկումների արդյունքում, պարզ է դարձել, որ, մի շարք գործընթացներով պայմանավորված, մասնավորապես՝ ՇՄԱԳ բացասական եզրակացություն, շին</w:t>
            </w:r>
            <w:r w:rsidRPr="00CA279F">
              <w:rPr>
                <w:rFonts w:ascii="Microsoft JhengHei" w:eastAsia="Microsoft JhengHei" w:hAnsi="Microsoft JhengHei" w:cs="Microsoft JhengHei" w:hint="eastAsia"/>
                <w:lang w:val="hy-AM"/>
              </w:rPr>
              <w:t>․</w:t>
            </w:r>
            <w:r w:rsidRPr="00CA279F">
              <w:rPr>
                <w:rFonts w:ascii="GHEA Grapalat" w:hAnsi="GHEA Grapalat"/>
                <w:lang w:val="hy-AM"/>
              </w:rPr>
              <w:t xml:space="preserve"> </w:t>
            </w:r>
            <w:r w:rsidRPr="00CA279F">
              <w:rPr>
                <w:rFonts w:ascii="GHEA Grapalat" w:hAnsi="GHEA Grapalat" w:cs="GHEA Grapalat"/>
                <w:lang w:val="hy-AM"/>
              </w:rPr>
              <w:t>թույլտվության</w:t>
            </w:r>
            <w:r w:rsidRPr="00CA279F">
              <w:rPr>
                <w:rFonts w:ascii="GHEA Grapalat" w:hAnsi="GHEA Grapalat"/>
                <w:lang w:val="hy-AM"/>
              </w:rPr>
              <w:t xml:space="preserve"> </w:t>
            </w:r>
            <w:r w:rsidRPr="00CA279F">
              <w:rPr>
                <w:rFonts w:ascii="GHEA Grapalat" w:hAnsi="GHEA Grapalat" w:cs="GHEA Grapalat"/>
                <w:lang w:val="hy-AM"/>
              </w:rPr>
              <w:t>ուշացում</w:t>
            </w:r>
            <w:r w:rsidRPr="00CA279F">
              <w:rPr>
                <w:rFonts w:ascii="GHEA Grapalat" w:hAnsi="GHEA Grapalat"/>
                <w:lang w:val="hy-AM"/>
              </w:rPr>
              <w:t xml:space="preserve">, </w:t>
            </w:r>
            <w:r w:rsidRPr="00CA279F">
              <w:rPr>
                <w:rFonts w:ascii="GHEA Grapalat" w:hAnsi="GHEA Grapalat" w:cs="GHEA Grapalat"/>
                <w:lang w:val="hy-AM"/>
              </w:rPr>
              <w:t>հողակտորների</w:t>
            </w:r>
            <w:r w:rsidRPr="00CA279F">
              <w:rPr>
                <w:rFonts w:ascii="GHEA Grapalat" w:hAnsi="GHEA Grapalat"/>
                <w:lang w:val="hy-AM"/>
              </w:rPr>
              <w:t xml:space="preserve"> </w:t>
            </w:r>
            <w:r w:rsidRPr="00CA279F">
              <w:rPr>
                <w:rFonts w:ascii="GHEA Grapalat" w:hAnsi="GHEA Grapalat" w:cs="GHEA Grapalat"/>
                <w:lang w:val="hy-AM"/>
              </w:rPr>
              <w:t>ձեռքբերմանն</w:t>
            </w:r>
            <w:r w:rsidRPr="00CA279F">
              <w:rPr>
                <w:rFonts w:ascii="GHEA Grapalat" w:hAnsi="GHEA Grapalat"/>
                <w:lang w:val="hy-AM"/>
              </w:rPr>
              <w:t xml:space="preserve"> </w:t>
            </w:r>
            <w:r w:rsidRPr="00CA279F">
              <w:rPr>
                <w:rFonts w:ascii="GHEA Grapalat" w:hAnsi="GHEA Grapalat" w:cs="GHEA Grapalat"/>
                <w:lang w:val="hy-AM"/>
              </w:rPr>
              <w:t>առնչվող</w:t>
            </w:r>
            <w:r w:rsidRPr="00CA279F">
              <w:rPr>
                <w:rFonts w:ascii="GHEA Grapalat" w:hAnsi="GHEA Grapalat"/>
                <w:lang w:val="hy-AM"/>
              </w:rPr>
              <w:t xml:space="preserve"> </w:t>
            </w:r>
            <w:r w:rsidRPr="00CA279F">
              <w:rPr>
                <w:rFonts w:ascii="GHEA Grapalat" w:hAnsi="GHEA Grapalat" w:cs="GHEA Grapalat"/>
                <w:lang w:val="hy-AM"/>
              </w:rPr>
              <w:t>խնդիրներ</w:t>
            </w:r>
            <w:r w:rsidRPr="00CA279F">
              <w:rPr>
                <w:rFonts w:ascii="GHEA Grapalat" w:hAnsi="GHEA Grapalat"/>
                <w:lang w:val="hy-AM"/>
              </w:rPr>
              <w:t xml:space="preserve">, </w:t>
            </w:r>
            <w:r w:rsidRPr="00CA279F">
              <w:rPr>
                <w:rFonts w:ascii="GHEA Grapalat" w:hAnsi="GHEA Grapalat" w:cs="GHEA Grapalat"/>
                <w:lang w:val="hy-AM"/>
              </w:rPr>
              <w:t>իրատեսական</w:t>
            </w:r>
            <w:r w:rsidRPr="00CA279F">
              <w:rPr>
                <w:rFonts w:ascii="GHEA Grapalat" w:hAnsi="GHEA Grapalat"/>
                <w:lang w:val="hy-AM"/>
              </w:rPr>
              <w:t xml:space="preserve"> </w:t>
            </w:r>
            <w:r w:rsidRPr="00CA279F">
              <w:rPr>
                <w:rFonts w:ascii="GHEA Grapalat" w:hAnsi="GHEA Grapalat" w:cs="GHEA Grapalat"/>
                <w:lang w:val="hy-AM"/>
              </w:rPr>
              <w:t>չէ</w:t>
            </w:r>
            <w:r w:rsidRPr="00CA279F">
              <w:rPr>
                <w:rFonts w:ascii="GHEA Grapalat" w:hAnsi="GHEA Grapalat"/>
                <w:lang w:val="hy-AM"/>
              </w:rPr>
              <w:t xml:space="preserve"> </w:t>
            </w:r>
            <w:r w:rsidRPr="00CA279F">
              <w:rPr>
                <w:rFonts w:ascii="GHEA Grapalat" w:hAnsi="GHEA Grapalat" w:cs="GHEA Grapalat"/>
                <w:lang w:val="hy-AM"/>
              </w:rPr>
              <w:t>մինչև</w:t>
            </w:r>
            <w:r w:rsidRPr="00CA279F">
              <w:rPr>
                <w:rFonts w:ascii="GHEA Grapalat" w:hAnsi="GHEA Grapalat"/>
                <w:lang w:val="hy-AM"/>
              </w:rPr>
              <w:t xml:space="preserve"> </w:t>
            </w:r>
            <w:r w:rsidRPr="00CA279F">
              <w:rPr>
                <w:rFonts w:ascii="GHEA Grapalat" w:hAnsi="GHEA Grapalat" w:cs="GHEA Grapalat"/>
                <w:lang w:val="hy-AM"/>
              </w:rPr>
              <w:t>տարեվերջ</w:t>
            </w:r>
            <w:r w:rsidRPr="00CA279F">
              <w:rPr>
                <w:rFonts w:ascii="GHEA Grapalat" w:hAnsi="GHEA Grapalat"/>
                <w:lang w:val="hy-AM"/>
              </w:rPr>
              <w:t xml:space="preserve"> </w:t>
            </w:r>
            <w:r w:rsidRPr="00CA279F">
              <w:rPr>
                <w:rFonts w:ascii="GHEA Grapalat" w:hAnsi="GHEA Grapalat" w:cs="GHEA Grapalat"/>
                <w:lang w:val="hy-AM"/>
              </w:rPr>
              <w:t>պայմանագրային</w:t>
            </w:r>
            <w:r w:rsidRPr="00CA279F">
              <w:rPr>
                <w:rFonts w:ascii="GHEA Grapalat" w:hAnsi="GHEA Grapalat"/>
                <w:lang w:val="hy-AM"/>
              </w:rPr>
              <w:t xml:space="preserve"> </w:t>
            </w:r>
            <w:r w:rsidRPr="00CA279F">
              <w:rPr>
                <w:rFonts w:ascii="GHEA Grapalat" w:hAnsi="GHEA Grapalat" w:cs="GHEA Grapalat"/>
                <w:lang w:val="hy-AM"/>
              </w:rPr>
              <w:t>պարտավորությունների</w:t>
            </w:r>
            <w:r w:rsidRPr="00CA279F">
              <w:rPr>
                <w:rFonts w:ascii="GHEA Grapalat" w:hAnsi="GHEA Grapalat"/>
                <w:lang w:val="hy-AM"/>
              </w:rPr>
              <w:t xml:space="preserve"> </w:t>
            </w:r>
            <w:r w:rsidRPr="00CA279F">
              <w:rPr>
                <w:rFonts w:ascii="GHEA Grapalat" w:hAnsi="GHEA Grapalat" w:cs="GHEA Grapalat"/>
                <w:lang w:val="hy-AM"/>
              </w:rPr>
              <w:lastRenderedPageBreak/>
              <w:t>կատարումը</w:t>
            </w:r>
            <w:r w:rsidRPr="00CA279F">
              <w:rPr>
                <w:rFonts w:ascii="GHEA Grapalat" w:hAnsi="GHEA Grapalat"/>
                <w:lang w:val="hy-AM"/>
              </w:rPr>
              <w:t xml:space="preserve"> և ներդրումային ծրագրերի իրականացումը։ Տնտեսավարողները խնդրել են ներդրումային ծրագրի իրականացման ժամկետների երկարաձգում։ Ս</w:t>
            </w:r>
            <w:r w:rsidRPr="00CA279F">
              <w:rPr>
                <w:rFonts w:ascii="Microsoft JhengHei" w:eastAsia="Microsoft JhengHei" w:hAnsi="Microsoft JhengHei" w:cs="Microsoft JhengHei" w:hint="eastAsia"/>
                <w:lang w:val="hy-AM"/>
              </w:rPr>
              <w:t>․</w:t>
            </w:r>
            <w:r w:rsidRPr="00CA279F">
              <w:rPr>
                <w:rFonts w:ascii="GHEA Grapalat" w:hAnsi="GHEA Grapalat" w:cs="GHEA Grapalat"/>
                <w:lang w:val="hy-AM"/>
              </w:rPr>
              <w:t>թ</w:t>
            </w:r>
            <w:r w:rsidRPr="00CA279F">
              <w:rPr>
                <w:rFonts w:ascii="GHEA Grapalat" w:hAnsi="GHEA Grapalat"/>
                <w:lang w:val="hy-AM"/>
              </w:rPr>
              <w:t xml:space="preserve"> </w:t>
            </w:r>
            <w:r w:rsidRPr="00CA279F">
              <w:rPr>
                <w:rFonts w:ascii="GHEA Grapalat" w:hAnsi="GHEA Grapalat" w:cs="GHEA Grapalat"/>
                <w:lang w:val="hy-AM"/>
              </w:rPr>
              <w:t>հունվարի</w:t>
            </w:r>
            <w:r w:rsidRPr="00CA279F">
              <w:rPr>
                <w:rFonts w:ascii="GHEA Grapalat" w:hAnsi="GHEA Grapalat"/>
                <w:lang w:val="hy-AM"/>
              </w:rPr>
              <w:t xml:space="preserve"> 19-</w:t>
            </w:r>
            <w:r w:rsidRPr="00CA279F">
              <w:rPr>
                <w:rFonts w:ascii="GHEA Grapalat" w:hAnsi="GHEA Grapalat" w:cs="GHEA Grapalat"/>
                <w:lang w:val="hy-AM"/>
              </w:rPr>
              <w:t>ին</w:t>
            </w:r>
            <w:r w:rsidRPr="00CA279F">
              <w:rPr>
                <w:rFonts w:ascii="GHEA Grapalat" w:hAnsi="GHEA Grapalat"/>
                <w:lang w:val="hy-AM"/>
              </w:rPr>
              <w:t xml:space="preserve"> </w:t>
            </w:r>
            <w:r w:rsidRPr="00CA279F">
              <w:rPr>
                <w:rFonts w:ascii="GHEA Grapalat" w:hAnsi="GHEA Grapalat" w:cs="GHEA Grapalat"/>
                <w:lang w:val="hy-AM"/>
              </w:rPr>
              <w:t>ՀՀ</w:t>
            </w:r>
            <w:r w:rsidRPr="00CA279F">
              <w:rPr>
                <w:rFonts w:ascii="GHEA Grapalat" w:hAnsi="GHEA Grapalat"/>
                <w:lang w:val="hy-AM"/>
              </w:rPr>
              <w:t xml:space="preserve"> </w:t>
            </w:r>
            <w:r w:rsidRPr="00CA279F">
              <w:rPr>
                <w:rFonts w:ascii="GHEA Grapalat" w:hAnsi="GHEA Grapalat" w:cs="GHEA Grapalat"/>
                <w:lang w:val="hy-AM"/>
              </w:rPr>
              <w:t>վարչապետի՝</w:t>
            </w:r>
            <w:r w:rsidRPr="00CA279F">
              <w:rPr>
                <w:rFonts w:ascii="Calibri" w:hAnsi="Calibri" w:cs="Calibri"/>
                <w:lang w:val="hy-AM"/>
              </w:rPr>
              <w:t> </w:t>
            </w:r>
            <w:r w:rsidRPr="00CA279F">
              <w:rPr>
                <w:rFonts w:ascii="GHEA Grapalat" w:hAnsi="GHEA Grapalat"/>
                <w:lang w:val="hy-AM"/>
              </w:rPr>
              <w:t xml:space="preserve"> </w:t>
            </w:r>
            <w:r w:rsidRPr="00CA279F">
              <w:rPr>
                <w:rFonts w:ascii="GHEA Grapalat" w:hAnsi="GHEA Grapalat" w:cs="GHEA Grapalat"/>
                <w:lang w:val="hy-AM"/>
              </w:rPr>
              <w:t>էկոնոմիկայի</w:t>
            </w:r>
            <w:r w:rsidRPr="00CA279F">
              <w:rPr>
                <w:rFonts w:ascii="GHEA Grapalat" w:hAnsi="GHEA Grapalat"/>
                <w:lang w:val="hy-AM"/>
              </w:rPr>
              <w:t xml:space="preserve"> </w:t>
            </w:r>
            <w:r w:rsidRPr="00CA279F">
              <w:rPr>
                <w:rFonts w:ascii="GHEA Grapalat" w:hAnsi="GHEA Grapalat" w:cs="GHEA Grapalat"/>
                <w:lang w:val="hy-AM"/>
              </w:rPr>
              <w:t>նախարարություն</w:t>
            </w:r>
            <w:r w:rsidRPr="00CA279F">
              <w:rPr>
                <w:rFonts w:ascii="GHEA Grapalat" w:hAnsi="GHEA Grapalat"/>
                <w:lang w:val="hy-AM"/>
              </w:rPr>
              <w:t xml:space="preserve"> </w:t>
            </w:r>
            <w:r w:rsidRPr="00CA279F">
              <w:rPr>
                <w:rFonts w:ascii="GHEA Grapalat" w:hAnsi="GHEA Grapalat" w:cs="GHEA Grapalat"/>
                <w:lang w:val="hy-AM"/>
              </w:rPr>
              <w:t>կատարած</w:t>
            </w:r>
            <w:r w:rsidRPr="00CA279F">
              <w:rPr>
                <w:rFonts w:ascii="GHEA Grapalat" w:hAnsi="GHEA Grapalat"/>
                <w:lang w:val="hy-AM"/>
              </w:rPr>
              <w:t xml:space="preserve"> </w:t>
            </w:r>
            <w:r w:rsidRPr="00CA279F">
              <w:rPr>
                <w:rFonts w:ascii="GHEA Grapalat" w:hAnsi="GHEA Grapalat" w:cs="GHEA Grapalat"/>
                <w:lang w:val="hy-AM"/>
              </w:rPr>
              <w:t>այցի</w:t>
            </w:r>
            <w:r w:rsidRPr="00CA279F">
              <w:rPr>
                <w:rFonts w:ascii="GHEA Grapalat" w:hAnsi="GHEA Grapalat"/>
                <w:lang w:val="hy-AM"/>
              </w:rPr>
              <w:t xml:space="preserve"> </w:t>
            </w:r>
            <w:r w:rsidRPr="00CA279F">
              <w:rPr>
                <w:rFonts w:ascii="GHEA Grapalat" w:hAnsi="GHEA Grapalat" w:cs="GHEA Grapalat"/>
                <w:lang w:val="hy-AM"/>
              </w:rPr>
              <w:t>ժամանակ</w:t>
            </w:r>
            <w:r w:rsidRPr="00CA279F">
              <w:rPr>
                <w:rFonts w:ascii="GHEA Grapalat" w:hAnsi="GHEA Grapalat"/>
                <w:lang w:val="hy-AM"/>
              </w:rPr>
              <w:t xml:space="preserve"> </w:t>
            </w:r>
            <w:r w:rsidRPr="00CA279F">
              <w:rPr>
                <w:rFonts w:ascii="GHEA Grapalat" w:hAnsi="GHEA Grapalat" w:cs="GHEA Grapalat"/>
                <w:lang w:val="hy-AM"/>
              </w:rPr>
              <w:t>հարցը</w:t>
            </w:r>
            <w:r w:rsidRPr="00CA279F">
              <w:rPr>
                <w:rFonts w:ascii="GHEA Grapalat" w:hAnsi="GHEA Grapalat"/>
                <w:lang w:val="hy-AM"/>
              </w:rPr>
              <w:t xml:space="preserve"> </w:t>
            </w:r>
            <w:r w:rsidRPr="00CA279F">
              <w:rPr>
                <w:rFonts w:ascii="GHEA Grapalat" w:hAnsi="GHEA Grapalat" w:cs="GHEA Grapalat"/>
                <w:lang w:val="hy-AM"/>
              </w:rPr>
              <w:t>ներկայացվել</w:t>
            </w:r>
            <w:r w:rsidRPr="00CA279F">
              <w:rPr>
                <w:rFonts w:ascii="GHEA Grapalat" w:hAnsi="GHEA Grapalat"/>
                <w:lang w:val="hy-AM"/>
              </w:rPr>
              <w:t xml:space="preserve"> </w:t>
            </w:r>
            <w:r w:rsidRPr="00CA279F">
              <w:rPr>
                <w:rFonts w:ascii="GHEA Grapalat" w:hAnsi="GHEA Grapalat" w:cs="GHEA Grapalat"/>
                <w:lang w:val="hy-AM"/>
              </w:rPr>
              <w:t>է</w:t>
            </w:r>
            <w:r w:rsidRPr="00CA279F">
              <w:rPr>
                <w:rFonts w:ascii="GHEA Grapalat" w:hAnsi="GHEA Grapalat"/>
                <w:lang w:val="hy-AM"/>
              </w:rPr>
              <w:t xml:space="preserve"> </w:t>
            </w:r>
            <w:r w:rsidRPr="00CA279F">
              <w:rPr>
                <w:rFonts w:ascii="GHEA Grapalat" w:hAnsi="GHEA Grapalat" w:cs="GHEA Grapalat"/>
                <w:lang w:val="hy-AM"/>
              </w:rPr>
              <w:t>վարչապետին</w:t>
            </w:r>
            <w:r w:rsidRPr="00CA279F">
              <w:rPr>
                <w:rFonts w:ascii="GHEA Grapalat" w:hAnsi="GHEA Grapalat"/>
                <w:lang w:val="hy-AM"/>
              </w:rPr>
              <w:t xml:space="preserve"> </w:t>
            </w:r>
            <w:r w:rsidRPr="00CA279F">
              <w:rPr>
                <w:rFonts w:ascii="GHEA Grapalat" w:hAnsi="GHEA Grapalat" w:cs="GHEA Grapalat"/>
                <w:lang w:val="hy-AM"/>
              </w:rPr>
              <w:t>և</w:t>
            </w:r>
            <w:r w:rsidRPr="00CA279F">
              <w:rPr>
                <w:rFonts w:ascii="GHEA Grapalat" w:hAnsi="GHEA Grapalat"/>
                <w:lang w:val="hy-AM"/>
              </w:rPr>
              <w:t xml:space="preserve"> </w:t>
            </w:r>
            <w:r w:rsidRPr="00CA279F">
              <w:rPr>
                <w:rFonts w:ascii="GHEA Grapalat" w:hAnsi="GHEA Grapalat" w:cs="GHEA Grapalat"/>
                <w:lang w:val="hy-AM"/>
              </w:rPr>
              <w:t>որոշում</w:t>
            </w:r>
            <w:r w:rsidRPr="00CA279F">
              <w:rPr>
                <w:rFonts w:ascii="GHEA Grapalat" w:hAnsi="GHEA Grapalat"/>
                <w:lang w:val="hy-AM"/>
              </w:rPr>
              <w:t xml:space="preserve"> </w:t>
            </w:r>
            <w:r w:rsidRPr="00CA279F">
              <w:rPr>
                <w:rFonts w:ascii="GHEA Grapalat" w:hAnsi="GHEA Grapalat" w:cs="GHEA Grapalat"/>
                <w:lang w:val="hy-AM"/>
              </w:rPr>
              <w:t>է</w:t>
            </w:r>
            <w:r w:rsidRPr="00CA279F">
              <w:rPr>
                <w:rFonts w:ascii="GHEA Grapalat" w:hAnsi="GHEA Grapalat"/>
                <w:lang w:val="hy-AM"/>
              </w:rPr>
              <w:t xml:space="preserve"> </w:t>
            </w:r>
            <w:r w:rsidRPr="00CA279F">
              <w:rPr>
                <w:rFonts w:ascii="GHEA Grapalat" w:hAnsi="GHEA Grapalat" w:cs="GHEA Grapalat"/>
                <w:lang w:val="hy-AM"/>
              </w:rPr>
              <w:t>կայացվել</w:t>
            </w:r>
            <w:r w:rsidRPr="00CA279F">
              <w:rPr>
                <w:rFonts w:ascii="GHEA Grapalat" w:hAnsi="GHEA Grapalat"/>
                <w:lang w:val="hy-AM"/>
              </w:rPr>
              <w:t xml:space="preserve"> </w:t>
            </w:r>
            <w:r w:rsidRPr="00CA279F">
              <w:rPr>
                <w:rFonts w:ascii="GHEA Grapalat" w:hAnsi="GHEA Grapalat" w:cs="GHEA Grapalat"/>
                <w:lang w:val="hy-AM"/>
              </w:rPr>
              <w:t>ընդառաջել</w:t>
            </w:r>
            <w:r w:rsidRPr="00CA279F">
              <w:rPr>
                <w:rFonts w:ascii="GHEA Grapalat" w:hAnsi="GHEA Grapalat"/>
                <w:lang w:val="hy-AM"/>
              </w:rPr>
              <w:t xml:space="preserve"> </w:t>
            </w:r>
            <w:r w:rsidRPr="00CA279F">
              <w:rPr>
                <w:rFonts w:ascii="GHEA Grapalat" w:hAnsi="GHEA Grapalat" w:cs="GHEA Grapalat"/>
                <w:lang w:val="hy-AM"/>
              </w:rPr>
              <w:t>տնտեսավարողներին</w:t>
            </w:r>
            <w:r w:rsidRPr="00CA279F">
              <w:rPr>
                <w:rFonts w:ascii="GHEA Grapalat" w:hAnsi="GHEA Grapalat"/>
                <w:lang w:val="hy-AM"/>
              </w:rPr>
              <w:t xml:space="preserve"> </w:t>
            </w:r>
            <w:r w:rsidRPr="00CA279F">
              <w:rPr>
                <w:rFonts w:ascii="GHEA Grapalat" w:hAnsi="GHEA Grapalat" w:cs="GHEA Grapalat"/>
                <w:lang w:val="hy-AM"/>
              </w:rPr>
              <w:t>և</w:t>
            </w:r>
            <w:r w:rsidRPr="00CA279F">
              <w:rPr>
                <w:rFonts w:ascii="GHEA Grapalat" w:hAnsi="GHEA Grapalat"/>
                <w:lang w:val="hy-AM"/>
              </w:rPr>
              <w:t xml:space="preserve"> </w:t>
            </w:r>
            <w:r w:rsidRPr="00CA279F">
              <w:rPr>
                <w:rFonts w:ascii="GHEA Grapalat" w:hAnsi="GHEA Grapalat" w:cs="GHEA Grapalat"/>
                <w:lang w:val="hy-AM"/>
              </w:rPr>
              <w:t>ծրագրում</w:t>
            </w:r>
            <w:r w:rsidRPr="00CA279F">
              <w:rPr>
                <w:rFonts w:ascii="GHEA Grapalat" w:hAnsi="GHEA Grapalat"/>
                <w:lang w:val="hy-AM"/>
              </w:rPr>
              <w:t xml:space="preserve"> </w:t>
            </w:r>
            <w:r w:rsidRPr="00CA279F">
              <w:rPr>
                <w:rFonts w:ascii="GHEA Grapalat" w:hAnsi="GHEA Grapalat" w:cs="GHEA Grapalat"/>
                <w:lang w:val="hy-AM"/>
              </w:rPr>
              <w:t>կատարել</w:t>
            </w:r>
            <w:r w:rsidRPr="00CA279F">
              <w:rPr>
                <w:rFonts w:ascii="GHEA Grapalat" w:hAnsi="GHEA Grapalat"/>
                <w:lang w:val="hy-AM"/>
              </w:rPr>
              <w:t xml:space="preserve"> </w:t>
            </w:r>
            <w:r w:rsidRPr="00CA279F">
              <w:rPr>
                <w:rFonts w:ascii="GHEA Grapalat" w:hAnsi="GHEA Grapalat" w:cs="GHEA Grapalat"/>
                <w:lang w:val="hy-AM"/>
              </w:rPr>
              <w:t>համապատասխան</w:t>
            </w:r>
            <w:r w:rsidRPr="00CA279F">
              <w:rPr>
                <w:rFonts w:ascii="GHEA Grapalat" w:hAnsi="GHEA Grapalat"/>
                <w:lang w:val="hy-AM"/>
              </w:rPr>
              <w:t xml:space="preserve"> </w:t>
            </w:r>
            <w:r w:rsidRPr="00CA279F">
              <w:rPr>
                <w:rFonts w:ascii="GHEA Grapalat" w:hAnsi="GHEA Grapalat" w:cs="GHEA Grapalat"/>
                <w:lang w:val="hy-AM"/>
              </w:rPr>
              <w:t>փոփոխություններ։</w:t>
            </w:r>
            <w:r w:rsidRPr="00CA279F">
              <w:rPr>
                <w:rFonts w:ascii="GHEA Grapalat" w:hAnsi="GHEA Grapalat"/>
                <w:lang w:val="hy-AM"/>
              </w:rPr>
              <w:t xml:space="preserve"> </w:t>
            </w:r>
            <w:r w:rsidRPr="00CA279F">
              <w:rPr>
                <w:rFonts w:ascii="GHEA Grapalat" w:hAnsi="GHEA Grapalat" w:cs="GHEA Grapalat"/>
                <w:lang w:val="hy-AM"/>
              </w:rPr>
              <w:t>Ելնելով</w:t>
            </w:r>
            <w:r w:rsidRPr="00CA279F">
              <w:rPr>
                <w:rFonts w:ascii="GHEA Grapalat" w:hAnsi="GHEA Grapalat"/>
                <w:lang w:val="hy-AM"/>
              </w:rPr>
              <w:t xml:space="preserve"> </w:t>
            </w:r>
            <w:r w:rsidRPr="00CA279F">
              <w:rPr>
                <w:rFonts w:ascii="GHEA Grapalat" w:hAnsi="GHEA Grapalat" w:cs="GHEA Grapalat"/>
                <w:lang w:val="hy-AM"/>
              </w:rPr>
              <w:t>վերոգրյալից՝</w:t>
            </w:r>
            <w:r w:rsidRPr="00CA279F">
              <w:rPr>
                <w:rFonts w:ascii="GHEA Grapalat" w:hAnsi="GHEA Grapalat"/>
                <w:lang w:val="hy-AM"/>
              </w:rPr>
              <w:t xml:space="preserve"> </w:t>
            </w:r>
            <w:r w:rsidRPr="00CA279F">
              <w:rPr>
                <w:rFonts w:ascii="GHEA Grapalat" w:hAnsi="GHEA Grapalat" w:cs="GHEA Grapalat"/>
                <w:lang w:val="hy-AM"/>
              </w:rPr>
              <w:t>սույն</w:t>
            </w:r>
            <w:r w:rsidRPr="00CA279F">
              <w:rPr>
                <w:rFonts w:ascii="GHEA Grapalat" w:hAnsi="GHEA Grapalat"/>
                <w:lang w:val="hy-AM"/>
              </w:rPr>
              <w:t xml:space="preserve"> </w:t>
            </w:r>
            <w:r w:rsidRPr="00CA279F">
              <w:rPr>
                <w:rFonts w:ascii="GHEA Grapalat" w:hAnsi="GHEA Grapalat" w:cs="GHEA Grapalat"/>
                <w:lang w:val="hy-AM"/>
              </w:rPr>
              <w:t>նախագծով</w:t>
            </w:r>
            <w:r w:rsidRPr="00CA279F">
              <w:rPr>
                <w:rFonts w:ascii="GHEA Grapalat" w:hAnsi="GHEA Grapalat"/>
                <w:lang w:val="hy-AM"/>
              </w:rPr>
              <w:t xml:space="preserve"> </w:t>
            </w:r>
            <w:r w:rsidRPr="00CA279F">
              <w:rPr>
                <w:rFonts w:ascii="GHEA Grapalat" w:hAnsi="GHEA Grapalat" w:cs="GHEA Grapalat"/>
                <w:lang w:val="hy-AM"/>
              </w:rPr>
              <w:t>առաջարկվում</w:t>
            </w:r>
            <w:r w:rsidRPr="00CA279F">
              <w:rPr>
                <w:rFonts w:ascii="GHEA Grapalat" w:hAnsi="GHEA Grapalat"/>
                <w:lang w:val="hy-AM"/>
              </w:rPr>
              <w:t xml:space="preserve"> </w:t>
            </w:r>
            <w:r w:rsidRPr="00CA279F">
              <w:rPr>
                <w:rFonts w:ascii="GHEA Grapalat" w:hAnsi="GHEA Grapalat" w:cs="GHEA Grapalat"/>
                <w:lang w:val="hy-AM"/>
              </w:rPr>
              <w:t>է</w:t>
            </w:r>
            <w:r w:rsidRPr="00CA279F">
              <w:rPr>
                <w:rFonts w:ascii="GHEA Grapalat" w:hAnsi="GHEA Grapalat"/>
                <w:lang w:val="hy-AM"/>
              </w:rPr>
              <w:t xml:space="preserve"> 1022-12010 </w:t>
            </w:r>
            <w:r w:rsidRPr="00CA279F">
              <w:rPr>
                <w:rFonts w:ascii="GHEA Grapalat" w:hAnsi="GHEA Grapalat" w:cs="GHEA Grapalat"/>
                <w:lang w:val="hy-AM"/>
              </w:rPr>
              <w:t>միջոցառման</w:t>
            </w:r>
            <w:r w:rsidRPr="00CA279F">
              <w:rPr>
                <w:rFonts w:ascii="GHEA Grapalat" w:hAnsi="GHEA Grapalat"/>
                <w:lang w:val="hy-AM"/>
              </w:rPr>
              <w:t xml:space="preserve"> </w:t>
            </w:r>
            <w:r w:rsidRPr="00CA279F">
              <w:rPr>
                <w:rFonts w:ascii="GHEA Grapalat" w:hAnsi="GHEA Grapalat" w:cs="GHEA Grapalat"/>
                <w:lang w:val="hy-AM"/>
              </w:rPr>
              <w:t>արդյունքային</w:t>
            </w:r>
            <w:r w:rsidRPr="00CA279F">
              <w:rPr>
                <w:rFonts w:ascii="GHEA Grapalat" w:hAnsi="GHEA Grapalat"/>
                <w:lang w:val="hy-AM"/>
              </w:rPr>
              <w:t xml:space="preserve"> </w:t>
            </w:r>
            <w:r w:rsidRPr="00CA279F">
              <w:rPr>
                <w:rFonts w:ascii="GHEA Grapalat" w:hAnsi="GHEA Grapalat" w:cs="GHEA Grapalat"/>
                <w:lang w:val="hy-AM"/>
              </w:rPr>
              <w:t>ցուցանիշը</w:t>
            </w:r>
            <w:r w:rsidRPr="00CA279F">
              <w:rPr>
                <w:rFonts w:ascii="GHEA Grapalat" w:hAnsi="GHEA Grapalat"/>
                <w:lang w:val="hy-AM"/>
              </w:rPr>
              <w:t xml:space="preserve"> </w:t>
            </w:r>
            <w:r w:rsidRPr="00CA279F">
              <w:rPr>
                <w:rFonts w:ascii="GHEA Grapalat" w:hAnsi="GHEA Grapalat" w:cs="GHEA Grapalat"/>
                <w:lang w:val="hy-AM"/>
              </w:rPr>
              <w:t>նվազեցնել</w:t>
            </w:r>
            <w:r w:rsidRPr="00CA279F">
              <w:rPr>
                <w:rFonts w:ascii="GHEA Grapalat" w:hAnsi="GHEA Grapalat"/>
                <w:lang w:val="hy-AM"/>
              </w:rPr>
              <w:t xml:space="preserve"> 2-</w:t>
            </w:r>
            <w:r w:rsidRPr="00CA279F">
              <w:rPr>
                <w:rFonts w:ascii="GHEA Grapalat" w:hAnsi="GHEA Grapalat" w:cs="GHEA Grapalat"/>
                <w:lang w:val="hy-AM"/>
              </w:rPr>
              <w:t>ով</w:t>
            </w:r>
            <w:r w:rsidRPr="00CA279F">
              <w:rPr>
                <w:rFonts w:ascii="GHEA Grapalat" w:hAnsi="GHEA Grapalat"/>
                <w:lang w:val="hy-AM"/>
              </w:rPr>
              <w:t>։</w:t>
            </w:r>
          </w:p>
        </w:tc>
      </w:tr>
    </w:tbl>
    <w:p w14:paraId="08236B1D" w14:textId="77777777" w:rsidR="0081460C" w:rsidRPr="006B7DED" w:rsidRDefault="0081460C" w:rsidP="00EC565B">
      <w:pPr>
        <w:jc w:val="center"/>
        <w:rPr>
          <w:rFonts w:ascii="GHEA Grapalat" w:eastAsia="Arial Unicode MS" w:hAnsi="GHEA Grapalat" w:cs="Sylfaen"/>
          <w:color w:val="000000"/>
          <w:sz w:val="2"/>
          <w:szCs w:val="2"/>
          <w:lang w:val="hy-AM"/>
        </w:rPr>
      </w:pPr>
    </w:p>
    <w:sectPr w:rsidR="0081460C" w:rsidRPr="006B7DED" w:rsidSect="002B13BD">
      <w:pgSz w:w="15840" w:h="12240" w:orient="landscape"/>
      <w:pgMar w:top="360" w:right="1170" w:bottom="144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15:restartNumberingAfterBreak="0">
    <w:nsid w:val="26222D2C"/>
    <w:multiLevelType w:val="hybridMultilevel"/>
    <w:tmpl w:val="7CBE1876"/>
    <w:lvl w:ilvl="0" w:tplc="C6DEEB7C">
      <w:start w:val="1"/>
      <w:numFmt w:val="decimal"/>
      <w:lvlText w:val="%1."/>
      <w:lvlJc w:val="left"/>
      <w:pPr>
        <w:ind w:left="786"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4"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8" w15:restartNumberingAfterBreak="0">
    <w:nsid w:val="5F503B4D"/>
    <w:multiLevelType w:val="hybridMultilevel"/>
    <w:tmpl w:val="00D68BE2"/>
    <w:lvl w:ilvl="0" w:tplc="006EE926">
      <w:start w:val="1"/>
      <w:numFmt w:val="decimal"/>
      <w:lvlText w:val="%1."/>
      <w:lvlJc w:val="left"/>
      <w:pPr>
        <w:ind w:left="1068" w:hanging="360"/>
      </w:pPr>
      <w:rPr>
        <w:rFonts w:eastAsia="Calibri"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587613"/>
    <w:multiLevelType w:val="hybridMultilevel"/>
    <w:tmpl w:val="31B2DC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95361509">
    <w:abstractNumId w:val="7"/>
  </w:num>
  <w:num w:numId="2" w16cid:durableId="17616350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4389026">
    <w:abstractNumId w:val="4"/>
  </w:num>
  <w:num w:numId="4" w16cid:durableId="1782147758">
    <w:abstractNumId w:val="5"/>
  </w:num>
  <w:num w:numId="5" w16cid:durableId="508182037">
    <w:abstractNumId w:val="11"/>
  </w:num>
  <w:num w:numId="6" w16cid:durableId="351345616">
    <w:abstractNumId w:val="9"/>
  </w:num>
  <w:num w:numId="7" w16cid:durableId="656498190">
    <w:abstractNumId w:val="0"/>
  </w:num>
  <w:num w:numId="8" w16cid:durableId="125972988">
    <w:abstractNumId w:val="1"/>
  </w:num>
  <w:num w:numId="9" w16cid:durableId="455298833">
    <w:abstractNumId w:val="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67625999">
    <w:abstractNumId w:val="8"/>
  </w:num>
  <w:num w:numId="11" w16cid:durableId="1268004582">
    <w:abstractNumId w:val="10"/>
  </w:num>
  <w:num w:numId="12" w16cid:durableId="4943406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207"/>
    <w:rsid w:val="00001072"/>
    <w:rsid w:val="00003F25"/>
    <w:rsid w:val="00004467"/>
    <w:rsid w:val="00017978"/>
    <w:rsid w:val="00021646"/>
    <w:rsid w:val="000349CE"/>
    <w:rsid w:val="000368CB"/>
    <w:rsid w:val="000438DD"/>
    <w:rsid w:val="000503CB"/>
    <w:rsid w:val="0005700C"/>
    <w:rsid w:val="00063CD3"/>
    <w:rsid w:val="00066938"/>
    <w:rsid w:val="00074072"/>
    <w:rsid w:val="00077237"/>
    <w:rsid w:val="00090582"/>
    <w:rsid w:val="00091651"/>
    <w:rsid w:val="000931C3"/>
    <w:rsid w:val="000A0817"/>
    <w:rsid w:val="000A353D"/>
    <w:rsid w:val="000A60DE"/>
    <w:rsid w:val="000B507F"/>
    <w:rsid w:val="000B5AE0"/>
    <w:rsid w:val="000B7934"/>
    <w:rsid w:val="000C20E1"/>
    <w:rsid w:val="000C2993"/>
    <w:rsid w:val="000C431D"/>
    <w:rsid w:val="000D0EBA"/>
    <w:rsid w:val="000E3DBB"/>
    <w:rsid w:val="000E6A9F"/>
    <w:rsid w:val="000F7074"/>
    <w:rsid w:val="00101658"/>
    <w:rsid w:val="0010694E"/>
    <w:rsid w:val="0011030A"/>
    <w:rsid w:val="001115EF"/>
    <w:rsid w:val="00111DAE"/>
    <w:rsid w:val="001137EF"/>
    <w:rsid w:val="0011424F"/>
    <w:rsid w:val="00122DE9"/>
    <w:rsid w:val="001331E8"/>
    <w:rsid w:val="00134792"/>
    <w:rsid w:val="00135501"/>
    <w:rsid w:val="001376AF"/>
    <w:rsid w:val="00140574"/>
    <w:rsid w:val="00142F36"/>
    <w:rsid w:val="00143A77"/>
    <w:rsid w:val="00144C14"/>
    <w:rsid w:val="001544C9"/>
    <w:rsid w:val="00164DDB"/>
    <w:rsid w:val="00170E9B"/>
    <w:rsid w:val="00177B61"/>
    <w:rsid w:val="001830DB"/>
    <w:rsid w:val="00185590"/>
    <w:rsid w:val="0019252B"/>
    <w:rsid w:val="00197A1D"/>
    <w:rsid w:val="001A07CD"/>
    <w:rsid w:val="001B0CBB"/>
    <w:rsid w:val="001B2F16"/>
    <w:rsid w:val="001B7142"/>
    <w:rsid w:val="001C0817"/>
    <w:rsid w:val="001C5607"/>
    <w:rsid w:val="001F127C"/>
    <w:rsid w:val="00200A4B"/>
    <w:rsid w:val="00207DCE"/>
    <w:rsid w:val="00217E61"/>
    <w:rsid w:val="00225A49"/>
    <w:rsid w:val="00226BB4"/>
    <w:rsid w:val="00226C7B"/>
    <w:rsid w:val="00234E92"/>
    <w:rsid w:val="00244824"/>
    <w:rsid w:val="0024514B"/>
    <w:rsid w:val="00245FB4"/>
    <w:rsid w:val="00246659"/>
    <w:rsid w:val="00247F42"/>
    <w:rsid w:val="002563BE"/>
    <w:rsid w:val="0026390B"/>
    <w:rsid w:val="00265421"/>
    <w:rsid w:val="0027053C"/>
    <w:rsid w:val="00270DF3"/>
    <w:rsid w:val="00271262"/>
    <w:rsid w:val="00272ABE"/>
    <w:rsid w:val="0028529B"/>
    <w:rsid w:val="002A5940"/>
    <w:rsid w:val="002B13BD"/>
    <w:rsid w:val="002B240A"/>
    <w:rsid w:val="002B2C55"/>
    <w:rsid w:val="002C50EC"/>
    <w:rsid w:val="002D0EA4"/>
    <w:rsid w:val="002D3DCF"/>
    <w:rsid w:val="002D59EF"/>
    <w:rsid w:val="002E01E1"/>
    <w:rsid w:val="002F21DD"/>
    <w:rsid w:val="00303405"/>
    <w:rsid w:val="00316CEC"/>
    <w:rsid w:val="003241F2"/>
    <w:rsid w:val="0032458F"/>
    <w:rsid w:val="0033568E"/>
    <w:rsid w:val="00346FCE"/>
    <w:rsid w:val="003522CD"/>
    <w:rsid w:val="003735E6"/>
    <w:rsid w:val="00377B26"/>
    <w:rsid w:val="00380E97"/>
    <w:rsid w:val="00381A18"/>
    <w:rsid w:val="0039172E"/>
    <w:rsid w:val="00391C94"/>
    <w:rsid w:val="00393004"/>
    <w:rsid w:val="00394C46"/>
    <w:rsid w:val="003A1F55"/>
    <w:rsid w:val="003A35F8"/>
    <w:rsid w:val="003B2D72"/>
    <w:rsid w:val="003C0DFA"/>
    <w:rsid w:val="003D7DCF"/>
    <w:rsid w:val="003E1EAE"/>
    <w:rsid w:val="003F0FB0"/>
    <w:rsid w:val="003F19B2"/>
    <w:rsid w:val="003F4AC1"/>
    <w:rsid w:val="00410581"/>
    <w:rsid w:val="004124AB"/>
    <w:rsid w:val="00413C28"/>
    <w:rsid w:val="00413EFB"/>
    <w:rsid w:val="00414DD6"/>
    <w:rsid w:val="004165EF"/>
    <w:rsid w:val="004167DC"/>
    <w:rsid w:val="0044011F"/>
    <w:rsid w:val="0044159A"/>
    <w:rsid w:val="004416BB"/>
    <w:rsid w:val="00442E77"/>
    <w:rsid w:val="00455F36"/>
    <w:rsid w:val="00456FB0"/>
    <w:rsid w:val="00472267"/>
    <w:rsid w:val="00476331"/>
    <w:rsid w:val="00480EC3"/>
    <w:rsid w:val="00482BCB"/>
    <w:rsid w:val="00482EEC"/>
    <w:rsid w:val="00483921"/>
    <w:rsid w:val="00484771"/>
    <w:rsid w:val="004860C8"/>
    <w:rsid w:val="0049039C"/>
    <w:rsid w:val="0049633F"/>
    <w:rsid w:val="0049681B"/>
    <w:rsid w:val="004A204C"/>
    <w:rsid w:val="004A3B02"/>
    <w:rsid w:val="004A5E1F"/>
    <w:rsid w:val="004B3BDF"/>
    <w:rsid w:val="004C17E1"/>
    <w:rsid w:val="004C398C"/>
    <w:rsid w:val="004C59C2"/>
    <w:rsid w:val="004D2B37"/>
    <w:rsid w:val="005026F0"/>
    <w:rsid w:val="00507F51"/>
    <w:rsid w:val="00510017"/>
    <w:rsid w:val="005145EF"/>
    <w:rsid w:val="00515647"/>
    <w:rsid w:val="00516694"/>
    <w:rsid w:val="00520F00"/>
    <w:rsid w:val="00537861"/>
    <w:rsid w:val="00540664"/>
    <w:rsid w:val="005444C8"/>
    <w:rsid w:val="0055183B"/>
    <w:rsid w:val="00556CA3"/>
    <w:rsid w:val="0056098B"/>
    <w:rsid w:val="00565433"/>
    <w:rsid w:val="00565E7C"/>
    <w:rsid w:val="00567D81"/>
    <w:rsid w:val="00567F84"/>
    <w:rsid w:val="00575303"/>
    <w:rsid w:val="005817C9"/>
    <w:rsid w:val="00585FEF"/>
    <w:rsid w:val="005916A9"/>
    <w:rsid w:val="00593BF4"/>
    <w:rsid w:val="005944D1"/>
    <w:rsid w:val="00597646"/>
    <w:rsid w:val="005B4125"/>
    <w:rsid w:val="005C32D9"/>
    <w:rsid w:val="005C6A2E"/>
    <w:rsid w:val="005D49A8"/>
    <w:rsid w:val="005E0E5A"/>
    <w:rsid w:val="005F502A"/>
    <w:rsid w:val="00605C19"/>
    <w:rsid w:val="006061DB"/>
    <w:rsid w:val="00611B6C"/>
    <w:rsid w:val="00616AA8"/>
    <w:rsid w:val="0062415E"/>
    <w:rsid w:val="00631FFF"/>
    <w:rsid w:val="00635190"/>
    <w:rsid w:val="006377D9"/>
    <w:rsid w:val="0065211D"/>
    <w:rsid w:val="006573FD"/>
    <w:rsid w:val="00657A5F"/>
    <w:rsid w:val="00657D75"/>
    <w:rsid w:val="00660B63"/>
    <w:rsid w:val="00665E56"/>
    <w:rsid w:val="006663A7"/>
    <w:rsid w:val="00666D4B"/>
    <w:rsid w:val="006859B0"/>
    <w:rsid w:val="00686A66"/>
    <w:rsid w:val="00690736"/>
    <w:rsid w:val="00693660"/>
    <w:rsid w:val="00693C1F"/>
    <w:rsid w:val="00696AF0"/>
    <w:rsid w:val="006B7174"/>
    <w:rsid w:val="006B7DED"/>
    <w:rsid w:val="006C3ED8"/>
    <w:rsid w:val="006E19E2"/>
    <w:rsid w:val="006E581A"/>
    <w:rsid w:val="006F0290"/>
    <w:rsid w:val="00700119"/>
    <w:rsid w:val="00705AEF"/>
    <w:rsid w:val="00707C08"/>
    <w:rsid w:val="007151D7"/>
    <w:rsid w:val="00715418"/>
    <w:rsid w:val="00730518"/>
    <w:rsid w:val="00732331"/>
    <w:rsid w:val="007421F5"/>
    <w:rsid w:val="007501AD"/>
    <w:rsid w:val="007514C4"/>
    <w:rsid w:val="00752C4D"/>
    <w:rsid w:val="00754EDC"/>
    <w:rsid w:val="0075618E"/>
    <w:rsid w:val="0076231A"/>
    <w:rsid w:val="00771E4D"/>
    <w:rsid w:val="00777A2E"/>
    <w:rsid w:val="00780119"/>
    <w:rsid w:val="007811F2"/>
    <w:rsid w:val="007861B2"/>
    <w:rsid w:val="0079282F"/>
    <w:rsid w:val="007A3B54"/>
    <w:rsid w:val="007B7036"/>
    <w:rsid w:val="007C107E"/>
    <w:rsid w:val="007C2B7E"/>
    <w:rsid w:val="007C437C"/>
    <w:rsid w:val="007C6491"/>
    <w:rsid w:val="007C668A"/>
    <w:rsid w:val="007D5114"/>
    <w:rsid w:val="007D5415"/>
    <w:rsid w:val="007E51E9"/>
    <w:rsid w:val="007E525F"/>
    <w:rsid w:val="007F04E7"/>
    <w:rsid w:val="0081460C"/>
    <w:rsid w:val="00821081"/>
    <w:rsid w:val="00822477"/>
    <w:rsid w:val="00825F30"/>
    <w:rsid w:val="00832DF8"/>
    <w:rsid w:val="00844D74"/>
    <w:rsid w:val="0085497D"/>
    <w:rsid w:val="008606BD"/>
    <w:rsid w:val="00865E2E"/>
    <w:rsid w:val="008666B7"/>
    <w:rsid w:val="00886D5D"/>
    <w:rsid w:val="00890201"/>
    <w:rsid w:val="00891118"/>
    <w:rsid w:val="00891742"/>
    <w:rsid w:val="00894471"/>
    <w:rsid w:val="00896EEA"/>
    <w:rsid w:val="008A0DEB"/>
    <w:rsid w:val="008A452A"/>
    <w:rsid w:val="008B1350"/>
    <w:rsid w:val="008B14B0"/>
    <w:rsid w:val="008B18B0"/>
    <w:rsid w:val="008C06D1"/>
    <w:rsid w:val="008C3A1A"/>
    <w:rsid w:val="008C68E5"/>
    <w:rsid w:val="008D3C73"/>
    <w:rsid w:val="008D3E88"/>
    <w:rsid w:val="008D6844"/>
    <w:rsid w:val="008E03F3"/>
    <w:rsid w:val="008E6356"/>
    <w:rsid w:val="0090102B"/>
    <w:rsid w:val="00910DBA"/>
    <w:rsid w:val="00912300"/>
    <w:rsid w:val="00925CA2"/>
    <w:rsid w:val="00944955"/>
    <w:rsid w:val="0094564A"/>
    <w:rsid w:val="009464ED"/>
    <w:rsid w:val="00946E00"/>
    <w:rsid w:val="00953BA5"/>
    <w:rsid w:val="00955CD3"/>
    <w:rsid w:val="00962C95"/>
    <w:rsid w:val="00963958"/>
    <w:rsid w:val="00975132"/>
    <w:rsid w:val="0097536C"/>
    <w:rsid w:val="00977478"/>
    <w:rsid w:val="009809A7"/>
    <w:rsid w:val="00981E23"/>
    <w:rsid w:val="009864F7"/>
    <w:rsid w:val="00986642"/>
    <w:rsid w:val="00991E5F"/>
    <w:rsid w:val="009B2BDB"/>
    <w:rsid w:val="009C092B"/>
    <w:rsid w:val="009C29E7"/>
    <w:rsid w:val="009D075A"/>
    <w:rsid w:val="009D1B4E"/>
    <w:rsid w:val="009D1F9F"/>
    <w:rsid w:val="009D6F07"/>
    <w:rsid w:val="009D7AC7"/>
    <w:rsid w:val="009E171D"/>
    <w:rsid w:val="009E4207"/>
    <w:rsid w:val="009E55CC"/>
    <w:rsid w:val="009E569A"/>
    <w:rsid w:val="009F23B9"/>
    <w:rsid w:val="009F7D76"/>
    <w:rsid w:val="00A006EE"/>
    <w:rsid w:val="00A00C9E"/>
    <w:rsid w:val="00A05255"/>
    <w:rsid w:val="00A05903"/>
    <w:rsid w:val="00A05B3A"/>
    <w:rsid w:val="00A11574"/>
    <w:rsid w:val="00A16C6E"/>
    <w:rsid w:val="00A2198A"/>
    <w:rsid w:val="00A23949"/>
    <w:rsid w:val="00A2426E"/>
    <w:rsid w:val="00A32272"/>
    <w:rsid w:val="00A35BE8"/>
    <w:rsid w:val="00A40DFF"/>
    <w:rsid w:val="00A424C4"/>
    <w:rsid w:val="00A56091"/>
    <w:rsid w:val="00A560B7"/>
    <w:rsid w:val="00A566B4"/>
    <w:rsid w:val="00A574E9"/>
    <w:rsid w:val="00A618D5"/>
    <w:rsid w:val="00A71F0F"/>
    <w:rsid w:val="00A9284C"/>
    <w:rsid w:val="00A93C7D"/>
    <w:rsid w:val="00A95C10"/>
    <w:rsid w:val="00A96405"/>
    <w:rsid w:val="00AA0B45"/>
    <w:rsid w:val="00AA2402"/>
    <w:rsid w:val="00AA5222"/>
    <w:rsid w:val="00AA63A8"/>
    <w:rsid w:val="00AB2D44"/>
    <w:rsid w:val="00AC11D2"/>
    <w:rsid w:val="00AC2287"/>
    <w:rsid w:val="00AC5F7B"/>
    <w:rsid w:val="00AD6550"/>
    <w:rsid w:val="00AE5175"/>
    <w:rsid w:val="00AE573E"/>
    <w:rsid w:val="00AF03AD"/>
    <w:rsid w:val="00AF45C7"/>
    <w:rsid w:val="00B00E94"/>
    <w:rsid w:val="00B017CB"/>
    <w:rsid w:val="00B05A28"/>
    <w:rsid w:val="00B07323"/>
    <w:rsid w:val="00B12863"/>
    <w:rsid w:val="00B13705"/>
    <w:rsid w:val="00B32508"/>
    <w:rsid w:val="00B41568"/>
    <w:rsid w:val="00B4529F"/>
    <w:rsid w:val="00B461E0"/>
    <w:rsid w:val="00B477EA"/>
    <w:rsid w:val="00B518E4"/>
    <w:rsid w:val="00B576C6"/>
    <w:rsid w:val="00B66634"/>
    <w:rsid w:val="00B717C3"/>
    <w:rsid w:val="00B72732"/>
    <w:rsid w:val="00B8113F"/>
    <w:rsid w:val="00B94BA4"/>
    <w:rsid w:val="00B9717D"/>
    <w:rsid w:val="00BA0B13"/>
    <w:rsid w:val="00BA278A"/>
    <w:rsid w:val="00BA4B65"/>
    <w:rsid w:val="00BA580F"/>
    <w:rsid w:val="00BA5B08"/>
    <w:rsid w:val="00BB1BC9"/>
    <w:rsid w:val="00BB2FB5"/>
    <w:rsid w:val="00BB3860"/>
    <w:rsid w:val="00BC2E9B"/>
    <w:rsid w:val="00BC409F"/>
    <w:rsid w:val="00BD1E9A"/>
    <w:rsid w:val="00BD74E8"/>
    <w:rsid w:val="00BE2060"/>
    <w:rsid w:val="00BE2BD5"/>
    <w:rsid w:val="00BE5043"/>
    <w:rsid w:val="00BF23F2"/>
    <w:rsid w:val="00BF2BBB"/>
    <w:rsid w:val="00BF69D9"/>
    <w:rsid w:val="00C06065"/>
    <w:rsid w:val="00C07F1D"/>
    <w:rsid w:val="00C232BB"/>
    <w:rsid w:val="00C25D27"/>
    <w:rsid w:val="00C307A4"/>
    <w:rsid w:val="00C30CD8"/>
    <w:rsid w:val="00C31BD3"/>
    <w:rsid w:val="00C33372"/>
    <w:rsid w:val="00C50BB8"/>
    <w:rsid w:val="00C51574"/>
    <w:rsid w:val="00C5476E"/>
    <w:rsid w:val="00C56594"/>
    <w:rsid w:val="00C628E0"/>
    <w:rsid w:val="00C63BA0"/>
    <w:rsid w:val="00C66928"/>
    <w:rsid w:val="00C72BED"/>
    <w:rsid w:val="00C864CB"/>
    <w:rsid w:val="00C8742D"/>
    <w:rsid w:val="00C95A65"/>
    <w:rsid w:val="00C95F73"/>
    <w:rsid w:val="00CA279F"/>
    <w:rsid w:val="00CA5B6D"/>
    <w:rsid w:val="00CB5FBA"/>
    <w:rsid w:val="00CC02F2"/>
    <w:rsid w:val="00CC2612"/>
    <w:rsid w:val="00CE20C2"/>
    <w:rsid w:val="00CF39D0"/>
    <w:rsid w:val="00CF56E0"/>
    <w:rsid w:val="00D11FB1"/>
    <w:rsid w:val="00D2317F"/>
    <w:rsid w:val="00D3042B"/>
    <w:rsid w:val="00D34DBF"/>
    <w:rsid w:val="00D3552E"/>
    <w:rsid w:val="00D42DA9"/>
    <w:rsid w:val="00D477EF"/>
    <w:rsid w:val="00D5370A"/>
    <w:rsid w:val="00D723C2"/>
    <w:rsid w:val="00D74275"/>
    <w:rsid w:val="00D74558"/>
    <w:rsid w:val="00D83A6F"/>
    <w:rsid w:val="00D84F0E"/>
    <w:rsid w:val="00D9117F"/>
    <w:rsid w:val="00D9119F"/>
    <w:rsid w:val="00DA5A61"/>
    <w:rsid w:val="00DB5871"/>
    <w:rsid w:val="00DB6637"/>
    <w:rsid w:val="00DC0181"/>
    <w:rsid w:val="00DC4185"/>
    <w:rsid w:val="00DC764E"/>
    <w:rsid w:val="00DD619A"/>
    <w:rsid w:val="00DE3B0A"/>
    <w:rsid w:val="00DE4E11"/>
    <w:rsid w:val="00DF2576"/>
    <w:rsid w:val="00DF3E9D"/>
    <w:rsid w:val="00DF62CF"/>
    <w:rsid w:val="00DF7EED"/>
    <w:rsid w:val="00E042D9"/>
    <w:rsid w:val="00E12507"/>
    <w:rsid w:val="00E130A1"/>
    <w:rsid w:val="00E130E3"/>
    <w:rsid w:val="00E13892"/>
    <w:rsid w:val="00E23A3C"/>
    <w:rsid w:val="00E24E64"/>
    <w:rsid w:val="00E3584C"/>
    <w:rsid w:val="00E40D7A"/>
    <w:rsid w:val="00E428CD"/>
    <w:rsid w:val="00E54EE4"/>
    <w:rsid w:val="00E5682D"/>
    <w:rsid w:val="00E604ED"/>
    <w:rsid w:val="00E635A3"/>
    <w:rsid w:val="00E639C0"/>
    <w:rsid w:val="00E85283"/>
    <w:rsid w:val="00E87E80"/>
    <w:rsid w:val="00EA4184"/>
    <w:rsid w:val="00EA5B1A"/>
    <w:rsid w:val="00EA6DC5"/>
    <w:rsid w:val="00EB0284"/>
    <w:rsid w:val="00EB043C"/>
    <w:rsid w:val="00EC0DEF"/>
    <w:rsid w:val="00EC1E22"/>
    <w:rsid w:val="00EC565B"/>
    <w:rsid w:val="00EC5FF1"/>
    <w:rsid w:val="00EC6D36"/>
    <w:rsid w:val="00EC771E"/>
    <w:rsid w:val="00ED2A4B"/>
    <w:rsid w:val="00ED477A"/>
    <w:rsid w:val="00ED4B94"/>
    <w:rsid w:val="00ED57B3"/>
    <w:rsid w:val="00EE06A5"/>
    <w:rsid w:val="00EF0503"/>
    <w:rsid w:val="00EF182D"/>
    <w:rsid w:val="00EF3C30"/>
    <w:rsid w:val="00F10E59"/>
    <w:rsid w:val="00F14704"/>
    <w:rsid w:val="00F15D20"/>
    <w:rsid w:val="00F2798E"/>
    <w:rsid w:val="00F27DC6"/>
    <w:rsid w:val="00F3403B"/>
    <w:rsid w:val="00F34967"/>
    <w:rsid w:val="00F35DF0"/>
    <w:rsid w:val="00F3606C"/>
    <w:rsid w:val="00F405EC"/>
    <w:rsid w:val="00F418B2"/>
    <w:rsid w:val="00F43DC7"/>
    <w:rsid w:val="00F46E2A"/>
    <w:rsid w:val="00F4784D"/>
    <w:rsid w:val="00F52C0E"/>
    <w:rsid w:val="00F52FE0"/>
    <w:rsid w:val="00F5330F"/>
    <w:rsid w:val="00F5395A"/>
    <w:rsid w:val="00F62977"/>
    <w:rsid w:val="00F8443D"/>
    <w:rsid w:val="00F93171"/>
    <w:rsid w:val="00FA495A"/>
    <w:rsid w:val="00FA4E4B"/>
    <w:rsid w:val="00FD0FEB"/>
    <w:rsid w:val="00FD5502"/>
    <w:rsid w:val="00FE4949"/>
    <w:rsid w:val="00FE559C"/>
    <w:rsid w:val="00FF2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482A7"/>
  <w15:docId w15:val="{AC39E769-8C04-4026-8A97-7DDD5886C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639C0"/>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Hyperlink">
    <w:name w:val="Hyperlink"/>
    <w:basedOn w:val="DefaultParagraphFont"/>
    <w:unhideWhenUsed/>
    <w:rsid w:val="001B2F16"/>
    <w:rPr>
      <w:color w:val="0000FF"/>
      <w:u w:val="single"/>
    </w:rPr>
  </w:style>
  <w:style w:type="character" w:customStyle="1" w:styleId="BodyTextChar">
    <w:name w:val="Body Text Char"/>
    <w:basedOn w:val="DefaultParagraphFont"/>
    <w:link w:val="BodyText0"/>
    <w:qFormat/>
    <w:rsid w:val="00B518E4"/>
    <w:rPr>
      <w:rFonts w:ascii="Calibri" w:eastAsia="Calibri" w:hAnsi="Calibri"/>
      <w:color w:val="00000A"/>
    </w:rPr>
  </w:style>
  <w:style w:type="paragraph" w:styleId="BodyText0">
    <w:name w:val="Body Text"/>
    <w:basedOn w:val="Normal"/>
    <w:link w:val="BodyTextChar"/>
    <w:rsid w:val="00B518E4"/>
    <w:pPr>
      <w:spacing w:after="140" w:line="276" w:lineRule="auto"/>
    </w:pPr>
    <w:rPr>
      <w:rFonts w:ascii="Calibri" w:eastAsia="Calibri" w:hAnsi="Calibri" w:cstheme="minorBidi"/>
      <w:color w:val="00000A"/>
      <w:sz w:val="22"/>
      <w:szCs w:val="22"/>
      <w:lang w:val="en-US" w:eastAsia="en-US"/>
    </w:rPr>
  </w:style>
  <w:style w:type="character" w:customStyle="1" w:styleId="BodyTextChar1">
    <w:name w:val="Body Text Char1"/>
    <w:basedOn w:val="DefaultParagraphFont"/>
    <w:uiPriority w:val="99"/>
    <w:semiHidden/>
    <w:rsid w:val="00B518E4"/>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E639C0"/>
    <w:rPr>
      <w:rFonts w:ascii="Arial" w:eastAsia="Times New Roman" w:hAnsi="Arial" w:cs="Arial"/>
      <w:b/>
      <w:bCs/>
      <w:kern w:val="32"/>
      <w:sz w:val="32"/>
      <w:szCs w:val="32"/>
    </w:rPr>
  </w:style>
  <w:style w:type="paragraph" w:customStyle="1" w:styleId="norm">
    <w:name w:val="norm"/>
    <w:basedOn w:val="Normal"/>
    <w:link w:val="normChar"/>
    <w:rsid w:val="00C33372"/>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C33372"/>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514080015">
      <w:bodyDiv w:val="1"/>
      <w:marLeft w:val="0"/>
      <w:marRight w:val="0"/>
      <w:marTop w:val="0"/>
      <w:marBottom w:val="0"/>
      <w:divBdr>
        <w:top w:val="none" w:sz="0" w:space="0" w:color="auto"/>
        <w:left w:val="none" w:sz="0" w:space="0" w:color="auto"/>
        <w:bottom w:val="none" w:sz="0" w:space="0" w:color="auto"/>
        <w:right w:val="none" w:sz="0" w:space="0" w:color="auto"/>
      </w:divBdr>
    </w:div>
    <w:div w:id="789475337">
      <w:bodyDiv w:val="1"/>
      <w:marLeft w:val="0"/>
      <w:marRight w:val="0"/>
      <w:marTop w:val="0"/>
      <w:marBottom w:val="0"/>
      <w:divBdr>
        <w:top w:val="none" w:sz="0" w:space="0" w:color="auto"/>
        <w:left w:val="none" w:sz="0" w:space="0" w:color="auto"/>
        <w:bottom w:val="none" w:sz="0" w:space="0" w:color="auto"/>
        <w:right w:val="none" w:sz="0" w:space="0" w:color="auto"/>
      </w:divBdr>
    </w:div>
    <w:div w:id="862864690">
      <w:bodyDiv w:val="1"/>
      <w:marLeft w:val="0"/>
      <w:marRight w:val="0"/>
      <w:marTop w:val="0"/>
      <w:marBottom w:val="0"/>
      <w:divBdr>
        <w:top w:val="none" w:sz="0" w:space="0" w:color="auto"/>
        <w:left w:val="none" w:sz="0" w:space="0" w:color="auto"/>
        <w:bottom w:val="none" w:sz="0" w:space="0" w:color="auto"/>
        <w:right w:val="none" w:sz="0" w:space="0" w:color="auto"/>
      </w:divBdr>
    </w:div>
    <w:div w:id="1246841218">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82526153">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23808616">
      <w:bodyDiv w:val="1"/>
      <w:marLeft w:val="0"/>
      <w:marRight w:val="0"/>
      <w:marTop w:val="0"/>
      <w:marBottom w:val="0"/>
      <w:divBdr>
        <w:top w:val="none" w:sz="0" w:space="0" w:color="auto"/>
        <w:left w:val="none" w:sz="0" w:space="0" w:color="auto"/>
        <w:bottom w:val="none" w:sz="0" w:space="0" w:color="auto"/>
        <w:right w:val="none" w:sz="0" w:space="0" w:color="auto"/>
      </w:divBdr>
    </w:div>
    <w:div w:id="1827435552">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205071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0B0A1-237E-42D9-A983-97630067E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1254</Words>
  <Characters>7154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Alisa H. Melkumyan</cp:lastModifiedBy>
  <cp:revision>3</cp:revision>
  <cp:lastPrinted>2026-02-04T12:08:00Z</cp:lastPrinted>
  <dcterms:created xsi:type="dcterms:W3CDTF">2026-02-04T14:02:00Z</dcterms:created>
  <dcterms:modified xsi:type="dcterms:W3CDTF">2026-04-18T12:44:00Z</dcterms:modified>
</cp:coreProperties>
</file>