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4C9D71" w14:textId="77777777" w:rsidR="00150ACF" w:rsidRPr="001710F0" w:rsidRDefault="00150ACF" w:rsidP="00776309">
      <w:pPr>
        <w:pStyle w:val="a4"/>
        <w:spacing w:after="0" w:line="360" w:lineRule="auto"/>
        <w:ind w:left="-426" w:right="141" w:firstLine="426"/>
        <w:jc w:val="center"/>
        <w:rPr>
          <w:rFonts w:ascii="GHEA Grapalat" w:hAnsi="GHEA Grapalat" w:cs="Sylfaen"/>
          <w:b/>
          <w:sz w:val="24"/>
          <w:szCs w:val="24"/>
        </w:rPr>
      </w:pPr>
    </w:p>
    <w:p w14:paraId="0740ADDA" w14:textId="77777777" w:rsidR="00150ACF" w:rsidRPr="004D2C2A" w:rsidRDefault="00A51A28" w:rsidP="00776309">
      <w:pPr>
        <w:spacing w:line="360" w:lineRule="auto"/>
        <w:ind w:left="-426" w:right="141" w:firstLine="426"/>
        <w:jc w:val="center"/>
        <w:rPr>
          <w:rFonts w:ascii="GHEA Grapalat" w:hAnsi="GHEA Grapalat" w:cs="IRTEK Courier"/>
          <w:b/>
          <w:sz w:val="24"/>
          <w:szCs w:val="24"/>
        </w:rPr>
      </w:pPr>
      <w:r w:rsidRPr="001710F0">
        <w:rPr>
          <w:rFonts w:ascii="GHEA Grapalat" w:hAnsi="GHEA Grapalat" w:cs="Sylfaen"/>
          <w:b/>
          <w:sz w:val="24"/>
          <w:szCs w:val="24"/>
        </w:rPr>
        <w:t>ՀԻ</w:t>
      </w:r>
      <w:r w:rsidRPr="001710F0">
        <w:rPr>
          <w:rFonts w:ascii="GHEA Grapalat" w:hAnsi="GHEA Grapalat" w:cs="Sylfaen"/>
          <w:b/>
          <w:sz w:val="24"/>
          <w:szCs w:val="24"/>
          <w:lang w:val="hy-AM"/>
        </w:rPr>
        <w:t>ՄՆԱՎՈՐՈՒՄ</w:t>
      </w:r>
    </w:p>
    <w:p w14:paraId="64C22A06" w14:textId="013D6539" w:rsidR="00CC1CD0" w:rsidRDefault="00CC1CD0" w:rsidP="00776309">
      <w:pPr>
        <w:spacing w:after="0"/>
        <w:ind w:left="-426" w:right="141" w:firstLine="426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E1616">
        <w:rPr>
          <w:rFonts w:ascii="GHEA Grapalat" w:hAnsi="GHEA Grapalat"/>
          <w:sz w:val="24"/>
          <w:szCs w:val="24"/>
          <w:lang w:val="hy-AM"/>
        </w:rPr>
        <w:t>«</w:t>
      </w: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FE2776" w:rsidRPr="00FE27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էլեկտրական ցանցեր</w:t>
      </w: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ՓԲԸ-ի կողմից ներկայացված </w:t>
      </w:r>
    </w:p>
    <w:p w14:paraId="4E24BD63" w14:textId="77777777" w:rsidR="00C205E9" w:rsidRDefault="00CC1CD0" w:rsidP="00776309">
      <w:pPr>
        <w:spacing w:after="0"/>
        <w:ind w:left="-426" w:right="141" w:firstLine="426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գույքի օտարման գործարք իրականացնելու վերաբերյալ Հայաստանի Հանրապետության կառավարության նախապատվության </w:t>
      </w:r>
    </w:p>
    <w:p w14:paraId="0DF7641D" w14:textId="77777777" w:rsidR="00C205E9" w:rsidRDefault="00CC1CD0" w:rsidP="00776309">
      <w:pPr>
        <w:spacing w:after="0"/>
        <w:ind w:left="-426" w:right="141" w:firstLine="426"/>
        <w:jc w:val="center"/>
        <w:rPr>
          <w:rFonts w:ascii="GHEA Grapalat" w:hAnsi="GHEA Grapalat"/>
          <w:iCs/>
          <w:sz w:val="24"/>
          <w:szCs w:val="24"/>
          <w:lang w:val="hy-AM"/>
        </w:rPr>
      </w:pP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իրավունքից հրաժարվելու մասին</w:t>
      </w:r>
      <w:r w:rsidRPr="002E1616">
        <w:rPr>
          <w:rFonts w:ascii="GHEA Grapalat" w:hAnsi="GHEA Grapalat"/>
          <w:sz w:val="24"/>
          <w:szCs w:val="24"/>
          <w:lang w:val="hy-AM"/>
        </w:rPr>
        <w:t>»</w:t>
      </w:r>
      <w:r w:rsidR="008D774B" w:rsidRPr="00CC1CD0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A51A28" w:rsidRPr="00CC1CD0">
        <w:rPr>
          <w:rFonts w:ascii="GHEA Grapalat" w:hAnsi="GHEA Grapalat"/>
          <w:iCs/>
          <w:sz w:val="24"/>
          <w:szCs w:val="24"/>
          <w:lang w:val="hy-AM"/>
        </w:rPr>
        <w:t xml:space="preserve">Հայաստանի Հանրապետության </w:t>
      </w:r>
    </w:p>
    <w:p w14:paraId="575A47B4" w14:textId="72825B59" w:rsidR="00150ACF" w:rsidRPr="00CC1CD0" w:rsidRDefault="00A51A28" w:rsidP="00776309">
      <w:pPr>
        <w:spacing w:after="0"/>
        <w:ind w:left="-426" w:right="141" w:firstLine="426"/>
        <w:jc w:val="center"/>
        <w:rPr>
          <w:rFonts w:ascii="GHEA Grapalat" w:hAnsi="GHEA Grapalat"/>
          <w:sz w:val="24"/>
          <w:szCs w:val="24"/>
          <w:lang w:val="hy-AM"/>
        </w:rPr>
      </w:pPr>
      <w:r w:rsidRPr="00CC1CD0">
        <w:rPr>
          <w:rFonts w:ascii="GHEA Grapalat" w:hAnsi="GHEA Grapalat"/>
          <w:iCs/>
          <w:sz w:val="24"/>
          <w:szCs w:val="24"/>
          <w:lang w:val="hy-AM"/>
        </w:rPr>
        <w:t>կառավարության որոշման նախագծի վերաբերյալ</w:t>
      </w:r>
    </w:p>
    <w:p w14:paraId="3EADA9F9" w14:textId="77777777" w:rsidR="008F6FA1" w:rsidRDefault="008F6FA1" w:rsidP="00776309">
      <w:pPr>
        <w:pStyle w:val="norm"/>
        <w:shd w:val="clear" w:color="auto" w:fill="FFFFFF"/>
        <w:tabs>
          <w:tab w:val="left" w:pos="0"/>
        </w:tabs>
        <w:spacing w:line="360" w:lineRule="auto"/>
        <w:ind w:left="-426" w:right="141" w:firstLine="426"/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  <w:tab/>
      </w:r>
      <w:r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  <w:tab/>
      </w:r>
    </w:p>
    <w:p w14:paraId="241E0F65" w14:textId="209EA2D2" w:rsidR="008F6FA1" w:rsidRPr="00CC1CD0" w:rsidRDefault="008F6FA1" w:rsidP="00776309">
      <w:pPr>
        <w:pStyle w:val="norm"/>
        <w:shd w:val="clear" w:color="auto" w:fill="FFFFFF"/>
        <w:tabs>
          <w:tab w:val="left" w:pos="0"/>
        </w:tabs>
        <w:spacing w:line="360" w:lineRule="auto"/>
        <w:ind w:left="-426" w:right="141" w:firstLine="426"/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  <w:tab/>
      </w:r>
      <w:r w:rsidRPr="00CC1CD0"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>1</w:t>
      </w:r>
      <w:r w:rsidRPr="00CC1CD0">
        <w:rPr>
          <w:rFonts w:ascii="Microsoft JhengHei" w:eastAsia="Microsoft JhengHei" w:hAnsi="Microsoft JhengHei" w:cs="Microsoft JhengHei" w:hint="eastAsia"/>
          <w:b/>
          <w:bCs/>
          <w:spacing w:val="-2"/>
          <w:sz w:val="24"/>
          <w:szCs w:val="24"/>
          <w:lang w:val="af-ZA"/>
        </w:rPr>
        <w:t>․</w:t>
      </w:r>
      <w:r w:rsidRPr="00CC1CD0"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 xml:space="preserve"> </w:t>
      </w:r>
      <w:r w:rsidR="00A51A28" w:rsidRPr="00CC1CD0"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>Անհրաժեշտությունը</w:t>
      </w:r>
      <w:r w:rsidR="0005252E" w:rsidRPr="00CC1CD0"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 xml:space="preserve"> </w:t>
      </w:r>
    </w:p>
    <w:p w14:paraId="548A0937" w14:textId="50619BE7" w:rsidR="00FA5ACA" w:rsidRDefault="00CC1CD0" w:rsidP="00776309">
      <w:pPr>
        <w:pStyle w:val="mechtex"/>
        <w:spacing w:line="360" w:lineRule="auto"/>
        <w:ind w:left="-426" w:right="141" w:firstLine="426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      </w:t>
      </w: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FE2776" w:rsidRPr="00FE27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էլեկտրական ցանցեր</w:t>
      </w: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ՓԲԸ-ի </w:t>
      </w:r>
      <w:r w:rsidRPr="00B839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այսուհետ՝ Ընկերություն) </w:t>
      </w: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կողմից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կառավարությանը ներկայացվել է առաջարկություն 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Էներգետիկայի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մասին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»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Հայաստանի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Հանրապետության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օրենքի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27-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րդ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հոդվածի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2.1-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ին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մասի և Հայաստանի Հանրապետության կառավարության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af-ZA"/>
        </w:rPr>
        <w:t xml:space="preserve">2025 թվականի օգոստոսի 7-ի N 1094-Ն </w:t>
      </w:r>
      <w:proofErr w:type="spellStart"/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որոշման</w:t>
      </w:r>
      <w:proofErr w:type="spellEnd"/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հիմքով</w:t>
      </w:r>
      <w:proofErr w:type="spellEnd"/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՝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af-ZA"/>
        </w:rPr>
        <w:t>Ընկերության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af-ZA"/>
        </w:rPr>
        <w:t>ը պատկանող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="00561B5B" w:rsidRPr="00561B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 Երևան, Հանրապետության հրապարակ, ՏԵ-1775, ԲԵ-147 էլեկտրական ենթակայաններ հասցեում գտնվող (անշարժ գույքի գնահատված շուկայական արժեքը՝ 42,800,000.00 (քառասուներկու միլիոն ութ հարյուր հազար) ՀՀ դրամ) անշարժ գույքի (իրավունքի պետական գրանցման վկայական՝ N 669198)</w:t>
      </w:r>
      <w:r w:rsidR="00FA5A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վերաբերյալ կայացնել որոշում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օտարման գործարք իրականացնելու </w:t>
      </w:r>
      <w:r w:rsidR="009560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դեպքում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Հայաստանի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Հանրապետության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նախապատվության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իրավունքի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իրացման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հնարավորությունից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օգտվելու կամ հրաժարվելու մասին</w:t>
      </w:r>
      <w:r w:rsidRPr="009560D7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։</w:t>
      </w:r>
      <w:r w:rsidR="00FA5ACA" w:rsidRPr="009560D7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</w:p>
    <w:p w14:paraId="02012D6F" w14:textId="09C7BFF7" w:rsidR="00CC1CD0" w:rsidRPr="00745037" w:rsidRDefault="00745037" w:rsidP="00745037">
      <w:pPr>
        <w:pStyle w:val="mechtex"/>
        <w:spacing w:line="360" w:lineRule="auto"/>
        <w:ind w:left="-426" w:right="141" w:firstLine="1135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745037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Հայաստանի Հանրապետության կառավարությունը քննարկելով Ընկերության կողմից առաջարկության հիմքերը և գույքի ձեռքբերման նպատակահարմարությունը որոշում է կայացրել հրաժարվել անշարժ գույքի օտարման դեպքում Հայաստանի Հանարապետության </w:t>
      </w:r>
      <w:r w:rsidR="00FE277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կառավարության </w:t>
      </w:r>
      <w:r w:rsidRPr="00745037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նախապատվության իրավունքից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։</w:t>
      </w:r>
      <w:r w:rsidR="00FA5ACA">
        <w:rPr>
          <w:rFonts w:ascii="GHEA Grapalat" w:hAnsi="GHEA Grapalat" w:cs="GHEA Grapalat"/>
          <w:sz w:val="24"/>
          <w:szCs w:val="24"/>
          <w:lang w:val="hy-AM"/>
        </w:rPr>
        <w:t xml:space="preserve">  </w:t>
      </w:r>
    </w:p>
    <w:p w14:paraId="05AE00E1" w14:textId="4695A3FC" w:rsidR="001710F0" w:rsidRPr="00CC1CD0" w:rsidRDefault="008F6FA1" w:rsidP="00776309">
      <w:pPr>
        <w:pStyle w:val="norm"/>
        <w:shd w:val="clear" w:color="auto" w:fill="FFFFFF"/>
        <w:tabs>
          <w:tab w:val="left" w:pos="0"/>
          <w:tab w:val="left" w:pos="720"/>
        </w:tabs>
        <w:spacing w:line="360" w:lineRule="auto"/>
        <w:ind w:left="-426" w:right="141" w:firstLine="426"/>
        <w:rPr>
          <w:rFonts w:ascii="GHEA Grapalat" w:hAnsi="GHEA Grapalat" w:cs="Sylfaen"/>
          <w:spacing w:val="-2"/>
          <w:sz w:val="24"/>
          <w:szCs w:val="24"/>
          <w:lang w:val="af-ZA"/>
        </w:rPr>
      </w:pPr>
      <w:r w:rsidRPr="008F6FA1">
        <w:rPr>
          <w:rFonts w:ascii="GHEA Grapalat" w:hAnsi="GHEA Grapalat" w:cs="Sylfaen"/>
          <w:spacing w:val="-2"/>
          <w:sz w:val="24"/>
          <w:szCs w:val="24"/>
          <w:lang w:val="af-ZA"/>
        </w:rPr>
        <w:tab/>
      </w:r>
      <w:r w:rsidRPr="00CC1CD0"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>2</w:t>
      </w:r>
      <w:r w:rsidRPr="00CC1CD0">
        <w:rPr>
          <w:rFonts w:ascii="Microsoft JhengHei" w:eastAsia="Microsoft JhengHei" w:hAnsi="Microsoft JhengHei" w:cs="Microsoft JhengHei" w:hint="eastAsia"/>
          <w:b/>
          <w:bCs/>
          <w:spacing w:val="-2"/>
          <w:sz w:val="24"/>
          <w:szCs w:val="24"/>
          <w:lang w:val="af-ZA"/>
        </w:rPr>
        <w:t>․</w:t>
      </w:r>
      <w:r w:rsidRPr="00CC1CD0"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 xml:space="preserve"> </w:t>
      </w:r>
      <w:r w:rsidR="00A51A28" w:rsidRPr="00CC1CD0"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>Կարգավորման նպատակը և բնույթը</w:t>
      </w:r>
    </w:p>
    <w:p w14:paraId="633D877F" w14:textId="0EF81F90" w:rsidR="001710F0" w:rsidRPr="009560D7" w:rsidRDefault="001710F0" w:rsidP="00776309">
      <w:pPr>
        <w:pStyle w:val="norm"/>
        <w:shd w:val="clear" w:color="auto" w:fill="FFFFFF"/>
        <w:tabs>
          <w:tab w:val="left" w:pos="0"/>
          <w:tab w:val="left" w:pos="720"/>
        </w:tabs>
        <w:spacing w:line="360" w:lineRule="auto"/>
        <w:ind w:left="-426" w:right="141" w:firstLine="426"/>
        <w:rPr>
          <w:rFonts w:ascii="GHEA Grapalat" w:hAnsi="GHEA Grapalat"/>
          <w:color w:val="000000" w:themeColor="text1"/>
          <w:sz w:val="24"/>
          <w:szCs w:val="24"/>
        </w:rPr>
      </w:pPr>
      <w:r w:rsidRPr="001710F0">
        <w:rPr>
          <w:rFonts w:ascii="GHEA Grapalat" w:hAnsi="GHEA Grapalat" w:cs="Sylfaen"/>
          <w:b/>
          <w:i/>
          <w:sz w:val="24"/>
          <w:szCs w:val="24"/>
          <w:lang w:val="af-ZA"/>
        </w:rPr>
        <w:tab/>
      </w:r>
      <w:r w:rsidR="00A51A28" w:rsidRPr="00847DAB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="00FA5ACA">
        <w:rPr>
          <w:rFonts w:ascii="GHEA Grapalat" w:hAnsi="GHEA Grapalat"/>
          <w:color w:val="000000" w:themeColor="text1"/>
          <w:sz w:val="24"/>
          <w:szCs w:val="24"/>
        </w:rPr>
        <w:t>Կարգավորման</w:t>
      </w:r>
      <w:proofErr w:type="spellEnd"/>
      <w:r w:rsidR="00FA5ACA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FA5ACA">
        <w:rPr>
          <w:rFonts w:ascii="GHEA Grapalat" w:hAnsi="GHEA Grapalat"/>
          <w:color w:val="000000" w:themeColor="text1"/>
          <w:sz w:val="24"/>
          <w:szCs w:val="24"/>
        </w:rPr>
        <w:t>նպատակն</w:t>
      </w:r>
      <w:proofErr w:type="spellEnd"/>
      <w:r w:rsidR="00FA5ACA">
        <w:rPr>
          <w:rFonts w:ascii="GHEA Grapalat" w:hAnsi="GHEA Grapalat"/>
          <w:color w:val="000000" w:themeColor="text1"/>
          <w:sz w:val="24"/>
          <w:szCs w:val="24"/>
        </w:rPr>
        <w:t xml:space="preserve"> է </w:t>
      </w:r>
      <w:r w:rsidR="00FA5ACA"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Էներգետիկայի</w:t>
      </w:r>
      <w:r w:rsidR="00FA5ACA"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մասին</w:t>
      </w:r>
      <w:r w:rsidR="00FA5ACA"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» 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օրենքի</w:t>
      </w:r>
      <w:r w:rsidR="00FA5ACA"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27-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րդ</w:t>
      </w:r>
      <w:r w:rsidR="00FA5ACA"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հոդվածի</w:t>
      </w:r>
      <w:r w:rsidR="00FA5ACA"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2.1-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ին</w:t>
      </w:r>
      <w:r w:rsidR="00FA5ACA"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մասի հիմքով</w:t>
      </w:r>
      <w:r w:rsidR="00555730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Ընկերության կողմից ներկայացված առաջարկության քննարկումը և 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համապատասխան ենթաօրենսդրական ակտի ընդունումը</w:t>
      </w:r>
      <w:r w:rsidR="00555730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։</w:t>
      </w:r>
    </w:p>
    <w:p w14:paraId="6092D918" w14:textId="4742B81D" w:rsidR="000A36E4" w:rsidRPr="008F6FA1" w:rsidRDefault="001710F0" w:rsidP="00776309">
      <w:pPr>
        <w:pStyle w:val="norm"/>
        <w:shd w:val="clear" w:color="auto" w:fill="FFFFFF"/>
        <w:tabs>
          <w:tab w:val="left" w:pos="720"/>
        </w:tabs>
        <w:spacing w:line="360" w:lineRule="auto"/>
        <w:ind w:left="-426" w:right="141" w:firstLine="426"/>
        <w:rPr>
          <w:rFonts w:ascii="GHEA Grapalat" w:hAnsi="GHEA Grapalat"/>
          <w:sz w:val="24"/>
          <w:szCs w:val="24"/>
        </w:rPr>
      </w:pPr>
      <w:r w:rsidRPr="00CC1CD0">
        <w:rPr>
          <w:rFonts w:ascii="GHEA Grapalat" w:eastAsia="Calibri" w:hAnsi="GHEA Grapalat" w:cs="Sylfaen"/>
          <w:b/>
          <w:iCs/>
          <w:spacing w:val="-2"/>
          <w:sz w:val="24"/>
          <w:szCs w:val="24"/>
          <w:lang w:val="af-ZA" w:eastAsia="en-US"/>
        </w:rPr>
        <w:lastRenderedPageBreak/>
        <w:t>3</w:t>
      </w:r>
      <w:r w:rsidRPr="00CC1CD0">
        <w:rPr>
          <w:rFonts w:ascii="GHEA Grapalat" w:eastAsia="Calibri" w:hAnsi="GHEA Grapalat" w:cs="Sylfaen" w:hint="eastAsia"/>
          <w:b/>
          <w:iCs/>
          <w:spacing w:val="-2"/>
          <w:sz w:val="24"/>
          <w:szCs w:val="24"/>
          <w:lang w:val="af-ZA" w:eastAsia="en-US"/>
        </w:rPr>
        <w:t>․</w:t>
      </w:r>
      <w:r w:rsidRPr="00CC1CD0">
        <w:rPr>
          <w:rFonts w:ascii="GHEA Grapalat" w:eastAsia="Calibri" w:hAnsi="GHEA Grapalat" w:cs="Sylfaen"/>
          <w:b/>
          <w:iCs/>
          <w:spacing w:val="-2"/>
          <w:sz w:val="24"/>
          <w:szCs w:val="24"/>
          <w:lang w:val="af-ZA" w:eastAsia="en-US"/>
        </w:rPr>
        <w:t xml:space="preserve"> </w:t>
      </w:r>
      <w:r w:rsidR="00A51A28" w:rsidRPr="00CC1CD0">
        <w:rPr>
          <w:rFonts w:ascii="GHEA Grapalat" w:eastAsia="Calibri" w:hAnsi="GHEA Grapalat" w:cs="Sylfaen"/>
          <w:b/>
          <w:iCs/>
          <w:spacing w:val="-2"/>
          <w:sz w:val="24"/>
          <w:szCs w:val="24"/>
          <w:lang w:val="af-ZA" w:eastAsia="en-US"/>
        </w:rPr>
        <w:t>Նախագծի մշակման գործընթացում ներգրավված ինստիտուտները</w:t>
      </w:r>
      <w:r w:rsidRPr="001710F0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 </w:t>
      </w:r>
      <w:r w:rsidR="008F6FA1">
        <w:rPr>
          <w:rFonts w:ascii="GHEA Grapalat" w:hAnsi="GHEA Grapalat" w:cs="Sylfaen"/>
          <w:spacing w:val="-2"/>
          <w:sz w:val="24"/>
          <w:szCs w:val="24"/>
          <w:lang w:val="af-ZA"/>
        </w:rPr>
        <w:tab/>
      </w:r>
      <w:proofErr w:type="spellStart"/>
      <w:r w:rsidR="00E8479B">
        <w:rPr>
          <w:rFonts w:ascii="GHEA Grapalat" w:hAnsi="GHEA Grapalat"/>
          <w:sz w:val="24"/>
          <w:szCs w:val="24"/>
        </w:rPr>
        <w:t>Ն</w:t>
      </w:r>
      <w:r w:rsidRPr="008F6FA1">
        <w:rPr>
          <w:rFonts w:ascii="GHEA Grapalat" w:hAnsi="GHEA Grapalat"/>
          <w:sz w:val="24"/>
          <w:szCs w:val="24"/>
        </w:rPr>
        <w:t>երկայացված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6FA1">
        <w:rPr>
          <w:rFonts w:ascii="GHEA Grapalat" w:hAnsi="GHEA Grapalat"/>
          <w:sz w:val="24"/>
          <w:szCs w:val="24"/>
        </w:rPr>
        <w:t>որոշման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6FA1">
        <w:rPr>
          <w:rFonts w:ascii="GHEA Grapalat" w:hAnsi="GHEA Grapalat"/>
          <w:sz w:val="24"/>
          <w:szCs w:val="24"/>
        </w:rPr>
        <w:t>նախագիծը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6FA1">
        <w:rPr>
          <w:rFonts w:ascii="GHEA Grapalat" w:hAnsi="GHEA Grapalat"/>
          <w:sz w:val="24"/>
          <w:szCs w:val="24"/>
        </w:rPr>
        <w:t>մշակվել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է ՀՀ </w:t>
      </w:r>
      <w:proofErr w:type="spellStart"/>
      <w:r w:rsidRPr="008F6FA1">
        <w:rPr>
          <w:rFonts w:ascii="GHEA Grapalat" w:hAnsi="GHEA Grapalat"/>
          <w:sz w:val="24"/>
          <w:szCs w:val="24"/>
        </w:rPr>
        <w:t>տարածքային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6FA1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8F6FA1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6FA1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F6FA1">
        <w:rPr>
          <w:rFonts w:ascii="GHEA Grapalat" w:hAnsi="GHEA Grapalat"/>
          <w:sz w:val="24"/>
          <w:szCs w:val="24"/>
        </w:rPr>
        <w:t>կողմից</w:t>
      </w:r>
      <w:proofErr w:type="spellEnd"/>
      <w:r w:rsidRPr="008F6FA1">
        <w:rPr>
          <w:rFonts w:ascii="GHEA Grapalat" w:hAnsi="GHEA Grapalat"/>
          <w:sz w:val="24"/>
          <w:szCs w:val="24"/>
        </w:rPr>
        <w:t>։</w:t>
      </w:r>
    </w:p>
    <w:p w14:paraId="5784C798" w14:textId="4FD352E3" w:rsidR="001710F0" w:rsidRPr="00CC1CD0" w:rsidRDefault="001710F0" w:rsidP="00776309">
      <w:pPr>
        <w:tabs>
          <w:tab w:val="left" w:pos="0"/>
          <w:tab w:val="left" w:pos="142"/>
          <w:tab w:val="left" w:pos="810"/>
          <w:tab w:val="left" w:pos="851"/>
          <w:tab w:val="left" w:pos="1134"/>
          <w:tab w:val="left" w:pos="1418"/>
        </w:tabs>
        <w:spacing w:after="0" w:line="360" w:lineRule="auto"/>
        <w:ind w:left="-426" w:right="141" w:firstLine="426"/>
        <w:jc w:val="both"/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</w:pPr>
      <w:r w:rsidRPr="00CC1CD0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4</w:t>
      </w:r>
      <w:r w:rsidRPr="00CC1CD0">
        <w:rPr>
          <w:rFonts w:ascii="GHEA Grapalat" w:hAnsi="GHEA Grapalat" w:cs="Sylfaen" w:hint="eastAsia"/>
          <w:b/>
          <w:iCs/>
          <w:spacing w:val="-2"/>
          <w:sz w:val="24"/>
          <w:szCs w:val="24"/>
          <w:lang w:val="af-ZA"/>
        </w:rPr>
        <w:t>․</w:t>
      </w:r>
      <w:r w:rsidRPr="00CC1CD0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 xml:space="preserve"> </w:t>
      </w:r>
      <w:r w:rsidR="000A36E4" w:rsidRPr="00CC1CD0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Ակնկալվող արդյունք</w:t>
      </w:r>
    </w:p>
    <w:p w14:paraId="758D1610" w14:textId="2560830F" w:rsidR="00380FE2" w:rsidRPr="008F6FA1" w:rsidRDefault="00380FE2" w:rsidP="00776309">
      <w:pPr>
        <w:pStyle w:val="norm"/>
        <w:shd w:val="clear" w:color="auto" w:fill="FFFFFF"/>
        <w:tabs>
          <w:tab w:val="left" w:pos="720"/>
          <w:tab w:val="left" w:pos="810"/>
        </w:tabs>
        <w:spacing w:line="360" w:lineRule="auto"/>
        <w:ind w:left="-426" w:right="141" w:firstLine="426"/>
        <w:rPr>
          <w:rFonts w:ascii="GHEA Grapalat" w:hAnsi="GHEA Grapalat"/>
          <w:sz w:val="24"/>
          <w:szCs w:val="24"/>
        </w:rPr>
      </w:pPr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5730">
        <w:rPr>
          <w:rFonts w:ascii="GHEA Grapalat" w:hAnsi="GHEA Grapalat"/>
          <w:sz w:val="24"/>
          <w:szCs w:val="24"/>
        </w:rPr>
        <w:t>Որոշման</w:t>
      </w:r>
      <w:proofErr w:type="spellEnd"/>
      <w:r w:rsidR="005557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5730">
        <w:rPr>
          <w:rFonts w:ascii="GHEA Grapalat" w:hAnsi="GHEA Grapalat"/>
          <w:sz w:val="24"/>
          <w:szCs w:val="24"/>
        </w:rPr>
        <w:t>նախագծի</w:t>
      </w:r>
      <w:proofErr w:type="spellEnd"/>
      <w:r w:rsidR="005557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5730">
        <w:rPr>
          <w:rFonts w:ascii="GHEA Grapalat" w:hAnsi="GHEA Grapalat"/>
          <w:sz w:val="24"/>
          <w:szCs w:val="24"/>
        </w:rPr>
        <w:t>ընդունման</w:t>
      </w:r>
      <w:proofErr w:type="spellEnd"/>
      <w:r w:rsidR="005557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5730">
        <w:rPr>
          <w:rFonts w:ascii="GHEA Grapalat" w:hAnsi="GHEA Grapalat"/>
          <w:sz w:val="24"/>
          <w:szCs w:val="24"/>
        </w:rPr>
        <w:t>արդյունքում</w:t>
      </w:r>
      <w:proofErr w:type="spellEnd"/>
      <w:r w:rsidR="005557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5730">
        <w:rPr>
          <w:rFonts w:ascii="GHEA Grapalat" w:hAnsi="GHEA Grapalat"/>
          <w:sz w:val="24"/>
          <w:szCs w:val="24"/>
        </w:rPr>
        <w:t>Ընկերությունը</w:t>
      </w:r>
      <w:proofErr w:type="spellEnd"/>
      <w:r w:rsidR="005557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5730">
        <w:rPr>
          <w:rFonts w:ascii="GHEA Grapalat" w:hAnsi="GHEA Grapalat"/>
          <w:sz w:val="24"/>
          <w:szCs w:val="24"/>
        </w:rPr>
        <w:t>հնարավորություն</w:t>
      </w:r>
      <w:proofErr w:type="spellEnd"/>
      <w:r w:rsidR="005557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5730">
        <w:rPr>
          <w:rFonts w:ascii="GHEA Grapalat" w:hAnsi="GHEA Grapalat"/>
          <w:sz w:val="24"/>
          <w:szCs w:val="24"/>
        </w:rPr>
        <w:t>կստանա</w:t>
      </w:r>
      <w:proofErr w:type="spellEnd"/>
      <w:r w:rsidR="005557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5730">
        <w:rPr>
          <w:rFonts w:ascii="GHEA Grapalat" w:hAnsi="GHEA Grapalat"/>
          <w:sz w:val="24"/>
          <w:szCs w:val="24"/>
        </w:rPr>
        <w:t>օտարել</w:t>
      </w:r>
      <w:proofErr w:type="spellEnd"/>
      <w:r w:rsidR="005557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5730">
        <w:rPr>
          <w:rFonts w:ascii="GHEA Grapalat" w:hAnsi="GHEA Grapalat"/>
          <w:sz w:val="24"/>
          <w:szCs w:val="24"/>
        </w:rPr>
        <w:t>գույքը</w:t>
      </w:r>
      <w:proofErr w:type="spellEnd"/>
      <w:r w:rsidR="005557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5730">
        <w:rPr>
          <w:rFonts w:ascii="GHEA Grapalat" w:hAnsi="GHEA Grapalat"/>
          <w:sz w:val="24"/>
          <w:szCs w:val="24"/>
        </w:rPr>
        <w:t>առանց</w:t>
      </w:r>
      <w:proofErr w:type="spellEnd"/>
      <w:r w:rsidR="005557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5730">
        <w:rPr>
          <w:rFonts w:ascii="GHEA Grapalat" w:hAnsi="GHEA Grapalat"/>
          <w:sz w:val="24"/>
          <w:szCs w:val="24"/>
        </w:rPr>
        <w:t>իրավական</w:t>
      </w:r>
      <w:proofErr w:type="spellEnd"/>
      <w:r w:rsidR="005557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5730">
        <w:rPr>
          <w:rFonts w:ascii="GHEA Grapalat" w:hAnsi="GHEA Grapalat"/>
          <w:sz w:val="24"/>
          <w:szCs w:val="24"/>
        </w:rPr>
        <w:t>խոչընդոտների</w:t>
      </w:r>
      <w:proofErr w:type="spellEnd"/>
      <w:r w:rsidR="00555730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555730">
        <w:rPr>
          <w:rFonts w:ascii="GHEA Grapalat" w:hAnsi="GHEA Grapalat"/>
          <w:sz w:val="24"/>
          <w:szCs w:val="24"/>
        </w:rPr>
        <w:t>նախապես</w:t>
      </w:r>
      <w:proofErr w:type="spellEnd"/>
      <w:r w:rsidR="005557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5730">
        <w:rPr>
          <w:rFonts w:ascii="GHEA Grapalat" w:hAnsi="GHEA Grapalat"/>
          <w:sz w:val="24"/>
          <w:szCs w:val="24"/>
        </w:rPr>
        <w:t>ստանալով</w:t>
      </w:r>
      <w:proofErr w:type="spellEnd"/>
      <w:r w:rsidR="00555730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="00555730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5557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5730">
        <w:rPr>
          <w:rFonts w:ascii="GHEA Grapalat" w:hAnsi="GHEA Grapalat"/>
          <w:sz w:val="24"/>
          <w:szCs w:val="24"/>
        </w:rPr>
        <w:t>համաձայնությունը</w:t>
      </w:r>
      <w:proofErr w:type="spellEnd"/>
      <w:r w:rsidR="00555730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555730">
        <w:rPr>
          <w:rFonts w:ascii="GHEA Grapalat" w:hAnsi="GHEA Grapalat"/>
          <w:sz w:val="24"/>
          <w:szCs w:val="24"/>
        </w:rPr>
        <w:t>գույքի</w:t>
      </w:r>
      <w:proofErr w:type="spellEnd"/>
      <w:r w:rsidR="005557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5730">
        <w:rPr>
          <w:rFonts w:ascii="GHEA Grapalat" w:hAnsi="GHEA Grapalat"/>
          <w:sz w:val="24"/>
          <w:szCs w:val="24"/>
        </w:rPr>
        <w:t>օտարման</w:t>
      </w:r>
      <w:proofErr w:type="spellEnd"/>
      <w:r w:rsidR="005557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5730">
        <w:rPr>
          <w:rFonts w:ascii="GHEA Grapalat" w:hAnsi="GHEA Grapalat"/>
          <w:sz w:val="24"/>
          <w:szCs w:val="24"/>
        </w:rPr>
        <w:t>դեպքում</w:t>
      </w:r>
      <w:proofErr w:type="spellEnd"/>
      <w:r w:rsidR="005557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5730">
        <w:rPr>
          <w:rFonts w:ascii="GHEA Grapalat" w:hAnsi="GHEA Grapalat"/>
          <w:sz w:val="24"/>
          <w:szCs w:val="24"/>
        </w:rPr>
        <w:t>նախապատվության</w:t>
      </w:r>
      <w:proofErr w:type="spellEnd"/>
      <w:r w:rsidR="005557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5730">
        <w:rPr>
          <w:rFonts w:ascii="GHEA Grapalat" w:hAnsi="GHEA Grapalat"/>
          <w:sz w:val="24"/>
          <w:szCs w:val="24"/>
        </w:rPr>
        <w:t>իրավունքից</w:t>
      </w:r>
      <w:proofErr w:type="spellEnd"/>
      <w:r w:rsidR="005557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5730">
        <w:rPr>
          <w:rFonts w:ascii="GHEA Grapalat" w:hAnsi="GHEA Grapalat"/>
          <w:sz w:val="24"/>
          <w:szCs w:val="24"/>
        </w:rPr>
        <w:t>հրաժարվելու</w:t>
      </w:r>
      <w:proofErr w:type="spellEnd"/>
      <w:r w:rsidR="005557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5730">
        <w:rPr>
          <w:rFonts w:ascii="GHEA Grapalat" w:hAnsi="GHEA Grapalat"/>
          <w:sz w:val="24"/>
          <w:szCs w:val="24"/>
        </w:rPr>
        <w:t>մասին</w:t>
      </w:r>
      <w:proofErr w:type="spellEnd"/>
      <w:r w:rsidR="00555730">
        <w:rPr>
          <w:rFonts w:ascii="GHEA Grapalat" w:hAnsi="GHEA Grapalat"/>
          <w:sz w:val="24"/>
          <w:szCs w:val="24"/>
        </w:rPr>
        <w:t xml:space="preserve">։ </w:t>
      </w:r>
    </w:p>
    <w:p w14:paraId="515A9179" w14:textId="4D12DAD2" w:rsidR="000A36E4" w:rsidRPr="00CC1CD0" w:rsidRDefault="001710F0" w:rsidP="00776309">
      <w:pPr>
        <w:tabs>
          <w:tab w:val="left" w:pos="0"/>
          <w:tab w:val="left" w:pos="142"/>
          <w:tab w:val="left" w:pos="709"/>
          <w:tab w:val="left" w:pos="851"/>
          <w:tab w:val="left" w:pos="1134"/>
          <w:tab w:val="left" w:pos="1418"/>
        </w:tabs>
        <w:spacing w:after="0" w:line="360" w:lineRule="auto"/>
        <w:ind w:left="-426" w:right="141" w:firstLine="426"/>
        <w:jc w:val="both"/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</w:pPr>
      <w:r w:rsidRPr="00CC1CD0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5</w:t>
      </w:r>
      <w:r w:rsidRPr="00CC1CD0">
        <w:rPr>
          <w:rFonts w:ascii="Microsoft JhengHei" w:eastAsia="Microsoft JhengHei" w:hAnsi="Microsoft JhengHei" w:cs="Microsoft JhengHei" w:hint="eastAsia"/>
          <w:b/>
          <w:iCs/>
          <w:spacing w:val="-2"/>
          <w:sz w:val="24"/>
          <w:szCs w:val="24"/>
          <w:lang w:val="af-ZA"/>
        </w:rPr>
        <w:t>․</w:t>
      </w:r>
      <w:r w:rsidRPr="00CC1CD0">
        <w:rPr>
          <w:rFonts w:ascii="GHEA Grapalat" w:eastAsia="Microsoft JhengHei" w:hAnsi="GHEA Grapalat" w:cs="Microsoft JhengHei"/>
          <w:b/>
          <w:iCs/>
          <w:spacing w:val="-2"/>
          <w:sz w:val="24"/>
          <w:szCs w:val="24"/>
          <w:lang w:val="af-ZA"/>
        </w:rPr>
        <w:t xml:space="preserve"> </w:t>
      </w:r>
      <w:r w:rsidR="000A36E4" w:rsidRPr="00CC1CD0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1A8BAB92" w14:textId="77777777" w:rsidR="000A36E4" w:rsidRPr="008F6FA1" w:rsidRDefault="000A36E4" w:rsidP="00776309">
      <w:pPr>
        <w:pStyle w:val="norm"/>
        <w:shd w:val="clear" w:color="auto" w:fill="FFFFFF"/>
        <w:tabs>
          <w:tab w:val="left" w:pos="0"/>
          <w:tab w:val="left" w:pos="720"/>
        </w:tabs>
        <w:spacing w:line="360" w:lineRule="auto"/>
        <w:ind w:left="-426" w:right="141" w:firstLine="426"/>
        <w:rPr>
          <w:rFonts w:ascii="GHEA Grapalat" w:hAnsi="GHEA Grapalat"/>
          <w:sz w:val="24"/>
          <w:szCs w:val="24"/>
        </w:rPr>
      </w:pPr>
      <w:r w:rsidRPr="001710F0">
        <w:rPr>
          <w:rFonts w:ascii="GHEA Grapalat" w:hAnsi="GHEA Grapalat"/>
          <w:sz w:val="24"/>
          <w:szCs w:val="24"/>
          <w:lang w:val="af-ZA"/>
        </w:rPr>
        <w:tab/>
      </w:r>
      <w:proofErr w:type="spellStart"/>
      <w:r w:rsidRPr="001710F0">
        <w:rPr>
          <w:rFonts w:ascii="GHEA Grapalat" w:hAnsi="GHEA Grapalat"/>
          <w:sz w:val="24"/>
          <w:szCs w:val="24"/>
        </w:rPr>
        <w:t>Նախագծի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ընդունման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կապակցությամբ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պետական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կամ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տեղական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ինքնակառավարման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մարմնի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բյուջեի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եկամուտներում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և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ծախսերում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չի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նախատեսվում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: </w:t>
      </w:r>
    </w:p>
    <w:p w14:paraId="7B41C6FE" w14:textId="791F9E8F" w:rsidR="000A36E4" w:rsidRPr="00CC1CD0" w:rsidRDefault="001710F0" w:rsidP="00776309">
      <w:pPr>
        <w:suppressAutoHyphens w:val="0"/>
        <w:spacing w:line="360" w:lineRule="auto"/>
        <w:ind w:left="-426" w:right="141" w:firstLine="426"/>
        <w:jc w:val="both"/>
        <w:rPr>
          <w:rFonts w:ascii="GHEA Grapalat" w:hAnsi="GHEA Grapalat" w:cs="Arial Armenian"/>
          <w:b/>
          <w:sz w:val="24"/>
          <w:szCs w:val="24"/>
          <w:lang w:val="af-ZA"/>
        </w:rPr>
      </w:pPr>
      <w:r w:rsidRPr="00CC1CD0">
        <w:rPr>
          <w:rFonts w:ascii="GHEA Grapalat" w:hAnsi="GHEA Grapalat" w:cs="Arial Armenian"/>
          <w:b/>
          <w:sz w:val="24"/>
          <w:szCs w:val="24"/>
        </w:rPr>
        <w:t>6</w:t>
      </w:r>
      <w:r w:rsidRPr="00CC1CD0">
        <w:rPr>
          <w:rFonts w:ascii="Microsoft JhengHei" w:eastAsia="Microsoft JhengHei" w:hAnsi="Microsoft JhengHei" w:cs="Microsoft JhengHei"/>
          <w:b/>
          <w:sz w:val="24"/>
          <w:szCs w:val="24"/>
        </w:rPr>
        <w:t xml:space="preserve">․ </w:t>
      </w:r>
      <w:proofErr w:type="spellStart"/>
      <w:r w:rsidR="000A36E4" w:rsidRPr="00CC1CD0">
        <w:rPr>
          <w:rFonts w:ascii="GHEA Grapalat" w:hAnsi="GHEA Grapalat" w:cs="Arial Armenian"/>
          <w:b/>
          <w:sz w:val="24"/>
          <w:szCs w:val="24"/>
        </w:rPr>
        <w:t>Կապը</w:t>
      </w:r>
      <w:proofErr w:type="spellEnd"/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 w:rsidR="000A36E4" w:rsidRPr="00CC1CD0">
        <w:rPr>
          <w:rFonts w:ascii="GHEA Grapalat" w:hAnsi="GHEA Grapalat" w:cs="Arial Armenian"/>
          <w:b/>
          <w:sz w:val="24"/>
          <w:szCs w:val="24"/>
        </w:rPr>
        <w:t>ռազմավարական</w:t>
      </w:r>
      <w:proofErr w:type="spellEnd"/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 w:rsidR="000A36E4" w:rsidRPr="00CC1CD0">
        <w:rPr>
          <w:rFonts w:ascii="GHEA Grapalat" w:hAnsi="GHEA Grapalat" w:cs="Arial Armenian"/>
          <w:b/>
          <w:sz w:val="24"/>
          <w:szCs w:val="24"/>
        </w:rPr>
        <w:t>փաստաթղթերի</w:t>
      </w:r>
      <w:proofErr w:type="spellEnd"/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 w:rsidR="000A36E4" w:rsidRPr="00CC1CD0">
        <w:rPr>
          <w:rFonts w:ascii="GHEA Grapalat" w:hAnsi="GHEA Grapalat" w:cs="Arial Armenian"/>
          <w:b/>
          <w:sz w:val="24"/>
          <w:szCs w:val="24"/>
        </w:rPr>
        <w:t>հետ</w:t>
      </w:r>
      <w:proofErr w:type="spellEnd"/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. </w:t>
      </w:r>
      <w:proofErr w:type="spellStart"/>
      <w:r w:rsidR="000A36E4" w:rsidRPr="00CC1CD0">
        <w:rPr>
          <w:rFonts w:ascii="GHEA Grapalat" w:hAnsi="GHEA Grapalat" w:cs="Arial Armenian"/>
          <w:b/>
          <w:sz w:val="24"/>
          <w:szCs w:val="24"/>
        </w:rPr>
        <w:t>Հայաստանի</w:t>
      </w:r>
      <w:proofErr w:type="spellEnd"/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 w:rsidR="000A36E4" w:rsidRPr="00CC1CD0">
        <w:rPr>
          <w:rFonts w:ascii="GHEA Grapalat" w:hAnsi="GHEA Grapalat" w:cs="Arial Armenian"/>
          <w:b/>
          <w:sz w:val="24"/>
          <w:szCs w:val="24"/>
        </w:rPr>
        <w:t>վերափոխման</w:t>
      </w:r>
      <w:proofErr w:type="spellEnd"/>
      <w:r w:rsidR="00E8479B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 w:rsidR="000A36E4" w:rsidRPr="00CC1CD0">
        <w:rPr>
          <w:rFonts w:ascii="GHEA Grapalat" w:hAnsi="GHEA Grapalat" w:cs="Arial Armenian"/>
          <w:b/>
          <w:sz w:val="24"/>
          <w:szCs w:val="24"/>
        </w:rPr>
        <w:t>ռազմավարություն</w:t>
      </w:r>
      <w:proofErr w:type="spellEnd"/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2050, </w:t>
      </w:r>
      <w:proofErr w:type="spellStart"/>
      <w:r w:rsidR="000A36E4" w:rsidRPr="00CC1CD0">
        <w:rPr>
          <w:rFonts w:ascii="GHEA Grapalat" w:hAnsi="GHEA Grapalat" w:cs="Arial Armenian"/>
          <w:b/>
          <w:sz w:val="24"/>
          <w:szCs w:val="24"/>
        </w:rPr>
        <w:t>Կառավարության</w:t>
      </w:r>
      <w:proofErr w:type="spellEnd"/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2021-2026</w:t>
      </w:r>
      <w:proofErr w:type="spellStart"/>
      <w:r w:rsidR="000A36E4" w:rsidRPr="00CC1CD0">
        <w:rPr>
          <w:rFonts w:ascii="GHEA Grapalat" w:hAnsi="GHEA Grapalat" w:cs="Arial Armenian"/>
          <w:b/>
          <w:sz w:val="24"/>
          <w:szCs w:val="24"/>
        </w:rPr>
        <w:t>թթ</w:t>
      </w:r>
      <w:proofErr w:type="spellEnd"/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. </w:t>
      </w:r>
      <w:proofErr w:type="spellStart"/>
      <w:r w:rsidR="000A36E4" w:rsidRPr="00CC1CD0">
        <w:rPr>
          <w:rFonts w:ascii="GHEA Grapalat" w:hAnsi="GHEA Grapalat" w:cs="Arial Armenian"/>
          <w:b/>
          <w:sz w:val="24"/>
          <w:szCs w:val="24"/>
        </w:rPr>
        <w:t>ծրագիր</w:t>
      </w:r>
      <w:proofErr w:type="spellEnd"/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, </w:t>
      </w:r>
      <w:proofErr w:type="spellStart"/>
      <w:r w:rsidR="000A36E4" w:rsidRPr="00CC1CD0">
        <w:rPr>
          <w:rFonts w:ascii="GHEA Grapalat" w:hAnsi="GHEA Grapalat" w:cs="Arial Armenian"/>
          <w:b/>
          <w:sz w:val="24"/>
          <w:szCs w:val="24"/>
        </w:rPr>
        <w:t>ոլորտային</w:t>
      </w:r>
      <w:proofErr w:type="spellEnd"/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և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>/</w:t>
      </w:r>
      <w:proofErr w:type="spellStart"/>
      <w:r w:rsidR="000A36E4" w:rsidRPr="00CC1CD0">
        <w:rPr>
          <w:rFonts w:ascii="GHEA Grapalat" w:hAnsi="GHEA Grapalat" w:cs="Arial Armenian"/>
          <w:b/>
          <w:sz w:val="24"/>
          <w:szCs w:val="24"/>
        </w:rPr>
        <w:t>կամ</w:t>
      </w:r>
      <w:proofErr w:type="spellEnd"/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 w:rsidR="000A36E4" w:rsidRPr="00CC1CD0">
        <w:rPr>
          <w:rFonts w:ascii="GHEA Grapalat" w:hAnsi="GHEA Grapalat" w:cs="Arial Armenian"/>
          <w:b/>
          <w:sz w:val="24"/>
          <w:szCs w:val="24"/>
        </w:rPr>
        <w:t>այլ</w:t>
      </w:r>
      <w:proofErr w:type="spellEnd"/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 w:rsidR="000A36E4" w:rsidRPr="00CC1CD0">
        <w:rPr>
          <w:rFonts w:ascii="GHEA Grapalat" w:hAnsi="GHEA Grapalat" w:cs="Arial Armenian"/>
          <w:b/>
          <w:sz w:val="24"/>
          <w:szCs w:val="24"/>
        </w:rPr>
        <w:t>ռազմավարություններ</w:t>
      </w:r>
      <w:proofErr w:type="spellEnd"/>
    </w:p>
    <w:p w14:paraId="257BFF01" w14:textId="77777777" w:rsidR="000A36E4" w:rsidRPr="008F6FA1" w:rsidRDefault="000A36E4" w:rsidP="00776309">
      <w:pPr>
        <w:pStyle w:val="norm"/>
        <w:shd w:val="clear" w:color="auto" w:fill="FFFFFF"/>
        <w:tabs>
          <w:tab w:val="left" w:pos="720"/>
          <w:tab w:val="left" w:pos="900"/>
        </w:tabs>
        <w:spacing w:line="360" w:lineRule="auto"/>
        <w:ind w:left="-426" w:right="141" w:firstLine="426"/>
        <w:rPr>
          <w:rFonts w:ascii="GHEA Grapalat" w:hAnsi="GHEA Grapalat"/>
          <w:sz w:val="24"/>
          <w:szCs w:val="24"/>
        </w:rPr>
      </w:pPr>
      <w:proofErr w:type="spellStart"/>
      <w:r w:rsidRPr="001710F0">
        <w:rPr>
          <w:rFonts w:ascii="GHEA Grapalat" w:hAnsi="GHEA Grapalat"/>
          <w:sz w:val="24"/>
          <w:szCs w:val="24"/>
        </w:rPr>
        <w:t>Ներկայացվող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նախագիծը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չի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բխում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ռազմավարական</w:t>
      </w:r>
      <w:proofErr w:type="spellEnd"/>
      <w:r w:rsidRPr="008F6F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710F0">
        <w:rPr>
          <w:rFonts w:ascii="GHEA Grapalat" w:hAnsi="GHEA Grapalat"/>
          <w:sz w:val="24"/>
          <w:szCs w:val="24"/>
        </w:rPr>
        <w:t>փաստաթղթերից</w:t>
      </w:r>
      <w:proofErr w:type="spellEnd"/>
      <w:r w:rsidRPr="001710F0">
        <w:rPr>
          <w:rFonts w:ascii="GHEA Grapalat" w:hAnsi="GHEA Grapalat"/>
          <w:sz w:val="24"/>
          <w:szCs w:val="24"/>
        </w:rPr>
        <w:t>։</w:t>
      </w:r>
    </w:p>
    <w:p w14:paraId="20F27F3D" w14:textId="77777777" w:rsidR="000A36E4" w:rsidRPr="001710F0" w:rsidRDefault="000A36E4" w:rsidP="00776309">
      <w:pPr>
        <w:spacing w:after="0" w:line="360" w:lineRule="auto"/>
        <w:ind w:left="-426" w:right="141" w:firstLine="426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</w:p>
    <w:sectPr w:rsidR="000A36E4" w:rsidRPr="001710F0">
      <w:pgSz w:w="12240" w:h="15840"/>
      <w:pgMar w:top="709" w:right="900" w:bottom="1170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altName w:val="Mangal"/>
    <w:charset w:val="00"/>
    <w:family w:val="swiss"/>
    <w:pitch w:val="variable"/>
    <w:sig w:usb0="80008023" w:usb1="00002046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C7845"/>
    <w:multiLevelType w:val="hybridMultilevel"/>
    <w:tmpl w:val="1226A7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777745"/>
    <w:multiLevelType w:val="multilevel"/>
    <w:tmpl w:val="E80243F0"/>
    <w:lvl w:ilvl="0">
      <w:start w:val="1"/>
      <w:numFmt w:val="decimal"/>
      <w:lvlText w:val="%1."/>
      <w:lvlJc w:val="left"/>
      <w:pPr>
        <w:tabs>
          <w:tab w:val="num" w:pos="6129"/>
        </w:tabs>
        <w:ind w:left="7907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360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432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504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5760" w:hanging="360"/>
      </w:pPr>
    </w:lvl>
    <w:lvl w:ilvl="5">
      <w:start w:val="1"/>
      <w:numFmt w:val="lowerRoman"/>
      <w:lvlText w:val="%6."/>
      <w:lvlJc w:val="right"/>
      <w:pPr>
        <w:tabs>
          <w:tab w:val="num" w:pos="2160"/>
        </w:tabs>
        <w:ind w:left="6480" w:hanging="180"/>
      </w:pPr>
    </w:lvl>
    <w:lvl w:ilvl="6">
      <w:start w:val="1"/>
      <w:numFmt w:val="decimal"/>
      <w:lvlText w:val="%7."/>
      <w:lvlJc w:val="left"/>
      <w:pPr>
        <w:tabs>
          <w:tab w:val="num" w:pos="2160"/>
        </w:tabs>
        <w:ind w:left="7200" w:hanging="360"/>
      </w:pPr>
    </w:lvl>
    <w:lvl w:ilvl="7">
      <w:start w:val="1"/>
      <w:numFmt w:val="lowerLetter"/>
      <w:lvlText w:val="%8."/>
      <w:lvlJc w:val="left"/>
      <w:pPr>
        <w:tabs>
          <w:tab w:val="num" w:pos="2160"/>
        </w:tabs>
        <w:ind w:left="7920" w:hanging="360"/>
      </w:pPr>
    </w:lvl>
    <w:lvl w:ilvl="8">
      <w:start w:val="1"/>
      <w:numFmt w:val="lowerRoman"/>
      <w:lvlText w:val="%9."/>
      <w:lvlJc w:val="right"/>
      <w:pPr>
        <w:tabs>
          <w:tab w:val="num" w:pos="2160"/>
        </w:tabs>
        <w:ind w:left="8640" w:hanging="180"/>
      </w:pPr>
    </w:lvl>
  </w:abstractNum>
  <w:abstractNum w:abstractNumId="2" w15:restartNumberingAfterBreak="0">
    <w:nsid w:val="58157855"/>
    <w:multiLevelType w:val="hybridMultilevel"/>
    <w:tmpl w:val="8960B140"/>
    <w:lvl w:ilvl="0" w:tplc="3F983528">
      <w:start w:val="5"/>
      <w:numFmt w:val="decimal"/>
      <w:lvlText w:val="%1."/>
      <w:lvlJc w:val="left"/>
      <w:pPr>
        <w:ind w:left="644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5A2B7E11"/>
    <w:multiLevelType w:val="multilevel"/>
    <w:tmpl w:val="6B669B7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7C632F64"/>
    <w:multiLevelType w:val="hybridMultilevel"/>
    <w:tmpl w:val="276261FC"/>
    <w:lvl w:ilvl="0" w:tplc="52D06E5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7171886">
    <w:abstractNumId w:val="1"/>
  </w:num>
  <w:num w:numId="2" w16cid:durableId="511144146">
    <w:abstractNumId w:val="3"/>
  </w:num>
  <w:num w:numId="3" w16cid:durableId="8693077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24167468">
    <w:abstractNumId w:val="2"/>
  </w:num>
  <w:num w:numId="5" w16cid:durableId="11729923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0ACF"/>
    <w:rsid w:val="0005252E"/>
    <w:rsid w:val="0005273D"/>
    <w:rsid w:val="000738D3"/>
    <w:rsid w:val="000A36E4"/>
    <w:rsid w:val="00150ACF"/>
    <w:rsid w:val="001710F0"/>
    <w:rsid w:val="001804BE"/>
    <w:rsid w:val="00302600"/>
    <w:rsid w:val="00336C53"/>
    <w:rsid w:val="00377DD1"/>
    <w:rsid w:val="00380FE2"/>
    <w:rsid w:val="0049487C"/>
    <w:rsid w:val="004D2C2A"/>
    <w:rsid w:val="00555730"/>
    <w:rsid w:val="0055623F"/>
    <w:rsid w:val="00561B5B"/>
    <w:rsid w:val="00660B44"/>
    <w:rsid w:val="006F6CD6"/>
    <w:rsid w:val="00745037"/>
    <w:rsid w:val="00751262"/>
    <w:rsid w:val="00776309"/>
    <w:rsid w:val="007833F8"/>
    <w:rsid w:val="00847DAB"/>
    <w:rsid w:val="008D774B"/>
    <w:rsid w:val="008F6FA1"/>
    <w:rsid w:val="00951FFA"/>
    <w:rsid w:val="009560D7"/>
    <w:rsid w:val="00962D11"/>
    <w:rsid w:val="00A073E2"/>
    <w:rsid w:val="00A438A9"/>
    <w:rsid w:val="00A47EB7"/>
    <w:rsid w:val="00A51A28"/>
    <w:rsid w:val="00B72C51"/>
    <w:rsid w:val="00B8322A"/>
    <w:rsid w:val="00C205E9"/>
    <w:rsid w:val="00C345C1"/>
    <w:rsid w:val="00C61481"/>
    <w:rsid w:val="00C806F8"/>
    <w:rsid w:val="00CC1CD0"/>
    <w:rsid w:val="00CE5E1F"/>
    <w:rsid w:val="00D003B2"/>
    <w:rsid w:val="00D527D9"/>
    <w:rsid w:val="00E8479B"/>
    <w:rsid w:val="00EB4346"/>
    <w:rsid w:val="00F66FC5"/>
    <w:rsid w:val="00F9004F"/>
    <w:rsid w:val="00FA5ACA"/>
    <w:rsid w:val="00FE2776"/>
    <w:rsid w:val="00FF12BA"/>
    <w:rsid w:val="00FF2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1A709"/>
  <w15:docId w15:val="{F98121AB-3E10-40BD-8185-B8F428031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6F9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link w:val="a4"/>
    <w:qFormat/>
    <w:rsid w:val="00D74DEB"/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6"/>
    <w:uiPriority w:val="99"/>
    <w:semiHidden/>
    <w:qFormat/>
    <w:rsid w:val="002B4397"/>
  </w:style>
  <w:style w:type="character" w:customStyle="1" w:styleId="2">
    <w:name w:val="Основной текст 2 Знак"/>
    <w:link w:val="20"/>
    <w:qFormat/>
    <w:rsid w:val="002B43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7">
    <w:name w:val="Верхний колонтитул Знак"/>
    <w:link w:val="a8"/>
    <w:qFormat/>
    <w:rsid w:val="00B22870"/>
    <w:rPr>
      <w:rFonts w:ascii="Sylfaen" w:eastAsia="Times New Roman" w:hAnsi="Sylfaen"/>
      <w:sz w:val="24"/>
      <w:szCs w:val="24"/>
      <w:lang w:eastAsia="ru-RU"/>
    </w:rPr>
  </w:style>
  <w:style w:type="character" w:customStyle="1" w:styleId="a9">
    <w:name w:val="Текст выноски Знак"/>
    <w:link w:val="aa"/>
    <w:uiPriority w:val="99"/>
    <w:semiHidden/>
    <w:qFormat/>
    <w:rsid w:val="00432D80"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a"/>
    <w:next w:val="a4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a4">
    <w:name w:val="Body Text"/>
    <w:basedOn w:val="a"/>
    <w:link w:val="a3"/>
    <w:rsid w:val="00D74DEB"/>
    <w:pPr>
      <w:spacing w:after="120" w:line="240" w:lineRule="auto"/>
    </w:pPr>
    <w:rPr>
      <w:rFonts w:ascii="Times New Roman" w:eastAsia="Batang" w:hAnsi="Times New Roman"/>
      <w:sz w:val="20"/>
      <w:szCs w:val="20"/>
      <w:lang w:eastAsia="ru-RU"/>
    </w:rPr>
  </w:style>
  <w:style w:type="paragraph" w:styleId="ab">
    <w:name w:val="List"/>
    <w:basedOn w:val="a4"/>
    <w:rPr>
      <w:rFonts w:cs="Noto Sans Devanagari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Noto Sans Devanagari"/>
    </w:rPr>
  </w:style>
  <w:style w:type="paragraph" w:styleId="a6">
    <w:name w:val="Body Text Indent"/>
    <w:basedOn w:val="a"/>
    <w:link w:val="a5"/>
    <w:uiPriority w:val="99"/>
    <w:semiHidden/>
    <w:unhideWhenUsed/>
    <w:rsid w:val="002B4397"/>
    <w:pPr>
      <w:spacing w:after="120"/>
      <w:ind w:left="283"/>
    </w:pPr>
  </w:style>
  <w:style w:type="paragraph" w:styleId="20">
    <w:name w:val="Body Text 2"/>
    <w:basedOn w:val="a"/>
    <w:link w:val="2"/>
    <w:qFormat/>
    <w:rsid w:val="002B4397"/>
    <w:pPr>
      <w:spacing w:after="120" w:line="48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HeaderandFooter">
    <w:name w:val="Header and Footer"/>
    <w:basedOn w:val="a"/>
    <w:qFormat/>
  </w:style>
  <w:style w:type="paragraph" w:styleId="a8">
    <w:name w:val="header"/>
    <w:basedOn w:val="a"/>
    <w:link w:val="a7"/>
    <w:rsid w:val="00B22870"/>
    <w:pPr>
      <w:tabs>
        <w:tab w:val="left" w:pos="680"/>
        <w:tab w:val="center" w:pos="4677"/>
        <w:tab w:val="right" w:pos="9355"/>
      </w:tabs>
      <w:spacing w:after="0" w:line="240" w:lineRule="auto"/>
      <w:jc w:val="both"/>
    </w:pPr>
    <w:rPr>
      <w:rFonts w:ascii="Sylfaen" w:eastAsia="Times New Roman" w:hAnsi="Sylfaen"/>
      <w:sz w:val="24"/>
      <w:szCs w:val="24"/>
      <w:lang w:eastAsia="ru-RU"/>
    </w:rPr>
  </w:style>
  <w:style w:type="paragraph" w:styleId="aa">
    <w:name w:val="Balloon Text"/>
    <w:basedOn w:val="a"/>
    <w:link w:val="a9"/>
    <w:uiPriority w:val="99"/>
    <w:semiHidden/>
    <w:unhideWhenUsed/>
    <w:qFormat/>
    <w:rsid w:val="00432D8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d">
    <w:name w:val="Revision"/>
    <w:uiPriority w:val="99"/>
    <w:semiHidden/>
    <w:qFormat/>
    <w:rsid w:val="00F80C07"/>
    <w:rPr>
      <w:sz w:val="22"/>
      <w:szCs w:val="22"/>
    </w:rPr>
  </w:style>
  <w:style w:type="paragraph" w:customStyle="1" w:styleId="norm">
    <w:name w:val="norm"/>
    <w:basedOn w:val="a"/>
    <w:qFormat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paragraph" w:styleId="ae">
    <w:name w:val="Normal (Web)"/>
    <w:basedOn w:val="a"/>
    <w:qFormat/>
    <w:pPr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table" w:styleId="af0">
    <w:name w:val="Table Grid"/>
    <w:basedOn w:val="a1"/>
    <w:rsid w:val="002B43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basedOn w:val="a0"/>
    <w:uiPriority w:val="22"/>
    <w:qFormat/>
    <w:rsid w:val="0005252E"/>
    <w:rPr>
      <w:b/>
      <w:bCs/>
    </w:rPr>
  </w:style>
  <w:style w:type="paragraph" w:customStyle="1" w:styleId="mechtex">
    <w:name w:val="mechtex"/>
    <w:basedOn w:val="a"/>
    <w:link w:val="mechtexChar"/>
    <w:qFormat/>
    <w:rsid w:val="00CC1CD0"/>
    <w:pPr>
      <w:suppressAutoHyphens w:val="0"/>
      <w:spacing w:after="0" w:line="240" w:lineRule="auto"/>
      <w:jc w:val="center"/>
    </w:pPr>
    <w:rPr>
      <w:rFonts w:ascii="Arial Armenian" w:eastAsia="Times New Roman" w:hAnsi="Arial Armenian"/>
      <w:szCs w:val="20"/>
      <w:lang w:eastAsia="ru-RU"/>
    </w:rPr>
  </w:style>
  <w:style w:type="character" w:customStyle="1" w:styleId="mechtexChar">
    <w:name w:val="mechtex Char"/>
    <w:link w:val="mechtex"/>
    <w:rsid w:val="00CC1CD0"/>
    <w:rPr>
      <w:rFonts w:ascii="Arial Armenian" w:eastAsia="Times New Rom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20D03B-43D4-43EC-B7A2-0E6D51AD9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368</Words>
  <Characters>2098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https://mul2-mta.gov.am/tasks/1912114/oneclick?token=9d2c477732b6c237976ce7431f2fc2e4</cp:keywords>
  <dc:description/>
  <cp:lastModifiedBy>Hayrapet Hayrapetyan</cp:lastModifiedBy>
  <cp:revision>79</cp:revision>
  <cp:lastPrinted>2025-09-24T13:53:00Z</cp:lastPrinted>
  <dcterms:created xsi:type="dcterms:W3CDTF">2024-05-27T12:46:00Z</dcterms:created>
  <dcterms:modified xsi:type="dcterms:W3CDTF">2026-04-14T05:50:00Z</dcterms:modified>
  <dc:language>en-US</dc:language>
</cp:coreProperties>
</file>