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90432" w14:textId="11D61A04" w:rsidR="002B4DD3" w:rsidRPr="00DF6457" w:rsidRDefault="002B4DD3" w:rsidP="00B41588">
      <w:pPr>
        <w:pStyle w:val="headingtitleStyle"/>
        <w:rPr>
          <w:lang w:val="hy-AM"/>
        </w:rPr>
      </w:pPr>
      <w:bookmarkStart w:id="0" w:name="_Toc1"/>
      <w:r w:rsidRPr="00DF6457">
        <w:rPr>
          <w:lang w:val="hy-AM"/>
        </w:rPr>
        <w:t>Ամփոփաթերթ</w:t>
      </w:r>
      <w:bookmarkEnd w:id="0"/>
      <w:r w:rsidRPr="00DF6457">
        <w:rPr>
          <w:lang w:val="hy-AM"/>
        </w:rPr>
        <w:t xml:space="preserve"> </w:t>
      </w:r>
    </w:p>
    <w:p w14:paraId="426A84C2" w14:textId="77777777" w:rsidR="0035365E" w:rsidRPr="00BD0C7E" w:rsidRDefault="0035365E" w:rsidP="0035365E">
      <w:pPr>
        <w:shd w:val="clear" w:color="auto" w:fill="FFFFFF"/>
        <w:spacing w:after="0" w:line="240" w:lineRule="auto"/>
        <w:jc w:val="center"/>
        <w:rPr>
          <w:rFonts w:ascii="GHEA Grapalat" w:eastAsia="Times New Roman" w:hAnsi="GHEA Grapalat" w:cs="Times New Roman"/>
          <w:color w:val="000000"/>
          <w:sz w:val="24"/>
          <w:szCs w:val="24"/>
          <w:lang w:val="hy-AM"/>
        </w:rPr>
      </w:pPr>
    </w:p>
    <w:p w14:paraId="0B605453" w14:textId="24F48FD8" w:rsidR="00C50DE9" w:rsidRPr="00C50DE9" w:rsidRDefault="00C50DE9" w:rsidP="00C50DE9">
      <w:pPr>
        <w:shd w:val="clear" w:color="auto" w:fill="FFFFFF"/>
        <w:spacing w:after="0" w:line="24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w:t>
      </w:r>
      <w:r w:rsidRPr="00C50DE9">
        <w:rPr>
          <w:rFonts w:ascii="GHEA Grapalat" w:eastAsia="Times New Roman" w:hAnsi="GHEA Grapalat" w:cs="Times New Roman"/>
          <w:b/>
          <w:bCs/>
          <w:color w:val="000000"/>
          <w:sz w:val="24"/>
          <w:szCs w:val="24"/>
          <w:lang w:val="hy-AM"/>
        </w:rPr>
        <w:t>ՏՐԱՆՍՊՈՐՏԱՅԻՆ ՄԻՋՈՑՆԵՐ ՀԵՏ ՎԵՐՑՆԵԼՈՒ, ԱՄՐԱՑՆԵԼՈՒ ԵՎ ՀԱՅԱՍՏԱՆԻ ՀԱՆՐԱՊԵՏՈՒԹՅԱՆ</w:t>
      </w:r>
    </w:p>
    <w:p w14:paraId="3B4A1BBD" w14:textId="1E420AD2" w:rsidR="00C50DE9" w:rsidRPr="00647A3E" w:rsidRDefault="00C50DE9" w:rsidP="00C50DE9">
      <w:pPr>
        <w:tabs>
          <w:tab w:val="center" w:pos="2520"/>
        </w:tabs>
        <w:spacing w:after="0"/>
        <w:ind w:right="-10"/>
        <w:jc w:val="center"/>
        <w:rPr>
          <w:rFonts w:ascii="GHEA Grapalat" w:hAnsi="GHEA Grapalat"/>
          <w:b/>
          <w:bCs/>
          <w:color w:val="000000"/>
          <w:sz w:val="24"/>
          <w:szCs w:val="24"/>
          <w:shd w:val="clear" w:color="auto" w:fill="FFFFFF"/>
          <w:lang w:val="hy-AM"/>
        </w:rPr>
      </w:pPr>
      <w:r w:rsidRPr="00C50DE9">
        <w:rPr>
          <w:rFonts w:ascii="GHEA Grapalat" w:eastAsia="Times New Roman" w:hAnsi="GHEA Grapalat" w:cs="Times New Roman"/>
          <w:b/>
          <w:bCs/>
          <w:color w:val="000000"/>
          <w:sz w:val="24"/>
          <w:szCs w:val="24"/>
          <w:lang w:val="hy-AM"/>
        </w:rPr>
        <w:t>ԿԱՌԱՎԱՐՈՒԹՅԱՆ 2024 ԹՎԱԿԱՆԻ ՄԱՅԻՍԻ 30-Ի N 827-Ա ՈՐՈՇՄԱՆ ՄԵՋ ՓՈՓՈԽՈՒԹՅՈՒՆ</w:t>
      </w:r>
      <w:r w:rsidR="007D3B96">
        <w:rPr>
          <w:rFonts w:ascii="GHEA Grapalat" w:eastAsia="Times New Roman" w:hAnsi="GHEA Grapalat" w:cs="Times New Roman"/>
          <w:b/>
          <w:bCs/>
          <w:color w:val="000000"/>
          <w:sz w:val="24"/>
          <w:szCs w:val="24"/>
          <w:lang w:val="hy-AM"/>
        </w:rPr>
        <w:t>ՆԵՐ</w:t>
      </w:r>
      <w:r w:rsidRPr="00C50DE9">
        <w:rPr>
          <w:rFonts w:ascii="GHEA Grapalat" w:eastAsia="Times New Roman" w:hAnsi="GHEA Grapalat" w:cs="Times New Roman"/>
          <w:b/>
          <w:bCs/>
          <w:color w:val="000000"/>
          <w:sz w:val="24"/>
          <w:szCs w:val="24"/>
          <w:lang w:val="hy-AM"/>
        </w:rPr>
        <w:t xml:space="preserve"> ԿԱՏԱՐԵԼՈՒ ՄԱՍԻՆ</w:t>
      </w:r>
      <w:r>
        <w:rPr>
          <w:rFonts w:ascii="GHEA Grapalat" w:eastAsia="Times New Roman" w:hAnsi="GHEA Grapalat" w:cs="Times New Roman"/>
          <w:b/>
          <w:bCs/>
          <w:color w:val="000000"/>
          <w:sz w:val="24"/>
          <w:szCs w:val="24"/>
          <w:lang w:val="hy-AM"/>
        </w:rPr>
        <w:t>»</w:t>
      </w:r>
      <w:r w:rsidRPr="00C50DE9">
        <w:rPr>
          <w:rFonts w:ascii="GHEA Grapalat" w:hAnsi="GHEA Grapalat"/>
          <w:b/>
          <w:bCs/>
          <w:color w:val="000000"/>
          <w:sz w:val="24"/>
          <w:szCs w:val="24"/>
          <w:shd w:val="clear" w:color="auto" w:fill="FFFFFF"/>
          <w:lang w:val="hy-AM"/>
        </w:rPr>
        <w:t xml:space="preserve"> </w:t>
      </w:r>
      <w:r>
        <w:rPr>
          <w:rFonts w:ascii="GHEA Grapalat" w:hAnsi="GHEA Grapalat"/>
          <w:b/>
          <w:bCs/>
          <w:color w:val="000000"/>
          <w:sz w:val="24"/>
          <w:szCs w:val="24"/>
          <w:shd w:val="clear" w:color="auto" w:fill="FFFFFF"/>
          <w:lang w:val="hy-AM"/>
        </w:rPr>
        <w:t>ՀՀ ԿԱՌԱՎԱՐՈՒԹՅԱՆ ՈՐՈՇՄԱՆ</w:t>
      </w:r>
      <w:r w:rsidRPr="00647A3E">
        <w:rPr>
          <w:rFonts w:ascii="GHEA Grapalat" w:hAnsi="GHEA Grapalat"/>
          <w:b/>
          <w:bCs/>
          <w:color w:val="000000"/>
          <w:sz w:val="24"/>
          <w:szCs w:val="24"/>
          <w:shd w:val="clear" w:color="auto" w:fill="FFFFFF"/>
          <w:lang w:val="hy-AM"/>
        </w:rPr>
        <w:t xml:space="preserve"> ՆԱԽԱԳԾԻ</w:t>
      </w:r>
      <w:r w:rsidRPr="0035365E">
        <w:rPr>
          <w:rFonts w:ascii="GHEA Grapalat" w:hAnsi="GHEA Grapalat"/>
          <w:b/>
          <w:bCs/>
          <w:color w:val="000000"/>
          <w:sz w:val="24"/>
          <w:szCs w:val="24"/>
          <w:shd w:val="clear" w:color="auto" w:fill="FFFFFF"/>
          <w:lang w:val="hy-AM"/>
        </w:rPr>
        <w:t xml:space="preserve"> </w:t>
      </w:r>
      <w:r w:rsidRPr="00647A3E">
        <w:rPr>
          <w:rFonts w:ascii="GHEA Grapalat" w:hAnsi="GHEA Grapalat"/>
          <w:b/>
          <w:bCs/>
          <w:color w:val="000000"/>
          <w:sz w:val="24"/>
          <w:szCs w:val="24"/>
          <w:shd w:val="clear" w:color="auto" w:fill="FFFFFF"/>
          <w:lang w:val="hy-AM"/>
        </w:rPr>
        <w:t>ԿԱՊԱԿՑՈՒԹՅԱՄԲ</w:t>
      </w:r>
      <w:r w:rsidRPr="00C50DE9">
        <w:rPr>
          <w:rFonts w:ascii="GHEA Grapalat" w:hAnsi="GHEA Grapalat"/>
          <w:b/>
          <w:bCs/>
          <w:color w:val="000000"/>
          <w:sz w:val="24"/>
          <w:szCs w:val="24"/>
          <w:shd w:val="clear" w:color="auto" w:fill="FFFFFF"/>
          <w:lang w:val="hy-AM"/>
        </w:rPr>
        <w:t xml:space="preserve"> </w:t>
      </w:r>
      <w:r w:rsidRPr="00647A3E">
        <w:rPr>
          <w:rFonts w:ascii="GHEA Grapalat" w:hAnsi="GHEA Grapalat"/>
          <w:b/>
          <w:bCs/>
          <w:color w:val="000000"/>
          <w:sz w:val="24"/>
          <w:szCs w:val="24"/>
          <w:shd w:val="clear" w:color="auto" w:fill="FFFFFF"/>
          <w:lang w:val="hy-AM"/>
        </w:rPr>
        <w:t>ՍՏԱՑՎԱԾ ԱՌԱՋԱՐԿՈՒԹՅՈՒՆՆԵՐԻ</w:t>
      </w:r>
    </w:p>
    <w:p w14:paraId="65BC25E2" w14:textId="2516E386" w:rsidR="00C50DE9" w:rsidRDefault="00C50DE9" w:rsidP="00C50DE9">
      <w:pPr>
        <w:shd w:val="clear" w:color="auto" w:fill="FFFFFF"/>
        <w:spacing w:after="0" w:line="240" w:lineRule="auto"/>
        <w:jc w:val="center"/>
        <w:rPr>
          <w:rFonts w:ascii="GHEA Grapalat" w:eastAsia="Times New Roman" w:hAnsi="GHEA Grapalat" w:cs="Times New Roman"/>
          <w:b/>
          <w:bCs/>
          <w:color w:val="000000"/>
          <w:sz w:val="24"/>
          <w:szCs w:val="24"/>
          <w:lang w:val="hy-AM"/>
        </w:rPr>
      </w:pPr>
    </w:p>
    <w:p w14:paraId="5968CC0A" w14:textId="476D2DE3" w:rsidR="004F7D0D" w:rsidRPr="00DF6457" w:rsidRDefault="00647A3E" w:rsidP="00C50DE9">
      <w:pPr>
        <w:tabs>
          <w:tab w:val="center" w:pos="2520"/>
        </w:tabs>
        <w:spacing w:after="0"/>
        <w:ind w:right="-10"/>
        <w:rPr>
          <w:rFonts w:ascii="GHEA Grapalat" w:hAnsi="GHEA Grapalat"/>
          <w:b/>
          <w:bCs/>
          <w:color w:val="000000"/>
          <w:sz w:val="24"/>
          <w:szCs w:val="24"/>
          <w:shd w:val="clear" w:color="auto" w:fill="FFFFFF"/>
          <w:lang w:val="hy-AM"/>
        </w:rPr>
      </w:pPr>
      <w:r w:rsidRPr="00647A3E">
        <w:rPr>
          <w:rFonts w:ascii="Calibri" w:hAnsi="Calibri" w:cs="Calibri"/>
          <w:b/>
          <w:bCs/>
          <w:color w:val="000000"/>
          <w:sz w:val="24"/>
          <w:szCs w:val="24"/>
          <w:shd w:val="clear" w:color="auto" w:fill="FFFFFF"/>
          <w:lang w:val="hy-AM"/>
        </w:rPr>
        <w:t> </w:t>
      </w:r>
    </w:p>
    <w:tbl>
      <w:tblPr>
        <w:tblW w:w="146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2"/>
        <w:gridCol w:w="6848"/>
      </w:tblGrid>
      <w:tr w:rsidR="002B4DD3" w:rsidRPr="00DF6457" w14:paraId="5183D099" w14:textId="77777777" w:rsidTr="009D7313">
        <w:trPr>
          <w:trHeight w:val="345"/>
        </w:trPr>
        <w:tc>
          <w:tcPr>
            <w:tcW w:w="776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02C53C9" w14:textId="1AFA6918" w:rsidR="00DB2EF0" w:rsidRPr="00DF6457" w:rsidRDefault="00DB2EF0" w:rsidP="00DB2EF0">
            <w:pPr>
              <w:spacing w:after="0" w:line="240" w:lineRule="auto"/>
              <w:rPr>
                <w:rFonts w:ascii="GHEA Grapalat" w:eastAsia="Times New Roman" w:hAnsi="GHEA Grapalat" w:cs="Times New Roman"/>
                <w:b/>
                <w:bCs/>
                <w:i/>
                <w:iCs/>
                <w:sz w:val="24"/>
                <w:szCs w:val="24"/>
                <w:lang w:val="hy-AM"/>
              </w:rPr>
            </w:pPr>
            <w:r w:rsidRPr="00DF6457">
              <w:rPr>
                <w:rFonts w:ascii="GHEA Grapalat" w:hAnsi="GHEA Grapalat"/>
                <w:b/>
                <w:sz w:val="24"/>
                <w:szCs w:val="24"/>
                <w:lang w:val="hy-AM"/>
              </w:rPr>
              <w:t xml:space="preserve">     </w:t>
            </w:r>
            <w:r w:rsidR="002B4DD3" w:rsidRPr="00DF6457">
              <w:rPr>
                <w:rFonts w:ascii="GHEA Grapalat" w:hAnsi="GHEA Grapalat"/>
                <w:b/>
                <w:sz w:val="24"/>
                <w:szCs w:val="24"/>
                <w:lang w:val="hy-AM"/>
              </w:rPr>
              <w:t>1</w:t>
            </w:r>
            <w:r w:rsidR="002B4DD3" w:rsidRPr="00DF6457">
              <w:rPr>
                <w:rFonts w:ascii="MS Mincho" w:eastAsia="MS Mincho" w:hAnsi="MS Mincho" w:cs="MS Mincho" w:hint="eastAsia"/>
                <w:b/>
                <w:sz w:val="24"/>
                <w:szCs w:val="24"/>
                <w:lang w:val="hy-AM"/>
              </w:rPr>
              <w:t>․</w:t>
            </w:r>
            <w:r w:rsidR="002B4DD3" w:rsidRPr="00DF6457">
              <w:rPr>
                <w:rFonts w:ascii="GHEA Grapalat" w:hAnsi="GHEA Grapalat"/>
                <w:b/>
                <w:sz w:val="24"/>
                <w:szCs w:val="24"/>
                <w:lang w:val="hy-AM"/>
              </w:rPr>
              <w:t xml:space="preserve"> ՀՀ </w:t>
            </w:r>
            <w:r w:rsidR="00DF6457" w:rsidRPr="00DF6457">
              <w:rPr>
                <w:rFonts w:ascii="GHEA Grapalat" w:hAnsi="GHEA Grapalat"/>
                <w:b/>
                <w:sz w:val="24"/>
                <w:szCs w:val="24"/>
                <w:lang w:val="hy-AM"/>
              </w:rPr>
              <w:t xml:space="preserve">ֆինանսների </w:t>
            </w:r>
            <w:r w:rsidR="001E6AF2" w:rsidRPr="00DF6457">
              <w:rPr>
                <w:rFonts w:ascii="GHEA Grapalat" w:eastAsia="Times New Roman" w:hAnsi="GHEA Grapalat" w:cs="Times New Roman"/>
                <w:b/>
                <w:sz w:val="24"/>
                <w:szCs w:val="24"/>
                <w:lang w:val="hy-AM"/>
              </w:rPr>
              <w:t>նախարարություն</w:t>
            </w:r>
          </w:p>
          <w:p w14:paraId="5371FC7C" w14:textId="2F971D2A" w:rsidR="002B4DD3" w:rsidRPr="00DF6457" w:rsidRDefault="002B4DD3" w:rsidP="00B56E26">
            <w:pPr>
              <w:spacing w:after="0" w:line="240" w:lineRule="auto"/>
              <w:jc w:val="center"/>
              <w:rPr>
                <w:rFonts w:ascii="GHEA Grapalat" w:eastAsia="Times New Roman" w:hAnsi="GHEA Grapalat" w:cs="Times New Roman"/>
                <w:b/>
                <w:bCs/>
                <w:i/>
                <w:iCs/>
                <w:sz w:val="10"/>
                <w:szCs w:val="10"/>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6F00886" w14:textId="7849C4E0" w:rsidR="002B4DD3" w:rsidRPr="006E0B4B" w:rsidRDefault="006E0B4B" w:rsidP="00B56E26">
            <w:pPr>
              <w:spacing w:after="0" w:line="240" w:lineRule="auto"/>
              <w:jc w:val="center"/>
              <w:rPr>
                <w:rFonts w:ascii="GHEA Grapalat" w:eastAsia="Times New Roman" w:hAnsi="GHEA Grapalat" w:cs="Times New Roman"/>
                <w:b/>
                <w:sz w:val="24"/>
                <w:szCs w:val="24"/>
                <w:lang w:val="hy-AM"/>
              </w:rPr>
            </w:pPr>
            <w:r w:rsidRPr="006E0B4B">
              <w:rPr>
                <w:rFonts w:ascii="GHEA Grapalat" w:eastAsia="MS Mincho" w:hAnsi="GHEA Grapalat" w:cs="MS Mincho"/>
                <w:b/>
                <w:sz w:val="24"/>
                <w:szCs w:val="24"/>
                <w:lang w:val="hy-AM"/>
              </w:rPr>
              <w:t>13</w:t>
            </w:r>
            <w:r w:rsidR="002B4DD3" w:rsidRPr="006E0B4B">
              <w:rPr>
                <w:rFonts w:ascii="MS Mincho" w:eastAsia="MS Mincho" w:hAnsi="MS Mincho" w:cs="MS Mincho" w:hint="eastAsia"/>
                <w:b/>
                <w:sz w:val="24"/>
                <w:szCs w:val="24"/>
                <w:lang w:val="hy-AM"/>
              </w:rPr>
              <w:t>․</w:t>
            </w:r>
            <w:r w:rsidR="00DF6457" w:rsidRPr="006E0B4B">
              <w:rPr>
                <w:rFonts w:ascii="GHEA Grapalat" w:eastAsia="MS Mincho" w:hAnsi="GHEA Grapalat" w:cs="MS Mincho"/>
                <w:b/>
                <w:sz w:val="24"/>
                <w:szCs w:val="24"/>
                <w:lang w:val="hy-AM"/>
              </w:rPr>
              <w:t>0</w:t>
            </w:r>
            <w:r w:rsidRPr="006E0B4B">
              <w:rPr>
                <w:rFonts w:ascii="GHEA Grapalat" w:eastAsia="MS Mincho" w:hAnsi="GHEA Grapalat" w:cs="MS Mincho"/>
                <w:b/>
                <w:sz w:val="24"/>
                <w:szCs w:val="24"/>
                <w:lang w:val="hy-AM"/>
              </w:rPr>
              <w:t>3</w:t>
            </w:r>
            <w:r w:rsidR="002B4DD3" w:rsidRPr="006E0B4B">
              <w:rPr>
                <w:rFonts w:ascii="MS Mincho" w:eastAsia="MS Mincho" w:hAnsi="MS Mincho" w:cs="MS Mincho" w:hint="eastAsia"/>
                <w:b/>
                <w:sz w:val="24"/>
                <w:szCs w:val="24"/>
                <w:lang w:val="hy-AM"/>
              </w:rPr>
              <w:t>․</w:t>
            </w:r>
            <w:r w:rsidR="002B4DD3" w:rsidRPr="006E0B4B">
              <w:rPr>
                <w:rFonts w:ascii="GHEA Grapalat" w:eastAsia="Times New Roman" w:hAnsi="GHEA Grapalat" w:cs="Times New Roman"/>
                <w:b/>
                <w:sz w:val="24"/>
                <w:szCs w:val="24"/>
                <w:lang w:val="hy-AM"/>
              </w:rPr>
              <w:t>202</w:t>
            </w:r>
            <w:r w:rsidR="00DF6457" w:rsidRPr="006E0B4B">
              <w:rPr>
                <w:rFonts w:ascii="GHEA Grapalat" w:eastAsia="Times New Roman" w:hAnsi="GHEA Grapalat" w:cs="Times New Roman"/>
                <w:b/>
                <w:sz w:val="24"/>
                <w:szCs w:val="24"/>
                <w:lang w:val="hy-AM"/>
              </w:rPr>
              <w:t>6</w:t>
            </w:r>
            <w:r w:rsidR="002B4DD3" w:rsidRPr="006E0B4B">
              <w:rPr>
                <w:rFonts w:ascii="GHEA Grapalat" w:eastAsia="Times New Roman" w:hAnsi="GHEA Grapalat" w:cs="Times New Roman"/>
                <w:b/>
                <w:sz w:val="24"/>
                <w:szCs w:val="24"/>
                <w:lang w:val="hy-AM"/>
              </w:rPr>
              <w:t>թ</w:t>
            </w:r>
            <w:r w:rsidR="002B4DD3" w:rsidRPr="006E0B4B">
              <w:rPr>
                <w:rFonts w:ascii="MS Mincho" w:eastAsia="MS Mincho" w:hAnsi="MS Mincho" w:cs="MS Mincho" w:hint="eastAsia"/>
                <w:b/>
                <w:sz w:val="24"/>
                <w:szCs w:val="24"/>
                <w:lang w:val="hy-AM"/>
              </w:rPr>
              <w:t>․</w:t>
            </w:r>
          </w:p>
        </w:tc>
      </w:tr>
      <w:tr w:rsidR="002B4DD3" w:rsidRPr="00DF6457" w14:paraId="746A942D" w14:textId="77777777" w:rsidTr="009D7313">
        <w:trPr>
          <w:trHeight w:val="323"/>
        </w:trPr>
        <w:tc>
          <w:tcPr>
            <w:tcW w:w="776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8E66834" w14:textId="77777777" w:rsidR="002B4DD3" w:rsidRPr="00DF6457" w:rsidRDefault="002B4DD3" w:rsidP="00B56E26">
            <w:pPr>
              <w:spacing w:after="0"/>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A387EF0" w14:textId="62DEC2F4" w:rsidR="002B4DD3" w:rsidRPr="006E0B4B" w:rsidRDefault="006E0B4B" w:rsidP="00B56E26">
            <w:pPr>
              <w:spacing w:after="0" w:line="240" w:lineRule="auto"/>
              <w:jc w:val="center"/>
              <w:rPr>
                <w:rFonts w:ascii="GHEA Grapalat" w:hAnsi="GHEA Grapalat"/>
                <w:b/>
                <w:sz w:val="24"/>
                <w:szCs w:val="24"/>
                <w:lang w:val="hy-AM"/>
              </w:rPr>
            </w:pPr>
            <w:r w:rsidRPr="006E0B4B">
              <w:rPr>
                <w:rFonts w:ascii="GHEA Grapalat" w:hAnsi="GHEA Grapalat"/>
                <w:b/>
                <w:bCs/>
                <w:sz w:val="24"/>
                <w:szCs w:val="24"/>
              </w:rPr>
              <w:t>01/11-4/5965-2026</w:t>
            </w:r>
          </w:p>
        </w:tc>
      </w:tr>
      <w:tr w:rsidR="002B4DD3" w:rsidRPr="00E3597B" w14:paraId="33B0BF08" w14:textId="77777777" w:rsidTr="00DB327E">
        <w:trPr>
          <w:trHeight w:val="242"/>
        </w:trPr>
        <w:tc>
          <w:tcPr>
            <w:tcW w:w="7762" w:type="dxa"/>
            <w:tcBorders>
              <w:top w:val="single" w:sz="4" w:space="0" w:color="auto"/>
              <w:left w:val="single" w:sz="4" w:space="0" w:color="auto"/>
              <w:bottom w:val="single" w:sz="4" w:space="0" w:color="auto"/>
              <w:right w:val="single" w:sz="4" w:space="0" w:color="auto"/>
            </w:tcBorders>
            <w:hideMark/>
          </w:tcPr>
          <w:p w14:paraId="37C37E21" w14:textId="18E16C1D" w:rsidR="002B4DD3" w:rsidRPr="00647A3E" w:rsidRDefault="006E0B4B" w:rsidP="006E0B4B">
            <w:pPr>
              <w:spacing w:after="0"/>
              <w:jc w:val="both"/>
              <w:rPr>
                <w:rFonts w:ascii="GHEA Grapalat" w:hAnsi="GHEA Grapalat"/>
                <w:sz w:val="24"/>
                <w:lang w:val="hy-AM"/>
              </w:rPr>
            </w:pPr>
            <w:r>
              <w:rPr>
                <w:rFonts w:ascii="GHEA Grapalat" w:hAnsi="GHEA Grapalat"/>
                <w:sz w:val="24"/>
                <w:lang w:val="hy-AM"/>
              </w:rPr>
              <w:t>Ա</w:t>
            </w:r>
            <w:r w:rsidRPr="006E0B4B">
              <w:rPr>
                <w:rFonts w:ascii="GHEA Grapalat" w:hAnsi="GHEA Grapalat"/>
                <w:sz w:val="24"/>
                <w:lang w:val="hy-AM"/>
              </w:rPr>
              <w:t>ռաջարկություններ և դիտողություններ չունի:</w:t>
            </w:r>
          </w:p>
        </w:tc>
        <w:tc>
          <w:tcPr>
            <w:tcW w:w="6848" w:type="dxa"/>
            <w:tcBorders>
              <w:top w:val="single" w:sz="4" w:space="0" w:color="auto"/>
              <w:left w:val="single" w:sz="4" w:space="0" w:color="auto"/>
              <w:bottom w:val="single" w:sz="4" w:space="0" w:color="auto"/>
              <w:right w:val="single" w:sz="4" w:space="0" w:color="auto"/>
            </w:tcBorders>
            <w:hideMark/>
          </w:tcPr>
          <w:p w14:paraId="21002CD6" w14:textId="7E8C9D73" w:rsidR="002B4DD3" w:rsidRDefault="006E0B4B" w:rsidP="00B56E26">
            <w:pPr>
              <w:jc w:val="center"/>
              <w:rPr>
                <w:rFonts w:ascii="GHEA Grapalat" w:eastAsia="Times New Roman" w:hAnsi="GHEA Grapalat" w:cs="Times New Roman"/>
                <w:b/>
                <w:szCs w:val="24"/>
                <w:lang w:val="hy-AM"/>
              </w:rPr>
            </w:pPr>
            <w:r>
              <w:rPr>
                <w:rFonts w:ascii="GHEA Grapalat" w:eastAsia="Times New Roman" w:hAnsi="GHEA Grapalat" w:cs="Times New Roman"/>
                <w:b/>
                <w:szCs w:val="24"/>
                <w:lang w:val="hy-AM"/>
              </w:rPr>
              <w:t>Ընդունվել է ի գիտություն։</w:t>
            </w:r>
          </w:p>
          <w:p w14:paraId="61CA9486" w14:textId="4919C4A0" w:rsidR="00B9585A" w:rsidRPr="00DF6457" w:rsidRDefault="00B9585A" w:rsidP="00CA51DB">
            <w:pPr>
              <w:rPr>
                <w:rFonts w:ascii="GHEA Grapalat" w:eastAsia="Times New Roman" w:hAnsi="GHEA Grapalat" w:cs="Times New Roman"/>
                <w:b/>
                <w:szCs w:val="24"/>
                <w:lang w:val="hy-AM"/>
              </w:rPr>
            </w:pPr>
          </w:p>
        </w:tc>
      </w:tr>
      <w:tr w:rsidR="005705EF" w14:paraId="000EA347" w14:textId="77777777" w:rsidTr="009D7313">
        <w:trPr>
          <w:trHeight w:val="585"/>
        </w:trPr>
        <w:tc>
          <w:tcPr>
            <w:tcW w:w="7762" w:type="dxa"/>
            <w:vMerge w:val="restart"/>
            <w:tcBorders>
              <w:top w:val="single" w:sz="4" w:space="0" w:color="auto"/>
              <w:left w:val="single" w:sz="4" w:space="0" w:color="auto"/>
              <w:right w:val="single" w:sz="4" w:space="0" w:color="auto"/>
            </w:tcBorders>
            <w:shd w:val="clear" w:color="auto" w:fill="BFBFBF" w:themeFill="background1" w:themeFillShade="BF"/>
            <w:hideMark/>
          </w:tcPr>
          <w:p w14:paraId="55E6A3B5" w14:textId="77777777" w:rsidR="005705EF" w:rsidRPr="005705EF" w:rsidRDefault="005705EF" w:rsidP="005705EF">
            <w:pPr>
              <w:shd w:val="clear" w:color="auto" w:fill="FFFFFF"/>
              <w:spacing w:after="0"/>
              <w:ind w:firstLine="720"/>
              <w:jc w:val="both"/>
              <w:rPr>
                <w:rFonts w:ascii="GHEA Grapalat" w:eastAsia="Times New Roman" w:hAnsi="GHEA Grapalat" w:cs="Times New Roman"/>
                <w:sz w:val="2"/>
                <w:szCs w:val="2"/>
                <w:lang w:val="hy-AM" w:eastAsia="ru-RU"/>
              </w:rPr>
            </w:pPr>
          </w:p>
          <w:p w14:paraId="68E7FADE" w14:textId="237F5A64" w:rsidR="005705EF" w:rsidRPr="005705EF" w:rsidRDefault="005705EF" w:rsidP="005705EF">
            <w:pPr>
              <w:tabs>
                <w:tab w:val="left" w:pos="2715"/>
              </w:tabs>
              <w:jc w:val="center"/>
              <w:rPr>
                <w:rFonts w:ascii="GHEA Grapalat" w:eastAsia="Times New Roman" w:hAnsi="GHEA Grapalat" w:cs="Times New Roman"/>
                <w:b/>
                <w:bCs/>
                <w:sz w:val="24"/>
                <w:szCs w:val="24"/>
                <w:lang w:val="hy-AM" w:eastAsia="ru-RU"/>
              </w:rPr>
            </w:pPr>
            <w:r w:rsidRPr="005705EF">
              <w:rPr>
                <w:rFonts w:ascii="GHEA Grapalat" w:eastAsia="Times New Roman" w:hAnsi="GHEA Grapalat" w:cs="Times New Roman"/>
                <w:b/>
                <w:bCs/>
                <w:sz w:val="24"/>
                <w:szCs w:val="24"/>
                <w:lang w:val="hy-AM" w:eastAsia="ru-RU"/>
              </w:rPr>
              <w:t xml:space="preserve">2. ՀՀ </w:t>
            </w:r>
            <w:r w:rsidR="00CA51DB">
              <w:rPr>
                <w:rFonts w:ascii="GHEA Grapalat" w:eastAsia="Times New Roman" w:hAnsi="GHEA Grapalat" w:cs="Times New Roman"/>
                <w:b/>
                <w:bCs/>
                <w:sz w:val="24"/>
                <w:szCs w:val="24"/>
                <w:lang w:val="hy-AM" w:eastAsia="ru-RU"/>
              </w:rPr>
              <w:t>տարածքային կառավարման և ենթակառուցվածքների նախարարություն</w:t>
            </w:r>
          </w:p>
        </w:tc>
        <w:tc>
          <w:tcPr>
            <w:tcW w:w="684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69011FB" w14:textId="2CAEE8B4" w:rsidR="005705EF" w:rsidRPr="005705EF" w:rsidRDefault="00CA51DB" w:rsidP="005705EF">
            <w:pPr>
              <w:jc w:val="center"/>
              <w:rPr>
                <w:rFonts w:ascii="GHEA Grapalat" w:eastAsia="Times New Roman" w:hAnsi="GHEA Grapalat" w:cs="Times New Roman"/>
                <w:b/>
                <w:szCs w:val="24"/>
                <w:lang w:val="hy-AM"/>
              </w:rPr>
            </w:pPr>
            <w:r>
              <w:rPr>
                <w:rFonts w:ascii="GHEA Grapalat" w:eastAsia="Times New Roman" w:hAnsi="GHEA Grapalat" w:cs="Times New Roman"/>
                <w:b/>
                <w:szCs w:val="24"/>
                <w:lang w:val="hy-AM"/>
              </w:rPr>
              <w:t>09</w:t>
            </w:r>
            <w:r w:rsidR="005705EF" w:rsidRPr="005705EF">
              <w:rPr>
                <w:rFonts w:ascii="GHEA Grapalat" w:eastAsia="Times New Roman" w:hAnsi="GHEA Grapalat" w:cs="Times New Roman"/>
                <w:b/>
                <w:szCs w:val="24"/>
                <w:lang w:val="hy-AM"/>
              </w:rPr>
              <w:t>.</w:t>
            </w:r>
            <w:r w:rsidR="005705EF">
              <w:rPr>
                <w:rFonts w:ascii="GHEA Grapalat" w:eastAsia="Times New Roman" w:hAnsi="GHEA Grapalat" w:cs="Times New Roman"/>
                <w:b/>
                <w:szCs w:val="24"/>
                <w:lang w:val="hy-AM"/>
              </w:rPr>
              <w:t>0</w:t>
            </w:r>
            <w:r>
              <w:rPr>
                <w:rFonts w:ascii="GHEA Grapalat" w:eastAsia="Times New Roman" w:hAnsi="GHEA Grapalat" w:cs="Times New Roman"/>
                <w:b/>
                <w:szCs w:val="24"/>
                <w:lang w:val="hy-AM"/>
              </w:rPr>
              <w:t>3</w:t>
            </w:r>
            <w:r w:rsidR="005705EF" w:rsidRPr="005705EF">
              <w:rPr>
                <w:rFonts w:ascii="GHEA Grapalat" w:eastAsia="Times New Roman" w:hAnsi="GHEA Grapalat" w:cs="Times New Roman"/>
                <w:b/>
                <w:szCs w:val="24"/>
                <w:lang w:val="hy-AM"/>
              </w:rPr>
              <w:t>.202</w:t>
            </w:r>
            <w:r w:rsidR="005705EF">
              <w:rPr>
                <w:rFonts w:ascii="GHEA Grapalat" w:eastAsia="Times New Roman" w:hAnsi="GHEA Grapalat" w:cs="Times New Roman"/>
                <w:b/>
                <w:szCs w:val="24"/>
                <w:lang w:val="hy-AM"/>
              </w:rPr>
              <w:t>6</w:t>
            </w:r>
            <w:r w:rsidR="005705EF" w:rsidRPr="005705EF">
              <w:rPr>
                <w:rFonts w:ascii="GHEA Grapalat" w:eastAsia="Times New Roman" w:hAnsi="GHEA Grapalat" w:cs="Times New Roman"/>
                <w:b/>
                <w:szCs w:val="24"/>
                <w:lang w:val="hy-AM"/>
              </w:rPr>
              <w:t>թ.</w:t>
            </w:r>
          </w:p>
        </w:tc>
      </w:tr>
      <w:tr w:rsidR="005705EF" w14:paraId="11E95B09" w14:textId="77777777" w:rsidTr="009D7313">
        <w:trPr>
          <w:trHeight w:val="472"/>
        </w:trPr>
        <w:tc>
          <w:tcPr>
            <w:tcW w:w="7762" w:type="dxa"/>
            <w:vMerge/>
            <w:tcBorders>
              <w:left w:val="single" w:sz="4" w:space="0" w:color="auto"/>
              <w:bottom w:val="single" w:sz="4" w:space="0" w:color="auto"/>
              <w:right w:val="single" w:sz="4" w:space="0" w:color="auto"/>
            </w:tcBorders>
            <w:shd w:val="clear" w:color="auto" w:fill="BFBFBF" w:themeFill="background1" w:themeFillShade="BF"/>
          </w:tcPr>
          <w:p w14:paraId="0BC6DB3A" w14:textId="77777777" w:rsidR="005705EF" w:rsidRPr="005705EF" w:rsidRDefault="005705EF" w:rsidP="005705EF">
            <w:pPr>
              <w:shd w:val="clear" w:color="auto" w:fill="FFFFFF"/>
              <w:spacing w:after="0"/>
              <w:ind w:firstLine="720"/>
              <w:jc w:val="both"/>
              <w:rPr>
                <w:rFonts w:ascii="GHEA Grapalat" w:eastAsia="Times New Roman" w:hAnsi="GHEA Grapalat" w:cs="Times New Roman"/>
                <w:sz w:val="24"/>
                <w:szCs w:val="24"/>
                <w:lang w:val="hy-AM" w:eastAsia="ru-RU"/>
              </w:rPr>
            </w:pPr>
          </w:p>
        </w:tc>
        <w:tc>
          <w:tcPr>
            <w:tcW w:w="68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D4EF33" w14:textId="6D258308" w:rsidR="005705EF" w:rsidRPr="005705EF" w:rsidRDefault="00CA51DB" w:rsidP="005705EF">
            <w:pPr>
              <w:jc w:val="center"/>
              <w:rPr>
                <w:rFonts w:ascii="GHEA Grapalat" w:eastAsia="Times New Roman" w:hAnsi="GHEA Grapalat" w:cs="Times New Roman"/>
                <w:b/>
                <w:szCs w:val="24"/>
                <w:lang w:val="hy-AM"/>
              </w:rPr>
            </w:pPr>
            <w:r w:rsidRPr="00CA51DB">
              <w:rPr>
                <w:rFonts w:ascii="GHEA Grapalat" w:eastAsia="Times New Roman" w:hAnsi="GHEA Grapalat" w:cs="Times New Roman"/>
                <w:b/>
                <w:szCs w:val="24"/>
              </w:rPr>
              <w:t>ԴԽ//8727-2026</w:t>
            </w:r>
          </w:p>
        </w:tc>
      </w:tr>
      <w:tr w:rsidR="005705EF" w:rsidRPr="00E979E3" w14:paraId="1E920B54" w14:textId="77777777" w:rsidTr="005705EF">
        <w:trPr>
          <w:trHeight w:val="242"/>
        </w:trPr>
        <w:tc>
          <w:tcPr>
            <w:tcW w:w="7762" w:type="dxa"/>
            <w:tcBorders>
              <w:top w:val="single" w:sz="4" w:space="0" w:color="auto"/>
              <w:left w:val="single" w:sz="4" w:space="0" w:color="auto"/>
              <w:bottom w:val="single" w:sz="4" w:space="0" w:color="auto"/>
              <w:right w:val="single" w:sz="4" w:space="0" w:color="auto"/>
            </w:tcBorders>
            <w:hideMark/>
          </w:tcPr>
          <w:p w14:paraId="4C9A8D25" w14:textId="032159A8" w:rsidR="005705EF" w:rsidRPr="00E979E3" w:rsidRDefault="00E979E3" w:rsidP="00267083">
            <w:pPr>
              <w:tabs>
                <w:tab w:val="left" w:pos="270"/>
                <w:tab w:val="left" w:pos="360"/>
                <w:tab w:val="left" w:pos="450"/>
                <w:tab w:val="left" w:pos="810"/>
              </w:tabs>
              <w:spacing w:before="60" w:beforeAutospacing="1" w:after="60" w:afterAutospacing="1"/>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1</w:t>
            </w:r>
            <w:r>
              <w:rPr>
                <w:rFonts w:ascii="MS Mincho" w:eastAsia="MS Mincho" w:hAnsi="MS Mincho" w:cs="MS Mincho"/>
                <w:sz w:val="24"/>
                <w:szCs w:val="24"/>
                <w:lang w:val="hy-AM" w:eastAsia="ru-RU"/>
              </w:rPr>
              <w:t>․</w:t>
            </w:r>
            <w:r w:rsidRPr="00E979E3">
              <w:rPr>
                <w:rFonts w:ascii="GHEA Grapalat" w:eastAsia="Times New Roman" w:hAnsi="GHEA Grapalat" w:cs="Times New Roman"/>
                <w:sz w:val="24"/>
                <w:szCs w:val="24"/>
                <w:lang w:val="hy-AM" w:eastAsia="ru-RU"/>
              </w:rPr>
              <w:t>Հայաստանի Հանրապետության տարածքային կառավարման և ենթակառուցվածքների նախարարության պետական գույքի կառավարման կոմիտեն  «Հայաստանի Հանրապետության կառավարության 2024 թվականի մայիսի 30-ի N 827-Ա որոշման մեջ փոփոխություններ կատարելու մասին» Հայաստանի Հանրապետության կառավարության որոշման  նա</w:t>
            </w:r>
            <w:r w:rsidRPr="00E979E3">
              <w:rPr>
                <w:rFonts w:ascii="GHEA Grapalat" w:eastAsia="Times New Roman" w:hAnsi="GHEA Grapalat" w:cs="Times New Roman"/>
                <w:sz w:val="24"/>
                <w:szCs w:val="24"/>
                <w:lang w:val="hy-AM" w:eastAsia="ru-RU"/>
              </w:rPr>
              <w:softHyphen/>
              <w:t xml:space="preserve">խագծի վերաբերյալ առաջարկում է նախատեսել դրույթ սահմանելով հանձնման-ընդունման աշխատանքների համար նոր ժամկետ, քանի որ համաձայն Հայաստանի Հանրապետության կառավարության </w:t>
            </w:r>
            <w:r w:rsidRPr="00BB12C2">
              <w:rPr>
                <w:rFonts w:ascii="GHEA Grapalat" w:eastAsia="Times New Roman" w:hAnsi="GHEA Grapalat" w:cs="Times New Roman"/>
                <w:sz w:val="24"/>
                <w:szCs w:val="24"/>
                <w:lang w:val="hy-AM" w:eastAsia="ru-RU"/>
              </w:rPr>
              <w:t>2024 թվականի մայիսի 30-ի N 827-Ա 2-րդ կետով նշված ժամկետի՝ հանձնման-ընդունման աշխատանքների կատարման ժամկետն ավարտվել է 30.11.2025 թվականին։</w:t>
            </w:r>
          </w:p>
        </w:tc>
        <w:tc>
          <w:tcPr>
            <w:tcW w:w="6848" w:type="dxa"/>
            <w:tcBorders>
              <w:top w:val="single" w:sz="4" w:space="0" w:color="auto"/>
              <w:left w:val="single" w:sz="4" w:space="0" w:color="auto"/>
              <w:bottom w:val="single" w:sz="4" w:space="0" w:color="auto"/>
              <w:right w:val="single" w:sz="4" w:space="0" w:color="auto"/>
            </w:tcBorders>
            <w:hideMark/>
          </w:tcPr>
          <w:p w14:paraId="6025A0AE" w14:textId="7ED30DFF" w:rsidR="005705EF" w:rsidRPr="00BB12C2" w:rsidRDefault="00BB12C2" w:rsidP="00BB12C2">
            <w:pPr>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tc>
      </w:tr>
      <w:tr w:rsidR="009D7313" w:rsidRPr="006E0B4B" w14:paraId="332D03D7" w14:textId="77777777" w:rsidTr="009D7313">
        <w:trPr>
          <w:trHeight w:val="242"/>
        </w:trPr>
        <w:tc>
          <w:tcPr>
            <w:tcW w:w="776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CA0561" w14:textId="6CB0F99E" w:rsidR="009D7313" w:rsidRPr="009D7313" w:rsidRDefault="009D7313" w:rsidP="009D7313">
            <w:pPr>
              <w:tabs>
                <w:tab w:val="left" w:pos="270"/>
                <w:tab w:val="left" w:pos="360"/>
                <w:tab w:val="left" w:pos="450"/>
                <w:tab w:val="left" w:pos="810"/>
              </w:tabs>
              <w:spacing w:before="60" w:beforeAutospacing="1" w:after="60" w:afterAutospacing="1"/>
              <w:jc w:val="both"/>
              <w:rPr>
                <w:rFonts w:ascii="GHEA Grapalat" w:eastAsia="Times New Roman" w:hAnsi="GHEA Grapalat" w:cs="Times New Roman"/>
                <w:b/>
                <w:bCs/>
                <w:sz w:val="24"/>
                <w:szCs w:val="24"/>
                <w:lang w:val="hy-AM" w:eastAsia="ru-RU"/>
              </w:rPr>
            </w:pPr>
            <w:r w:rsidRPr="009D7313">
              <w:rPr>
                <w:rFonts w:ascii="GHEA Grapalat" w:eastAsia="Times New Roman" w:hAnsi="GHEA Grapalat" w:cs="Times New Roman"/>
                <w:b/>
                <w:bCs/>
                <w:sz w:val="24"/>
                <w:szCs w:val="24"/>
                <w:lang w:val="hy-AM" w:eastAsia="ru-RU"/>
              </w:rPr>
              <w:t xml:space="preserve">     3</w:t>
            </w:r>
            <w:r w:rsidRPr="009D7313">
              <w:rPr>
                <w:rFonts w:ascii="MS Mincho" w:eastAsia="MS Mincho" w:hAnsi="MS Mincho" w:cs="MS Mincho" w:hint="eastAsia"/>
                <w:b/>
                <w:bCs/>
                <w:sz w:val="24"/>
                <w:szCs w:val="24"/>
                <w:lang w:val="hy-AM" w:eastAsia="ru-RU"/>
              </w:rPr>
              <w:t>․</w:t>
            </w:r>
            <w:r w:rsidRPr="009D7313">
              <w:rPr>
                <w:rFonts w:ascii="GHEA Grapalat" w:eastAsia="Times New Roman" w:hAnsi="GHEA Grapalat" w:cs="Times New Roman"/>
                <w:b/>
                <w:bCs/>
                <w:sz w:val="24"/>
                <w:szCs w:val="24"/>
                <w:lang w:val="hy-AM" w:eastAsia="ru-RU"/>
              </w:rPr>
              <w:t xml:space="preserve"> ՀՀ վարչապետի աշխատակազմի իրավաբանական վարչություն</w:t>
            </w:r>
          </w:p>
          <w:p w14:paraId="783D0B77" w14:textId="77777777" w:rsidR="009D7313" w:rsidRPr="009D7313" w:rsidRDefault="009D7313" w:rsidP="009D7313">
            <w:pPr>
              <w:tabs>
                <w:tab w:val="left" w:pos="270"/>
                <w:tab w:val="left" w:pos="360"/>
                <w:tab w:val="left" w:pos="450"/>
                <w:tab w:val="left" w:pos="810"/>
              </w:tabs>
              <w:spacing w:before="60" w:beforeAutospacing="1" w:after="60" w:afterAutospacing="1"/>
              <w:jc w:val="both"/>
              <w:rPr>
                <w:rFonts w:ascii="GHEA Grapalat" w:eastAsia="Times New Roman" w:hAnsi="GHEA Grapalat" w:cs="Times New Roman"/>
                <w:sz w:val="24"/>
                <w:szCs w:val="24"/>
                <w:lang w:val="hy-AM" w:eastAsia="ru-RU"/>
              </w:rPr>
            </w:pPr>
          </w:p>
        </w:tc>
        <w:tc>
          <w:tcPr>
            <w:tcW w:w="684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8EDBB08" w14:textId="48018528" w:rsidR="009D7313" w:rsidRPr="009D7313" w:rsidRDefault="009D7313" w:rsidP="009D7313">
            <w:pPr>
              <w:jc w:val="center"/>
              <w:rPr>
                <w:rFonts w:ascii="GHEA Grapalat" w:eastAsia="Times New Roman" w:hAnsi="GHEA Grapalat" w:cs="Times New Roman"/>
                <w:b/>
                <w:sz w:val="24"/>
                <w:szCs w:val="24"/>
                <w:lang w:val="hy-AM"/>
              </w:rPr>
            </w:pPr>
            <w:r w:rsidRPr="009D7313">
              <w:rPr>
                <w:rFonts w:ascii="GHEA Grapalat" w:eastAsia="MS Mincho" w:hAnsi="GHEA Grapalat" w:cs="MS Mincho"/>
                <w:b/>
                <w:sz w:val="24"/>
                <w:szCs w:val="24"/>
                <w:lang w:val="hy-AM"/>
              </w:rPr>
              <w:t>03</w:t>
            </w:r>
            <w:r w:rsidRPr="009D7313">
              <w:rPr>
                <w:rFonts w:ascii="MS Mincho" w:eastAsia="MS Mincho" w:hAnsi="MS Mincho" w:cs="MS Mincho" w:hint="eastAsia"/>
                <w:b/>
                <w:sz w:val="24"/>
                <w:szCs w:val="24"/>
                <w:lang w:val="hy-AM"/>
              </w:rPr>
              <w:t>․</w:t>
            </w:r>
            <w:r w:rsidRPr="009D7313">
              <w:rPr>
                <w:rFonts w:ascii="GHEA Grapalat" w:eastAsia="Times New Roman" w:hAnsi="GHEA Grapalat" w:cs="Times New Roman"/>
                <w:b/>
                <w:sz w:val="24"/>
                <w:szCs w:val="24"/>
                <w:lang w:val="hy-AM"/>
              </w:rPr>
              <w:t>04</w:t>
            </w:r>
            <w:r w:rsidRPr="009D7313">
              <w:rPr>
                <w:rFonts w:ascii="MS Mincho" w:eastAsia="MS Mincho" w:hAnsi="MS Mincho" w:cs="MS Mincho" w:hint="eastAsia"/>
                <w:b/>
                <w:sz w:val="24"/>
                <w:szCs w:val="24"/>
                <w:lang w:val="hy-AM"/>
              </w:rPr>
              <w:t>․</w:t>
            </w:r>
            <w:r w:rsidRPr="009D7313">
              <w:rPr>
                <w:rFonts w:ascii="GHEA Grapalat" w:eastAsia="Times New Roman" w:hAnsi="GHEA Grapalat" w:cs="Times New Roman"/>
                <w:b/>
                <w:sz w:val="24"/>
                <w:szCs w:val="24"/>
                <w:lang w:val="hy-AM"/>
              </w:rPr>
              <w:t>2026թ</w:t>
            </w:r>
            <w:r w:rsidRPr="009D7313">
              <w:rPr>
                <w:rFonts w:ascii="MS Mincho" w:eastAsia="MS Mincho" w:hAnsi="MS Mincho" w:cs="MS Mincho" w:hint="eastAsia"/>
                <w:b/>
                <w:sz w:val="24"/>
                <w:szCs w:val="24"/>
                <w:lang w:val="hy-AM"/>
              </w:rPr>
              <w:t>․</w:t>
            </w:r>
          </w:p>
        </w:tc>
      </w:tr>
      <w:tr w:rsidR="009D7313" w:rsidRPr="006E0B4B" w14:paraId="515A343B" w14:textId="77777777" w:rsidTr="009D7313">
        <w:trPr>
          <w:trHeight w:val="242"/>
        </w:trPr>
        <w:tc>
          <w:tcPr>
            <w:tcW w:w="776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0F91217" w14:textId="77777777" w:rsidR="009D7313" w:rsidRPr="009D7313" w:rsidRDefault="009D7313" w:rsidP="009D7313">
            <w:pPr>
              <w:tabs>
                <w:tab w:val="left" w:pos="270"/>
                <w:tab w:val="left" w:pos="360"/>
                <w:tab w:val="left" w:pos="450"/>
                <w:tab w:val="left" w:pos="810"/>
              </w:tabs>
              <w:spacing w:before="60" w:beforeAutospacing="1" w:after="60" w:afterAutospacing="1"/>
              <w:jc w:val="both"/>
              <w:rPr>
                <w:rFonts w:ascii="GHEA Grapalat" w:eastAsia="Times New Roman" w:hAnsi="GHEA Grapalat" w:cs="Times New Roman"/>
                <w:sz w:val="24"/>
                <w:szCs w:val="24"/>
                <w:lang w:val="hy-AM" w:eastAsia="ru-RU"/>
              </w:rPr>
            </w:pPr>
          </w:p>
        </w:tc>
        <w:tc>
          <w:tcPr>
            <w:tcW w:w="684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E37E508" w14:textId="125AE43E" w:rsidR="009D7313" w:rsidRPr="009D7313" w:rsidRDefault="009D7313" w:rsidP="009D7313">
            <w:pPr>
              <w:jc w:val="center"/>
              <w:rPr>
                <w:rFonts w:ascii="GHEA Grapalat" w:eastAsia="Times New Roman" w:hAnsi="GHEA Grapalat" w:cs="Times New Roman"/>
                <w:b/>
                <w:sz w:val="24"/>
                <w:szCs w:val="24"/>
                <w:lang w:val="hy-AM"/>
              </w:rPr>
            </w:pPr>
            <w:r w:rsidRPr="009D7313">
              <w:rPr>
                <w:rFonts w:ascii="GHEA Grapalat" w:eastAsia="Times New Roman" w:hAnsi="GHEA Grapalat" w:cs="Times New Roman"/>
                <w:b/>
                <w:sz w:val="24"/>
                <w:szCs w:val="24"/>
              </w:rPr>
              <w:t>02/16.32/11071-2026</w:t>
            </w:r>
          </w:p>
        </w:tc>
      </w:tr>
      <w:tr w:rsidR="009D7313" w:rsidRPr="004A7591" w14:paraId="0F6DB8D9" w14:textId="77777777" w:rsidTr="009D7313">
        <w:trPr>
          <w:trHeight w:val="242"/>
        </w:trPr>
        <w:tc>
          <w:tcPr>
            <w:tcW w:w="7762" w:type="dxa"/>
            <w:tcBorders>
              <w:top w:val="single" w:sz="4" w:space="0" w:color="auto"/>
              <w:left w:val="single" w:sz="4" w:space="0" w:color="auto"/>
              <w:bottom w:val="single" w:sz="4" w:space="0" w:color="auto"/>
              <w:right w:val="single" w:sz="4" w:space="0" w:color="auto"/>
            </w:tcBorders>
            <w:hideMark/>
          </w:tcPr>
          <w:p w14:paraId="0C928A7D" w14:textId="3EA57D7C" w:rsidR="009D7313" w:rsidRPr="009D7313" w:rsidRDefault="009D7313" w:rsidP="00DB51E3">
            <w:pPr>
              <w:tabs>
                <w:tab w:val="left" w:pos="720"/>
                <w:tab w:val="left" w:pos="851"/>
                <w:tab w:val="left" w:pos="993"/>
              </w:tabs>
              <w:jc w:val="both"/>
              <w:rPr>
                <w:rFonts w:ascii="GHEA Grapalat" w:eastAsia="Times New Roman" w:hAnsi="GHEA Grapalat" w:cs="Times New Roman"/>
                <w:bCs/>
                <w:iCs/>
                <w:sz w:val="24"/>
                <w:szCs w:val="24"/>
                <w:lang w:val="hy-AM"/>
              </w:rPr>
            </w:pPr>
            <w:r w:rsidRPr="009D7313">
              <w:rPr>
                <w:rFonts w:ascii="GHEA Grapalat" w:eastAsia="Times New Roman" w:hAnsi="GHEA Grapalat" w:cs="Times New Roman"/>
                <w:bCs/>
                <w:iCs/>
                <w:sz w:val="24"/>
                <w:szCs w:val="24"/>
                <w:lang w:val="hy-AM"/>
              </w:rPr>
              <w:t>Հիմք ընդունելով ՀՀ կառավարության 2021 թվականի փետրվարի 25-ի N 252-Լ որոշման հավելվածի 124-րդ կետով նախատեսված կարգավորումը, համաձայն որի՝</w:t>
            </w:r>
            <w:r w:rsidRPr="009D7313">
              <w:rPr>
                <w:rFonts w:ascii="Calibri" w:eastAsia="Times New Roman" w:hAnsi="Calibri" w:cs="Calibri"/>
                <w:bCs/>
                <w:iCs/>
                <w:sz w:val="24"/>
                <w:szCs w:val="24"/>
                <w:lang w:val="hy-AM"/>
              </w:rPr>
              <w:t> </w:t>
            </w:r>
            <w:r w:rsidRPr="009D7313">
              <w:rPr>
                <w:rFonts w:ascii="GHEA Grapalat" w:eastAsia="Times New Roman" w:hAnsi="GHEA Grapalat" w:cs="Times New Roman"/>
                <w:bCs/>
                <w:iCs/>
                <w:sz w:val="24"/>
                <w:szCs w:val="24"/>
                <w:lang w:val="hy-AM"/>
              </w:rPr>
              <w:t xml:space="preserve">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w:t>
            </w:r>
            <w:r w:rsidRPr="009D7313">
              <w:rPr>
                <w:rFonts w:ascii="GHEA Grapalat" w:eastAsia="Times New Roman" w:hAnsi="GHEA Grapalat" w:cs="Times New Roman"/>
                <w:bCs/>
                <w:i/>
                <w:iCs/>
                <w:sz w:val="24"/>
                <w:szCs w:val="24"/>
                <w:lang w:val="hy-AM"/>
              </w:rPr>
              <w:t xml:space="preserve">Ժամկետների փոփոխման վերաբերյալ նախագծերը կարող են ներկայացվել ժամկետը լրանալուց ողջամիտ ժամկետ առաջ: Արդեն իսկ լրացած ժամկետները փոփոխման ենթակա չեն, </w:t>
            </w:r>
            <w:r w:rsidRPr="009D7313">
              <w:rPr>
                <w:rFonts w:ascii="GHEA Grapalat" w:eastAsia="Times New Roman" w:hAnsi="GHEA Grapalat" w:cs="Times New Roman"/>
                <w:bCs/>
                <w:iCs/>
                <w:sz w:val="24"/>
                <w:szCs w:val="24"/>
                <w:lang w:val="hy-AM"/>
              </w:rPr>
              <w:t xml:space="preserve">պարզաբանման անհրաժեշտություն ունի, թե ինչու՞ մինչև </w:t>
            </w:r>
            <w:r w:rsidRPr="009D7313">
              <w:rPr>
                <w:rFonts w:ascii="GHEA Grapalat" w:eastAsia="Times New Roman" w:hAnsi="GHEA Grapalat" w:cs="Times New Roman"/>
                <w:sz w:val="24"/>
                <w:szCs w:val="24"/>
                <w:lang w:val="hy-AM" w:eastAsia="ru-RU"/>
              </w:rPr>
              <w:t>ՀՀ կառավարության 2024 թվականի մայիսի 30-ի N 827-Ա որոշմամբ սահմանված ժամկետների լրանալը ժամկետների երկարաձգման առաջարկություն չի ներկայացվել:</w:t>
            </w:r>
          </w:p>
        </w:tc>
        <w:tc>
          <w:tcPr>
            <w:tcW w:w="6848" w:type="dxa"/>
            <w:tcBorders>
              <w:top w:val="single" w:sz="4" w:space="0" w:color="auto"/>
              <w:left w:val="single" w:sz="4" w:space="0" w:color="auto"/>
              <w:bottom w:val="single" w:sz="4" w:space="0" w:color="auto"/>
              <w:right w:val="single" w:sz="4" w:space="0" w:color="auto"/>
            </w:tcBorders>
            <w:hideMark/>
          </w:tcPr>
          <w:p w14:paraId="2A1D1F48" w14:textId="6AB29A17" w:rsidR="00086984" w:rsidRPr="00C429F6" w:rsidRDefault="00C429F6" w:rsidP="00086984">
            <w:pPr>
              <w:spacing w:line="360" w:lineRule="auto"/>
              <w:jc w:val="both"/>
              <w:rPr>
                <w:rFonts w:ascii="GHEA Grapalat" w:eastAsia="Times New Roman" w:hAnsi="GHEA Grapalat" w:cs="Times New Roman"/>
                <w:b/>
                <w:bCs/>
                <w:sz w:val="24"/>
                <w:szCs w:val="24"/>
                <w:lang w:val="hy-AM" w:eastAsia="ru-RU"/>
              </w:rPr>
            </w:pPr>
            <w:r w:rsidRPr="00C429F6">
              <w:rPr>
                <w:rFonts w:ascii="GHEA Grapalat" w:eastAsia="Times New Roman" w:hAnsi="GHEA Grapalat" w:cs="Times New Roman"/>
                <w:b/>
                <w:bCs/>
                <w:sz w:val="24"/>
                <w:szCs w:val="24"/>
                <w:lang w:val="hy-AM" w:eastAsia="ru-RU"/>
              </w:rPr>
              <w:t xml:space="preserve">                         Ընդունվել է ի գիտություն։</w:t>
            </w:r>
          </w:p>
          <w:p w14:paraId="7AF3E425" w14:textId="6FB38611" w:rsidR="00D51E7D" w:rsidRDefault="00A461F0" w:rsidP="00DB51E3">
            <w:pPr>
              <w:spacing w:after="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ՀՀ</w:t>
            </w:r>
            <w:r w:rsidRPr="00E979E3">
              <w:rPr>
                <w:rFonts w:ascii="GHEA Grapalat" w:eastAsia="Times New Roman" w:hAnsi="GHEA Grapalat" w:cs="Times New Roman"/>
                <w:sz w:val="24"/>
                <w:szCs w:val="24"/>
                <w:lang w:val="hy-AM" w:eastAsia="ru-RU"/>
              </w:rPr>
              <w:t xml:space="preserve"> կառավարության </w:t>
            </w:r>
            <w:r w:rsidRPr="00BB12C2">
              <w:rPr>
                <w:rFonts w:ascii="GHEA Grapalat" w:eastAsia="Times New Roman" w:hAnsi="GHEA Grapalat" w:cs="Times New Roman"/>
                <w:sz w:val="24"/>
                <w:szCs w:val="24"/>
                <w:lang w:val="hy-AM" w:eastAsia="ru-RU"/>
              </w:rPr>
              <w:t>2024 թվականի մայիսի 30-ի N</w:t>
            </w:r>
            <w:r w:rsidR="00086984">
              <w:rPr>
                <w:rFonts w:ascii="GHEA Grapalat" w:eastAsia="Times New Roman" w:hAnsi="GHEA Grapalat" w:cs="Times New Roman"/>
                <w:sz w:val="24"/>
                <w:szCs w:val="24"/>
                <w:lang w:val="hy-AM" w:eastAsia="ru-RU"/>
              </w:rPr>
              <w:t xml:space="preserve"> </w:t>
            </w:r>
            <w:r w:rsidRPr="00BB12C2">
              <w:rPr>
                <w:rFonts w:ascii="GHEA Grapalat" w:eastAsia="Times New Roman" w:hAnsi="GHEA Grapalat" w:cs="Times New Roman"/>
                <w:sz w:val="24"/>
                <w:szCs w:val="24"/>
                <w:lang w:val="hy-AM" w:eastAsia="ru-RU"/>
              </w:rPr>
              <w:t xml:space="preserve">827-Ա </w:t>
            </w:r>
            <w:r>
              <w:rPr>
                <w:rFonts w:ascii="GHEA Grapalat" w:eastAsia="Times New Roman" w:hAnsi="GHEA Grapalat" w:cs="Times New Roman"/>
                <w:sz w:val="24"/>
                <w:szCs w:val="24"/>
                <w:lang w:val="hy-AM" w:eastAsia="ru-RU"/>
              </w:rPr>
              <w:t>որոշման հավելվածով նախատեսված տրանսպորտային միջոցների</w:t>
            </w:r>
            <w:r w:rsidR="00D35BDE">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 xml:space="preserve"> ՀՀ պետական գույքի կառավարման կոմիտեին </w:t>
            </w:r>
            <w:r w:rsidRPr="00BB12C2">
              <w:rPr>
                <w:rFonts w:ascii="GHEA Grapalat" w:eastAsia="Times New Roman" w:hAnsi="GHEA Grapalat" w:cs="Times New Roman"/>
                <w:sz w:val="24"/>
                <w:szCs w:val="24"/>
                <w:lang w:val="hy-AM" w:eastAsia="ru-RU"/>
              </w:rPr>
              <w:t>հանձնման-ընդունման աշխատանքներ</w:t>
            </w:r>
            <w:r w:rsidR="004A7591">
              <w:rPr>
                <w:rFonts w:ascii="GHEA Grapalat" w:eastAsia="Times New Roman" w:hAnsi="GHEA Grapalat" w:cs="Times New Roman"/>
                <w:sz w:val="24"/>
                <w:szCs w:val="24"/>
                <w:lang w:val="hy-AM" w:eastAsia="ru-RU"/>
              </w:rPr>
              <w:t>ն</w:t>
            </w:r>
            <w:r>
              <w:rPr>
                <w:rFonts w:ascii="GHEA Grapalat" w:eastAsia="Times New Roman" w:hAnsi="GHEA Grapalat" w:cs="Times New Roman"/>
                <w:sz w:val="24"/>
                <w:szCs w:val="24"/>
                <w:lang w:val="hy-AM" w:eastAsia="ru-RU"/>
              </w:rPr>
              <w:t xml:space="preserve"> իրականացնելու ընթացքում հայտնաբեր</w:t>
            </w:r>
            <w:r w:rsidR="00086984">
              <w:rPr>
                <w:rFonts w:ascii="GHEA Grapalat" w:eastAsia="Times New Roman" w:hAnsi="GHEA Grapalat" w:cs="Times New Roman"/>
                <w:sz w:val="24"/>
                <w:szCs w:val="24"/>
                <w:lang w:val="hy-AM" w:eastAsia="ru-RU"/>
              </w:rPr>
              <w:t>ված</w:t>
            </w:r>
            <w:r>
              <w:rPr>
                <w:rFonts w:ascii="GHEA Grapalat" w:eastAsia="Times New Roman" w:hAnsi="GHEA Grapalat" w:cs="Times New Roman"/>
                <w:sz w:val="24"/>
                <w:szCs w:val="24"/>
                <w:lang w:val="hy-AM" w:eastAsia="ru-RU"/>
              </w:rPr>
              <w:t xml:space="preserve"> անճշտություններ</w:t>
            </w:r>
            <w:r w:rsidR="00086984">
              <w:rPr>
                <w:rFonts w:ascii="GHEA Grapalat" w:eastAsia="Times New Roman" w:hAnsi="GHEA Grapalat" w:cs="Times New Roman"/>
                <w:sz w:val="24"/>
                <w:szCs w:val="24"/>
                <w:lang w:val="hy-AM" w:eastAsia="ru-RU"/>
              </w:rPr>
              <w:t>ը</w:t>
            </w:r>
            <w:r>
              <w:rPr>
                <w:rFonts w:ascii="GHEA Grapalat" w:eastAsia="Times New Roman" w:hAnsi="GHEA Grapalat" w:cs="Times New Roman"/>
                <w:sz w:val="24"/>
                <w:szCs w:val="24"/>
                <w:lang w:val="hy-AM" w:eastAsia="ru-RU"/>
              </w:rPr>
              <w:t xml:space="preserve"> </w:t>
            </w:r>
            <w:r w:rsidR="004F332F">
              <w:rPr>
                <w:rFonts w:ascii="GHEA Grapalat" w:eastAsia="Times New Roman" w:hAnsi="GHEA Grapalat" w:cs="Times New Roman"/>
                <w:sz w:val="24"/>
                <w:szCs w:val="24"/>
                <w:lang w:val="hy-AM" w:eastAsia="ru-RU"/>
              </w:rPr>
              <w:t xml:space="preserve">կրում են օբյեկտիվ բնույթ և </w:t>
            </w:r>
            <w:r w:rsidR="0009482E">
              <w:rPr>
                <w:rFonts w:ascii="GHEA Grapalat" w:eastAsia="Times New Roman" w:hAnsi="GHEA Grapalat" w:cs="Times New Roman"/>
                <w:sz w:val="24"/>
                <w:szCs w:val="24"/>
                <w:lang w:val="hy-AM" w:eastAsia="ru-RU"/>
              </w:rPr>
              <w:t xml:space="preserve">դրանք </w:t>
            </w:r>
            <w:r w:rsidR="00086984">
              <w:rPr>
                <w:rFonts w:ascii="GHEA Grapalat" w:eastAsia="Times New Roman" w:hAnsi="GHEA Grapalat" w:cs="Times New Roman"/>
                <w:sz w:val="24"/>
                <w:szCs w:val="24"/>
                <w:lang w:val="hy-AM" w:eastAsia="ru-RU"/>
              </w:rPr>
              <w:t>վերացնելու ուղղությամբ աշխատանքները մինչև այժմ էլ շարունակ</w:t>
            </w:r>
            <w:r w:rsidR="004F332F">
              <w:rPr>
                <w:rFonts w:ascii="GHEA Grapalat" w:eastAsia="Times New Roman" w:hAnsi="GHEA Grapalat" w:cs="Times New Roman"/>
                <w:sz w:val="24"/>
                <w:szCs w:val="24"/>
                <w:lang w:val="hy-AM" w:eastAsia="ru-RU"/>
              </w:rPr>
              <w:t>վում են</w:t>
            </w:r>
            <w:r w:rsidR="00086984">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 xml:space="preserve"> </w:t>
            </w:r>
          </w:p>
          <w:p w14:paraId="0FBC0AC0" w14:textId="79601A53" w:rsidR="00123D1C" w:rsidRPr="00F6002A" w:rsidRDefault="00123D1C" w:rsidP="00DB51E3">
            <w:pPr>
              <w:spacing w:after="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w:t>
            </w:r>
            <w:r w:rsidR="00D51E7D">
              <w:rPr>
                <w:rFonts w:ascii="GHEA Grapalat" w:eastAsia="Times New Roman" w:hAnsi="GHEA Grapalat" w:cs="Times New Roman"/>
                <w:sz w:val="24"/>
                <w:szCs w:val="24"/>
                <w:lang w:val="hy-AM" w:eastAsia="ru-RU"/>
              </w:rPr>
              <w:t>Հարկ ե</w:t>
            </w:r>
            <w:r w:rsidR="004A7591">
              <w:rPr>
                <w:rFonts w:ascii="GHEA Grapalat" w:eastAsia="Times New Roman" w:hAnsi="GHEA Grapalat" w:cs="Times New Roman"/>
                <w:sz w:val="24"/>
                <w:szCs w:val="24"/>
                <w:lang w:val="hy-AM" w:eastAsia="ru-RU"/>
              </w:rPr>
              <w:t>նք</w:t>
            </w:r>
            <w:r w:rsidR="00D51E7D">
              <w:rPr>
                <w:rFonts w:ascii="GHEA Grapalat" w:eastAsia="Times New Roman" w:hAnsi="GHEA Grapalat" w:cs="Times New Roman"/>
                <w:sz w:val="24"/>
                <w:szCs w:val="24"/>
                <w:lang w:val="hy-AM" w:eastAsia="ru-RU"/>
              </w:rPr>
              <w:t xml:space="preserve"> համարում նշել, որ բոլոր տրանսպորտային միջոցներ</w:t>
            </w:r>
            <w:r w:rsidR="0009482E">
              <w:rPr>
                <w:rFonts w:ascii="GHEA Grapalat" w:eastAsia="Times New Roman" w:hAnsi="GHEA Grapalat" w:cs="Times New Roman"/>
                <w:sz w:val="24"/>
                <w:szCs w:val="24"/>
                <w:lang w:val="hy-AM" w:eastAsia="ru-RU"/>
              </w:rPr>
              <w:t>ն</w:t>
            </w:r>
            <w:r w:rsidR="00D51E7D">
              <w:rPr>
                <w:rFonts w:ascii="GHEA Grapalat" w:eastAsia="Times New Roman" w:hAnsi="GHEA Grapalat" w:cs="Times New Roman"/>
                <w:sz w:val="24"/>
                <w:szCs w:val="24"/>
                <w:lang w:val="hy-AM" w:eastAsia="ru-RU"/>
              </w:rPr>
              <w:t xml:space="preserve"> արդեն իսկ գտնվում են Պետական գույքի </w:t>
            </w:r>
            <w:r w:rsidR="00D51E7D" w:rsidRPr="00F6002A">
              <w:rPr>
                <w:rFonts w:ascii="GHEA Grapalat" w:eastAsia="Times New Roman" w:hAnsi="GHEA Grapalat" w:cs="Times New Roman"/>
                <w:sz w:val="24"/>
                <w:szCs w:val="24"/>
                <w:lang w:val="hy-AM" w:eastAsia="ru-RU"/>
              </w:rPr>
              <w:t xml:space="preserve">կառավարման կոմիտեի </w:t>
            </w:r>
            <w:r w:rsidR="00F6002A" w:rsidRPr="00F6002A">
              <w:rPr>
                <w:rFonts w:ascii="GHEA Grapalat" w:eastAsia="Times New Roman" w:hAnsi="GHEA Grapalat" w:cs="Times New Roman"/>
                <w:sz w:val="24"/>
                <w:szCs w:val="24"/>
                <w:lang w:val="hy-AM" w:eastAsia="ru-RU"/>
              </w:rPr>
              <w:t>պետական շարժական գույքի նյութատեխնիկական պահման</w:t>
            </w:r>
            <w:r w:rsidR="00D51E7D" w:rsidRPr="00F6002A">
              <w:rPr>
                <w:rFonts w:ascii="GHEA Grapalat" w:eastAsia="Times New Roman" w:hAnsi="GHEA Grapalat" w:cs="Times New Roman"/>
                <w:sz w:val="24"/>
                <w:szCs w:val="24"/>
                <w:lang w:val="hy-AM" w:eastAsia="ru-RU"/>
              </w:rPr>
              <w:t xml:space="preserve"> վայրում</w:t>
            </w:r>
            <w:r w:rsidR="00284B0E" w:rsidRPr="00F6002A">
              <w:rPr>
                <w:rFonts w:ascii="GHEA Grapalat" w:eastAsia="Times New Roman" w:hAnsi="GHEA Grapalat" w:cs="Times New Roman"/>
                <w:sz w:val="24"/>
                <w:szCs w:val="24"/>
                <w:lang w:val="hy-AM" w:eastAsia="ru-RU"/>
              </w:rPr>
              <w:t xml:space="preserve">։ </w:t>
            </w:r>
          </w:p>
          <w:p w14:paraId="22BEDE95" w14:textId="6F12BEBC" w:rsidR="009D7313" w:rsidRPr="00D575C0" w:rsidRDefault="004A7591" w:rsidP="00DB51E3">
            <w:pPr>
              <w:spacing w:after="0"/>
              <w:ind w:firstLine="331"/>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eastAsia="ru-RU"/>
              </w:rPr>
              <w:t xml:space="preserve">Ներկայացված նախագծով կշտկվեն </w:t>
            </w:r>
            <w:r w:rsidR="0070519B">
              <w:rPr>
                <w:rFonts w:ascii="GHEA Grapalat" w:eastAsia="Times New Roman" w:hAnsi="GHEA Grapalat" w:cs="Times New Roman"/>
                <w:sz w:val="24"/>
                <w:szCs w:val="24"/>
                <w:lang w:val="hy-AM" w:eastAsia="ru-RU"/>
              </w:rPr>
              <w:t>4 տ</w:t>
            </w:r>
            <w:r w:rsidR="00DB51E3">
              <w:rPr>
                <w:rFonts w:ascii="GHEA Grapalat" w:eastAsia="Times New Roman" w:hAnsi="GHEA Grapalat" w:cs="Times New Roman"/>
                <w:sz w:val="24"/>
                <w:szCs w:val="24"/>
                <w:lang w:val="hy-AM" w:eastAsia="ru-RU"/>
              </w:rPr>
              <w:t xml:space="preserve">րանսպորտային միջոցների հետ կապված </w:t>
            </w:r>
            <w:r>
              <w:rPr>
                <w:rFonts w:ascii="GHEA Grapalat" w:eastAsia="Times New Roman" w:hAnsi="GHEA Grapalat" w:cs="Times New Roman"/>
                <w:sz w:val="24"/>
                <w:szCs w:val="24"/>
                <w:lang w:val="hy-AM" w:eastAsia="ru-RU"/>
              </w:rPr>
              <w:t>անճշտությունները և նախագծի ընդունումից հետո</w:t>
            </w:r>
            <w:r w:rsidR="00D575C0">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այդ</w:t>
            </w:r>
            <w:r w:rsidR="00D575C0">
              <w:rPr>
                <w:rFonts w:ascii="GHEA Grapalat" w:eastAsia="Times New Roman" w:hAnsi="GHEA Grapalat" w:cs="Times New Roman"/>
                <w:sz w:val="24"/>
                <w:szCs w:val="24"/>
                <w:lang w:val="hy-AM" w:eastAsia="ru-RU"/>
              </w:rPr>
              <w:t xml:space="preserve"> տրանսպորտային միջոցներ</w:t>
            </w:r>
            <w:r w:rsidR="00123D1C">
              <w:rPr>
                <w:rFonts w:ascii="GHEA Grapalat" w:eastAsia="Times New Roman" w:hAnsi="GHEA Grapalat" w:cs="Times New Roman"/>
                <w:sz w:val="24"/>
                <w:szCs w:val="24"/>
                <w:lang w:val="hy-AM" w:eastAsia="ru-RU"/>
              </w:rPr>
              <w:t>ը կհանձնվեն Պետական գույքի կառավարման կոմիտե</w:t>
            </w:r>
            <w:r>
              <w:rPr>
                <w:rFonts w:ascii="GHEA Grapalat" w:eastAsia="Times New Roman" w:hAnsi="GHEA Grapalat" w:cs="Times New Roman"/>
                <w:sz w:val="24"/>
                <w:szCs w:val="24"/>
                <w:lang w:val="hy-AM" w:eastAsia="ru-RU"/>
              </w:rPr>
              <w:t>ին։</w:t>
            </w:r>
            <w:r w:rsidR="00123D1C">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 xml:space="preserve">Մնացած </w:t>
            </w:r>
            <w:r w:rsidR="00D575C0">
              <w:rPr>
                <w:rFonts w:ascii="GHEA Grapalat" w:eastAsia="Times New Roman" w:hAnsi="GHEA Grapalat" w:cs="Times New Roman"/>
                <w:sz w:val="24"/>
                <w:szCs w:val="24"/>
                <w:lang w:val="hy-AM" w:eastAsia="ru-RU"/>
              </w:rPr>
              <w:t xml:space="preserve">3 տրանսպորտային միջոցների հետ կապված </w:t>
            </w:r>
            <w:r w:rsidR="00DB51E3">
              <w:rPr>
                <w:rFonts w:ascii="GHEA Grapalat" w:eastAsia="Times New Roman" w:hAnsi="GHEA Grapalat" w:cs="Times New Roman"/>
                <w:sz w:val="24"/>
                <w:szCs w:val="24"/>
                <w:lang w:val="hy-AM" w:eastAsia="ru-RU"/>
              </w:rPr>
              <w:t>անհամապատասխանություններ</w:t>
            </w:r>
            <w:r>
              <w:rPr>
                <w:rFonts w:ascii="GHEA Grapalat" w:eastAsia="Times New Roman" w:hAnsi="GHEA Grapalat" w:cs="Times New Roman"/>
                <w:sz w:val="24"/>
                <w:szCs w:val="24"/>
                <w:lang w:val="hy-AM" w:eastAsia="ru-RU"/>
              </w:rPr>
              <w:t xml:space="preserve">ի ճշգրտման աշխատանքները գտնվում են ընթացքի մեջ։ </w:t>
            </w:r>
          </w:p>
        </w:tc>
      </w:tr>
    </w:tbl>
    <w:p w14:paraId="6540D2F7" w14:textId="77777777" w:rsidR="002B4DD3" w:rsidRPr="00DF6457" w:rsidRDefault="002B4DD3" w:rsidP="00B86323">
      <w:pPr>
        <w:pStyle w:val="headingtitleStyle"/>
        <w:jc w:val="left"/>
        <w:rPr>
          <w:rFonts w:eastAsia="Times New Roman" w:cs="Sylfaen"/>
          <w:sz w:val="24"/>
          <w:szCs w:val="24"/>
          <w:lang w:val="hy-AM"/>
        </w:rPr>
      </w:pPr>
    </w:p>
    <w:p w14:paraId="34EBE2AE" w14:textId="7BA5B74F" w:rsidR="006E693D" w:rsidRPr="00DF6457" w:rsidRDefault="002B4DD3" w:rsidP="00033F2C">
      <w:pPr>
        <w:pStyle w:val="headingtitleStyle"/>
        <w:ind w:right="-720"/>
        <w:jc w:val="right"/>
        <w:rPr>
          <w:color w:val="auto"/>
          <w:lang w:val="hy-AM"/>
        </w:rPr>
      </w:pPr>
      <w:r w:rsidRPr="00DF6457">
        <w:rPr>
          <w:rFonts w:eastAsia="Times New Roman" w:cs="Sylfaen"/>
          <w:sz w:val="24"/>
          <w:szCs w:val="24"/>
          <w:lang w:val="hy-AM"/>
        </w:rPr>
        <w:t xml:space="preserve">ՀՀ </w:t>
      </w:r>
      <w:r w:rsidRPr="00DF6457">
        <w:rPr>
          <w:rFonts w:eastAsia="Times New Roman" w:cs="Sylfaen"/>
          <w:caps w:val="0"/>
          <w:sz w:val="24"/>
          <w:szCs w:val="24"/>
          <w:lang w:val="hy-AM"/>
        </w:rPr>
        <w:t xml:space="preserve">ներքին գործերի </w:t>
      </w:r>
      <w:bookmarkStart w:id="1" w:name="_Hlk172639262"/>
      <w:r w:rsidRPr="00DF6457">
        <w:rPr>
          <w:rFonts w:eastAsia="Times New Roman" w:cs="Sylfaen"/>
          <w:caps w:val="0"/>
          <w:sz w:val="24"/>
          <w:szCs w:val="24"/>
          <w:lang w:val="hy-AM"/>
        </w:rPr>
        <w:t>ն</w:t>
      </w:r>
      <w:bookmarkEnd w:id="1"/>
      <w:r w:rsidRPr="00DF6457">
        <w:rPr>
          <w:rFonts w:eastAsia="Times New Roman" w:cs="Sylfaen"/>
          <w:caps w:val="0"/>
          <w:sz w:val="24"/>
          <w:szCs w:val="24"/>
          <w:lang w:val="hy-AM"/>
        </w:rPr>
        <w:t>ախարարություն</w:t>
      </w:r>
    </w:p>
    <w:sectPr w:rsidR="006E693D" w:rsidRPr="00DF6457" w:rsidSect="006E0B4B">
      <w:pgSz w:w="15840" w:h="12240" w:orient="landscape"/>
      <w:pgMar w:top="450" w:right="1080" w:bottom="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8EE"/>
    <w:rsid w:val="000049C0"/>
    <w:rsid w:val="000059B4"/>
    <w:rsid w:val="00007214"/>
    <w:rsid w:val="00007C6A"/>
    <w:rsid w:val="0001079E"/>
    <w:rsid w:val="000127F8"/>
    <w:rsid w:val="00017146"/>
    <w:rsid w:val="000202C5"/>
    <w:rsid w:val="00025098"/>
    <w:rsid w:val="00026DEB"/>
    <w:rsid w:val="00033F2C"/>
    <w:rsid w:val="0003620F"/>
    <w:rsid w:val="000367D1"/>
    <w:rsid w:val="00036DF4"/>
    <w:rsid w:val="00052246"/>
    <w:rsid w:val="00056730"/>
    <w:rsid w:val="00056F95"/>
    <w:rsid w:val="00061CB7"/>
    <w:rsid w:val="00066A9A"/>
    <w:rsid w:val="00074377"/>
    <w:rsid w:val="0007521F"/>
    <w:rsid w:val="00076C0D"/>
    <w:rsid w:val="0008145D"/>
    <w:rsid w:val="00086984"/>
    <w:rsid w:val="00090DAB"/>
    <w:rsid w:val="00093C43"/>
    <w:rsid w:val="0009482E"/>
    <w:rsid w:val="000A028A"/>
    <w:rsid w:val="000A6DA9"/>
    <w:rsid w:val="000B18EE"/>
    <w:rsid w:val="000B4905"/>
    <w:rsid w:val="000B72C6"/>
    <w:rsid w:val="000C3FC3"/>
    <w:rsid w:val="000D3C4E"/>
    <w:rsid w:val="000D6900"/>
    <w:rsid w:val="000D6CE1"/>
    <w:rsid w:val="000E1869"/>
    <w:rsid w:val="000E218B"/>
    <w:rsid w:val="000E58CC"/>
    <w:rsid w:val="000F0929"/>
    <w:rsid w:val="000F3DA1"/>
    <w:rsid w:val="000F466E"/>
    <w:rsid w:val="000F53F8"/>
    <w:rsid w:val="001006C9"/>
    <w:rsid w:val="00106E01"/>
    <w:rsid w:val="00106F2A"/>
    <w:rsid w:val="00111596"/>
    <w:rsid w:val="00112619"/>
    <w:rsid w:val="001128EE"/>
    <w:rsid w:val="00123D1C"/>
    <w:rsid w:val="0012420F"/>
    <w:rsid w:val="00131A5A"/>
    <w:rsid w:val="00137E14"/>
    <w:rsid w:val="00143E8F"/>
    <w:rsid w:val="00144757"/>
    <w:rsid w:val="00144B93"/>
    <w:rsid w:val="0014563D"/>
    <w:rsid w:val="00146031"/>
    <w:rsid w:val="00146593"/>
    <w:rsid w:val="00147AF2"/>
    <w:rsid w:val="00160DCF"/>
    <w:rsid w:val="00165396"/>
    <w:rsid w:val="00170581"/>
    <w:rsid w:val="00172761"/>
    <w:rsid w:val="00180D9B"/>
    <w:rsid w:val="00183E99"/>
    <w:rsid w:val="00187704"/>
    <w:rsid w:val="00191EEE"/>
    <w:rsid w:val="001A06D1"/>
    <w:rsid w:val="001A09C2"/>
    <w:rsid w:val="001A3D62"/>
    <w:rsid w:val="001A7592"/>
    <w:rsid w:val="001B5907"/>
    <w:rsid w:val="001C0C7E"/>
    <w:rsid w:val="001D16BC"/>
    <w:rsid w:val="001E1138"/>
    <w:rsid w:val="001E4DD7"/>
    <w:rsid w:val="001E67AF"/>
    <w:rsid w:val="001E6AF2"/>
    <w:rsid w:val="001F29E5"/>
    <w:rsid w:val="001F37DC"/>
    <w:rsid w:val="001F5EDF"/>
    <w:rsid w:val="001F71AB"/>
    <w:rsid w:val="00200FED"/>
    <w:rsid w:val="0021226F"/>
    <w:rsid w:val="002137C0"/>
    <w:rsid w:val="00227B02"/>
    <w:rsid w:val="002356CC"/>
    <w:rsid w:val="00237636"/>
    <w:rsid w:val="00241419"/>
    <w:rsid w:val="002452F0"/>
    <w:rsid w:val="002476F4"/>
    <w:rsid w:val="002642E4"/>
    <w:rsid w:val="00267083"/>
    <w:rsid w:val="0027151F"/>
    <w:rsid w:val="00273656"/>
    <w:rsid w:val="00275426"/>
    <w:rsid w:val="002764B8"/>
    <w:rsid w:val="0027715B"/>
    <w:rsid w:val="00282065"/>
    <w:rsid w:val="002828FC"/>
    <w:rsid w:val="00284B0E"/>
    <w:rsid w:val="00286703"/>
    <w:rsid w:val="00286A4E"/>
    <w:rsid w:val="002A0C7A"/>
    <w:rsid w:val="002A4802"/>
    <w:rsid w:val="002B36BF"/>
    <w:rsid w:val="002B4DD3"/>
    <w:rsid w:val="002C1117"/>
    <w:rsid w:val="002E3ABB"/>
    <w:rsid w:val="002E3DBC"/>
    <w:rsid w:val="002F4BFB"/>
    <w:rsid w:val="002F7291"/>
    <w:rsid w:val="00300AFF"/>
    <w:rsid w:val="00301158"/>
    <w:rsid w:val="003027D1"/>
    <w:rsid w:val="00324ADD"/>
    <w:rsid w:val="0033036D"/>
    <w:rsid w:val="0033095C"/>
    <w:rsid w:val="00332E92"/>
    <w:rsid w:val="00332F35"/>
    <w:rsid w:val="00334320"/>
    <w:rsid w:val="00335746"/>
    <w:rsid w:val="00340461"/>
    <w:rsid w:val="003412FB"/>
    <w:rsid w:val="00342750"/>
    <w:rsid w:val="0034538A"/>
    <w:rsid w:val="00345C73"/>
    <w:rsid w:val="0035365E"/>
    <w:rsid w:val="0035382A"/>
    <w:rsid w:val="00355CBD"/>
    <w:rsid w:val="0036060D"/>
    <w:rsid w:val="00360AD6"/>
    <w:rsid w:val="00361D0C"/>
    <w:rsid w:val="00372086"/>
    <w:rsid w:val="00372C34"/>
    <w:rsid w:val="00374E12"/>
    <w:rsid w:val="003772DC"/>
    <w:rsid w:val="00381586"/>
    <w:rsid w:val="0038699F"/>
    <w:rsid w:val="0039381B"/>
    <w:rsid w:val="003A29E1"/>
    <w:rsid w:val="003B2512"/>
    <w:rsid w:val="003B3C68"/>
    <w:rsid w:val="003B729D"/>
    <w:rsid w:val="003B77A0"/>
    <w:rsid w:val="003C166D"/>
    <w:rsid w:val="003C5114"/>
    <w:rsid w:val="003D26CB"/>
    <w:rsid w:val="003D2958"/>
    <w:rsid w:val="003D3D1B"/>
    <w:rsid w:val="003D3F80"/>
    <w:rsid w:val="003E7315"/>
    <w:rsid w:val="003F10DC"/>
    <w:rsid w:val="003F3FC8"/>
    <w:rsid w:val="003F48E9"/>
    <w:rsid w:val="003F794F"/>
    <w:rsid w:val="00400CD9"/>
    <w:rsid w:val="0041121E"/>
    <w:rsid w:val="00414F89"/>
    <w:rsid w:val="00424945"/>
    <w:rsid w:val="004311EA"/>
    <w:rsid w:val="0043665F"/>
    <w:rsid w:val="00446381"/>
    <w:rsid w:val="00447B4F"/>
    <w:rsid w:val="00454278"/>
    <w:rsid w:val="00455569"/>
    <w:rsid w:val="00462D84"/>
    <w:rsid w:val="00466F01"/>
    <w:rsid w:val="00471824"/>
    <w:rsid w:val="0047253E"/>
    <w:rsid w:val="004801AA"/>
    <w:rsid w:val="00486FF8"/>
    <w:rsid w:val="00486FFD"/>
    <w:rsid w:val="00497E69"/>
    <w:rsid w:val="004A1960"/>
    <w:rsid w:val="004A24DF"/>
    <w:rsid w:val="004A3509"/>
    <w:rsid w:val="004A4FB3"/>
    <w:rsid w:val="004A7591"/>
    <w:rsid w:val="004A7B3C"/>
    <w:rsid w:val="004B0D33"/>
    <w:rsid w:val="004B299A"/>
    <w:rsid w:val="004B7175"/>
    <w:rsid w:val="004C72F8"/>
    <w:rsid w:val="004C760A"/>
    <w:rsid w:val="004E128C"/>
    <w:rsid w:val="004E15DF"/>
    <w:rsid w:val="004E505C"/>
    <w:rsid w:val="004E6C19"/>
    <w:rsid w:val="004F2600"/>
    <w:rsid w:val="004F3282"/>
    <w:rsid w:val="004F332F"/>
    <w:rsid w:val="004F711A"/>
    <w:rsid w:val="004F7D0D"/>
    <w:rsid w:val="00507A67"/>
    <w:rsid w:val="00520085"/>
    <w:rsid w:val="005223B3"/>
    <w:rsid w:val="00527B9D"/>
    <w:rsid w:val="00534D8E"/>
    <w:rsid w:val="005355BA"/>
    <w:rsid w:val="00540821"/>
    <w:rsid w:val="0054110E"/>
    <w:rsid w:val="00541424"/>
    <w:rsid w:val="0054201A"/>
    <w:rsid w:val="00543D26"/>
    <w:rsid w:val="005446D8"/>
    <w:rsid w:val="005502B1"/>
    <w:rsid w:val="00552E69"/>
    <w:rsid w:val="005544CD"/>
    <w:rsid w:val="00554E8E"/>
    <w:rsid w:val="0055540B"/>
    <w:rsid w:val="005665AB"/>
    <w:rsid w:val="005705EF"/>
    <w:rsid w:val="00572851"/>
    <w:rsid w:val="0057452C"/>
    <w:rsid w:val="005803D3"/>
    <w:rsid w:val="005841E3"/>
    <w:rsid w:val="00584956"/>
    <w:rsid w:val="0058717A"/>
    <w:rsid w:val="00596330"/>
    <w:rsid w:val="00597A26"/>
    <w:rsid w:val="005A5F8E"/>
    <w:rsid w:val="005B38D9"/>
    <w:rsid w:val="005B3E85"/>
    <w:rsid w:val="005B4862"/>
    <w:rsid w:val="005B62A4"/>
    <w:rsid w:val="005C42D7"/>
    <w:rsid w:val="005D3AB5"/>
    <w:rsid w:val="005E0B11"/>
    <w:rsid w:val="005E1E17"/>
    <w:rsid w:val="005F2086"/>
    <w:rsid w:val="005F4330"/>
    <w:rsid w:val="005F6B70"/>
    <w:rsid w:val="00600C41"/>
    <w:rsid w:val="00602B3A"/>
    <w:rsid w:val="00606A48"/>
    <w:rsid w:val="006073A8"/>
    <w:rsid w:val="00611F36"/>
    <w:rsid w:val="0061559B"/>
    <w:rsid w:val="0061651E"/>
    <w:rsid w:val="00616A21"/>
    <w:rsid w:val="00620F50"/>
    <w:rsid w:val="00621029"/>
    <w:rsid w:val="00622475"/>
    <w:rsid w:val="00625215"/>
    <w:rsid w:val="00635A55"/>
    <w:rsid w:val="00640E1B"/>
    <w:rsid w:val="00643622"/>
    <w:rsid w:val="00643843"/>
    <w:rsid w:val="006439C2"/>
    <w:rsid w:val="00647635"/>
    <w:rsid w:val="00647A3E"/>
    <w:rsid w:val="0066148C"/>
    <w:rsid w:val="00667C73"/>
    <w:rsid w:val="00671F66"/>
    <w:rsid w:val="006721FB"/>
    <w:rsid w:val="006736BE"/>
    <w:rsid w:val="0068102B"/>
    <w:rsid w:val="006850C3"/>
    <w:rsid w:val="0068741B"/>
    <w:rsid w:val="006931A0"/>
    <w:rsid w:val="006B1BBD"/>
    <w:rsid w:val="006B5845"/>
    <w:rsid w:val="006B610A"/>
    <w:rsid w:val="006C779D"/>
    <w:rsid w:val="006E0B4B"/>
    <w:rsid w:val="006E4CD4"/>
    <w:rsid w:val="006E693D"/>
    <w:rsid w:val="00700E03"/>
    <w:rsid w:val="0070519B"/>
    <w:rsid w:val="007219BC"/>
    <w:rsid w:val="00723E00"/>
    <w:rsid w:val="00724201"/>
    <w:rsid w:val="00727B03"/>
    <w:rsid w:val="0073519A"/>
    <w:rsid w:val="00736534"/>
    <w:rsid w:val="00736890"/>
    <w:rsid w:val="007400B2"/>
    <w:rsid w:val="0074487B"/>
    <w:rsid w:val="00746F1E"/>
    <w:rsid w:val="00747A8A"/>
    <w:rsid w:val="0075283E"/>
    <w:rsid w:val="00754B20"/>
    <w:rsid w:val="00756421"/>
    <w:rsid w:val="0076213F"/>
    <w:rsid w:val="007711DF"/>
    <w:rsid w:val="00771606"/>
    <w:rsid w:val="00773296"/>
    <w:rsid w:val="007812A3"/>
    <w:rsid w:val="00783D78"/>
    <w:rsid w:val="00791DDC"/>
    <w:rsid w:val="007A39FE"/>
    <w:rsid w:val="007B0CA1"/>
    <w:rsid w:val="007B2230"/>
    <w:rsid w:val="007B39DF"/>
    <w:rsid w:val="007B3E1D"/>
    <w:rsid w:val="007B45F2"/>
    <w:rsid w:val="007B6A9B"/>
    <w:rsid w:val="007C6B43"/>
    <w:rsid w:val="007D0CBB"/>
    <w:rsid w:val="007D3B96"/>
    <w:rsid w:val="007D5785"/>
    <w:rsid w:val="007E144C"/>
    <w:rsid w:val="007E2761"/>
    <w:rsid w:val="007E546E"/>
    <w:rsid w:val="007F1BA9"/>
    <w:rsid w:val="007F3BB0"/>
    <w:rsid w:val="008055BE"/>
    <w:rsid w:val="00805B51"/>
    <w:rsid w:val="008109F3"/>
    <w:rsid w:val="00810AB1"/>
    <w:rsid w:val="00821D79"/>
    <w:rsid w:val="008309A1"/>
    <w:rsid w:val="0083397D"/>
    <w:rsid w:val="00835AE0"/>
    <w:rsid w:val="008370AA"/>
    <w:rsid w:val="008457F4"/>
    <w:rsid w:val="008474FB"/>
    <w:rsid w:val="008550EE"/>
    <w:rsid w:val="00857B0A"/>
    <w:rsid w:val="00860E8F"/>
    <w:rsid w:val="00863F5B"/>
    <w:rsid w:val="008645C5"/>
    <w:rsid w:val="00865C0A"/>
    <w:rsid w:val="0087166E"/>
    <w:rsid w:val="008719EE"/>
    <w:rsid w:val="008843BB"/>
    <w:rsid w:val="008869B0"/>
    <w:rsid w:val="00886B23"/>
    <w:rsid w:val="00890F25"/>
    <w:rsid w:val="00891947"/>
    <w:rsid w:val="008958EA"/>
    <w:rsid w:val="008960AD"/>
    <w:rsid w:val="008971DD"/>
    <w:rsid w:val="008A0322"/>
    <w:rsid w:val="008A0F8C"/>
    <w:rsid w:val="008A48FB"/>
    <w:rsid w:val="008A5724"/>
    <w:rsid w:val="008B78B9"/>
    <w:rsid w:val="008C196D"/>
    <w:rsid w:val="008C2881"/>
    <w:rsid w:val="008C30C4"/>
    <w:rsid w:val="008D3398"/>
    <w:rsid w:val="008E07C4"/>
    <w:rsid w:val="008E1942"/>
    <w:rsid w:val="008E2BD4"/>
    <w:rsid w:val="008E79BF"/>
    <w:rsid w:val="008F1D64"/>
    <w:rsid w:val="008F3DF2"/>
    <w:rsid w:val="008F525E"/>
    <w:rsid w:val="008F52A0"/>
    <w:rsid w:val="009124B5"/>
    <w:rsid w:val="0092136E"/>
    <w:rsid w:val="0092151B"/>
    <w:rsid w:val="0092158A"/>
    <w:rsid w:val="00926B98"/>
    <w:rsid w:val="00926BD4"/>
    <w:rsid w:val="00933AAD"/>
    <w:rsid w:val="00933CBF"/>
    <w:rsid w:val="00937585"/>
    <w:rsid w:val="00951E1F"/>
    <w:rsid w:val="00952360"/>
    <w:rsid w:val="00953A82"/>
    <w:rsid w:val="00955311"/>
    <w:rsid w:val="00964EB8"/>
    <w:rsid w:val="00965568"/>
    <w:rsid w:val="009722E9"/>
    <w:rsid w:val="00976483"/>
    <w:rsid w:val="0097718B"/>
    <w:rsid w:val="009901AB"/>
    <w:rsid w:val="009929CF"/>
    <w:rsid w:val="009A1D78"/>
    <w:rsid w:val="009A4E50"/>
    <w:rsid w:val="009A6CD9"/>
    <w:rsid w:val="009B0A03"/>
    <w:rsid w:val="009B14F2"/>
    <w:rsid w:val="009B4617"/>
    <w:rsid w:val="009C1F02"/>
    <w:rsid w:val="009C47CE"/>
    <w:rsid w:val="009D0B94"/>
    <w:rsid w:val="009D1051"/>
    <w:rsid w:val="009D1927"/>
    <w:rsid w:val="009D7313"/>
    <w:rsid w:val="009E023B"/>
    <w:rsid w:val="009E5BEB"/>
    <w:rsid w:val="009E5D99"/>
    <w:rsid w:val="009F1174"/>
    <w:rsid w:val="009F214F"/>
    <w:rsid w:val="009F5700"/>
    <w:rsid w:val="009F5AC9"/>
    <w:rsid w:val="009F7CA5"/>
    <w:rsid w:val="00A02DD8"/>
    <w:rsid w:val="00A049E6"/>
    <w:rsid w:val="00A070FB"/>
    <w:rsid w:val="00A07CF5"/>
    <w:rsid w:val="00A110DC"/>
    <w:rsid w:val="00A1597B"/>
    <w:rsid w:val="00A23192"/>
    <w:rsid w:val="00A34172"/>
    <w:rsid w:val="00A35285"/>
    <w:rsid w:val="00A37AF1"/>
    <w:rsid w:val="00A40A1D"/>
    <w:rsid w:val="00A4259C"/>
    <w:rsid w:val="00A44B85"/>
    <w:rsid w:val="00A461F0"/>
    <w:rsid w:val="00A47804"/>
    <w:rsid w:val="00A47835"/>
    <w:rsid w:val="00A51F01"/>
    <w:rsid w:val="00A5452E"/>
    <w:rsid w:val="00A54D42"/>
    <w:rsid w:val="00A56C23"/>
    <w:rsid w:val="00A63105"/>
    <w:rsid w:val="00A64086"/>
    <w:rsid w:val="00A744B0"/>
    <w:rsid w:val="00A76A9C"/>
    <w:rsid w:val="00A84231"/>
    <w:rsid w:val="00A8579A"/>
    <w:rsid w:val="00A9091D"/>
    <w:rsid w:val="00A9363E"/>
    <w:rsid w:val="00A94FFA"/>
    <w:rsid w:val="00AA366A"/>
    <w:rsid w:val="00AA676C"/>
    <w:rsid w:val="00AB2ED3"/>
    <w:rsid w:val="00AD3B3B"/>
    <w:rsid w:val="00AD6878"/>
    <w:rsid w:val="00AE4ED3"/>
    <w:rsid w:val="00AE7329"/>
    <w:rsid w:val="00AF2B5E"/>
    <w:rsid w:val="00AF2C2C"/>
    <w:rsid w:val="00AF5792"/>
    <w:rsid w:val="00B0161C"/>
    <w:rsid w:val="00B01D73"/>
    <w:rsid w:val="00B01F88"/>
    <w:rsid w:val="00B068EE"/>
    <w:rsid w:val="00B1164B"/>
    <w:rsid w:val="00B21718"/>
    <w:rsid w:val="00B21AAE"/>
    <w:rsid w:val="00B2329F"/>
    <w:rsid w:val="00B26F5A"/>
    <w:rsid w:val="00B32966"/>
    <w:rsid w:val="00B352BB"/>
    <w:rsid w:val="00B35E0B"/>
    <w:rsid w:val="00B40C55"/>
    <w:rsid w:val="00B41588"/>
    <w:rsid w:val="00B442D3"/>
    <w:rsid w:val="00B51AD0"/>
    <w:rsid w:val="00B67B8C"/>
    <w:rsid w:val="00B67FCD"/>
    <w:rsid w:val="00B76872"/>
    <w:rsid w:val="00B80E70"/>
    <w:rsid w:val="00B86086"/>
    <w:rsid w:val="00B86323"/>
    <w:rsid w:val="00B909F9"/>
    <w:rsid w:val="00B91357"/>
    <w:rsid w:val="00B9478A"/>
    <w:rsid w:val="00B9585A"/>
    <w:rsid w:val="00BA174E"/>
    <w:rsid w:val="00BA2E29"/>
    <w:rsid w:val="00BA32B6"/>
    <w:rsid w:val="00BA3487"/>
    <w:rsid w:val="00BA3866"/>
    <w:rsid w:val="00BB12C2"/>
    <w:rsid w:val="00BB2504"/>
    <w:rsid w:val="00BB4E33"/>
    <w:rsid w:val="00BB5EDF"/>
    <w:rsid w:val="00BB621B"/>
    <w:rsid w:val="00BB77D4"/>
    <w:rsid w:val="00BC1EC6"/>
    <w:rsid w:val="00BC7404"/>
    <w:rsid w:val="00BD5286"/>
    <w:rsid w:val="00BE027D"/>
    <w:rsid w:val="00BE4EE7"/>
    <w:rsid w:val="00C1731D"/>
    <w:rsid w:val="00C302F4"/>
    <w:rsid w:val="00C31E6E"/>
    <w:rsid w:val="00C429F6"/>
    <w:rsid w:val="00C50A80"/>
    <w:rsid w:val="00C50DE9"/>
    <w:rsid w:val="00C52DF0"/>
    <w:rsid w:val="00C52E37"/>
    <w:rsid w:val="00C55968"/>
    <w:rsid w:val="00C6161E"/>
    <w:rsid w:val="00C64EAF"/>
    <w:rsid w:val="00C70482"/>
    <w:rsid w:val="00C75B5C"/>
    <w:rsid w:val="00C76523"/>
    <w:rsid w:val="00C768FC"/>
    <w:rsid w:val="00C809A5"/>
    <w:rsid w:val="00C84F23"/>
    <w:rsid w:val="00C86D14"/>
    <w:rsid w:val="00C909C2"/>
    <w:rsid w:val="00C9613A"/>
    <w:rsid w:val="00C97185"/>
    <w:rsid w:val="00CA216B"/>
    <w:rsid w:val="00CA51DB"/>
    <w:rsid w:val="00CB0882"/>
    <w:rsid w:val="00CB36B5"/>
    <w:rsid w:val="00CC0D5B"/>
    <w:rsid w:val="00CC54DF"/>
    <w:rsid w:val="00CC59A1"/>
    <w:rsid w:val="00CD0341"/>
    <w:rsid w:val="00CE56E9"/>
    <w:rsid w:val="00CF3B2C"/>
    <w:rsid w:val="00CF57CC"/>
    <w:rsid w:val="00CF7675"/>
    <w:rsid w:val="00D02CD0"/>
    <w:rsid w:val="00D03160"/>
    <w:rsid w:val="00D04781"/>
    <w:rsid w:val="00D12756"/>
    <w:rsid w:val="00D14484"/>
    <w:rsid w:val="00D271CD"/>
    <w:rsid w:val="00D3094F"/>
    <w:rsid w:val="00D314B4"/>
    <w:rsid w:val="00D349C9"/>
    <w:rsid w:val="00D35BDE"/>
    <w:rsid w:val="00D36A5F"/>
    <w:rsid w:val="00D437F1"/>
    <w:rsid w:val="00D46F9E"/>
    <w:rsid w:val="00D50250"/>
    <w:rsid w:val="00D505F7"/>
    <w:rsid w:val="00D51E7D"/>
    <w:rsid w:val="00D524B2"/>
    <w:rsid w:val="00D5250A"/>
    <w:rsid w:val="00D527B9"/>
    <w:rsid w:val="00D56312"/>
    <w:rsid w:val="00D575C0"/>
    <w:rsid w:val="00D664EF"/>
    <w:rsid w:val="00D75C55"/>
    <w:rsid w:val="00D75D70"/>
    <w:rsid w:val="00D77926"/>
    <w:rsid w:val="00D814C9"/>
    <w:rsid w:val="00D817CC"/>
    <w:rsid w:val="00D8388D"/>
    <w:rsid w:val="00D85B78"/>
    <w:rsid w:val="00D8778C"/>
    <w:rsid w:val="00D903A3"/>
    <w:rsid w:val="00D9471F"/>
    <w:rsid w:val="00D95595"/>
    <w:rsid w:val="00DA2E17"/>
    <w:rsid w:val="00DA3DE1"/>
    <w:rsid w:val="00DA5D4A"/>
    <w:rsid w:val="00DA6080"/>
    <w:rsid w:val="00DB00C6"/>
    <w:rsid w:val="00DB2EF0"/>
    <w:rsid w:val="00DB327E"/>
    <w:rsid w:val="00DB51E3"/>
    <w:rsid w:val="00DB711B"/>
    <w:rsid w:val="00DB762B"/>
    <w:rsid w:val="00DC2CFF"/>
    <w:rsid w:val="00DC403B"/>
    <w:rsid w:val="00DC4CCB"/>
    <w:rsid w:val="00DC58EB"/>
    <w:rsid w:val="00DD20D0"/>
    <w:rsid w:val="00DD4BAF"/>
    <w:rsid w:val="00DE051D"/>
    <w:rsid w:val="00DE1A35"/>
    <w:rsid w:val="00DE41D1"/>
    <w:rsid w:val="00DF5C8B"/>
    <w:rsid w:val="00DF6457"/>
    <w:rsid w:val="00DF6623"/>
    <w:rsid w:val="00DF7018"/>
    <w:rsid w:val="00E00C5E"/>
    <w:rsid w:val="00E127C8"/>
    <w:rsid w:val="00E1438D"/>
    <w:rsid w:val="00E22B10"/>
    <w:rsid w:val="00E22D01"/>
    <w:rsid w:val="00E3187A"/>
    <w:rsid w:val="00E31DD0"/>
    <w:rsid w:val="00E3597B"/>
    <w:rsid w:val="00E41BE6"/>
    <w:rsid w:val="00E449F2"/>
    <w:rsid w:val="00E4529B"/>
    <w:rsid w:val="00E6101B"/>
    <w:rsid w:val="00E62378"/>
    <w:rsid w:val="00E62E3F"/>
    <w:rsid w:val="00E65470"/>
    <w:rsid w:val="00E66FC2"/>
    <w:rsid w:val="00E73A62"/>
    <w:rsid w:val="00E90B02"/>
    <w:rsid w:val="00E91DB8"/>
    <w:rsid w:val="00E970B7"/>
    <w:rsid w:val="00E979E3"/>
    <w:rsid w:val="00EA21E9"/>
    <w:rsid w:val="00EB064A"/>
    <w:rsid w:val="00EB2F3E"/>
    <w:rsid w:val="00EB536B"/>
    <w:rsid w:val="00EB5EAB"/>
    <w:rsid w:val="00EB7607"/>
    <w:rsid w:val="00EC3C5D"/>
    <w:rsid w:val="00EC7994"/>
    <w:rsid w:val="00ED2E32"/>
    <w:rsid w:val="00ED340A"/>
    <w:rsid w:val="00EE565F"/>
    <w:rsid w:val="00EE6627"/>
    <w:rsid w:val="00EE7FF9"/>
    <w:rsid w:val="00EF203A"/>
    <w:rsid w:val="00EF67D9"/>
    <w:rsid w:val="00F045C1"/>
    <w:rsid w:val="00F0537C"/>
    <w:rsid w:val="00F061E2"/>
    <w:rsid w:val="00F07BA4"/>
    <w:rsid w:val="00F11D28"/>
    <w:rsid w:val="00F13263"/>
    <w:rsid w:val="00F1777E"/>
    <w:rsid w:val="00F2276B"/>
    <w:rsid w:val="00F24C48"/>
    <w:rsid w:val="00F3267C"/>
    <w:rsid w:val="00F34931"/>
    <w:rsid w:val="00F36D51"/>
    <w:rsid w:val="00F37F5A"/>
    <w:rsid w:val="00F42773"/>
    <w:rsid w:val="00F47AFF"/>
    <w:rsid w:val="00F52A7F"/>
    <w:rsid w:val="00F6002A"/>
    <w:rsid w:val="00F63B2A"/>
    <w:rsid w:val="00F66A56"/>
    <w:rsid w:val="00F8181D"/>
    <w:rsid w:val="00F8321D"/>
    <w:rsid w:val="00F8467E"/>
    <w:rsid w:val="00F84719"/>
    <w:rsid w:val="00FA16F7"/>
    <w:rsid w:val="00FA261F"/>
    <w:rsid w:val="00FA3297"/>
    <w:rsid w:val="00FA6AE8"/>
    <w:rsid w:val="00FB3972"/>
    <w:rsid w:val="00FB434C"/>
    <w:rsid w:val="00FB566B"/>
    <w:rsid w:val="00FC0FD6"/>
    <w:rsid w:val="00FD0D00"/>
    <w:rsid w:val="00FD3E16"/>
    <w:rsid w:val="00FD4630"/>
    <w:rsid w:val="00FD5936"/>
    <w:rsid w:val="00FD6C99"/>
    <w:rsid w:val="00FE4BC7"/>
    <w:rsid w:val="00FE66C3"/>
    <w:rsid w:val="00FE72DE"/>
    <w:rsid w:val="00FE76D2"/>
    <w:rsid w:val="00FF0BB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9D"/>
  </w:style>
  <w:style w:type="paragraph" w:styleId="Heading1">
    <w:name w:val="heading 1"/>
    <w:basedOn w:val="Normal"/>
    <w:link w:val="Heading1Char"/>
    <w:uiPriority w:val="9"/>
    <w:qFormat/>
    <w:rsid w:val="00DF6457"/>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paragraph" w:styleId="Heading3">
    <w:name w:val="heading 3"/>
    <w:basedOn w:val="Normal"/>
    <w:next w:val="Normal"/>
    <w:link w:val="Heading3Char"/>
    <w:uiPriority w:val="9"/>
    <w:semiHidden/>
    <w:unhideWhenUsed/>
    <w:qFormat/>
    <w:rsid w:val="00DF6457"/>
    <w:pPr>
      <w:keepNext/>
      <w:keepLines/>
      <w:suppressAutoHyphen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qFormat/>
    <w:rsid w:val="00DF6457"/>
    <w:pPr>
      <w:keepNext/>
      <w:widowControl w:val="0"/>
      <w:overflowPunct w:val="0"/>
      <w:autoSpaceDE w:val="0"/>
      <w:autoSpaceDN w:val="0"/>
      <w:adjustRightInd w:val="0"/>
      <w:spacing w:after="0" w:line="240" w:lineRule="auto"/>
      <w:textAlignment w:val="baseline"/>
      <w:outlineLvl w:val="3"/>
    </w:pPr>
    <w:rPr>
      <w:rFonts w:ascii="Arial Armenian" w:eastAsia="Times New Roman" w:hAnsi="Arial Armeni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styleId="Strong">
    <w:name w:val="Strong"/>
    <w:basedOn w:val="DefaultParagraphFont"/>
    <w:uiPriority w:val="22"/>
    <w:qFormat/>
    <w:rsid w:val="009F1174"/>
    <w:rPr>
      <w:b/>
      <w:bCs/>
    </w:rPr>
  </w:style>
  <w:style w:type="character" w:customStyle="1" w:styleId="Heading1Char">
    <w:name w:val="Heading 1 Char"/>
    <w:basedOn w:val="DefaultParagraphFont"/>
    <w:link w:val="Heading1"/>
    <w:uiPriority w:val="9"/>
    <w:rsid w:val="00DF6457"/>
    <w:rPr>
      <w:rFonts w:ascii="Times New Roman" w:eastAsia="Times New Roman" w:hAnsi="Times New Roman" w:cs="Times New Roman"/>
      <w:b/>
      <w:bCs/>
      <w:kern w:val="36"/>
      <w:sz w:val="48"/>
      <w:szCs w:val="48"/>
      <w:lang w:val="ru-RU" w:eastAsia="ru-RU"/>
    </w:rPr>
  </w:style>
  <w:style w:type="character" w:customStyle="1" w:styleId="Heading3Char">
    <w:name w:val="Heading 3 Char"/>
    <w:basedOn w:val="DefaultParagraphFont"/>
    <w:link w:val="Heading3"/>
    <w:uiPriority w:val="9"/>
    <w:semiHidden/>
    <w:rsid w:val="00DF645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rsid w:val="00DF6457"/>
    <w:rPr>
      <w:rFonts w:ascii="Arial Armenian" w:eastAsia="Times New Roman" w:hAnsi="Arial Armenian" w:cs="Times New Roman"/>
      <w:sz w:val="24"/>
      <w:szCs w:val="20"/>
    </w:rPr>
  </w:style>
  <w:style w:type="character" w:customStyle="1" w:styleId="BodyTextChar">
    <w:name w:val="Body Text Char"/>
    <w:basedOn w:val="DefaultParagraphFont"/>
    <w:link w:val="BodyText"/>
    <w:qFormat/>
    <w:rsid w:val="00DF6457"/>
    <w:rPr>
      <w:rFonts w:ascii="Calibri" w:eastAsia="Calibri" w:hAnsi="Calibri"/>
      <w:color w:val="00000A"/>
    </w:rPr>
  </w:style>
  <w:style w:type="character" w:styleId="Hyperlink">
    <w:name w:val="Hyperlink"/>
    <w:basedOn w:val="DefaultParagraphFont"/>
    <w:uiPriority w:val="99"/>
    <w:unhideWhenUsed/>
    <w:rsid w:val="00DF6457"/>
    <w:rPr>
      <w:color w:val="0000FF" w:themeColor="hyperlink"/>
      <w:u w:val="single"/>
    </w:rPr>
  </w:style>
  <w:style w:type="character" w:customStyle="1" w:styleId="HeaderChar">
    <w:name w:val="Header Char"/>
    <w:basedOn w:val="DefaultParagraphFont"/>
    <w:link w:val="Header"/>
    <w:uiPriority w:val="99"/>
    <w:qFormat/>
    <w:rsid w:val="00DF6457"/>
    <w:rPr>
      <w:rFonts w:ascii="Calibri" w:eastAsia="Calibri" w:hAnsi="Calibri"/>
      <w:color w:val="00000A"/>
    </w:rPr>
  </w:style>
  <w:style w:type="character" w:customStyle="1" w:styleId="FooterChar">
    <w:name w:val="Footer Char"/>
    <w:basedOn w:val="DefaultParagraphFont"/>
    <w:link w:val="Footer"/>
    <w:uiPriority w:val="99"/>
    <w:qFormat/>
    <w:rsid w:val="00DF6457"/>
    <w:rPr>
      <w:rFonts w:ascii="Calibri" w:eastAsia="Calibri" w:hAnsi="Calibri"/>
      <w:color w:val="00000A"/>
    </w:rPr>
  </w:style>
  <w:style w:type="paragraph" w:customStyle="1" w:styleId="Heading">
    <w:name w:val="Heading"/>
    <w:basedOn w:val="Normal"/>
    <w:next w:val="BodyText"/>
    <w:uiPriority w:val="99"/>
    <w:qFormat/>
    <w:rsid w:val="00DF6457"/>
    <w:pPr>
      <w:keepNext/>
      <w:suppressAutoHyphens/>
      <w:spacing w:before="240" w:after="120" w:line="259" w:lineRule="auto"/>
    </w:pPr>
    <w:rPr>
      <w:rFonts w:ascii="Liberation Sans" w:eastAsia="Microsoft YaHei" w:hAnsi="Liberation Sans" w:cs="Lucida Sans"/>
      <w:color w:val="00000A"/>
      <w:sz w:val="28"/>
      <w:szCs w:val="28"/>
    </w:rPr>
  </w:style>
  <w:style w:type="paragraph" w:styleId="BodyText">
    <w:name w:val="Body Text"/>
    <w:basedOn w:val="Normal"/>
    <w:link w:val="BodyTextChar"/>
    <w:rsid w:val="00DF6457"/>
    <w:pPr>
      <w:suppressAutoHyphens/>
      <w:spacing w:after="140"/>
    </w:pPr>
    <w:rPr>
      <w:rFonts w:ascii="Calibri" w:eastAsia="Calibri" w:hAnsi="Calibri"/>
      <w:color w:val="00000A"/>
    </w:rPr>
  </w:style>
  <w:style w:type="character" w:customStyle="1" w:styleId="BodyTextChar1">
    <w:name w:val="Body Text Char1"/>
    <w:basedOn w:val="DefaultParagraphFont"/>
    <w:uiPriority w:val="99"/>
    <w:semiHidden/>
    <w:rsid w:val="00DF6457"/>
  </w:style>
  <w:style w:type="paragraph" w:styleId="List">
    <w:name w:val="List"/>
    <w:basedOn w:val="BodyText"/>
    <w:rsid w:val="00DF6457"/>
    <w:rPr>
      <w:rFonts w:cs="Lucida Sans"/>
    </w:rPr>
  </w:style>
  <w:style w:type="paragraph" w:styleId="Caption">
    <w:name w:val="caption"/>
    <w:basedOn w:val="Normal"/>
    <w:qFormat/>
    <w:rsid w:val="00DF6457"/>
    <w:pPr>
      <w:suppressLineNumbers/>
      <w:suppressAutoHyphens/>
      <w:spacing w:before="120" w:after="120" w:line="259" w:lineRule="auto"/>
    </w:pPr>
    <w:rPr>
      <w:rFonts w:ascii="Calibri" w:eastAsia="Calibri" w:hAnsi="Calibri" w:cs="Lucida Sans"/>
      <w:i/>
      <w:iCs/>
      <w:color w:val="00000A"/>
      <w:sz w:val="24"/>
      <w:szCs w:val="24"/>
    </w:rPr>
  </w:style>
  <w:style w:type="paragraph" w:customStyle="1" w:styleId="Index">
    <w:name w:val="Index"/>
    <w:basedOn w:val="Normal"/>
    <w:uiPriority w:val="99"/>
    <w:qFormat/>
    <w:rsid w:val="00DF6457"/>
    <w:pPr>
      <w:suppressLineNumbers/>
      <w:suppressAutoHyphens/>
      <w:spacing w:after="160" w:line="259" w:lineRule="auto"/>
    </w:pPr>
    <w:rPr>
      <w:rFonts w:ascii="Calibri" w:eastAsia="Calibri" w:hAnsi="Calibri" w:cs="Lucida Sans"/>
      <w:color w:val="00000A"/>
    </w:rPr>
  </w:style>
  <w:style w:type="paragraph" w:customStyle="1" w:styleId="HeaderandFooter">
    <w:name w:val="Header and Footer"/>
    <w:basedOn w:val="Normal"/>
    <w:uiPriority w:val="99"/>
    <w:qFormat/>
    <w:rsid w:val="00DF6457"/>
    <w:pPr>
      <w:suppressAutoHyphens/>
      <w:spacing w:after="160" w:line="259" w:lineRule="auto"/>
    </w:pPr>
    <w:rPr>
      <w:rFonts w:ascii="Calibri" w:eastAsia="Calibri" w:hAnsi="Calibri"/>
      <w:color w:val="00000A"/>
    </w:rPr>
  </w:style>
  <w:style w:type="paragraph" w:styleId="Header">
    <w:name w:val="header"/>
    <w:basedOn w:val="Normal"/>
    <w:link w:val="HeaderChar"/>
    <w:uiPriority w:val="99"/>
    <w:unhideWhenUsed/>
    <w:rsid w:val="00DF6457"/>
    <w:pPr>
      <w:tabs>
        <w:tab w:val="center" w:pos="4680"/>
        <w:tab w:val="right" w:pos="9360"/>
      </w:tabs>
      <w:suppressAutoHyphens/>
      <w:spacing w:after="0" w:line="240" w:lineRule="auto"/>
    </w:pPr>
    <w:rPr>
      <w:rFonts w:ascii="Calibri" w:eastAsia="Calibri" w:hAnsi="Calibri"/>
      <w:color w:val="00000A"/>
    </w:rPr>
  </w:style>
  <w:style w:type="character" w:customStyle="1" w:styleId="HeaderChar1">
    <w:name w:val="Header Char1"/>
    <w:basedOn w:val="DefaultParagraphFont"/>
    <w:uiPriority w:val="99"/>
    <w:semiHidden/>
    <w:rsid w:val="00DF6457"/>
  </w:style>
  <w:style w:type="paragraph" w:styleId="Footer">
    <w:name w:val="footer"/>
    <w:basedOn w:val="Normal"/>
    <w:link w:val="FooterChar"/>
    <w:uiPriority w:val="99"/>
    <w:unhideWhenUsed/>
    <w:rsid w:val="00DF6457"/>
    <w:pPr>
      <w:tabs>
        <w:tab w:val="center" w:pos="4680"/>
        <w:tab w:val="right" w:pos="9360"/>
      </w:tabs>
      <w:suppressAutoHyphens/>
      <w:spacing w:after="0" w:line="240" w:lineRule="auto"/>
    </w:pPr>
    <w:rPr>
      <w:rFonts w:ascii="Calibri" w:eastAsia="Calibri" w:hAnsi="Calibri"/>
      <w:color w:val="00000A"/>
    </w:rPr>
  </w:style>
  <w:style w:type="character" w:customStyle="1" w:styleId="FooterChar1">
    <w:name w:val="Footer Char1"/>
    <w:basedOn w:val="DefaultParagraphFont"/>
    <w:uiPriority w:val="99"/>
    <w:semiHidden/>
    <w:rsid w:val="00DF6457"/>
  </w:style>
  <w:style w:type="table" w:styleId="TableGrid">
    <w:name w:val="Table Grid"/>
    <w:basedOn w:val="TableNormal"/>
    <w:uiPriority w:val="39"/>
    <w:rsid w:val="00DF6457"/>
    <w:pPr>
      <w:suppressAutoHyphens/>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
    <w:name w:val="Char Char Char Char Char Char Char Char Char Char Char Char"/>
    <w:basedOn w:val="Normal"/>
    <w:uiPriority w:val="99"/>
    <w:qFormat/>
    <w:rsid w:val="00DF6457"/>
    <w:pPr>
      <w:spacing w:after="160" w:line="240" w:lineRule="exact"/>
    </w:pPr>
    <w:rPr>
      <w:rFonts w:ascii="Arial" w:eastAsia="Times New Roman" w:hAnsi="Arial" w:cs="Arial"/>
      <w:sz w:val="20"/>
      <w:szCs w:val="20"/>
    </w:rPr>
  </w:style>
  <w:style w:type="numbering" w:customStyle="1" w:styleId="NoList1">
    <w:name w:val="No List1"/>
    <w:next w:val="NoList"/>
    <w:semiHidden/>
    <w:rsid w:val="00DF6457"/>
  </w:style>
  <w:style w:type="paragraph" w:styleId="BodyText3">
    <w:name w:val="Body Text 3"/>
    <w:basedOn w:val="Normal"/>
    <w:link w:val="BodyText3Char"/>
    <w:rsid w:val="00DF6457"/>
    <w:pPr>
      <w:widowControl w:val="0"/>
      <w:overflowPunct w:val="0"/>
      <w:autoSpaceDE w:val="0"/>
      <w:autoSpaceDN w:val="0"/>
      <w:adjustRightInd w:val="0"/>
      <w:spacing w:after="0" w:line="240" w:lineRule="auto"/>
      <w:textAlignment w:val="baseline"/>
    </w:pPr>
    <w:rPr>
      <w:rFonts w:ascii="Arial Armenian" w:eastAsia="Times New Roman" w:hAnsi="Arial Armenian" w:cs="Times New Roman"/>
      <w:b/>
      <w:szCs w:val="20"/>
    </w:rPr>
  </w:style>
  <w:style w:type="character" w:customStyle="1" w:styleId="BodyText3Char">
    <w:name w:val="Body Text 3 Char"/>
    <w:basedOn w:val="DefaultParagraphFont"/>
    <w:link w:val="BodyText3"/>
    <w:rsid w:val="00DF6457"/>
    <w:rPr>
      <w:rFonts w:ascii="Arial Armenian" w:eastAsia="Times New Roman" w:hAnsi="Arial Armenian" w:cs="Times New Roman"/>
      <w:b/>
      <w:szCs w:val="20"/>
    </w:rPr>
  </w:style>
  <w:style w:type="paragraph" w:styleId="BodyTextIndent">
    <w:name w:val="Body Text Indent"/>
    <w:basedOn w:val="Normal"/>
    <w:link w:val="BodyTextIndentChar"/>
    <w:rsid w:val="00DF6457"/>
    <w:pPr>
      <w:widowControl w:val="0"/>
      <w:overflowPunct w:val="0"/>
      <w:autoSpaceDE w:val="0"/>
      <w:autoSpaceDN w:val="0"/>
      <w:adjustRightInd w:val="0"/>
      <w:spacing w:after="0" w:line="360" w:lineRule="auto"/>
      <w:ind w:firstLine="720"/>
      <w:jc w:val="both"/>
      <w:textAlignment w:val="baseline"/>
    </w:pPr>
    <w:rPr>
      <w:rFonts w:ascii="Arial Armenian" w:eastAsia="Times New Roman" w:hAnsi="Arial Armenian" w:cs="Times New Roman"/>
      <w:sz w:val="20"/>
      <w:szCs w:val="20"/>
    </w:rPr>
  </w:style>
  <w:style w:type="character" w:customStyle="1" w:styleId="BodyTextIndentChar">
    <w:name w:val="Body Text Indent Char"/>
    <w:basedOn w:val="DefaultParagraphFont"/>
    <w:link w:val="BodyTextIndent"/>
    <w:rsid w:val="00DF6457"/>
    <w:rPr>
      <w:rFonts w:ascii="Arial Armenian" w:eastAsia="Times New Roman" w:hAnsi="Arial Armenian" w:cs="Times New Roman"/>
      <w:sz w:val="20"/>
      <w:szCs w:val="20"/>
    </w:rPr>
  </w:style>
  <w:style w:type="paragraph" w:styleId="BodyText2">
    <w:name w:val="Body Text 2"/>
    <w:basedOn w:val="Normal"/>
    <w:link w:val="BodyText2Char"/>
    <w:rsid w:val="00DF6457"/>
    <w:pPr>
      <w:widowControl w:val="0"/>
      <w:tabs>
        <w:tab w:val="left" w:pos="567"/>
        <w:tab w:val="left" w:pos="993"/>
        <w:tab w:val="left" w:pos="1134"/>
        <w:tab w:val="left" w:pos="1560"/>
        <w:tab w:val="left" w:pos="1701"/>
      </w:tabs>
      <w:overflowPunct w:val="0"/>
      <w:autoSpaceDE w:val="0"/>
      <w:autoSpaceDN w:val="0"/>
      <w:adjustRightInd w:val="0"/>
      <w:spacing w:after="0" w:line="360" w:lineRule="auto"/>
      <w:jc w:val="both"/>
      <w:textAlignment w:val="baseline"/>
    </w:pPr>
    <w:rPr>
      <w:rFonts w:ascii="Arial Armenian" w:eastAsia="Times New Roman" w:hAnsi="Arial Armenian" w:cs="Times New Roman"/>
      <w:szCs w:val="20"/>
    </w:rPr>
  </w:style>
  <w:style w:type="character" w:customStyle="1" w:styleId="BodyText2Char">
    <w:name w:val="Body Text 2 Char"/>
    <w:basedOn w:val="DefaultParagraphFont"/>
    <w:link w:val="BodyText2"/>
    <w:rsid w:val="00DF6457"/>
    <w:rPr>
      <w:rFonts w:ascii="Arial Armenian" w:eastAsia="Times New Roman" w:hAnsi="Arial Armenian" w:cs="Times New Roman"/>
      <w:szCs w:val="20"/>
    </w:rPr>
  </w:style>
  <w:style w:type="paragraph" w:styleId="BodyTextIndent2">
    <w:name w:val="Body Text Indent 2"/>
    <w:basedOn w:val="Normal"/>
    <w:link w:val="BodyTextIndent2Char"/>
    <w:rsid w:val="00DF6457"/>
    <w:pPr>
      <w:overflowPunct w:val="0"/>
      <w:autoSpaceDE w:val="0"/>
      <w:autoSpaceDN w:val="0"/>
      <w:adjustRightInd w:val="0"/>
      <w:spacing w:after="120" w:line="480" w:lineRule="auto"/>
      <w:ind w:left="360"/>
      <w:textAlignment w:val="baseline"/>
    </w:pPr>
    <w:rPr>
      <w:rFonts w:ascii="Times New Roman" w:eastAsia="Times New Roman" w:hAnsi="Times New Roman" w:cs="Times New Roman"/>
      <w:sz w:val="20"/>
      <w:szCs w:val="20"/>
      <w:lang w:val="en-GB"/>
    </w:rPr>
  </w:style>
  <w:style w:type="character" w:customStyle="1" w:styleId="BodyTextIndent2Char">
    <w:name w:val="Body Text Indent 2 Char"/>
    <w:basedOn w:val="DefaultParagraphFont"/>
    <w:link w:val="BodyTextIndent2"/>
    <w:rsid w:val="00DF6457"/>
    <w:rPr>
      <w:rFonts w:ascii="Times New Roman" w:eastAsia="Times New Roman" w:hAnsi="Times New Roman" w:cs="Times New Roman"/>
      <w:sz w:val="20"/>
      <w:szCs w:val="20"/>
      <w:lang w:val="en-GB"/>
    </w:rPr>
  </w:style>
  <w:style w:type="paragraph" w:customStyle="1" w:styleId="CharChar">
    <w:name w:val="Знак Знак Char Char Знак Знак"/>
    <w:basedOn w:val="Normal"/>
    <w:uiPriority w:val="99"/>
    <w:qFormat/>
    <w:rsid w:val="00DF6457"/>
    <w:pPr>
      <w:spacing w:after="160" w:line="240" w:lineRule="exact"/>
    </w:pPr>
    <w:rPr>
      <w:rFonts w:ascii="Arial" w:eastAsia="Times New Roman" w:hAnsi="Arial" w:cs="Arial"/>
      <w:sz w:val="20"/>
      <w:szCs w:val="20"/>
    </w:rPr>
  </w:style>
  <w:style w:type="character" w:customStyle="1" w:styleId="FontStyle165">
    <w:name w:val="Font Style165"/>
    <w:rsid w:val="00DF6457"/>
    <w:rPr>
      <w:rFonts w:ascii="Sylfaen" w:hAnsi="Sylfaen" w:cs="Sylfaen"/>
      <w:sz w:val="18"/>
      <w:szCs w:val="18"/>
    </w:rPr>
  </w:style>
  <w:style w:type="paragraph" w:customStyle="1" w:styleId="mechtex">
    <w:name w:val="mechtex"/>
    <w:basedOn w:val="Normal"/>
    <w:link w:val="mechtexChar"/>
    <w:qFormat/>
    <w:rsid w:val="00DF6457"/>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DF6457"/>
    <w:rPr>
      <w:rFonts w:ascii="Arial Armenian" w:eastAsia="Times New Roman" w:hAnsi="Arial Armenian" w:cs="Times New Roman"/>
      <w:lang w:eastAsia="ru-RU"/>
    </w:rPr>
  </w:style>
  <w:style w:type="paragraph" w:customStyle="1" w:styleId="norm">
    <w:name w:val="norm"/>
    <w:basedOn w:val="Normal"/>
    <w:link w:val="normChar"/>
    <w:qFormat/>
    <w:rsid w:val="00DF6457"/>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DF6457"/>
    <w:rPr>
      <w:rFonts w:ascii="Arial Armenian" w:eastAsia="Times New Roman" w:hAnsi="Arial Armenian" w:cs="Times New Roman"/>
      <w:lang w:eastAsia="ru-RU"/>
    </w:rPr>
  </w:style>
  <w:style w:type="paragraph" w:customStyle="1" w:styleId="TableContents">
    <w:name w:val="Table Contents"/>
    <w:basedOn w:val="Normal"/>
    <w:uiPriority w:val="99"/>
    <w:qFormat/>
    <w:rsid w:val="00DF6457"/>
    <w:pPr>
      <w:widowControl w:val="0"/>
      <w:suppressLineNumbers/>
      <w:suppressAutoHyphens/>
      <w:spacing w:after="160" w:line="259" w:lineRule="auto"/>
    </w:pPr>
    <w:rPr>
      <w:rFonts w:ascii="Calibri" w:eastAsia="Calibri" w:hAnsi="Calibri"/>
      <w:color w:val="00000A"/>
    </w:rPr>
  </w:style>
  <w:style w:type="paragraph" w:customStyle="1" w:styleId="TableHeading">
    <w:name w:val="Table Heading"/>
    <w:basedOn w:val="TableContents"/>
    <w:uiPriority w:val="99"/>
    <w:qFormat/>
    <w:rsid w:val="00DF6457"/>
    <w:pPr>
      <w:jc w:val="center"/>
    </w:pPr>
    <w:rPr>
      <w:b/>
      <w:bCs/>
    </w:rPr>
  </w:style>
  <w:style w:type="paragraph" w:styleId="NoSpacing">
    <w:name w:val="No Spacing"/>
    <w:basedOn w:val="Normal"/>
    <w:uiPriority w:val="1"/>
    <w:qFormat/>
    <w:rsid w:val="00DF645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UnresolvedMention1">
    <w:name w:val="Unresolved Mention1"/>
    <w:basedOn w:val="DefaultParagraphFont"/>
    <w:uiPriority w:val="99"/>
    <w:semiHidden/>
    <w:unhideWhenUsed/>
    <w:rsid w:val="00DF6457"/>
    <w:rPr>
      <w:color w:val="605E5C"/>
      <w:shd w:val="clear" w:color="auto" w:fill="E1DFDD"/>
    </w:rPr>
  </w:style>
  <w:style w:type="numbering" w:customStyle="1" w:styleId="NoList2">
    <w:name w:val="No List2"/>
    <w:next w:val="NoList"/>
    <w:uiPriority w:val="99"/>
    <w:semiHidden/>
    <w:unhideWhenUsed/>
    <w:rsid w:val="00DF6457"/>
  </w:style>
  <w:style w:type="character" w:styleId="FollowedHyperlink">
    <w:name w:val="FollowedHyperlink"/>
    <w:basedOn w:val="DefaultParagraphFont"/>
    <w:uiPriority w:val="99"/>
    <w:semiHidden/>
    <w:unhideWhenUsed/>
    <w:rsid w:val="00DF6457"/>
    <w:rPr>
      <w:color w:val="800080" w:themeColor="followedHyperlink"/>
      <w:u w:val="single"/>
    </w:rPr>
  </w:style>
  <w:style w:type="character" w:customStyle="1" w:styleId="CommentTextChar1">
    <w:name w:val="Comment Text Char1"/>
    <w:basedOn w:val="DefaultParagraphFont"/>
    <w:uiPriority w:val="99"/>
    <w:semiHidden/>
    <w:rsid w:val="00DF6457"/>
    <w:rPr>
      <w:rFonts w:ascii="Calibri" w:eastAsia="Calibri" w:hAnsi="Calibri" w:cs="Calibri"/>
      <w:color w:val="00000A"/>
      <w:sz w:val="20"/>
      <w:szCs w:val="20"/>
    </w:rPr>
  </w:style>
  <w:style w:type="character" w:customStyle="1" w:styleId="BodyText3Char1">
    <w:name w:val="Body Text 3 Char1"/>
    <w:basedOn w:val="DefaultParagraphFont"/>
    <w:semiHidden/>
    <w:rsid w:val="00DF6457"/>
    <w:rPr>
      <w:rFonts w:ascii="Calibri" w:eastAsia="Calibri" w:hAnsi="Calibri" w:cs="Calibri"/>
      <w:color w:val="00000A"/>
      <w:sz w:val="16"/>
      <w:szCs w:val="16"/>
    </w:rPr>
  </w:style>
  <w:style w:type="character" w:customStyle="1" w:styleId="BodyTextIndentChar1">
    <w:name w:val="Body Text Indent Char1"/>
    <w:basedOn w:val="DefaultParagraphFont"/>
    <w:semiHidden/>
    <w:rsid w:val="00DF6457"/>
    <w:rPr>
      <w:rFonts w:ascii="Calibri" w:eastAsia="Calibri" w:hAnsi="Calibri" w:cs="Calibri"/>
      <w:color w:val="00000A"/>
    </w:rPr>
  </w:style>
  <w:style w:type="character" w:customStyle="1" w:styleId="BodyText2Char1">
    <w:name w:val="Body Text 2 Char1"/>
    <w:basedOn w:val="DefaultParagraphFont"/>
    <w:semiHidden/>
    <w:rsid w:val="00DF6457"/>
    <w:rPr>
      <w:rFonts w:ascii="Calibri" w:eastAsia="Calibri" w:hAnsi="Calibri" w:cs="Calibri"/>
      <w:color w:val="00000A"/>
    </w:rPr>
  </w:style>
  <w:style w:type="character" w:customStyle="1" w:styleId="BodyTextIndent2Char1">
    <w:name w:val="Body Text Indent 2 Char1"/>
    <w:basedOn w:val="DefaultParagraphFont"/>
    <w:semiHidden/>
    <w:rsid w:val="00DF6457"/>
    <w:rPr>
      <w:rFonts w:ascii="Calibri" w:eastAsia="Calibri" w:hAnsi="Calibri" w:cs="Calibri"/>
      <w:color w:val="00000A"/>
    </w:rPr>
  </w:style>
  <w:style w:type="character" w:customStyle="1" w:styleId="BalloonTextChar1">
    <w:name w:val="Balloon Text Char1"/>
    <w:basedOn w:val="DefaultParagraphFont"/>
    <w:uiPriority w:val="99"/>
    <w:semiHidden/>
    <w:rsid w:val="00DF6457"/>
    <w:rPr>
      <w:rFonts w:ascii="Segoe UI" w:eastAsia="Calibri" w:hAnsi="Segoe UI" w:cs="Segoe UI"/>
      <w:color w:val="00000A"/>
      <w:sz w:val="18"/>
      <w:szCs w:val="18"/>
    </w:rPr>
  </w:style>
  <w:style w:type="character" w:customStyle="1" w:styleId="CommentSubjectChar1">
    <w:name w:val="Comment Subject Char1"/>
    <w:basedOn w:val="CommentTextChar1"/>
    <w:uiPriority w:val="99"/>
    <w:semiHidden/>
    <w:rsid w:val="00DF6457"/>
    <w:rPr>
      <w:rFonts w:ascii="Calibri" w:eastAsia="Calibri" w:hAnsi="Calibri" w:cs="Calibri"/>
      <w:b/>
      <w:bCs/>
      <w:color w:val="00000A"/>
      <w:sz w:val="20"/>
      <w:szCs w:val="20"/>
    </w:rPr>
  </w:style>
  <w:style w:type="table" w:customStyle="1" w:styleId="TableGrid1">
    <w:name w:val="Table Grid1"/>
    <w:basedOn w:val="TableNormal"/>
    <w:next w:val="TableGrid"/>
    <w:uiPriority w:val="39"/>
    <w:rsid w:val="00DF6457"/>
    <w:pPr>
      <w:suppressAutoHyphens/>
      <w:spacing w:after="0" w:line="240" w:lineRule="auto"/>
    </w:pPr>
    <w:rPr>
      <w:rFonts w:ascii="Calibri" w:eastAsia="Calibri" w:hAnsi="Calibri" w:cs="Calibri"/>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5902">
      <w:bodyDiv w:val="1"/>
      <w:marLeft w:val="0"/>
      <w:marRight w:val="0"/>
      <w:marTop w:val="0"/>
      <w:marBottom w:val="0"/>
      <w:divBdr>
        <w:top w:val="none" w:sz="0" w:space="0" w:color="auto"/>
        <w:left w:val="none" w:sz="0" w:space="0" w:color="auto"/>
        <w:bottom w:val="none" w:sz="0" w:space="0" w:color="auto"/>
        <w:right w:val="none" w:sz="0" w:space="0" w:color="auto"/>
      </w:divBdr>
    </w:div>
    <w:div w:id="93988161">
      <w:bodyDiv w:val="1"/>
      <w:marLeft w:val="0"/>
      <w:marRight w:val="0"/>
      <w:marTop w:val="0"/>
      <w:marBottom w:val="0"/>
      <w:divBdr>
        <w:top w:val="none" w:sz="0" w:space="0" w:color="auto"/>
        <w:left w:val="none" w:sz="0" w:space="0" w:color="auto"/>
        <w:bottom w:val="none" w:sz="0" w:space="0" w:color="auto"/>
        <w:right w:val="none" w:sz="0" w:space="0" w:color="auto"/>
      </w:divBdr>
    </w:div>
    <w:div w:id="366563760">
      <w:bodyDiv w:val="1"/>
      <w:marLeft w:val="0"/>
      <w:marRight w:val="0"/>
      <w:marTop w:val="0"/>
      <w:marBottom w:val="0"/>
      <w:divBdr>
        <w:top w:val="none" w:sz="0" w:space="0" w:color="auto"/>
        <w:left w:val="none" w:sz="0" w:space="0" w:color="auto"/>
        <w:bottom w:val="none" w:sz="0" w:space="0" w:color="auto"/>
        <w:right w:val="none" w:sz="0" w:space="0" w:color="auto"/>
      </w:divBdr>
    </w:div>
    <w:div w:id="368575435">
      <w:bodyDiv w:val="1"/>
      <w:marLeft w:val="0"/>
      <w:marRight w:val="0"/>
      <w:marTop w:val="0"/>
      <w:marBottom w:val="0"/>
      <w:divBdr>
        <w:top w:val="none" w:sz="0" w:space="0" w:color="auto"/>
        <w:left w:val="none" w:sz="0" w:space="0" w:color="auto"/>
        <w:bottom w:val="none" w:sz="0" w:space="0" w:color="auto"/>
        <w:right w:val="none" w:sz="0" w:space="0" w:color="auto"/>
      </w:divBdr>
    </w:div>
    <w:div w:id="410661149">
      <w:bodyDiv w:val="1"/>
      <w:marLeft w:val="0"/>
      <w:marRight w:val="0"/>
      <w:marTop w:val="0"/>
      <w:marBottom w:val="0"/>
      <w:divBdr>
        <w:top w:val="none" w:sz="0" w:space="0" w:color="auto"/>
        <w:left w:val="none" w:sz="0" w:space="0" w:color="auto"/>
        <w:bottom w:val="none" w:sz="0" w:space="0" w:color="auto"/>
        <w:right w:val="none" w:sz="0" w:space="0" w:color="auto"/>
      </w:divBdr>
    </w:div>
    <w:div w:id="513038841">
      <w:bodyDiv w:val="1"/>
      <w:marLeft w:val="0"/>
      <w:marRight w:val="0"/>
      <w:marTop w:val="0"/>
      <w:marBottom w:val="0"/>
      <w:divBdr>
        <w:top w:val="none" w:sz="0" w:space="0" w:color="auto"/>
        <w:left w:val="none" w:sz="0" w:space="0" w:color="auto"/>
        <w:bottom w:val="none" w:sz="0" w:space="0" w:color="auto"/>
        <w:right w:val="none" w:sz="0" w:space="0" w:color="auto"/>
      </w:divBdr>
    </w:div>
    <w:div w:id="514728154">
      <w:bodyDiv w:val="1"/>
      <w:marLeft w:val="0"/>
      <w:marRight w:val="0"/>
      <w:marTop w:val="0"/>
      <w:marBottom w:val="0"/>
      <w:divBdr>
        <w:top w:val="none" w:sz="0" w:space="0" w:color="auto"/>
        <w:left w:val="none" w:sz="0" w:space="0" w:color="auto"/>
        <w:bottom w:val="none" w:sz="0" w:space="0" w:color="auto"/>
        <w:right w:val="none" w:sz="0" w:space="0" w:color="auto"/>
      </w:divBdr>
      <w:divsChild>
        <w:div w:id="1082066082">
          <w:marLeft w:val="0"/>
          <w:marRight w:val="0"/>
          <w:marTop w:val="0"/>
          <w:marBottom w:val="0"/>
          <w:divBdr>
            <w:top w:val="none" w:sz="0" w:space="0" w:color="auto"/>
            <w:left w:val="none" w:sz="0" w:space="0" w:color="auto"/>
            <w:bottom w:val="none" w:sz="0" w:space="0" w:color="auto"/>
            <w:right w:val="none" w:sz="0" w:space="0" w:color="auto"/>
          </w:divBdr>
        </w:div>
        <w:div w:id="1411081040">
          <w:marLeft w:val="0"/>
          <w:marRight w:val="0"/>
          <w:marTop w:val="0"/>
          <w:marBottom w:val="0"/>
          <w:divBdr>
            <w:top w:val="none" w:sz="0" w:space="0" w:color="auto"/>
            <w:left w:val="none" w:sz="0" w:space="0" w:color="auto"/>
            <w:bottom w:val="none" w:sz="0" w:space="0" w:color="auto"/>
            <w:right w:val="none" w:sz="0" w:space="0" w:color="auto"/>
          </w:divBdr>
        </w:div>
      </w:divsChild>
    </w:div>
    <w:div w:id="516189680">
      <w:bodyDiv w:val="1"/>
      <w:marLeft w:val="0"/>
      <w:marRight w:val="0"/>
      <w:marTop w:val="0"/>
      <w:marBottom w:val="0"/>
      <w:divBdr>
        <w:top w:val="none" w:sz="0" w:space="0" w:color="auto"/>
        <w:left w:val="none" w:sz="0" w:space="0" w:color="auto"/>
        <w:bottom w:val="none" w:sz="0" w:space="0" w:color="auto"/>
        <w:right w:val="none" w:sz="0" w:space="0" w:color="auto"/>
      </w:divBdr>
    </w:div>
    <w:div w:id="520898306">
      <w:bodyDiv w:val="1"/>
      <w:marLeft w:val="0"/>
      <w:marRight w:val="0"/>
      <w:marTop w:val="0"/>
      <w:marBottom w:val="0"/>
      <w:divBdr>
        <w:top w:val="none" w:sz="0" w:space="0" w:color="auto"/>
        <w:left w:val="none" w:sz="0" w:space="0" w:color="auto"/>
        <w:bottom w:val="none" w:sz="0" w:space="0" w:color="auto"/>
        <w:right w:val="none" w:sz="0" w:space="0" w:color="auto"/>
      </w:divBdr>
    </w:div>
    <w:div w:id="541525430">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689185693">
      <w:bodyDiv w:val="1"/>
      <w:marLeft w:val="0"/>
      <w:marRight w:val="0"/>
      <w:marTop w:val="0"/>
      <w:marBottom w:val="0"/>
      <w:divBdr>
        <w:top w:val="none" w:sz="0" w:space="0" w:color="auto"/>
        <w:left w:val="none" w:sz="0" w:space="0" w:color="auto"/>
        <w:bottom w:val="none" w:sz="0" w:space="0" w:color="auto"/>
        <w:right w:val="none" w:sz="0" w:space="0" w:color="auto"/>
      </w:divBdr>
    </w:div>
    <w:div w:id="75779779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02734034">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8673183">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622344245">
      <w:bodyDiv w:val="1"/>
      <w:marLeft w:val="0"/>
      <w:marRight w:val="0"/>
      <w:marTop w:val="0"/>
      <w:marBottom w:val="0"/>
      <w:divBdr>
        <w:top w:val="none" w:sz="0" w:space="0" w:color="auto"/>
        <w:left w:val="none" w:sz="0" w:space="0" w:color="auto"/>
        <w:bottom w:val="none" w:sz="0" w:space="0" w:color="auto"/>
        <w:right w:val="none" w:sz="0" w:space="0" w:color="auto"/>
      </w:divBdr>
    </w:div>
    <w:div w:id="165930716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125584">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 w:id="2098014540">
      <w:bodyDiv w:val="1"/>
      <w:marLeft w:val="0"/>
      <w:marRight w:val="0"/>
      <w:marTop w:val="0"/>
      <w:marBottom w:val="0"/>
      <w:divBdr>
        <w:top w:val="none" w:sz="0" w:space="0" w:color="auto"/>
        <w:left w:val="none" w:sz="0" w:space="0" w:color="auto"/>
        <w:bottom w:val="none" w:sz="0" w:space="0" w:color="auto"/>
        <w:right w:val="none" w:sz="0" w:space="0" w:color="auto"/>
      </w:divBdr>
    </w:div>
    <w:div w:id="2106612063">
      <w:bodyDiv w:val="1"/>
      <w:marLeft w:val="0"/>
      <w:marRight w:val="0"/>
      <w:marTop w:val="0"/>
      <w:marBottom w:val="0"/>
      <w:divBdr>
        <w:top w:val="none" w:sz="0" w:space="0" w:color="auto"/>
        <w:left w:val="none" w:sz="0" w:space="0" w:color="auto"/>
        <w:bottom w:val="none" w:sz="0" w:space="0" w:color="auto"/>
        <w:right w:val="none" w:sz="0" w:space="0" w:color="auto"/>
      </w:divBdr>
    </w:div>
    <w:div w:id="2115441481">
      <w:bodyDiv w:val="1"/>
      <w:marLeft w:val="0"/>
      <w:marRight w:val="0"/>
      <w:marTop w:val="0"/>
      <w:marBottom w:val="0"/>
      <w:divBdr>
        <w:top w:val="none" w:sz="0" w:space="0" w:color="auto"/>
        <w:left w:val="none" w:sz="0" w:space="0" w:color="auto"/>
        <w:bottom w:val="none" w:sz="0" w:space="0" w:color="auto"/>
        <w:right w:val="none" w:sz="0" w:space="0" w:color="auto"/>
      </w:divBdr>
      <w:divsChild>
        <w:div w:id="557596057">
          <w:marLeft w:val="0"/>
          <w:marRight w:val="0"/>
          <w:marTop w:val="0"/>
          <w:marBottom w:val="0"/>
          <w:divBdr>
            <w:top w:val="none" w:sz="0" w:space="0" w:color="auto"/>
            <w:left w:val="none" w:sz="0" w:space="0" w:color="auto"/>
            <w:bottom w:val="none" w:sz="0" w:space="0" w:color="auto"/>
            <w:right w:val="none" w:sz="0" w:space="0" w:color="auto"/>
          </w:divBdr>
        </w:div>
        <w:div w:id="1070691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8BBF4-2264-4233-A763-46EDF7F75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2</Pages>
  <Words>319</Words>
  <Characters>2362</Characters>
  <Application>Microsoft Office Word</Application>
  <DocSecurity>0</DocSecurity>
  <Lines>74</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https://mul2-mia.gov.am/tasks/6058241/oneclick?token=4285f6a5fc47552798ca95ec9e49cdde</cp:keywords>
  <dc:description/>
  <cp:lastModifiedBy>Admin</cp:lastModifiedBy>
  <cp:revision>93</cp:revision>
  <cp:lastPrinted>2026-04-09T08:10:00Z</cp:lastPrinted>
  <dcterms:created xsi:type="dcterms:W3CDTF">2025-12-29T12:04:00Z</dcterms:created>
  <dcterms:modified xsi:type="dcterms:W3CDTF">2026-05-05T11:25:00Z</dcterms:modified>
</cp:coreProperties>
</file>