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A18EB" w:rsidRPr="00CA18EB" w:rsidRDefault="001D6E1B" w:rsidP="00CA18EB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D6E1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A18EB" w:rsidRPr="00CA18EB">
        <w:rPr>
          <w:rFonts w:ascii="GHEA Mariam" w:hAnsi="GHEA Mariam"/>
          <w:bCs/>
          <w:sz w:val="24"/>
          <w:szCs w:val="24"/>
          <w:lang w:val="hy-AM"/>
        </w:rPr>
        <w:t>Ա</w:t>
      </w:r>
    </w:p>
    <w:p w:rsidR="00CA18EB" w:rsidRPr="00CA18EB" w:rsidRDefault="00CA18EB" w:rsidP="00CA18EB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CA18EB" w:rsidRDefault="00CA18EB" w:rsidP="00CA18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A18EB">
        <w:rPr>
          <w:rFonts w:ascii="GHEA Mariam" w:hAnsi="GHEA Mariam"/>
          <w:caps/>
          <w:sz w:val="24"/>
          <w:szCs w:val="24"/>
          <w:lang w:val="hy-AM"/>
        </w:rPr>
        <w:t>Հայաստանի Հանրապետության կառավարության 2024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A18EB">
        <w:rPr>
          <w:rFonts w:ascii="GHEA Mariam" w:hAnsi="GHEA Mariam"/>
          <w:caps/>
          <w:sz w:val="24"/>
          <w:szCs w:val="24"/>
          <w:lang w:val="hy-AM"/>
        </w:rPr>
        <w:t xml:space="preserve">թվականի ՄԱՐՏԻ 14-Ի N 365-Ա որոշման մեջ ՓՈՓՈԽՈՒԹՅՈՒՆ </w:t>
      </w:r>
    </w:p>
    <w:p w:rsidR="00CA18EB" w:rsidRDefault="00CA18EB" w:rsidP="00CA18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A18EB">
        <w:rPr>
          <w:rFonts w:ascii="GHEA Mariam" w:hAnsi="GHEA Mariam"/>
          <w:caps/>
          <w:sz w:val="24"/>
          <w:szCs w:val="24"/>
          <w:lang w:val="hy-AM"/>
        </w:rPr>
        <w:t>կատարելու մասին</w:t>
      </w:r>
    </w:p>
    <w:p w:rsidR="00CA18EB" w:rsidRPr="00CA18EB" w:rsidRDefault="00CA18EB" w:rsidP="00CA18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CA18EB" w:rsidRPr="00CA18EB" w:rsidRDefault="00CA18EB" w:rsidP="00CA18EB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18EB" w:rsidRPr="00CA18EB" w:rsidRDefault="00CA18EB" w:rsidP="00CA18E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18EB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օրենքի 33-րդ հոդվածի 1-ին մասը և 34-րդ հոդվածը` Հայաստանի Հանրապետության 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A18EB">
        <w:rPr>
          <w:rFonts w:ascii="GHEA Mariam" w:hAnsi="GHEA Mariam" w:cs="Arial"/>
          <w:sz w:val="24"/>
          <w:szCs w:val="24"/>
          <w:lang w:val="hy-AM"/>
        </w:rPr>
        <w:t xml:space="preserve">վարությունը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A18EB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CA18EB" w:rsidRPr="00CA18EB" w:rsidRDefault="00CA18EB" w:rsidP="00CA18E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18EB">
        <w:rPr>
          <w:rFonts w:ascii="GHEA Mariam" w:hAnsi="GHEA Mariam" w:cs="Arial"/>
          <w:sz w:val="24"/>
          <w:szCs w:val="24"/>
          <w:lang w:val="hy-AM"/>
        </w:rPr>
        <w:t>1</w:t>
      </w:r>
      <w:r w:rsidRPr="00CA18EB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18E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մարտի 14-ի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A18EB">
        <w:rPr>
          <w:rFonts w:ascii="GHEA Mariam" w:hAnsi="GHEA Mariam" w:cs="Arial"/>
          <w:sz w:val="24"/>
          <w:szCs w:val="24"/>
          <w:lang w:val="hy-AM"/>
        </w:rPr>
        <w:t>վորապես, ներմուծման մաքսատուրքից ազատելու արտոնությունից օգտվելու համար «ԷՖ-ՏԵՔՍ» սահմանափակ պատասխանատվությամբ ընկերության կող</w:t>
      </w:r>
      <w:r w:rsidR="00A0413D">
        <w:rPr>
          <w:rFonts w:ascii="GHEA Mariam" w:hAnsi="GHEA Mariam" w:cs="Arial"/>
          <w:sz w:val="24"/>
          <w:szCs w:val="24"/>
          <w:lang w:val="hy-AM"/>
        </w:rPr>
        <w:softHyphen/>
      </w:r>
      <w:r w:rsidRPr="00CA18EB">
        <w:rPr>
          <w:rFonts w:ascii="GHEA Mariam" w:hAnsi="GHEA Mariam" w:cs="Arial"/>
          <w:sz w:val="24"/>
          <w:szCs w:val="24"/>
          <w:lang w:val="hy-AM"/>
        </w:rPr>
        <w:t xml:space="preserve">մից ներկայացված հայտը բավարարելու և արտոնությունը կիրառելու մասին» </w:t>
      </w:r>
      <w:r w:rsidR="00A0413D">
        <w:rPr>
          <w:rFonts w:ascii="GHEA Mariam" w:hAnsi="GHEA Mariam" w:cs="Arial"/>
          <w:sz w:val="24"/>
          <w:szCs w:val="24"/>
          <w:lang w:val="hy-AM"/>
        </w:rPr>
        <w:t xml:space="preserve">       </w:t>
      </w:r>
      <w:bookmarkStart w:id="0" w:name="_GoBack"/>
      <w:bookmarkEnd w:id="0"/>
      <w:r w:rsidRPr="00CA18EB">
        <w:rPr>
          <w:rFonts w:ascii="GHEA Mariam" w:hAnsi="GHEA Mariam" w:cs="Arial"/>
          <w:sz w:val="24"/>
          <w:szCs w:val="24"/>
          <w:lang w:val="hy-AM"/>
        </w:rPr>
        <w:t>N 365-Ա որոշմամբ հաստատված հավելվածը շարադրել նոր խմբագրությամբ՝ համաձայն հավելվածի</w:t>
      </w:r>
      <w:r w:rsidRPr="00CA18EB">
        <w:rPr>
          <w:rFonts w:ascii="GHEA Mariam" w:hAnsi="GHEA Mariam" w:cs="Arial"/>
          <w:sz w:val="24"/>
          <w:szCs w:val="24"/>
          <w:lang w:val="hy-AM"/>
        </w:rPr>
        <w:t>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E567D">
        <w:rPr>
          <w:rFonts w:ascii="GHEA Mariam" w:hAnsi="GHEA Mariam" w:cs="Arial Armenian"/>
          <w:sz w:val="24"/>
          <w:szCs w:val="24"/>
          <w:lang w:val="hy-AM"/>
        </w:rPr>
        <w:tab/>
      </w:r>
      <w:r w:rsidR="00FE567D">
        <w:rPr>
          <w:rFonts w:ascii="GHEA Mariam" w:hAnsi="GHEA Mariam" w:cs="Arial Armenian"/>
          <w:sz w:val="24"/>
          <w:szCs w:val="24"/>
          <w:lang w:val="hy-AM"/>
        </w:rPr>
        <w:tab/>
      </w:r>
      <w:r w:rsidR="00FE567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CA18EB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CA18EB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379" w:bottom="81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12C" w:rsidRDefault="00BB012C">
      <w:r>
        <w:separator/>
      </w:r>
    </w:p>
  </w:endnote>
  <w:endnote w:type="continuationSeparator" w:id="0">
    <w:p w:rsidR="00BB012C" w:rsidRDefault="00BB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12C" w:rsidRDefault="00BB012C">
      <w:r>
        <w:separator/>
      </w:r>
    </w:p>
  </w:footnote>
  <w:footnote w:type="continuationSeparator" w:id="0">
    <w:p w:rsidR="00BB012C" w:rsidRDefault="00BB0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18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E1B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CE3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13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12C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8EB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67D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9315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dcterms:created xsi:type="dcterms:W3CDTF">2026-01-05T05:12:00Z</dcterms:created>
  <dcterms:modified xsi:type="dcterms:W3CDTF">2026-05-06T05:36:00Z</dcterms:modified>
</cp:coreProperties>
</file>