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D1" w:rsidRDefault="00A569D1" w:rsidP="00851C43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ՀԻՄՆԱՎՈՐՈՒՄ</w:t>
      </w:r>
    </w:p>
    <w:p w:rsidR="00A569D1" w:rsidRPr="00B04DAC" w:rsidRDefault="00A569D1" w:rsidP="00851C43">
      <w:pPr>
        <w:pStyle w:val="NormalWeb"/>
        <w:spacing w:after="0" w:line="360" w:lineRule="auto"/>
        <w:jc w:val="center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>«</w:t>
      </w:r>
      <w:r w:rsidR="00DA101C" w:rsidRPr="00DA101C">
        <w:rPr>
          <w:rFonts w:ascii="GHEA Grapalat" w:hAnsi="GHEA Grapalat"/>
          <w:bCs/>
          <w:color w:val="000000"/>
          <w:lang w:val="hy-AM" w:eastAsia="hy-AM"/>
        </w:rPr>
        <w:t>ՄԻՆՉԵՎ «ԺԱՄԱՆԱԿԱՎՈՐ ՆԵՐՄՈՒԾՈՒՄ» ՄԱՔՍԱՅԻՆ ԸՆԹԱՑԱԿԱՐԳԻ՝ ՄԱՔՍԱՅԻՆ ՄԱՐՄՆԻ ԿՈՂՄԻՑ ՍԱՀՄԱՆՎԱԾ ԳՈՐԾՈՂՈՒԹՅԱՆ ԺԱՄԿԵՏԸ ԼՐԱՆԱԼԸ ՆՇՎԱԾ ՄԱՔՍԱՅԻՆ ԸՆԹԱՑԱԿԱՐԳԻ ԳՈՐԾՈՂՈՒԹՅԱՆ ԱՎԱՐՏՄԱՆ ՀԱՆԳԱՄԱՆՔ ՍԱՀՄԱՆԵԼՈՒ ՄԱՍԻՆ</w:t>
      </w:r>
      <w:r>
        <w:rPr>
          <w:rFonts w:ascii="GHEA Grapalat" w:hAnsi="GHEA Grapalat"/>
          <w:bCs/>
          <w:color w:val="000000"/>
          <w:lang w:val="hy-AM" w:eastAsia="hy-AM"/>
        </w:rPr>
        <w:t>»</w:t>
      </w:r>
      <w:r w:rsidR="00FF2237">
        <w:rPr>
          <w:rFonts w:ascii="GHEA Grapalat" w:hAnsi="GHEA Grapalat"/>
          <w:bCs/>
          <w:color w:val="000000"/>
          <w:lang w:val="hy-AM" w:eastAsia="hy-AM"/>
        </w:rPr>
        <w:t xml:space="preserve"> </w:t>
      </w:r>
      <w:r w:rsidR="00DA101C">
        <w:rPr>
          <w:rFonts w:ascii="GHEA Grapalat" w:hAnsi="GHEA Grapalat"/>
          <w:bCs/>
          <w:color w:val="000000"/>
          <w:lang w:val="hy-AM" w:eastAsia="hy-AM"/>
        </w:rPr>
        <w:t>ՀԱՅԱՍՏԱՆԻ ՀԱՆՐԱՊԵՏՈՒԹՅԱՆ ԿԱՌԱՎԱՐՈՒԹՅԱՆ ՈՐՈՇՄԱՆ</w:t>
      </w:r>
      <w:r w:rsidR="00473DD5">
        <w:rPr>
          <w:rFonts w:ascii="GHEA Grapalat" w:hAnsi="GHEA Grapalat"/>
          <w:bCs/>
          <w:color w:val="000000"/>
          <w:lang w:val="hy-AM" w:eastAsia="hy-AM"/>
        </w:rPr>
        <w:t xml:space="preserve"> ՆԱԽԱԳԾԻ</w:t>
      </w:r>
      <w:r w:rsidR="0033014D">
        <w:rPr>
          <w:rFonts w:ascii="GHEA Grapalat" w:hAnsi="GHEA Grapalat"/>
          <w:b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iCs/>
          <w:color w:val="000000"/>
          <w:lang w:val="hy-AM" w:eastAsia="hy-AM"/>
        </w:rPr>
        <w:t>ՎԵՐԱԲԵՐՅԱԼ</w:t>
      </w:r>
    </w:p>
    <w:p w:rsidR="00A569D1" w:rsidRDefault="00A569D1" w:rsidP="00851C43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:rsidR="00A569D1" w:rsidRPr="00E936C7" w:rsidRDefault="00A569D1" w:rsidP="00E936C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Theme="minorHAnsi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</w:t>
      </w:r>
      <w:r w:rsidR="00BC6E62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 ընդունման անհրաժեշտությունը, ընթացիկ իրավիճակը</w:t>
      </w:r>
      <w:r w:rsidR="00E936C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,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խնդիրները</w:t>
      </w:r>
      <w:r w:rsidR="00E936C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, կարգավորման առարկան և ակնկալվող արդյունքը.</w:t>
      </w:r>
    </w:p>
    <w:p w:rsidR="00DA101C" w:rsidRDefault="00DA101C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</w:pPr>
      <w:r w:rsidRPr="00DA101C">
        <w:rPr>
          <w:rFonts w:ascii="GHEA Grapalat" w:hAnsi="GHEA Grapalat"/>
          <w:color w:val="000000"/>
          <w:sz w:val="24"/>
          <w:szCs w:val="24"/>
          <w:lang w:val="hy-AM" w:eastAsia="hy-AM"/>
        </w:rPr>
        <w:t>Հայաստանի Հանրապետության կառավարության 2025 թվականի դեկտեմբերի 11-ի N 1828-Լ որոշմամբ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0C0E0A">
        <w:rPr>
          <w:rFonts w:ascii="GHEA Grapalat" w:hAnsi="GHEA Grapalat"/>
          <w:color w:val="000000"/>
          <w:sz w:val="24"/>
          <w:szCs w:val="24"/>
          <w:lang w:val="hy-AM" w:eastAsia="hy-AM"/>
        </w:rPr>
        <w:t>հաստատվել է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0C0E0A"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Pr="00DA101C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Կոնկուրս Մոնդիալ դե Բրյուսել 2026» գինու միջազգային համտես-</w:t>
      </w:r>
      <w:r w:rsidR="000C0E0A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մրցույթը Հայաստանի Հանրապետությունում անցկացնելու միջոցառումների ծրագիրը։ Նշված որոշմամբ, ի թիվս այլ գերատեսչությունների ղեկավարներին, Հայաստանի Հանրապետության պետական եկամուտների կոմիտեի նախագահին հանձնարարվել է իր գործառույթների մասով ապահովել </w:t>
      </w:r>
      <w:r w:rsidR="000C0E0A"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="000C0E0A" w:rsidRPr="00DA101C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Կոնկուրս Մոնդիալ դե Բրյուսել 2026» գինու միջազգային համտես-</w:t>
      </w:r>
      <w:r w:rsidR="000C0E0A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մրցույթը Հայաստանի Հանրապետությունում անցկացնելու նախապատրաստական և կազմակերպման գործընթացների իրականացումը։</w:t>
      </w:r>
    </w:p>
    <w:p w:rsidR="0043291B" w:rsidRDefault="0043291B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Եվրասիական տնտեսական միության մաքսային օրենսգրքի 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224-րդ հոդվածի 1-ին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կետով սահմանված են մ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ինչև 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Ժ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ամանակավոր ներմուծում (թույլտվություն)» մաքսային ընթացակարգի՝ մաքսային մարմնի կողմից սահմանված գործողության ժամկետը լրանալն այդ մաքսային ընթացակարգի </w:t>
      </w:r>
      <w:r w:rsidR="00B803B7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գործողության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ավարտ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ման </w:t>
      </w:r>
      <w:r w:rsidR="000117B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հանգամանքները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, իսկ նշված կետի 3-րդ ենթակետով Եվրասիական տնտեսական միության 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անդամ պետությունների օրենսդրությամբ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="004430A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լրացուցիչ հանգամանքների սահմանման լիազորություն է տրված։ </w:t>
      </w:r>
    </w:p>
    <w:p w:rsidR="0043291B" w:rsidRDefault="004430A1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Վերը նշվածին համապատասխան, </w:t>
      </w:r>
      <w:r w:rsidRPr="004430A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«Կոնկուրս Մոնդիալ դե Բրյուսել 2026» գինու միջազգային համտես-մրցույթի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Հայաստանի Հանրապետությունում անցկացման գործընթացների դյուրացման նպատակով, նախագծով նախատեսվում է սահմանել մինչև 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Ժ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ամանակավոր ներմուծում (թույլտվություն)» մաքսային ընթացակարգի՝ մաքսային մարմնի կողմից սահմանված գործողության ժամկետը լրանալն այդ մաքսային ընթացակարգի </w:t>
      </w:r>
      <w:r w:rsidR="00A11BD3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գործողության</w:t>
      </w:r>
      <w:r w:rsidRPr="0043291B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ավարտ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ման լրացուցիչ հանգամանք։</w:t>
      </w:r>
    </w:p>
    <w:p w:rsidR="00A17E3F" w:rsidRPr="00A17E3F" w:rsidRDefault="00A17E3F" w:rsidP="00851C43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lastRenderedPageBreak/>
        <w:t>Եվրասիական տնտեսական միության մաքսային օրենսգրքի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219-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րդ հոդվածի 4-րդ կետի 1-ին ենթակետի համաձայն՝ «Ժ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ամանակավոր ներմուծում (թույլտվություն)» մաքսային ընթացակարգը չի կիրառվում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, ի թիվս այլ ապրանքների, 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ալկոհոլային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խմիչքների նկատմամբ, 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բացառությամբ այն դեպքերի, երբ դրանք ներմուծվում են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Եվրասիական տնտեսական մ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իության մաքսային տարածք </w:t>
      </w:r>
      <w:r w:rsidR="00917593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եզակի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="00931BF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օրինակ</w:t>
      </w:r>
      <w:r w:rsidR="00A66D93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ներ</w:t>
      </w:r>
      <w:r w:rsidR="00931BF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ով</w:t>
      </w:r>
      <w:r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՝ գովազդային և (կամ) ցուցադրության նպատակներով կամ որպես ցուցանմուշներ կամ արդյունաբերական նմուշներ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։ Նշվածին համապատասխան նախագծով սահմանվում է նաև</w:t>
      </w:r>
      <w:r w:rsidR="00931BF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="00931BF1">
        <w:rPr>
          <w:rFonts w:ascii="GHEA Grapalat" w:hAnsi="GHEA Grapalat"/>
          <w:color w:val="000000"/>
          <w:sz w:val="24"/>
          <w:szCs w:val="24"/>
          <w:lang w:val="hy-AM" w:eastAsia="hy-AM"/>
        </w:rPr>
        <w:t>«</w:t>
      </w:r>
      <w:r w:rsidR="00931BF1" w:rsidRPr="00DA101C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Կոնկուրս Մոնդիալ դե Բրյուսել 2026» գինու միջազգային համտես-</w:t>
      </w:r>
      <w:r w:rsidR="00931BF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մրցույթի Հայաստանի Հանրապետությունում անցկացման համար անհրաժեշտ ներմուծման ենթակա գինիների նմուշային քանակ, որոնց նկատմամբ կիրառելի կլինի «Ժ</w:t>
      </w:r>
      <w:r w:rsidR="00931BF1" w:rsidRPr="00A17E3F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>ամանակավոր ներմուծում (թույլտվություն)» մաքսային ընթացակարգ</w:t>
      </w:r>
      <w:r w:rsidR="00931BF1"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ը։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hy-AM"/>
        </w:rPr>
        <w:t xml:space="preserve"> </w:t>
      </w:r>
    </w:p>
    <w:p w:rsidR="00AF4A1A" w:rsidRPr="007E65A5" w:rsidRDefault="00A569D1" w:rsidP="007E65A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61A2E" w:rsidRPr="00B61A2E" w:rsidRDefault="00B61A2E" w:rsidP="00B61A2E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Նախագ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իծ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 առնչվում </w:t>
      </w:r>
      <w:r w:rsidR="004D63FA">
        <w:rPr>
          <w:rFonts w:ascii="GHEA Grapalat" w:hAnsi="GHEA Grapalat"/>
          <w:color w:val="000000"/>
          <w:sz w:val="24"/>
          <w:szCs w:val="24"/>
          <w:lang w:val="hy-AM" w:eastAsia="hy-AM"/>
        </w:rPr>
        <w:t>է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1B2640"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Հայաստանի Հանրապետության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կառավարության 12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12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>2019թ</w:t>
      </w:r>
      <w:r w:rsidRPr="00B61A2E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B61A2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N 1830-Լ որոշմամբ հաստատված՝ Հայաստանի Հանրապետության պետական եկամուտների կոմիտեի զարգացման և վարչարարության բարելավման ռազմավարության՝ «2.1.4. Մաքսային հսկողության արդյունավետության բարձրացում» միջոցառմանը։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bookmarkStart w:id="0" w:name="_GoBack"/>
      <w:bookmarkEnd w:id="0"/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անհրաժեշտության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ներգրավման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անհրաժեշտություն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առկա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չէ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բյուջեի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ծախսերում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սպասվելիք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փոփոխությունների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8F1992" w:rsidRPr="000117B1" w:rsidRDefault="00A569D1" w:rsidP="005B536D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բյուջեում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ծախսերի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ավելացում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կամ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նվազեցում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չի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նախատեսվում։</w:t>
      </w:r>
    </w:p>
    <w:sectPr w:rsidR="008F1992" w:rsidRPr="000117B1" w:rsidSect="0048505A">
      <w:pgSz w:w="11906" w:h="16838"/>
      <w:pgMar w:top="1134" w:right="850" w:bottom="993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184" w:rsidRDefault="00612184" w:rsidP="007A55B9">
      <w:pPr>
        <w:spacing w:after="0" w:line="240" w:lineRule="auto"/>
      </w:pPr>
      <w:r>
        <w:separator/>
      </w:r>
    </w:p>
  </w:endnote>
  <w:endnote w:type="continuationSeparator" w:id="0">
    <w:p w:rsidR="00612184" w:rsidRDefault="00612184" w:rsidP="007A5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184" w:rsidRDefault="00612184" w:rsidP="007A55B9">
      <w:pPr>
        <w:spacing w:after="0" w:line="240" w:lineRule="auto"/>
      </w:pPr>
      <w:r>
        <w:separator/>
      </w:r>
    </w:p>
  </w:footnote>
  <w:footnote w:type="continuationSeparator" w:id="0">
    <w:p w:rsidR="00612184" w:rsidRDefault="00612184" w:rsidP="007A5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74ACB"/>
    <w:multiLevelType w:val="hybridMultilevel"/>
    <w:tmpl w:val="14DEEF78"/>
    <w:lvl w:ilvl="0" w:tplc="D9A2A608">
      <w:start w:val="1"/>
      <w:numFmt w:val="decimal"/>
      <w:lvlText w:val="%1)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 w15:restartNumberingAfterBreak="0">
    <w:nsid w:val="5AE966B0"/>
    <w:multiLevelType w:val="hybridMultilevel"/>
    <w:tmpl w:val="AD24C62C"/>
    <w:lvl w:ilvl="0" w:tplc="F94449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4B4569"/>
    <w:multiLevelType w:val="hybridMultilevel"/>
    <w:tmpl w:val="4F2A6134"/>
    <w:lvl w:ilvl="0" w:tplc="C2163D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873EDA"/>
    <w:multiLevelType w:val="hybridMultilevel"/>
    <w:tmpl w:val="47BEC69C"/>
    <w:lvl w:ilvl="0" w:tplc="C7406C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69D1"/>
    <w:rsid w:val="000008C9"/>
    <w:rsid w:val="000117B1"/>
    <w:rsid w:val="00030383"/>
    <w:rsid w:val="00052032"/>
    <w:rsid w:val="00067278"/>
    <w:rsid w:val="0008091A"/>
    <w:rsid w:val="00084077"/>
    <w:rsid w:val="000922FA"/>
    <w:rsid w:val="00092876"/>
    <w:rsid w:val="000A31D7"/>
    <w:rsid w:val="000C0E0A"/>
    <w:rsid w:val="000E56DC"/>
    <w:rsid w:val="00110DF3"/>
    <w:rsid w:val="00115F75"/>
    <w:rsid w:val="0012281A"/>
    <w:rsid w:val="00183F80"/>
    <w:rsid w:val="00186575"/>
    <w:rsid w:val="00195B2E"/>
    <w:rsid w:val="001B105F"/>
    <w:rsid w:val="001B2640"/>
    <w:rsid w:val="001C18AC"/>
    <w:rsid w:val="001C4DA0"/>
    <w:rsid w:val="001D605B"/>
    <w:rsid w:val="001E674D"/>
    <w:rsid w:val="0020232E"/>
    <w:rsid w:val="00222CFE"/>
    <w:rsid w:val="002276E8"/>
    <w:rsid w:val="00241425"/>
    <w:rsid w:val="00253A23"/>
    <w:rsid w:val="002762B4"/>
    <w:rsid w:val="00283BFB"/>
    <w:rsid w:val="002A07B4"/>
    <w:rsid w:val="002A77ED"/>
    <w:rsid w:val="002B5FAB"/>
    <w:rsid w:val="002B63D6"/>
    <w:rsid w:val="0030766D"/>
    <w:rsid w:val="0033014D"/>
    <w:rsid w:val="0034755E"/>
    <w:rsid w:val="0035120C"/>
    <w:rsid w:val="00390973"/>
    <w:rsid w:val="00396741"/>
    <w:rsid w:val="00397557"/>
    <w:rsid w:val="003C6B84"/>
    <w:rsid w:val="003D1070"/>
    <w:rsid w:val="003D4AC6"/>
    <w:rsid w:val="003D6B4E"/>
    <w:rsid w:val="003F2085"/>
    <w:rsid w:val="003F28DC"/>
    <w:rsid w:val="003F6FB5"/>
    <w:rsid w:val="0042420A"/>
    <w:rsid w:val="0043291B"/>
    <w:rsid w:val="004356A9"/>
    <w:rsid w:val="004430A1"/>
    <w:rsid w:val="0044316B"/>
    <w:rsid w:val="00443DC8"/>
    <w:rsid w:val="00473DD5"/>
    <w:rsid w:val="00473E9A"/>
    <w:rsid w:val="00477443"/>
    <w:rsid w:val="0048505A"/>
    <w:rsid w:val="004B4EDE"/>
    <w:rsid w:val="004D0F34"/>
    <w:rsid w:val="004D63FA"/>
    <w:rsid w:val="005056FE"/>
    <w:rsid w:val="00510684"/>
    <w:rsid w:val="00544954"/>
    <w:rsid w:val="0059733B"/>
    <w:rsid w:val="005B34E1"/>
    <w:rsid w:val="005B536D"/>
    <w:rsid w:val="005C07DF"/>
    <w:rsid w:val="005F2464"/>
    <w:rsid w:val="00612184"/>
    <w:rsid w:val="00620AD4"/>
    <w:rsid w:val="00641818"/>
    <w:rsid w:val="00655FE4"/>
    <w:rsid w:val="006573A9"/>
    <w:rsid w:val="00671720"/>
    <w:rsid w:val="006B4F99"/>
    <w:rsid w:val="006C023F"/>
    <w:rsid w:val="006C3943"/>
    <w:rsid w:val="006E69B8"/>
    <w:rsid w:val="0071523A"/>
    <w:rsid w:val="00756F73"/>
    <w:rsid w:val="007622BE"/>
    <w:rsid w:val="007664E4"/>
    <w:rsid w:val="00794E4C"/>
    <w:rsid w:val="007A125D"/>
    <w:rsid w:val="007A55B9"/>
    <w:rsid w:val="007C2C0C"/>
    <w:rsid w:val="007E65A5"/>
    <w:rsid w:val="007F0E13"/>
    <w:rsid w:val="00834752"/>
    <w:rsid w:val="00851C43"/>
    <w:rsid w:val="00856B83"/>
    <w:rsid w:val="00867E9D"/>
    <w:rsid w:val="00874D0E"/>
    <w:rsid w:val="00880F28"/>
    <w:rsid w:val="008C3F0F"/>
    <w:rsid w:val="008E0E5D"/>
    <w:rsid w:val="008E37FD"/>
    <w:rsid w:val="008E45A0"/>
    <w:rsid w:val="008E7C55"/>
    <w:rsid w:val="008F1992"/>
    <w:rsid w:val="008F5CF3"/>
    <w:rsid w:val="00917593"/>
    <w:rsid w:val="00931BF1"/>
    <w:rsid w:val="009449A8"/>
    <w:rsid w:val="00946369"/>
    <w:rsid w:val="0094748B"/>
    <w:rsid w:val="00950235"/>
    <w:rsid w:val="00971DA4"/>
    <w:rsid w:val="0097213B"/>
    <w:rsid w:val="009740A1"/>
    <w:rsid w:val="009B4826"/>
    <w:rsid w:val="009E26B2"/>
    <w:rsid w:val="009F232A"/>
    <w:rsid w:val="00A069A3"/>
    <w:rsid w:val="00A11BD3"/>
    <w:rsid w:val="00A16223"/>
    <w:rsid w:val="00A17E3F"/>
    <w:rsid w:val="00A21D74"/>
    <w:rsid w:val="00A22D7C"/>
    <w:rsid w:val="00A3030E"/>
    <w:rsid w:val="00A312A3"/>
    <w:rsid w:val="00A569D1"/>
    <w:rsid w:val="00A66D93"/>
    <w:rsid w:val="00A860C8"/>
    <w:rsid w:val="00A93875"/>
    <w:rsid w:val="00AA391F"/>
    <w:rsid w:val="00AA6269"/>
    <w:rsid w:val="00AC0013"/>
    <w:rsid w:val="00AD18D4"/>
    <w:rsid w:val="00AE7B0D"/>
    <w:rsid w:val="00AF4A1A"/>
    <w:rsid w:val="00B04DAC"/>
    <w:rsid w:val="00B22DA1"/>
    <w:rsid w:val="00B327CF"/>
    <w:rsid w:val="00B61A2E"/>
    <w:rsid w:val="00B803B7"/>
    <w:rsid w:val="00B833AF"/>
    <w:rsid w:val="00B96191"/>
    <w:rsid w:val="00BA0530"/>
    <w:rsid w:val="00BA0FBC"/>
    <w:rsid w:val="00BA5FB8"/>
    <w:rsid w:val="00BC6E62"/>
    <w:rsid w:val="00BE3407"/>
    <w:rsid w:val="00C0343B"/>
    <w:rsid w:val="00C349AF"/>
    <w:rsid w:val="00C40B56"/>
    <w:rsid w:val="00C51408"/>
    <w:rsid w:val="00C52E78"/>
    <w:rsid w:val="00C565DC"/>
    <w:rsid w:val="00C626FA"/>
    <w:rsid w:val="00C71589"/>
    <w:rsid w:val="00C819F7"/>
    <w:rsid w:val="00C81A3D"/>
    <w:rsid w:val="00C876ED"/>
    <w:rsid w:val="00CB3773"/>
    <w:rsid w:val="00CF434A"/>
    <w:rsid w:val="00D13AD0"/>
    <w:rsid w:val="00D22B89"/>
    <w:rsid w:val="00D24608"/>
    <w:rsid w:val="00D3555F"/>
    <w:rsid w:val="00D731FD"/>
    <w:rsid w:val="00D75A10"/>
    <w:rsid w:val="00D76CEB"/>
    <w:rsid w:val="00D8081C"/>
    <w:rsid w:val="00D81724"/>
    <w:rsid w:val="00D94936"/>
    <w:rsid w:val="00D95253"/>
    <w:rsid w:val="00DA101C"/>
    <w:rsid w:val="00DA684F"/>
    <w:rsid w:val="00DC2000"/>
    <w:rsid w:val="00DC6566"/>
    <w:rsid w:val="00DC6A72"/>
    <w:rsid w:val="00DE024F"/>
    <w:rsid w:val="00DF24C6"/>
    <w:rsid w:val="00E33986"/>
    <w:rsid w:val="00E47360"/>
    <w:rsid w:val="00E703C4"/>
    <w:rsid w:val="00E811A7"/>
    <w:rsid w:val="00E936C7"/>
    <w:rsid w:val="00EC087A"/>
    <w:rsid w:val="00ED6F4D"/>
    <w:rsid w:val="00EE3108"/>
    <w:rsid w:val="00EF6073"/>
    <w:rsid w:val="00F0260B"/>
    <w:rsid w:val="00F116CC"/>
    <w:rsid w:val="00F176DB"/>
    <w:rsid w:val="00F46B62"/>
    <w:rsid w:val="00F8187D"/>
    <w:rsid w:val="00FB3415"/>
    <w:rsid w:val="00FC7FD0"/>
    <w:rsid w:val="00FD52B7"/>
    <w:rsid w:val="00FF2237"/>
    <w:rsid w:val="00F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A7BF6"/>
  <w15:docId w15:val="{3DDDBBAB-610F-414F-A14F-4BCFC32F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2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4DA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0232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5B9"/>
  </w:style>
  <w:style w:type="paragraph" w:styleId="Footer">
    <w:name w:val="footer"/>
    <w:basedOn w:val="Normal"/>
    <w:link w:val="Foot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5B9"/>
  </w:style>
  <w:style w:type="paragraph" w:styleId="BalloonText">
    <w:name w:val="Balloon Text"/>
    <w:basedOn w:val="Normal"/>
    <w:link w:val="BalloonTextChar"/>
    <w:uiPriority w:val="99"/>
    <w:semiHidden/>
    <w:unhideWhenUsed/>
    <w:rsid w:val="00DC2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000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22B89"/>
    <w:rPr>
      <w:b/>
      <w:bCs/>
    </w:rPr>
  </w:style>
  <w:style w:type="paragraph" w:customStyle="1" w:styleId="norm">
    <w:name w:val="norm"/>
    <w:basedOn w:val="Normal"/>
    <w:link w:val="normChar"/>
    <w:rsid w:val="00D22B8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locked/>
    <w:rsid w:val="00D22B89"/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Davit Prutyan</cp:lastModifiedBy>
  <cp:revision>189</cp:revision>
  <cp:lastPrinted>2026-01-30T08:56:00Z</cp:lastPrinted>
  <dcterms:created xsi:type="dcterms:W3CDTF">2023-08-06T14:03:00Z</dcterms:created>
  <dcterms:modified xsi:type="dcterms:W3CDTF">2026-02-03T11:21:00Z</dcterms:modified>
</cp:coreProperties>
</file>