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131F0C" w:rsidRDefault="00760B07" w:rsidP="00131F0C">
      <w:pPr>
        <w:spacing w:line="276" w:lineRule="auto"/>
        <w:jc w:val="center"/>
        <w:rPr>
          <w:rFonts w:ascii="GHEA Grapalat" w:hAnsi="GHEA Grapalat"/>
        </w:rPr>
      </w:pPr>
      <w:r w:rsidRPr="00131F0C">
        <w:rPr>
          <w:rFonts w:ascii="GHEA Grapalat" w:hAnsi="GHEA Grapalat"/>
        </w:rPr>
        <w:t>ԱՄՓՈՓԱԹԵՐԹ</w:t>
      </w:r>
    </w:p>
    <w:p w:rsidR="00D31BCF" w:rsidRDefault="00275416" w:rsidP="008E2151">
      <w:pPr>
        <w:pStyle w:val="NormalWeb"/>
        <w:tabs>
          <w:tab w:val="left" w:pos="0"/>
        </w:tabs>
        <w:ind w:firstLine="720"/>
        <w:jc w:val="center"/>
        <w:rPr>
          <w:rFonts w:ascii="GHEA Grapalat" w:hAnsi="GHEA Grapalat"/>
          <w:bCs/>
          <w:szCs w:val="20"/>
          <w:lang w:val="hy-AM"/>
        </w:rPr>
      </w:pPr>
      <w:r w:rsidRPr="00275416">
        <w:rPr>
          <w:rFonts w:ascii="GHEA Grapalat" w:hAnsi="GHEA Grapalat"/>
          <w:szCs w:val="20"/>
          <w:lang w:val="hy-AM"/>
        </w:rPr>
        <w:t>«</w:t>
      </w:r>
      <w:r w:rsidR="008E2151" w:rsidRPr="008E2151">
        <w:rPr>
          <w:rFonts w:ascii="GHEA Grapalat" w:hAnsi="GHEA Grapalat"/>
          <w:bCs/>
          <w:szCs w:val="20"/>
          <w:lang w:val="hy-AM"/>
        </w:rPr>
        <w:t>ՄԻՆՉԵՎ «ԺԱՄԱՆԱԿԱՎՈՐ ՆԵՐՄՈՒԾՈՒՄ (ԹՈՒՅԼՏՎՈՒԹՅՈՒՆ)» ՄԱՔՍԱՅԻՆ ԸՆԹԱՑԱԿԱՐԳԻ՝ ՄԱՔՍԱՅԻՆ ՄԱՐՄՆԻ ԿՈՂՄԻՑ ՍԱՀՄԱՆՎԱԾ ԳՈՐԾՈՂՈՒԹՅԱՆ ԺԱՄԿԵՏԸ ԼՐԱՆԱԼԸ ՆՇՎԱԾ ՄԱՔՍԱՅԻՆ ԸՆԹԱՑԱԿԱՐԳԻ ԳՈՐԾՈՂՈՒԹՅԱՆ ԱՎԱՐՏՄԱՆ ՀԱՆԳԱՄԱՆՔ ՍԱՀՄԱՆԵԼՈՒ ՄԱՍԻՆ</w:t>
      </w:r>
      <w:r w:rsidRPr="00275416">
        <w:rPr>
          <w:rFonts w:ascii="GHEA Grapalat" w:hAnsi="GHEA Grapalat"/>
          <w:szCs w:val="20"/>
          <w:lang w:val="hy-AM"/>
        </w:rPr>
        <w:t xml:space="preserve">» </w:t>
      </w:r>
      <w:r w:rsidR="00CD0540">
        <w:rPr>
          <w:rFonts w:ascii="GHEA Grapalat" w:hAnsi="GHEA Grapalat"/>
          <w:szCs w:val="20"/>
          <w:lang w:val="hy-AM"/>
        </w:rPr>
        <w:t>ՀԱՅԱՍՏԱՆԻ ՀԱՆՐԱՊԵՏՈՒԹՅԱՆ ԿԱՌԱՎԱՐՈՒԹՅԱՆ ՈՐՈՇՄԱՆ ՆԱԽԱԳԾԻ</w:t>
      </w:r>
      <w:r w:rsidR="0026218A" w:rsidRPr="00B466DC">
        <w:rPr>
          <w:rFonts w:ascii="GHEA Grapalat" w:hAnsi="GHEA Grapalat"/>
          <w:bCs/>
          <w:szCs w:val="20"/>
          <w:lang w:val="hy-AM"/>
        </w:rPr>
        <w:t xml:space="preserve"> </w:t>
      </w:r>
      <w:r w:rsidR="00B466DC" w:rsidRPr="00B466DC">
        <w:rPr>
          <w:rFonts w:ascii="GHEA Grapalat" w:hAnsi="GHEA Grapalat"/>
          <w:bCs/>
          <w:szCs w:val="20"/>
          <w:lang w:val="hy-AM"/>
        </w:rPr>
        <w:t>ՎԵՐԱԲԵՐՅԱԼ ՇԱՀԱԳՐԳԻՌ ՄԱՐՄԻՆՆԵՐԻ ՆԵՐԿԱՅԱՑՐԱԾ ԴԻՏՈՂՈՒԹՅՈՒՆՆԵՐԻ ԵՎ ԱՌԱՋԱՐԿՈՒԹՅՈՒՆՆԵՐԻ ՄԱՍԻՆ</w:t>
      </w:r>
    </w:p>
    <w:p w:rsidR="00131F0C" w:rsidRPr="00B466DC" w:rsidRDefault="00131F0C" w:rsidP="00131F0C">
      <w:pPr>
        <w:pStyle w:val="NormalWeb"/>
        <w:tabs>
          <w:tab w:val="left" w:pos="0"/>
        </w:tabs>
        <w:spacing w:before="0" w:beforeAutospacing="0" w:after="0" w:afterAutospacing="0"/>
        <w:ind w:firstLine="720"/>
        <w:jc w:val="center"/>
        <w:rPr>
          <w:rFonts w:ascii="GHEA Grapalat" w:hAnsi="GHEA Grapalat"/>
          <w:szCs w:val="20"/>
          <w:lang w:val="hy-AM"/>
        </w:rPr>
      </w:pP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3827"/>
        <w:gridCol w:w="2396"/>
      </w:tblGrid>
      <w:tr w:rsidR="00D61C84" w:rsidRPr="00B44695" w:rsidTr="00986CBE">
        <w:trPr>
          <w:trHeight w:val="413"/>
          <w:tblCellSpacing w:w="0" w:type="dxa"/>
          <w:jc w:val="center"/>
        </w:trPr>
        <w:tc>
          <w:tcPr>
            <w:tcW w:w="11788" w:type="dxa"/>
            <w:gridSpan w:val="2"/>
            <w:vMerge w:val="restart"/>
            <w:shd w:val="clear" w:color="auto" w:fill="D0D0D0"/>
            <w:hideMark/>
          </w:tcPr>
          <w:p w:rsidR="00D61C84" w:rsidRPr="00314CDC" w:rsidRDefault="005D6F1A" w:rsidP="00310CB5">
            <w:pPr>
              <w:jc w:val="center"/>
              <w:rPr>
                <w:rFonts w:ascii="GHEA Grapalat" w:hAnsi="GHEA Grapalat" w:cs="Sylfaen"/>
                <w:bCs/>
                <w:lang w:val="hy-AM"/>
              </w:rPr>
            </w:pPr>
            <w:r w:rsidRPr="00314CDC">
              <w:rPr>
                <w:rFonts w:ascii="GHEA Grapalat" w:hAnsi="GHEA Grapalat" w:cs="Sylfaen"/>
                <w:bCs/>
                <w:lang w:val="hy-AM"/>
              </w:rPr>
              <w:t xml:space="preserve">1. </w:t>
            </w:r>
            <w:r w:rsidR="00A9782B" w:rsidRPr="00A9782B">
              <w:rPr>
                <w:rFonts w:ascii="GHEA Grapalat" w:hAnsi="GHEA Grapalat" w:cs="Sylfaen"/>
                <w:bCs/>
                <w:lang w:val="hy-AM"/>
              </w:rPr>
              <w:t xml:space="preserve">Հայաստանի Հանրապետության </w:t>
            </w:r>
            <w:r w:rsidR="00310CB5">
              <w:rPr>
                <w:rFonts w:ascii="GHEA Grapalat" w:hAnsi="GHEA Grapalat" w:cs="Sylfaen"/>
                <w:bCs/>
                <w:lang w:val="hy-AM"/>
              </w:rPr>
              <w:t>էկոնոմիկայի</w:t>
            </w:r>
            <w:r w:rsidR="00A9782B" w:rsidRPr="00A9782B">
              <w:rPr>
                <w:rFonts w:ascii="GHEA Grapalat" w:hAnsi="GHEA Grapalat" w:cs="Sylfaen"/>
                <w:bCs/>
                <w:lang w:val="hy-AM"/>
              </w:rPr>
              <w:t xml:space="preserve"> նախարարություն</w:t>
            </w:r>
          </w:p>
        </w:tc>
        <w:tc>
          <w:tcPr>
            <w:tcW w:w="2396" w:type="dxa"/>
            <w:shd w:val="clear" w:color="auto" w:fill="D0D0D0"/>
            <w:hideMark/>
          </w:tcPr>
          <w:p w:rsidR="00D61C84" w:rsidRPr="00314CDC" w:rsidRDefault="00D94BFA" w:rsidP="00131F0C">
            <w:pPr>
              <w:jc w:val="center"/>
              <w:rPr>
                <w:rFonts w:ascii="GHEA Grapalat" w:hAnsi="GHEA Grapalat" w:cs="Sylfaen"/>
                <w:bCs/>
                <w:lang w:val="hy-AM"/>
              </w:rPr>
            </w:pPr>
            <w:r>
              <w:rPr>
                <w:rFonts w:ascii="GHEA Grapalat" w:hAnsi="GHEA Grapalat" w:cs="Sylfaen"/>
                <w:bCs/>
                <w:lang w:val="hy-AM"/>
              </w:rPr>
              <w:t>1</w:t>
            </w:r>
            <w:r w:rsidR="00375001">
              <w:rPr>
                <w:rFonts w:ascii="GHEA Grapalat" w:hAnsi="GHEA Grapalat" w:cs="Sylfaen"/>
                <w:bCs/>
                <w:lang w:val="hy-AM"/>
              </w:rPr>
              <w:t>9</w:t>
            </w:r>
            <w:r w:rsidR="00101A36">
              <w:rPr>
                <w:rFonts w:ascii="GHEA Grapalat" w:hAnsi="GHEA Grapalat" w:cs="Sylfaen"/>
                <w:bCs/>
                <w:lang w:val="hy-AM"/>
              </w:rPr>
              <w:t>.</w:t>
            </w:r>
            <w:r w:rsidR="00375001">
              <w:rPr>
                <w:rFonts w:ascii="GHEA Grapalat" w:hAnsi="GHEA Grapalat" w:cs="Sylfaen"/>
                <w:bCs/>
              </w:rPr>
              <w:t>02</w:t>
            </w:r>
            <w:r w:rsidR="00375001">
              <w:rPr>
                <w:rFonts w:ascii="GHEA Grapalat" w:hAnsi="GHEA Grapalat" w:cs="Sylfaen"/>
                <w:bCs/>
                <w:lang w:val="hy-AM"/>
              </w:rPr>
              <w:t>.2026</w:t>
            </w:r>
            <w:r w:rsidR="005D6F1A" w:rsidRPr="00314CDC">
              <w:rPr>
                <w:rFonts w:ascii="GHEA Grapalat" w:hAnsi="GHEA Grapalat" w:cs="Sylfaen"/>
                <w:bCs/>
                <w:lang w:val="hy-AM"/>
              </w:rPr>
              <w:t>թ.</w:t>
            </w:r>
          </w:p>
        </w:tc>
      </w:tr>
      <w:tr w:rsidR="00D61C84" w:rsidRPr="00B44695" w:rsidTr="00986CBE">
        <w:trPr>
          <w:trHeight w:val="395"/>
          <w:tblCellSpacing w:w="0" w:type="dxa"/>
          <w:jc w:val="center"/>
        </w:trPr>
        <w:tc>
          <w:tcPr>
            <w:tcW w:w="11788" w:type="dxa"/>
            <w:gridSpan w:val="2"/>
            <w:vMerge/>
            <w:shd w:val="clear" w:color="auto" w:fill="FFFFFF"/>
            <w:vAlign w:val="center"/>
            <w:hideMark/>
          </w:tcPr>
          <w:p w:rsidR="00D61C84" w:rsidRPr="00314CDC" w:rsidRDefault="00D61C84" w:rsidP="00131F0C">
            <w:pPr>
              <w:jc w:val="center"/>
              <w:rPr>
                <w:rFonts w:ascii="GHEA Grapalat" w:hAnsi="GHEA Grapalat" w:cs="Sylfaen"/>
                <w:bCs/>
                <w:lang w:val="hy-AM"/>
              </w:rPr>
            </w:pPr>
          </w:p>
        </w:tc>
        <w:tc>
          <w:tcPr>
            <w:tcW w:w="2396" w:type="dxa"/>
            <w:shd w:val="clear" w:color="auto" w:fill="D0D0D0"/>
            <w:hideMark/>
          </w:tcPr>
          <w:p w:rsidR="00314CDC" w:rsidRPr="009845CF" w:rsidRDefault="00375001" w:rsidP="00131F0C">
            <w:pPr>
              <w:jc w:val="center"/>
              <w:rPr>
                <w:rFonts w:ascii="GHEA Grapalat" w:hAnsi="GHEA Grapalat" w:cs="Sylfaen"/>
                <w:bCs/>
                <w:lang w:val="hy-AM"/>
              </w:rPr>
            </w:pPr>
            <w:r w:rsidRPr="00375001">
              <w:rPr>
                <w:rFonts w:ascii="GHEA Grapalat" w:hAnsi="GHEA Grapalat" w:cs="Sylfaen"/>
                <w:bCs/>
                <w:lang w:val="hy-AM"/>
              </w:rPr>
              <w:t>06/3306-2026</w:t>
            </w:r>
          </w:p>
        </w:tc>
      </w:tr>
      <w:tr w:rsidR="00F41A0E" w:rsidRPr="008E2151" w:rsidTr="00FC757D">
        <w:trPr>
          <w:trHeight w:val="2741"/>
          <w:tblCellSpacing w:w="0" w:type="dxa"/>
          <w:jc w:val="center"/>
        </w:trPr>
        <w:tc>
          <w:tcPr>
            <w:tcW w:w="7961" w:type="dxa"/>
            <w:shd w:val="clear" w:color="auto" w:fill="FFFFFF"/>
            <w:hideMark/>
          </w:tcPr>
          <w:p w:rsidR="006A368A" w:rsidRPr="00EB736F" w:rsidRDefault="00AE6103" w:rsidP="00FC757D">
            <w:pPr>
              <w:suppressAutoHyphens/>
              <w:ind w:left="167" w:right="211" w:firstLine="394"/>
              <w:jc w:val="both"/>
              <w:rPr>
                <w:rFonts w:ascii="GHEA Grapalat" w:eastAsia="Calibri" w:hAnsi="GHEA Grapalat" w:cs="Sylfaen"/>
                <w:color w:val="00000A"/>
                <w:lang w:val="hy-AM"/>
              </w:rPr>
            </w:pPr>
            <w:r w:rsidRPr="00AE6103">
              <w:rPr>
                <w:rFonts w:ascii="GHEA Grapalat" w:eastAsia="Calibri" w:hAnsi="GHEA Grapalat" w:cs="Sylfaen"/>
                <w:color w:val="00000A"/>
                <w:lang w:val="hy-AM"/>
              </w:rPr>
              <w:t>Պետական եկամուտների կոմիտեի նախագահի 2026 թվականի փետրվարի 5-ի   №1/3-2/5633-2026 գրությամբ ներկայացված «Մինչև «Ժամանակավոր ներմուծում (թույլտվություն)» մաքսային ընթացակարգի՝ մաքսային մարմնի կողմից սահմանված գործողության ժամկետը լրանալը նշված մաքսային ընթացակարգի գործողության ավարտման հանգամանք սահմանելու մասին» ՀՀ կառավարության որոշման նախագծի վերաբերյալ դիտողություններ և առաջարկություններ չկան։</w:t>
            </w:r>
          </w:p>
        </w:tc>
        <w:tc>
          <w:tcPr>
            <w:tcW w:w="6223" w:type="dxa"/>
            <w:gridSpan w:val="2"/>
            <w:shd w:val="clear" w:color="auto" w:fill="FFFFFF"/>
            <w:hideMark/>
          </w:tcPr>
          <w:p w:rsidR="00220B20" w:rsidRPr="00181E7F" w:rsidRDefault="00FC757D" w:rsidP="0045633E">
            <w:pPr>
              <w:ind w:left="75" w:right="188" w:firstLine="180"/>
              <w:jc w:val="both"/>
              <w:rPr>
                <w:rFonts w:ascii="GHEA Grapalat" w:hAnsi="GHEA Grapalat"/>
                <w:color w:val="000000"/>
                <w:lang w:val="hy-AM" w:eastAsia="hy-AM"/>
              </w:rPr>
            </w:pPr>
            <w:r>
              <w:rPr>
                <w:rFonts w:ascii="GHEA Grapalat" w:hAnsi="GHEA Grapalat"/>
                <w:color w:val="000000"/>
                <w:lang w:val="hy-AM" w:eastAsia="hy-AM"/>
              </w:rPr>
              <w:t>Ընդունվել է ի գիտություն։</w:t>
            </w:r>
          </w:p>
        </w:tc>
      </w:tr>
      <w:tr w:rsidR="00D61C84" w:rsidRPr="00220B20" w:rsidTr="00986CBE">
        <w:trPr>
          <w:trHeight w:val="413"/>
          <w:tblCellSpacing w:w="0" w:type="dxa"/>
          <w:jc w:val="center"/>
        </w:trPr>
        <w:tc>
          <w:tcPr>
            <w:tcW w:w="11788" w:type="dxa"/>
            <w:gridSpan w:val="2"/>
            <w:vMerge w:val="restart"/>
            <w:shd w:val="clear" w:color="auto" w:fill="D0D0D0"/>
            <w:hideMark/>
          </w:tcPr>
          <w:p w:rsidR="0067445E" w:rsidRPr="008F0C02" w:rsidRDefault="00C17270" w:rsidP="004D1064">
            <w:pPr>
              <w:jc w:val="center"/>
              <w:rPr>
                <w:rFonts w:ascii="GHEA Grapalat" w:hAnsi="GHEA Grapalat" w:cs="Sylfaen"/>
                <w:bCs/>
                <w:lang w:val="hy-AM"/>
              </w:rPr>
            </w:pPr>
            <w:r>
              <w:rPr>
                <w:rFonts w:ascii="GHEA Grapalat" w:hAnsi="GHEA Grapalat" w:cs="Sylfaen"/>
                <w:bCs/>
                <w:lang w:val="hy-AM"/>
              </w:rPr>
              <w:t>2</w:t>
            </w:r>
            <w:r w:rsidR="006149F8">
              <w:rPr>
                <w:rFonts w:ascii="GHEA Grapalat" w:hAnsi="GHEA Grapalat" w:cs="Sylfaen"/>
                <w:bCs/>
                <w:lang w:val="hy-AM"/>
              </w:rPr>
              <w:t xml:space="preserve">. </w:t>
            </w:r>
            <w:r w:rsidR="00F874D6" w:rsidRPr="00F874D6">
              <w:rPr>
                <w:rFonts w:ascii="GHEA Grapalat" w:hAnsi="GHEA Grapalat" w:cs="Sylfaen"/>
                <w:bCs/>
                <w:lang w:val="hy-AM"/>
              </w:rPr>
              <w:t xml:space="preserve">Հայաստանի Հանրապետության </w:t>
            </w:r>
            <w:r w:rsidR="004D1064">
              <w:rPr>
                <w:rFonts w:ascii="GHEA Grapalat" w:hAnsi="GHEA Grapalat" w:cs="Sylfaen"/>
                <w:bCs/>
                <w:lang w:val="hy-AM"/>
              </w:rPr>
              <w:t>ֆինանսների</w:t>
            </w:r>
            <w:r w:rsidR="008C722C" w:rsidRPr="008C722C">
              <w:rPr>
                <w:rFonts w:ascii="GHEA Grapalat" w:hAnsi="GHEA Grapalat" w:cs="Sylfaen"/>
                <w:bCs/>
                <w:lang w:val="hy-AM"/>
              </w:rPr>
              <w:t xml:space="preserve"> նախարարություն</w:t>
            </w:r>
          </w:p>
        </w:tc>
        <w:tc>
          <w:tcPr>
            <w:tcW w:w="2396" w:type="dxa"/>
            <w:shd w:val="clear" w:color="auto" w:fill="D0D0D0"/>
            <w:hideMark/>
          </w:tcPr>
          <w:p w:rsidR="00D61C84" w:rsidRPr="008F0C02" w:rsidRDefault="001A1786" w:rsidP="00131F0C">
            <w:pPr>
              <w:jc w:val="center"/>
              <w:rPr>
                <w:rFonts w:ascii="GHEA Grapalat" w:hAnsi="GHEA Grapalat" w:cs="Sylfaen"/>
                <w:bCs/>
                <w:lang w:val="hy-AM"/>
              </w:rPr>
            </w:pPr>
            <w:r>
              <w:rPr>
                <w:rFonts w:ascii="GHEA Grapalat" w:hAnsi="GHEA Grapalat" w:cs="Sylfaen"/>
                <w:bCs/>
                <w:lang w:val="hy-AM"/>
              </w:rPr>
              <w:t>1</w:t>
            </w:r>
            <w:r w:rsidR="002630B8">
              <w:rPr>
                <w:rFonts w:ascii="GHEA Grapalat" w:hAnsi="GHEA Grapalat" w:cs="Sylfaen"/>
                <w:bCs/>
                <w:lang w:val="hy-AM"/>
              </w:rPr>
              <w:t>1</w:t>
            </w:r>
            <w:r w:rsidR="0067445E">
              <w:rPr>
                <w:rFonts w:ascii="GHEA Grapalat" w:hAnsi="GHEA Grapalat" w:cs="Sylfaen"/>
                <w:bCs/>
                <w:lang w:val="hy-AM"/>
              </w:rPr>
              <w:t>.</w:t>
            </w:r>
            <w:r w:rsidR="002630B8">
              <w:rPr>
                <w:rFonts w:ascii="GHEA Grapalat" w:hAnsi="GHEA Grapalat" w:cs="Sylfaen"/>
                <w:bCs/>
                <w:lang w:val="hy-AM"/>
              </w:rPr>
              <w:t>03</w:t>
            </w:r>
            <w:r w:rsidR="00D61C84" w:rsidRPr="008F0C02">
              <w:rPr>
                <w:rFonts w:ascii="GHEA Grapalat" w:hAnsi="GHEA Grapalat" w:cs="Sylfaen"/>
                <w:bCs/>
                <w:lang w:val="hy-AM"/>
              </w:rPr>
              <w:t>.202</w:t>
            </w:r>
            <w:r w:rsidR="002630B8">
              <w:rPr>
                <w:rFonts w:ascii="GHEA Grapalat" w:hAnsi="GHEA Grapalat" w:cs="Sylfaen"/>
                <w:bCs/>
                <w:lang w:val="hy-AM"/>
              </w:rPr>
              <w:t>6</w:t>
            </w:r>
            <w:r w:rsidR="00D61C84" w:rsidRPr="008F0C02">
              <w:rPr>
                <w:rFonts w:ascii="GHEA Grapalat" w:hAnsi="GHEA Grapalat" w:cs="Sylfaen"/>
                <w:bCs/>
                <w:lang w:val="hy-AM"/>
              </w:rPr>
              <w:t>թ.</w:t>
            </w:r>
          </w:p>
        </w:tc>
      </w:tr>
      <w:tr w:rsidR="00D61C84" w:rsidRPr="00220B20" w:rsidTr="00986CBE">
        <w:trPr>
          <w:trHeight w:val="395"/>
          <w:tblCellSpacing w:w="0" w:type="dxa"/>
          <w:jc w:val="center"/>
        </w:trPr>
        <w:tc>
          <w:tcPr>
            <w:tcW w:w="11788" w:type="dxa"/>
            <w:gridSpan w:val="2"/>
            <w:vMerge/>
            <w:shd w:val="clear" w:color="auto" w:fill="FFFFFF"/>
            <w:vAlign w:val="center"/>
            <w:hideMark/>
          </w:tcPr>
          <w:p w:rsidR="00D61C84" w:rsidRPr="008F0C02" w:rsidRDefault="00D61C84" w:rsidP="00131F0C">
            <w:pPr>
              <w:ind w:left="127" w:firstLine="412"/>
              <w:jc w:val="center"/>
              <w:rPr>
                <w:rFonts w:ascii="GHEA Grapalat" w:hAnsi="GHEA Grapalat" w:cs="Sylfaen"/>
                <w:bCs/>
                <w:lang w:val="hy-AM"/>
              </w:rPr>
            </w:pPr>
          </w:p>
        </w:tc>
        <w:tc>
          <w:tcPr>
            <w:tcW w:w="2396" w:type="dxa"/>
            <w:shd w:val="clear" w:color="auto" w:fill="D0D0D0"/>
            <w:hideMark/>
          </w:tcPr>
          <w:p w:rsidR="00D61C84" w:rsidRPr="008F0C02" w:rsidRDefault="002630B8" w:rsidP="00131F0C">
            <w:pPr>
              <w:jc w:val="center"/>
              <w:rPr>
                <w:rFonts w:ascii="GHEA Grapalat" w:hAnsi="GHEA Grapalat" w:cs="Sylfaen"/>
                <w:bCs/>
                <w:lang w:val="hy-AM"/>
              </w:rPr>
            </w:pPr>
            <w:r w:rsidRPr="002630B8">
              <w:rPr>
                <w:rFonts w:ascii="GHEA Grapalat" w:hAnsi="GHEA Grapalat" w:cs="Sylfaen"/>
                <w:bCs/>
                <w:lang w:val="hy-AM"/>
              </w:rPr>
              <w:t>01/2-1/6008-2026</w:t>
            </w:r>
          </w:p>
        </w:tc>
      </w:tr>
      <w:tr w:rsidR="008511A5" w:rsidRPr="003F0E78" w:rsidTr="003F113B">
        <w:trPr>
          <w:trHeight w:val="703"/>
          <w:tblCellSpacing w:w="0" w:type="dxa"/>
          <w:jc w:val="center"/>
        </w:trPr>
        <w:tc>
          <w:tcPr>
            <w:tcW w:w="7961" w:type="dxa"/>
            <w:shd w:val="clear" w:color="auto" w:fill="FFFFFF"/>
            <w:hideMark/>
          </w:tcPr>
          <w:p w:rsidR="00F62F68" w:rsidRPr="00F62F68" w:rsidRDefault="00F62F68" w:rsidP="00F62F68">
            <w:pPr>
              <w:suppressAutoHyphens/>
              <w:ind w:left="167" w:right="121" w:firstLine="394"/>
              <w:jc w:val="both"/>
              <w:rPr>
                <w:rFonts w:ascii="GHEA Grapalat" w:eastAsia="Calibri" w:hAnsi="GHEA Grapalat" w:cs="Sylfaen"/>
                <w:bCs/>
                <w:color w:val="00000A"/>
                <w:lang w:val="hy-AM"/>
              </w:rPr>
            </w:pPr>
            <w:r w:rsidRPr="00F62F68">
              <w:rPr>
                <w:rFonts w:ascii="GHEA Grapalat" w:eastAsia="Calibri" w:hAnsi="GHEA Grapalat" w:cs="Sylfaen"/>
                <w:bCs/>
                <w:color w:val="00000A"/>
                <w:lang w:val="hy-AM"/>
              </w:rPr>
              <w:t>Ս.թ. փետրվարի 27-ի թիվ 01/3-2/12444-2026 գրությամբ ներկայացված՝ «Մինչև «Ժամա</w:t>
            </w:r>
            <w:r w:rsidRPr="00F62F68">
              <w:rPr>
                <w:rFonts w:ascii="GHEA Grapalat" w:eastAsia="Calibri" w:hAnsi="GHEA Grapalat" w:cs="Sylfaen"/>
                <w:bCs/>
                <w:color w:val="00000A"/>
                <w:lang w:val="hy-AM"/>
              </w:rPr>
              <w:softHyphen/>
            </w:r>
            <w:r w:rsidRPr="00F62F68">
              <w:rPr>
                <w:rFonts w:ascii="GHEA Grapalat" w:eastAsia="Calibri" w:hAnsi="GHEA Grapalat" w:cs="Sylfaen"/>
                <w:bCs/>
                <w:color w:val="00000A"/>
                <w:lang w:val="hy-AM"/>
              </w:rPr>
              <w:softHyphen/>
            </w:r>
            <w:r w:rsidRPr="00F62F68">
              <w:rPr>
                <w:rFonts w:ascii="GHEA Grapalat" w:eastAsia="Calibri" w:hAnsi="GHEA Grapalat" w:cs="Sylfaen"/>
                <w:bCs/>
                <w:color w:val="00000A"/>
                <w:lang w:val="hy-AM"/>
              </w:rPr>
              <w:softHyphen/>
            </w:r>
            <w:r w:rsidRPr="00F62F68">
              <w:rPr>
                <w:rFonts w:ascii="GHEA Grapalat" w:eastAsia="Calibri" w:hAnsi="GHEA Grapalat" w:cs="Sylfaen"/>
                <w:bCs/>
                <w:color w:val="00000A"/>
                <w:lang w:val="hy-AM"/>
              </w:rPr>
              <w:softHyphen/>
            </w:r>
            <w:r w:rsidRPr="00F62F68">
              <w:rPr>
                <w:rFonts w:ascii="GHEA Grapalat" w:eastAsia="Calibri" w:hAnsi="GHEA Grapalat" w:cs="Sylfaen"/>
                <w:bCs/>
                <w:color w:val="00000A"/>
                <w:lang w:val="hy-AM"/>
              </w:rPr>
              <w:softHyphen/>
              <w:t>նակա</w:t>
            </w:r>
            <w:r w:rsidRPr="00F62F68">
              <w:rPr>
                <w:rFonts w:ascii="GHEA Grapalat" w:eastAsia="Calibri" w:hAnsi="GHEA Grapalat" w:cs="Sylfaen"/>
                <w:bCs/>
                <w:color w:val="00000A"/>
                <w:lang w:val="hy-AM"/>
              </w:rPr>
              <w:softHyphen/>
              <w:t>վոր ներմուծում (թույլտվություն)» մաքսային ընթացակարգի՝ մաքսային մարմնի կողմից սահման</w:t>
            </w:r>
            <w:r w:rsidRPr="00F62F68">
              <w:rPr>
                <w:rFonts w:ascii="GHEA Grapalat" w:eastAsia="Calibri" w:hAnsi="GHEA Grapalat" w:cs="Sylfaen"/>
                <w:bCs/>
                <w:color w:val="00000A"/>
                <w:lang w:val="hy-AM"/>
              </w:rPr>
              <w:softHyphen/>
            </w:r>
            <w:r w:rsidRPr="00F62F68">
              <w:rPr>
                <w:rFonts w:ascii="GHEA Grapalat" w:eastAsia="Calibri" w:hAnsi="GHEA Grapalat" w:cs="Sylfaen"/>
                <w:bCs/>
                <w:color w:val="00000A"/>
                <w:lang w:val="hy-AM"/>
              </w:rPr>
              <w:softHyphen/>
            </w:r>
            <w:r w:rsidRPr="00F62F68">
              <w:rPr>
                <w:rFonts w:ascii="GHEA Grapalat" w:eastAsia="Calibri" w:hAnsi="GHEA Grapalat" w:cs="Sylfaen"/>
                <w:bCs/>
                <w:color w:val="00000A"/>
                <w:lang w:val="hy-AM"/>
              </w:rPr>
              <w:softHyphen/>
              <w:t>ված գործողության ժամկետը լրանալը նշված մաքսային ընթա</w:t>
            </w:r>
            <w:r w:rsidRPr="00F62F68">
              <w:rPr>
                <w:rFonts w:ascii="GHEA Grapalat" w:eastAsia="Calibri" w:hAnsi="GHEA Grapalat" w:cs="Sylfaen"/>
                <w:bCs/>
                <w:color w:val="00000A"/>
                <w:lang w:val="hy-AM"/>
              </w:rPr>
              <w:softHyphen/>
              <w:t>ցա</w:t>
            </w:r>
            <w:r w:rsidRPr="00F62F68">
              <w:rPr>
                <w:rFonts w:ascii="GHEA Grapalat" w:eastAsia="Calibri" w:hAnsi="GHEA Grapalat" w:cs="Sylfaen"/>
                <w:bCs/>
                <w:color w:val="00000A"/>
                <w:lang w:val="hy-AM"/>
              </w:rPr>
              <w:softHyphen/>
              <w:t>կա</w:t>
            </w:r>
            <w:r w:rsidRPr="00F62F68">
              <w:rPr>
                <w:rFonts w:ascii="GHEA Grapalat" w:eastAsia="Calibri" w:hAnsi="GHEA Grapalat" w:cs="Sylfaen"/>
                <w:bCs/>
                <w:color w:val="00000A"/>
                <w:lang w:val="hy-AM"/>
              </w:rPr>
              <w:softHyphen/>
              <w:t>րգի գործո</w:t>
            </w:r>
            <w:r w:rsidRPr="00F62F68">
              <w:rPr>
                <w:rFonts w:ascii="GHEA Grapalat" w:eastAsia="Calibri" w:hAnsi="GHEA Grapalat" w:cs="Sylfaen"/>
                <w:bCs/>
                <w:color w:val="00000A"/>
                <w:lang w:val="hy-AM"/>
              </w:rPr>
              <w:softHyphen/>
              <w:t>ղության ավարտման հանգամանք սահմանելու մասին» ՀՀ կառա</w:t>
            </w:r>
            <w:r w:rsidRPr="00F62F68">
              <w:rPr>
                <w:rFonts w:ascii="GHEA Grapalat" w:eastAsia="Calibri" w:hAnsi="GHEA Grapalat" w:cs="Sylfaen"/>
                <w:bCs/>
                <w:color w:val="00000A"/>
                <w:lang w:val="hy-AM"/>
              </w:rPr>
              <w:softHyphen/>
              <w:t>վարու</w:t>
            </w:r>
            <w:r w:rsidRPr="00F62F68">
              <w:rPr>
                <w:rFonts w:ascii="GHEA Grapalat" w:eastAsia="Calibri" w:hAnsi="GHEA Grapalat" w:cs="Sylfaen"/>
                <w:bCs/>
                <w:color w:val="00000A"/>
                <w:lang w:val="hy-AM"/>
              </w:rPr>
              <w:softHyphen/>
              <w:t>թյան որոշման նախա</w:t>
            </w:r>
            <w:r w:rsidRPr="00F62F68">
              <w:rPr>
                <w:rFonts w:ascii="GHEA Grapalat" w:eastAsia="Calibri" w:hAnsi="GHEA Grapalat" w:cs="Sylfaen"/>
                <w:bCs/>
                <w:color w:val="00000A"/>
                <w:lang w:val="hy-AM"/>
              </w:rPr>
              <w:softHyphen/>
              <w:t>գծի (այսուհետ՝ Նախագիծ) վերաբերյալ հայտնում ենք հետև</w:t>
            </w:r>
            <w:r w:rsidRPr="00F62F68">
              <w:rPr>
                <w:rFonts w:ascii="GHEA Grapalat" w:eastAsia="Calibri" w:hAnsi="GHEA Grapalat" w:cs="Sylfaen"/>
                <w:bCs/>
                <w:color w:val="00000A"/>
                <w:lang w:val="hy-AM"/>
              </w:rPr>
              <w:softHyphen/>
              <w:t>յալը:</w:t>
            </w:r>
          </w:p>
          <w:p w:rsidR="00F62F68" w:rsidRPr="00F62F68" w:rsidRDefault="00F62F68" w:rsidP="00F62F68">
            <w:pPr>
              <w:suppressAutoHyphens/>
              <w:ind w:left="167" w:right="121" w:firstLine="394"/>
              <w:jc w:val="both"/>
              <w:rPr>
                <w:rFonts w:ascii="GHEA Grapalat" w:eastAsia="Calibri" w:hAnsi="GHEA Grapalat" w:cs="Sylfaen"/>
                <w:bCs/>
                <w:iCs/>
                <w:color w:val="00000A"/>
                <w:lang w:val="hy-AM"/>
              </w:rPr>
            </w:pPr>
            <w:r w:rsidRPr="00F62F68">
              <w:rPr>
                <w:rFonts w:ascii="GHEA Grapalat" w:eastAsia="Calibri" w:hAnsi="GHEA Grapalat" w:cs="Sylfaen"/>
                <w:bCs/>
                <w:color w:val="00000A"/>
                <w:lang w:val="hy-AM"/>
              </w:rPr>
              <w:t>ՀՀ կառավարության 2025 թվականի դեկտեմբերի 11-ի թիվ 1828-Լ որոշմամբ (այսու</w:t>
            </w:r>
            <w:r w:rsidRPr="00F62F68">
              <w:rPr>
                <w:rFonts w:ascii="GHEA Grapalat" w:eastAsia="Calibri" w:hAnsi="GHEA Grapalat" w:cs="Sylfaen"/>
                <w:bCs/>
                <w:color w:val="00000A"/>
                <w:lang w:val="hy-AM"/>
              </w:rPr>
              <w:softHyphen/>
              <w:t>հետ՝ Որոշում) հաստատվել է «</w:t>
            </w:r>
            <w:r w:rsidRPr="00F62F68">
              <w:rPr>
                <w:rFonts w:ascii="GHEA Grapalat" w:eastAsia="Calibri" w:hAnsi="GHEA Grapalat" w:cs="Sylfaen"/>
                <w:bCs/>
                <w:iCs/>
                <w:color w:val="00000A"/>
                <w:lang w:val="hy-AM"/>
              </w:rPr>
              <w:t>Կոնկուրս Մոնդիալ դե Բրյուսել 2026» գինու միջազգային համտես-մրցույթը Հայաստանի Հանրապետությունում անցկացնելու միջոցառումների ծրա</w:t>
            </w:r>
            <w:r w:rsidRPr="00F62F68">
              <w:rPr>
                <w:rFonts w:ascii="GHEA Grapalat" w:eastAsia="Calibri" w:hAnsi="GHEA Grapalat" w:cs="Sylfaen"/>
                <w:bCs/>
                <w:iCs/>
                <w:color w:val="00000A"/>
                <w:lang w:val="hy-AM"/>
              </w:rPr>
              <w:softHyphen/>
              <w:t xml:space="preserve">գիրը: </w:t>
            </w:r>
            <w:r w:rsidRPr="00F62F68">
              <w:rPr>
                <w:rFonts w:ascii="GHEA Grapalat" w:eastAsia="Calibri" w:hAnsi="GHEA Grapalat" w:cs="Sylfaen"/>
                <w:bCs/>
                <w:iCs/>
                <w:color w:val="00000A"/>
                <w:lang w:val="hy-AM"/>
              </w:rPr>
              <w:lastRenderedPageBreak/>
              <w:t>Նշված միջոցառման շրջա</w:t>
            </w:r>
            <w:r w:rsidRPr="00F62F68">
              <w:rPr>
                <w:rFonts w:ascii="GHEA Grapalat" w:eastAsia="Calibri" w:hAnsi="GHEA Grapalat" w:cs="Sylfaen"/>
                <w:bCs/>
                <w:iCs/>
                <w:color w:val="00000A"/>
                <w:lang w:val="hy-AM"/>
              </w:rPr>
              <w:softHyphen/>
              <w:t>նակներում նախատեսվում է ՀՀ ներմուծել գինիներ յուրա</w:t>
            </w:r>
            <w:r w:rsidRPr="00F62F68">
              <w:rPr>
                <w:rFonts w:ascii="GHEA Grapalat" w:eastAsia="Calibri" w:hAnsi="GHEA Grapalat" w:cs="Sylfaen"/>
                <w:bCs/>
                <w:iCs/>
                <w:color w:val="00000A"/>
                <w:lang w:val="hy-AM"/>
              </w:rPr>
              <w:softHyphen/>
              <w:t>քանչ</w:t>
            </w:r>
            <w:r w:rsidRPr="00F62F68">
              <w:rPr>
                <w:rFonts w:ascii="GHEA Grapalat" w:eastAsia="Calibri" w:hAnsi="GHEA Grapalat" w:cs="Sylfaen"/>
                <w:bCs/>
                <w:iCs/>
                <w:color w:val="00000A"/>
                <w:lang w:val="hy-AM"/>
              </w:rPr>
              <w:softHyphen/>
              <w:t>յուր տեսակից 3 շիշ նմուշային քանակով։</w:t>
            </w:r>
          </w:p>
          <w:p w:rsidR="00F62F68" w:rsidRPr="00F62F68" w:rsidRDefault="00F62F68" w:rsidP="00F62F68">
            <w:pPr>
              <w:suppressAutoHyphens/>
              <w:ind w:left="167" w:right="121" w:firstLine="394"/>
              <w:jc w:val="both"/>
              <w:rPr>
                <w:rFonts w:ascii="GHEA Grapalat" w:eastAsia="Calibri" w:hAnsi="GHEA Grapalat" w:cs="Sylfaen"/>
                <w:bCs/>
                <w:iCs/>
                <w:color w:val="00000A"/>
                <w:lang w:val="hy-AM"/>
              </w:rPr>
            </w:pPr>
            <w:r w:rsidRPr="00F62F68">
              <w:rPr>
                <w:rFonts w:ascii="GHEA Grapalat" w:eastAsia="Calibri" w:hAnsi="GHEA Grapalat" w:cs="Sylfaen"/>
                <w:bCs/>
                <w:iCs/>
                <w:color w:val="00000A"/>
                <w:lang w:val="hy-AM"/>
              </w:rPr>
              <w:t>Նախա</w:t>
            </w:r>
            <w:r w:rsidRPr="00F62F68">
              <w:rPr>
                <w:rFonts w:ascii="GHEA Grapalat" w:eastAsia="Calibri" w:hAnsi="GHEA Grapalat" w:cs="Sylfaen"/>
                <w:bCs/>
                <w:iCs/>
                <w:color w:val="00000A"/>
                <w:lang w:val="hy-AM"/>
              </w:rPr>
              <w:softHyphen/>
              <w:t>գծով նախատեսվում է սահմանել, որ այդ գինիները ներմուծվելու են «Ժամա</w:t>
            </w:r>
            <w:r w:rsidRPr="00F62F68">
              <w:rPr>
                <w:rFonts w:ascii="GHEA Grapalat" w:eastAsia="Calibri" w:hAnsi="GHEA Grapalat" w:cs="Sylfaen"/>
                <w:bCs/>
                <w:iCs/>
                <w:color w:val="00000A"/>
                <w:lang w:val="hy-AM"/>
              </w:rPr>
              <w:softHyphen/>
              <w:t>նա</w:t>
            </w:r>
            <w:r w:rsidRPr="00F62F68">
              <w:rPr>
                <w:rFonts w:ascii="GHEA Grapalat" w:eastAsia="Calibri" w:hAnsi="GHEA Grapalat" w:cs="Sylfaen"/>
                <w:bCs/>
                <w:iCs/>
                <w:color w:val="00000A"/>
                <w:lang w:val="hy-AM"/>
              </w:rPr>
              <w:softHyphen/>
              <w:t>կա</w:t>
            </w:r>
            <w:r w:rsidRPr="00F62F68">
              <w:rPr>
                <w:rFonts w:ascii="GHEA Grapalat" w:eastAsia="Calibri" w:hAnsi="GHEA Grapalat" w:cs="Sylfaen"/>
                <w:bCs/>
                <w:iCs/>
                <w:color w:val="00000A"/>
                <w:lang w:val="hy-AM"/>
              </w:rPr>
              <w:softHyphen/>
              <w:t>վոր ներմուծում (թույլտվու</w:t>
            </w:r>
            <w:r w:rsidRPr="00F62F68">
              <w:rPr>
                <w:rFonts w:ascii="GHEA Grapalat" w:eastAsia="Calibri" w:hAnsi="GHEA Grapalat" w:cs="Sylfaen"/>
                <w:bCs/>
                <w:iCs/>
                <w:color w:val="00000A"/>
                <w:lang w:val="hy-AM"/>
              </w:rPr>
              <w:softHyphen/>
              <w:t>թյուն)» մաքսա</w:t>
            </w:r>
            <w:r w:rsidRPr="00F62F68">
              <w:rPr>
                <w:rFonts w:ascii="GHEA Grapalat" w:eastAsia="Calibri" w:hAnsi="GHEA Grapalat" w:cs="Sylfaen"/>
                <w:bCs/>
                <w:iCs/>
                <w:color w:val="00000A"/>
                <w:lang w:val="hy-AM"/>
              </w:rPr>
              <w:softHyphen/>
            </w:r>
            <w:r w:rsidRPr="00F62F68">
              <w:rPr>
                <w:rFonts w:ascii="GHEA Grapalat" w:eastAsia="Calibri" w:hAnsi="GHEA Grapalat" w:cs="Sylfaen"/>
                <w:bCs/>
                <w:iCs/>
                <w:color w:val="00000A"/>
                <w:lang w:val="hy-AM"/>
              </w:rPr>
              <w:softHyphen/>
              <w:t>յին ընթացակարգով։ Չօգտագործված գինիները վերաարտահանվելու են համապատասխան ընթացակարգով։ Բացված և օգտագործված գինիների մասով Նախագծով նախատեսվում է սահմանել, որ մինչև «Ժամանակավոր ներ</w:t>
            </w:r>
            <w:r w:rsidRPr="00F62F68">
              <w:rPr>
                <w:rFonts w:ascii="GHEA Grapalat" w:eastAsia="Calibri" w:hAnsi="GHEA Grapalat" w:cs="Sylfaen"/>
                <w:bCs/>
                <w:iCs/>
                <w:color w:val="00000A"/>
                <w:lang w:val="hy-AM"/>
              </w:rPr>
              <w:softHyphen/>
              <w:t>մու</w:t>
            </w:r>
            <w:r w:rsidRPr="00F62F68">
              <w:rPr>
                <w:rFonts w:ascii="GHEA Grapalat" w:eastAsia="Calibri" w:hAnsi="GHEA Grapalat" w:cs="Sylfaen"/>
                <w:bCs/>
                <w:iCs/>
                <w:color w:val="00000A"/>
                <w:lang w:val="hy-AM"/>
              </w:rPr>
              <w:softHyphen/>
              <w:t>ծում» մաքսային ընթացակարգի կիրառության համար մաքսային մարմնի կողմից սահ</w:t>
            </w:r>
            <w:r w:rsidRPr="00F62F68">
              <w:rPr>
                <w:rFonts w:ascii="GHEA Grapalat" w:eastAsia="Calibri" w:hAnsi="GHEA Grapalat" w:cs="Sylfaen"/>
                <w:bCs/>
                <w:iCs/>
                <w:color w:val="00000A"/>
                <w:lang w:val="hy-AM"/>
              </w:rPr>
              <w:softHyphen/>
              <w:t>ման</w:t>
            </w:r>
            <w:r w:rsidRPr="00F62F68">
              <w:rPr>
                <w:rFonts w:ascii="GHEA Grapalat" w:eastAsia="Calibri" w:hAnsi="GHEA Grapalat" w:cs="Sylfaen"/>
                <w:bCs/>
                <w:iCs/>
                <w:color w:val="00000A"/>
                <w:lang w:val="hy-AM"/>
              </w:rPr>
              <w:softHyphen/>
              <w:t xml:space="preserve">ված </w:t>
            </w:r>
            <w:r w:rsidRPr="00F62F68">
              <w:rPr>
                <w:rFonts w:ascii="GHEA Grapalat" w:eastAsia="Calibri" w:hAnsi="GHEA Grapalat" w:cs="Sylfaen"/>
                <w:bCs/>
                <w:color w:val="00000A"/>
                <w:lang w:val="hy-AM"/>
              </w:rPr>
              <w:t>գործողության ժամկետի լրա</w:t>
            </w:r>
            <w:r w:rsidRPr="00F62F68">
              <w:rPr>
                <w:rFonts w:ascii="GHEA Grapalat" w:eastAsia="Calibri" w:hAnsi="GHEA Grapalat" w:cs="Sylfaen"/>
                <w:bCs/>
                <w:color w:val="00000A"/>
                <w:lang w:val="hy-AM"/>
              </w:rPr>
              <w:softHyphen/>
              <w:t>նալը, այդ մաքսային ընթա</w:t>
            </w:r>
            <w:r w:rsidRPr="00F62F68">
              <w:rPr>
                <w:rFonts w:ascii="GHEA Grapalat" w:eastAsia="Calibri" w:hAnsi="GHEA Grapalat" w:cs="Sylfaen"/>
                <w:bCs/>
                <w:color w:val="00000A"/>
                <w:lang w:val="hy-AM"/>
              </w:rPr>
              <w:softHyphen/>
              <w:t>ցակարգի գործո</w:t>
            </w:r>
            <w:r w:rsidRPr="00F62F68">
              <w:rPr>
                <w:rFonts w:ascii="GHEA Grapalat" w:eastAsia="Calibri" w:hAnsi="GHEA Grapalat" w:cs="Sylfaen"/>
                <w:bCs/>
                <w:color w:val="00000A"/>
                <w:lang w:val="hy-AM"/>
              </w:rPr>
              <w:softHyphen/>
              <w:t>ղու</w:t>
            </w:r>
            <w:r w:rsidRPr="00F62F68">
              <w:rPr>
                <w:rFonts w:ascii="GHEA Grapalat" w:eastAsia="Calibri" w:hAnsi="GHEA Grapalat" w:cs="Sylfaen"/>
                <w:bCs/>
                <w:color w:val="00000A"/>
                <w:lang w:val="hy-AM"/>
              </w:rPr>
              <w:softHyphen/>
              <w:t>թյան ավարտի համար հիմք է ընդունվում գինիների սպառման հանգամանքը: Ընդ որում, սպառված գինիների մասին տեղեկատվությունը ՀՀ ՊԵԿ ներկայացնում է միջոցառման կազմակերպիչը։</w:t>
            </w:r>
          </w:p>
          <w:p w:rsidR="00F62F68" w:rsidRPr="00F62F68" w:rsidRDefault="00F62F68" w:rsidP="00F62F68">
            <w:pPr>
              <w:suppressAutoHyphens/>
              <w:ind w:left="167" w:right="121" w:firstLine="394"/>
              <w:jc w:val="both"/>
              <w:rPr>
                <w:rFonts w:ascii="GHEA Grapalat" w:eastAsia="Calibri" w:hAnsi="GHEA Grapalat" w:cs="Sylfaen"/>
                <w:bCs/>
                <w:iCs/>
                <w:color w:val="00000A"/>
                <w:lang w:val="hy-AM"/>
              </w:rPr>
            </w:pPr>
            <w:r w:rsidRPr="00F62F68">
              <w:rPr>
                <w:rFonts w:ascii="GHEA Grapalat" w:eastAsia="Calibri" w:hAnsi="GHEA Grapalat" w:cs="Sylfaen"/>
                <w:bCs/>
                <w:iCs/>
                <w:color w:val="00000A"/>
                <w:lang w:val="hy-AM"/>
              </w:rPr>
              <w:t>Վերոգրյալի կապակցությամբ, հայտնում ենք, որ Նախագծով ներկայացված՝ «սպա</w:t>
            </w:r>
            <w:r w:rsidRPr="00F62F68">
              <w:rPr>
                <w:rFonts w:ascii="GHEA Grapalat" w:eastAsia="Calibri" w:hAnsi="GHEA Grapalat" w:cs="Sylfaen"/>
                <w:bCs/>
                <w:iCs/>
                <w:color w:val="00000A"/>
                <w:lang w:val="hy-AM"/>
              </w:rPr>
              <w:softHyphen/>
              <w:t>ռում» հասկացությունը հստակեցման կարիք ունի, քանի որ եթե «սպառումը» ենթադրում է նաև գին</w:t>
            </w:r>
            <w:r w:rsidRPr="00F62F68">
              <w:rPr>
                <w:rFonts w:ascii="GHEA Grapalat" w:eastAsia="Calibri" w:hAnsi="GHEA Grapalat" w:cs="Sylfaen"/>
                <w:bCs/>
                <w:iCs/>
                <w:color w:val="00000A"/>
                <w:lang w:val="hy-AM"/>
              </w:rPr>
              <w:softHyphen/>
              <w:t>ի</w:t>
            </w:r>
            <w:r w:rsidRPr="00F62F68">
              <w:rPr>
                <w:rFonts w:ascii="GHEA Grapalat" w:eastAsia="Calibri" w:hAnsi="GHEA Grapalat" w:cs="Sylfaen"/>
                <w:bCs/>
                <w:iCs/>
                <w:color w:val="00000A"/>
                <w:lang w:val="hy-AM"/>
              </w:rPr>
              <w:softHyphen/>
            </w:r>
            <w:r w:rsidRPr="00F62F68">
              <w:rPr>
                <w:rFonts w:ascii="GHEA Grapalat" w:eastAsia="Calibri" w:hAnsi="GHEA Grapalat" w:cs="Sylfaen"/>
                <w:bCs/>
                <w:iCs/>
                <w:color w:val="00000A"/>
                <w:lang w:val="hy-AM"/>
              </w:rPr>
              <w:softHyphen/>
              <w:t>ների իրացում (վաճառք), ապա այն կարող է իրականացվել միայն այդ գինիները «Բացթո</w:t>
            </w:r>
            <w:r w:rsidRPr="00F62F68">
              <w:rPr>
                <w:rFonts w:ascii="GHEA Grapalat" w:eastAsia="Calibri" w:hAnsi="GHEA Grapalat" w:cs="Sylfaen"/>
                <w:bCs/>
                <w:iCs/>
                <w:color w:val="00000A"/>
                <w:lang w:val="hy-AM"/>
              </w:rPr>
              <w:softHyphen/>
              <w:t>ղում ներքին սպառման համար» մաքսային ընթացակարգով ձևակերպելու և համա</w:t>
            </w:r>
            <w:r w:rsidRPr="00F62F68">
              <w:rPr>
                <w:rFonts w:ascii="GHEA Grapalat" w:eastAsia="Calibri" w:hAnsi="GHEA Grapalat" w:cs="Sylfaen"/>
                <w:bCs/>
                <w:iCs/>
                <w:color w:val="00000A"/>
                <w:lang w:val="hy-AM"/>
              </w:rPr>
              <w:softHyphen/>
              <w:t>պատաս</w:t>
            </w:r>
            <w:r w:rsidRPr="00F62F68">
              <w:rPr>
                <w:rFonts w:ascii="GHEA Grapalat" w:eastAsia="Calibri" w:hAnsi="GHEA Grapalat" w:cs="Sylfaen"/>
                <w:bCs/>
                <w:iCs/>
                <w:color w:val="00000A"/>
                <w:lang w:val="hy-AM"/>
              </w:rPr>
              <w:softHyphen/>
              <w:t>խան հարկերն ու տուրքերը վճարելու դեպքում։</w:t>
            </w:r>
          </w:p>
          <w:p w:rsidR="00F62F68" w:rsidRPr="00F62F68" w:rsidRDefault="00F62F68" w:rsidP="00F62F68">
            <w:pPr>
              <w:suppressAutoHyphens/>
              <w:ind w:left="167" w:right="121" w:firstLine="394"/>
              <w:jc w:val="both"/>
              <w:rPr>
                <w:rFonts w:ascii="GHEA Grapalat" w:eastAsia="Calibri" w:hAnsi="GHEA Grapalat" w:cs="Sylfaen"/>
                <w:bCs/>
                <w:iCs/>
                <w:color w:val="00000A"/>
                <w:lang w:val="hy-AM"/>
              </w:rPr>
            </w:pPr>
            <w:r w:rsidRPr="00F62F68">
              <w:rPr>
                <w:rFonts w:ascii="GHEA Grapalat" w:eastAsia="Calibri" w:hAnsi="GHEA Grapalat" w:cs="Sylfaen"/>
                <w:bCs/>
                <w:iCs/>
                <w:color w:val="00000A"/>
                <w:lang w:val="hy-AM"/>
              </w:rPr>
              <w:t>Բացի այդ, Նախագծի 5-րդ կետով սահմանվում է, որ ընդունվող որոշումն ուժը կորց</w:t>
            </w:r>
            <w:r w:rsidRPr="00F62F68">
              <w:rPr>
                <w:rFonts w:ascii="GHEA Grapalat" w:eastAsia="Calibri" w:hAnsi="GHEA Grapalat" w:cs="Sylfaen"/>
                <w:bCs/>
                <w:iCs/>
                <w:color w:val="00000A"/>
                <w:lang w:val="hy-AM"/>
              </w:rPr>
              <w:softHyphen/>
              <w:t>րած կճանաչվի Որոշման հավել</w:t>
            </w:r>
            <w:r w:rsidRPr="00F62F68">
              <w:rPr>
                <w:rFonts w:ascii="GHEA Grapalat" w:eastAsia="Calibri" w:hAnsi="GHEA Grapalat" w:cs="Sylfaen"/>
                <w:bCs/>
                <w:iCs/>
                <w:color w:val="00000A"/>
                <w:lang w:val="hy-AM"/>
              </w:rPr>
              <w:softHyphen/>
            </w:r>
            <w:r w:rsidRPr="00F62F68">
              <w:rPr>
                <w:rFonts w:ascii="GHEA Grapalat" w:eastAsia="Calibri" w:hAnsi="GHEA Grapalat" w:cs="Sylfaen"/>
                <w:bCs/>
                <w:iCs/>
                <w:color w:val="00000A"/>
                <w:lang w:val="hy-AM"/>
              </w:rPr>
              <w:softHyphen/>
            </w:r>
            <w:r w:rsidRPr="00F62F68">
              <w:rPr>
                <w:rFonts w:ascii="GHEA Grapalat" w:eastAsia="Calibri" w:hAnsi="GHEA Grapalat" w:cs="Sylfaen"/>
                <w:bCs/>
                <w:iCs/>
                <w:color w:val="00000A"/>
                <w:lang w:val="hy-AM"/>
              </w:rPr>
              <w:softHyphen/>
            </w:r>
            <w:r w:rsidRPr="00F62F68">
              <w:rPr>
                <w:rFonts w:ascii="GHEA Grapalat" w:eastAsia="Calibri" w:hAnsi="GHEA Grapalat" w:cs="Sylfaen"/>
                <w:bCs/>
                <w:iCs/>
                <w:color w:val="00000A"/>
                <w:lang w:val="hy-AM"/>
              </w:rPr>
              <w:softHyphen/>
            </w:r>
            <w:r w:rsidRPr="00F62F68">
              <w:rPr>
                <w:rFonts w:ascii="GHEA Grapalat" w:eastAsia="Calibri" w:hAnsi="GHEA Grapalat" w:cs="Sylfaen"/>
                <w:bCs/>
                <w:iCs/>
                <w:color w:val="00000A"/>
                <w:lang w:val="hy-AM"/>
              </w:rPr>
              <w:softHyphen/>
            </w:r>
            <w:r w:rsidRPr="00F62F68">
              <w:rPr>
                <w:rFonts w:ascii="GHEA Grapalat" w:eastAsia="Calibri" w:hAnsi="GHEA Grapalat" w:cs="Sylfaen"/>
                <w:bCs/>
                <w:iCs/>
                <w:color w:val="00000A"/>
                <w:lang w:val="hy-AM"/>
              </w:rPr>
              <w:softHyphen/>
            </w:r>
            <w:r w:rsidRPr="00F62F68">
              <w:rPr>
                <w:rFonts w:ascii="GHEA Grapalat" w:eastAsia="Calibri" w:hAnsi="GHEA Grapalat" w:cs="Sylfaen"/>
                <w:bCs/>
                <w:iCs/>
                <w:color w:val="00000A"/>
                <w:lang w:val="hy-AM"/>
              </w:rPr>
              <w:softHyphen/>
              <w:t>վ</w:t>
            </w:r>
            <w:r w:rsidRPr="00F62F68">
              <w:rPr>
                <w:rFonts w:ascii="GHEA Grapalat" w:eastAsia="Calibri" w:hAnsi="GHEA Grapalat" w:cs="Sylfaen"/>
                <w:bCs/>
                <w:iCs/>
                <w:color w:val="00000A"/>
                <w:lang w:val="hy-AM"/>
              </w:rPr>
              <w:softHyphen/>
              <w:t>ածով հաստատված միջոցառումների ծրագրի 8-րդ կետով սահմանված ժամկետի ավար</w:t>
            </w:r>
            <w:r w:rsidRPr="00F62F68">
              <w:rPr>
                <w:rFonts w:ascii="GHEA Grapalat" w:eastAsia="Calibri" w:hAnsi="GHEA Grapalat" w:cs="Sylfaen"/>
                <w:bCs/>
                <w:iCs/>
                <w:color w:val="00000A"/>
                <w:lang w:val="hy-AM"/>
              </w:rPr>
              <w:softHyphen/>
            </w:r>
            <w:r w:rsidRPr="00F62F68">
              <w:rPr>
                <w:rFonts w:ascii="GHEA Grapalat" w:eastAsia="Calibri" w:hAnsi="GHEA Grapalat" w:cs="Sylfaen"/>
                <w:bCs/>
                <w:iCs/>
                <w:color w:val="00000A"/>
                <w:lang w:val="hy-AM"/>
              </w:rPr>
              <w:softHyphen/>
            </w:r>
            <w:r w:rsidRPr="00F62F68">
              <w:rPr>
                <w:rFonts w:ascii="GHEA Grapalat" w:eastAsia="Calibri" w:hAnsi="GHEA Grapalat" w:cs="Sylfaen"/>
                <w:bCs/>
                <w:iCs/>
                <w:color w:val="00000A"/>
                <w:lang w:val="hy-AM"/>
              </w:rPr>
              <w:softHyphen/>
            </w:r>
            <w:r w:rsidRPr="00F62F68">
              <w:rPr>
                <w:rFonts w:ascii="GHEA Grapalat" w:eastAsia="Calibri" w:hAnsi="GHEA Grapalat" w:cs="Sylfaen"/>
                <w:bCs/>
                <w:iCs/>
                <w:color w:val="00000A"/>
                <w:lang w:val="hy-AM"/>
              </w:rPr>
              <w:softHyphen/>
            </w:r>
            <w:r w:rsidRPr="00F62F68">
              <w:rPr>
                <w:rFonts w:ascii="GHEA Grapalat" w:eastAsia="Calibri" w:hAnsi="GHEA Grapalat" w:cs="Sylfaen"/>
                <w:bCs/>
                <w:iCs/>
                <w:color w:val="00000A"/>
                <w:lang w:val="hy-AM"/>
              </w:rPr>
              <w:softHyphen/>
            </w:r>
            <w:r w:rsidRPr="00F62F68">
              <w:rPr>
                <w:rFonts w:ascii="GHEA Grapalat" w:eastAsia="Calibri" w:hAnsi="GHEA Grapalat" w:cs="Sylfaen"/>
                <w:bCs/>
                <w:iCs/>
                <w:color w:val="00000A"/>
                <w:lang w:val="hy-AM"/>
              </w:rPr>
              <w:softHyphen/>
              <w:t>տ</w:t>
            </w:r>
            <w:r w:rsidRPr="00F62F68">
              <w:rPr>
                <w:rFonts w:ascii="GHEA Grapalat" w:eastAsia="Calibri" w:hAnsi="GHEA Grapalat" w:cs="Sylfaen"/>
                <w:bCs/>
                <w:iCs/>
                <w:color w:val="00000A"/>
                <w:lang w:val="hy-AM"/>
              </w:rPr>
              <w:softHyphen/>
            </w:r>
            <w:r w:rsidRPr="00F62F68">
              <w:rPr>
                <w:rFonts w:ascii="GHEA Grapalat" w:eastAsia="Calibri" w:hAnsi="GHEA Grapalat" w:cs="Sylfaen"/>
                <w:bCs/>
                <w:iCs/>
                <w:color w:val="00000A"/>
                <w:lang w:val="hy-AM"/>
              </w:rPr>
              <w:softHyphen/>
            </w:r>
            <w:r w:rsidRPr="00F62F68">
              <w:rPr>
                <w:rFonts w:ascii="GHEA Grapalat" w:eastAsia="Calibri" w:hAnsi="GHEA Grapalat" w:cs="Sylfaen"/>
                <w:bCs/>
                <w:iCs/>
                <w:color w:val="00000A"/>
                <w:lang w:val="hy-AM"/>
              </w:rPr>
              <w:softHyphen/>
              <w:t>ման օրվան հաջորդող օրը, մինչդեռ Որոշման 8-րդ կետը ժամկետ չի սահմանում, այլ միայն նախատեսում է միջոցառման ավարտից հետո վեցամսյա ժամանակահատված մոնի</w:t>
            </w:r>
            <w:r w:rsidRPr="00F62F68">
              <w:rPr>
                <w:rFonts w:ascii="GHEA Grapalat" w:eastAsia="Calibri" w:hAnsi="GHEA Grapalat" w:cs="Sylfaen"/>
                <w:bCs/>
                <w:iCs/>
                <w:color w:val="00000A"/>
                <w:lang w:val="hy-AM"/>
              </w:rPr>
              <w:softHyphen/>
            </w:r>
            <w:r w:rsidRPr="00F62F68">
              <w:rPr>
                <w:rFonts w:ascii="GHEA Grapalat" w:eastAsia="Calibri" w:hAnsi="GHEA Grapalat" w:cs="Sylfaen"/>
                <w:bCs/>
                <w:iCs/>
                <w:color w:val="00000A"/>
                <w:lang w:val="hy-AM"/>
              </w:rPr>
              <w:softHyphen/>
              <w:t>թորինգ անցկացնելու համար։</w:t>
            </w:r>
          </w:p>
          <w:p w:rsidR="00F62F68" w:rsidRPr="00F62F68" w:rsidRDefault="00F62F68" w:rsidP="00F62F68">
            <w:pPr>
              <w:suppressAutoHyphens/>
              <w:ind w:left="167" w:right="121" w:firstLine="394"/>
              <w:jc w:val="both"/>
              <w:rPr>
                <w:rFonts w:ascii="GHEA Grapalat" w:eastAsia="Calibri" w:hAnsi="GHEA Grapalat" w:cs="Sylfaen"/>
                <w:bCs/>
                <w:iCs/>
                <w:color w:val="00000A"/>
                <w:lang w:val="hy-AM"/>
              </w:rPr>
            </w:pPr>
            <w:r w:rsidRPr="00F62F68">
              <w:rPr>
                <w:rFonts w:ascii="GHEA Grapalat" w:eastAsia="Calibri" w:hAnsi="GHEA Grapalat" w:cs="Sylfaen"/>
                <w:bCs/>
                <w:iCs/>
                <w:color w:val="00000A"/>
                <w:lang w:val="hy-AM"/>
              </w:rPr>
              <w:t>Այս առումով, հստակություն ապահովելու նպատակով կարծում ենք, որ անհրաժեշտ է Նախագծում սահմանել հստակ ժամկետ իրավական ակտի ուժը կորցնե</w:t>
            </w:r>
            <w:r w:rsidRPr="00F62F68">
              <w:rPr>
                <w:rFonts w:ascii="GHEA Grapalat" w:eastAsia="Calibri" w:hAnsi="GHEA Grapalat" w:cs="Sylfaen"/>
                <w:bCs/>
                <w:iCs/>
                <w:color w:val="00000A"/>
                <w:lang w:val="hy-AM"/>
              </w:rPr>
              <w:softHyphen/>
              <w:t>լու համար (օրինակ՝ մոնիթորինգի արդյունքները ՀՀ վարչապետի աշխատակազմ ներկայացնելու օրվան հաջոր</w:t>
            </w:r>
            <w:r w:rsidRPr="00F62F68">
              <w:rPr>
                <w:rFonts w:ascii="GHEA Grapalat" w:eastAsia="Calibri" w:hAnsi="GHEA Grapalat" w:cs="Sylfaen"/>
                <w:bCs/>
                <w:iCs/>
                <w:color w:val="00000A"/>
                <w:lang w:val="hy-AM"/>
              </w:rPr>
              <w:softHyphen/>
              <w:t>դող օրը):</w:t>
            </w:r>
          </w:p>
          <w:p w:rsidR="008511A5" w:rsidRPr="00D47F51" w:rsidRDefault="00F62F68" w:rsidP="00F62F68">
            <w:pPr>
              <w:suppressAutoHyphens/>
              <w:ind w:left="167" w:right="121" w:firstLine="394"/>
              <w:jc w:val="both"/>
              <w:rPr>
                <w:rFonts w:ascii="GHEA Grapalat" w:eastAsia="Calibri" w:hAnsi="GHEA Grapalat" w:cs="Sylfaen"/>
                <w:bCs/>
                <w:color w:val="00000A"/>
                <w:lang w:val="hy-AM"/>
              </w:rPr>
            </w:pPr>
            <w:r w:rsidRPr="00F62F68">
              <w:rPr>
                <w:rFonts w:ascii="GHEA Grapalat" w:eastAsia="Calibri" w:hAnsi="GHEA Grapalat" w:cs="Sylfaen"/>
                <w:bCs/>
                <w:iCs/>
                <w:color w:val="00000A"/>
                <w:lang w:val="hy-AM"/>
              </w:rPr>
              <w:lastRenderedPageBreak/>
              <w:t>Հաշվի առնելով վերոգրյալը՝ առաջարկում ենք նախագծում կատարել համապա</w:t>
            </w:r>
            <w:r w:rsidRPr="00F62F68">
              <w:rPr>
                <w:rFonts w:ascii="GHEA Grapalat" w:eastAsia="Calibri" w:hAnsi="GHEA Grapalat" w:cs="Sylfaen"/>
                <w:bCs/>
                <w:iCs/>
                <w:color w:val="00000A"/>
                <w:lang w:val="hy-AM"/>
              </w:rPr>
              <w:softHyphen/>
              <w:t>տաս</w:t>
            </w:r>
            <w:r w:rsidRPr="00F62F68">
              <w:rPr>
                <w:rFonts w:ascii="GHEA Grapalat" w:eastAsia="Calibri" w:hAnsi="GHEA Grapalat" w:cs="Sylfaen"/>
                <w:bCs/>
                <w:iCs/>
                <w:color w:val="00000A"/>
                <w:lang w:val="hy-AM"/>
              </w:rPr>
              <w:softHyphen/>
              <w:t>խան հստակեցումներ։</w:t>
            </w:r>
          </w:p>
        </w:tc>
        <w:tc>
          <w:tcPr>
            <w:tcW w:w="6223" w:type="dxa"/>
            <w:gridSpan w:val="2"/>
            <w:shd w:val="clear" w:color="auto" w:fill="FFFFFF"/>
            <w:hideMark/>
          </w:tcPr>
          <w:p w:rsidR="002832E4" w:rsidRDefault="002832E4" w:rsidP="00196831">
            <w:pPr>
              <w:ind w:left="75" w:right="188" w:firstLine="180"/>
              <w:jc w:val="both"/>
              <w:rPr>
                <w:rFonts w:ascii="GHEA Grapalat" w:hAnsi="GHEA Grapalat"/>
                <w:bCs/>
                <w:color w:val="000000"/>
                <w:lang w:val="hy-AM" w:eastAsia="hy-AM"/>
              </w:rPr>
            </w:pPr>
          </w:p>
          <w:p w:rsidR="002832E4" w:rsidRDefault="002832E4" w:rsidP="00196831">
            <w:pPr>
              <w:ind w:left="75" w:right="188" w:firstLine="180"/>
              <w:jc w:val="both"/>
              <w:rPr>
                <w:rFonts w:ascii="GHEA Grapalat" w:hAnsi="GHEA Grapalat"/>
                <w:bCs/>
                <w:color w:val="000000"/>
                <w:lang w:val="hy-AM" w:eastAsia="hy-AM"/>
              </w:rPr>
            </w:pPr>
          </w:p>
          <w:p w:rsidR="002832E4" w:rsidRDefault="002832E4" w:rsidP="00196831">
            <w:pPr>
              <w:ind w:left="75" w:right="188" w:firstLine="180"/>
              <w:jc w:val="both"/>
              <w:rPr>
                <w:rFonts w:ascii="GHEA Grapalat" w:hAnsi="GHEA Grapalat"/>
                <w:bCs/>
                <w:color w:val="000000"/>
                <w:lang w:val="hy-AM" w:eastAsia="hy-AM"/>
              </w:rPr>
            </w:pPr>
          </w:p>
          <w:p w:rsidR="002832E4" w:rsidRDefault="002832E4" w:rsidP="00196831">
            <w:pPr>
              <w:ind w:left="75" w:right="188" w:firstLine="180"/>
              <w:jc w:val="both"/>
              <w:rPr>
                <w:rFonts w:ascii="GHEA Grapalat" w:hAnsi="GHEA Grapalat"/>
                <w:bCs/>
                <w:color w:val="000000"/>
                <w:lang w:val="hy-AM" w:eastAsia="hy-AM"/>
              </w:rPr>
            </w:pPr>
          </w:p>
          <w:p w:rsidR="002832E4" w:rsidRDefault="002832E4" w:rsidP="00196831">
            <w:pPr>
              <w:ind w:left="75" w:right="188" w:firstLine="180"/>
              <w:jc w:val="both"/>
              <w:rPr>
                <w:rFonts w:ascii="GHEA Grapalat" w:hAnsi="GHEA Grapalat"/>
                <w:bCs/>
                <w:color w:val="000000"/>
                <w:lang w:val="hy-AM" w:eastAsia="hy-AM"/>
              </w:rPr>
            </w:pPr>
          </w:p>
          <w:p w:rsidR="002832E4" w:rsidRDefault="002832E4" w:rsidP="00196831">
            <w:pPr>
              <w:ind w:left="75" w:right="188" w:firstLine="180"/>
              <w:jc w:val="both"/>
              <w:rPr>
                <w:rFonts w:ascii="GHEA Grapalat" w:hAnsi="GHEA Grapalat"/>
                <w:bCs/>
                <w:color w:val="000000"/>
                <w:lang w:val="hy-AM" w:eastAsia="hy-AM"/>
              </w:rPr>
            </w:pPr>
          </w:p>
          <w:p w:rsidR="002832E4" w:rsidRDefault="002832E4" w:rsidP="00196831">
            <w:pPr>
              <w:ind w:left="75" w:right="188" w:firstLine="180"/>
              <w:jc w:val="both"/>
              <w:rPr>
                <w:rFonts w:ascii="GHEA Grapalat" w:hAnsi="GHEA Grapalat"/>
                <w:bCs/>
                <w:color w:val="000000"/>
                <w:lang w:val="hy-AM" w:eastAsia="hy-AM"/>
              </w:rPr>
            </w:pPr>
          </w:p>
          <w:p w:rsidR="00E970D7" w:rsidRPr="004615E0" w:rsidRDefault="00041211" w:rsidP="00196831">
            <w:pPr>
              <w:ind w:left="75" w:right="188" w:firstLine="180"/>
              <w:jc w:val="both"/>
              <w:rPr>
                <w:rFonts w:ascii="GHEA Grapalat" w:hAnsi="GHEA Grapalat"/>
                <w:bCs/>
                <w:color w:val="000000"/>
                <w:lang w:val="hy-AM" w:eastAsia="hy-AM"/>
              </w:rPr>
            </w:pPr>
            <w:r>
              <w:rPr>
                <w:rFonts w:ascii="GHEA Grapalat" w:hAnsi="GHEA Grapalat"/>
                <w:bCs/>
                <w:color w:val="000000"/>
                <w:lang w:val="hy-AM" w:eastAsia="hy-AM"/>
              </w:rPr>
              <w:t>1</w:t>
            </w:r>
            <w:r w:rsidRPr="00041211">
              <w:rPr>
                <w:rFonts w:ascii="GHEA Grapalat" w:hAnsi="GHEA Grapalat"/>
                <w:bCs/>
                <w:color w:val="000000"/>
                <w:lang w:val="hy-AM" w:eastAsia="hy-AM"/>
              </w:rPr>
              <w:t xml:space="preserve">. </w:t>
            </w:r>
            <w:r>
              <w:rPr>
                <w:rFonts w:ascii="GHEA Grapalat" w:hAnsi="GHEA Grapalat"/>
                <w:bCs/>
                <w:color w:val="000000"/>
                <w:lang w:val="hy-AM" w:eastAsia="hy-AM"/>
              </w:rPr>
              <w:t>Ընդունվել է</w:t>
            </w:r>
            <w:r w:rsidR="009917D0">
              <w:rPr>
                <w:rFonts w:ascii="GHEA Grapalat" w:hAnsi="GHEA Grapalat"/>
                <w:bCs/>
                <w:color w:val="000000"/>
                <w:lang w:val="hy-AM" w:eastAsia="hy-AM"/>
              </w:rPr>
              <w:t xml:space="preserve"> ի գիտություն</w:t>
            </w:r>
            <w:r w:rsidRPr="00041211">
              <w:rPr>
                <w:rFonts w:ascii="GHEA Grapalat" w:hAnsi="GHEA Grapalat"/>
                <w:bCs/>
                <w:color w:val="000000"/>
                <w:lang w:val="hy-AM" w:eastAsia="hy-AM"/>
              </w:rPr>
              <w:t>:</w:t>
            </w:r>
            <w:r w:rsidR="009917D0">
              <w:rPr>
                <w:rFonts w:ascii="GHEA Grapalat" w:hAnsi="GHEA Grapalat"/>
                <w:bCs/>
                <w:color w:val="000000"/>
                <w:lang w:val="hy-AM" w:eastAsia="hy-AM"/>
              </w:rPr>
              <w:t xml:space="preserve"> </w:t>
            </w:r>
            <w:r w:rsidR="00C503FF">
              <w:rPr>
                <w:rFonts w:ascii="GHEA Grapalat" w:hAnsi="GHEA Grapalat"/>
                <w:bCs/>
                <w:color w:val="000000"/>
                <w:lang w:val="hy-AM" w:eastAsia="hy-AM"/>
              </w:rPr>
              <w:t xml:space="preserve">Նախագծում տեղ գտած հասկացությունները կիրառվել են Եվրասիական տնտեսական </w:t>
            </w:r>
            <w:r w:rsidR="003D0757">
              <w:rPr>
                <w:rFonts w:ascii="GHEA Grapalat" w:hAnsi="GHEA Grapalat"/>
                <w:bCs/>
                <w:color w:val="000000"/>
                <w:lang w:val="hy-AM" w:eastAsia="hy-AM"/>
              </w:rPr>
              <w:t>միության մաքսային օրենսգրքի</w:t>
            </w:r>
            <w:r w:rsidR="00C503FF">
              <w:rPr>
                <w:rFonts w:ascii="GHEA Grapalat" w:hAnsi="GHEA Grapalat"/>
                <w:bCs/>
                <w:color w:val="000000"/>
                <w:lang w:val="hy-AM" w:eastAsia="hy-AM"/>
              </w:rPr>
              <w:t xml:space="preserve"> իմաստներով։ Միաժամանակ, նախագծի նշված </w:t>
            </w:r>
            <w:r w:rsidR="00C503FF">
              <w:rPr>
                <w:rFonts w:ascii="GHEA Grapalat" w:hAnsi="GHEA Grapalat"/>
                <w:bCs/>
                <w:color w:val="000000"/>
                <w:lang w:val="hy-AM" w:eastAsia="hy-AM"/>
              </w:rPr>
              <w:lastRenderedPageBreak/>
              <w:t>կարգավորման մասով, ՀՀ արդարադատության նախարարության կողմից տրամադրված եզրակացության հիման վրա, ն</w:t>
            </w:r>
            <w:r w:rsidR="00A90B66">
              <w:rPr>
                <w:rFonts w:ascii="GHEA Grapalat" w:hAnsi="GHEA Grapalat"/>
                <w:bCs/>
                <w:color w:val="000000"/>
                <w:lang w:val="hy-AM" w:eastAsia="hy-AM"/>
              </w:rPr>
              <w:t>ախագծում կատարվել են</w:t>
            </w:r>
            <w:r w:rsidR="00C503FF">
              <w:rPr>
                <w:rFonts w:ascii="GHEA Grapalat" w:hAnsi="GHEA Grapalat"/>
                <w:bCs/>
                <w:color w:val="000000"/>
                <w:lang w:val="hy-AM" w:eastAsia="hy-AM"/>
              </w:rPr>
              <w:t xml:space="preserve"> համապատասխան </w:t>
            </w:r>
            <w:r w:rsidR="00A90B66">
              <w:rPr>
                <w:rFonts w:ascii="GHEA Grapalat" w:hAnsi="GHEA Grapalat"/>
                <w:bCs/>
                <w:color w:val="000000"/>
                <w:lang w:val="hy-AM" w:eastAsia="hy-AM"/>
              </w:rPr>
              <w:t>փոփոխություններ</w:t>
            </w:r>
            <w:r w:rsidR="00C503FF">
              <w:rPr>
                <w:rFonts w:ascii="GHEA Grapalat" w:hAnsi="GHEA Grapalat"/>
                <w:bCs/>
                <w:color w:val="000000"/>
                <w:lang w:val="hy-AM" w:eastAsia="hy-AM"/>
              </w:rPr>
              <w:t>։</w:t>
            </w:r>
          </w:p>
          <w:p w:rsidR="00E970D7" w:rsidRPr="004615E0" w:rsidRDefault="00E970D7" w:rsidP="00196831">
            <w:pPr>
              <w:ind w:left="75" w:right="188" w:firstLine="180"/>
              <w:jc w:val="both"/>
              <w:rPr>
                <w:rFonts w:ascii="GHEA Grapalat" w:hAnsi="GHEA Grapalat"/>
                <w:bCs/>
                <w:color w:val="000000"/>
                <w:lang w:val="hy-AM" w:eastAsia="hy-AM"/>
              </w:rPr>
            </w:pPr>
          </w:p>
          <w:p w:rsidR="00E970D7" w:rsidRPr="004615E0" w:rsidRDefault="00E970D7" w:rsidP="00196831">
            <w:pPr>
              <w:ind w:left="75" w:right="188" w:firstLine="180"/>
              <w:jc w:val="both"/>
              <w:rPr>
                <w:rFonts w:ascii="GHEA Grapalat" w:hAnsi="GHEA Grapalat"/>
                <w:bCs/>
                <w:color w:val="000000"/>
                <w:lang w:val="hy-AM" w:eastAsia="hy-AM"/>
              </w:rPr>
            </w:pPr>
          </w:p>
          <w:p w:rsidR="00E970D7" w:rsidRPr="004615E0" w:rsidRDefault="00E970D7" w:rsidP="00196831">
            <w:pPr>
              <w:ind w:left="75" w:right="188" w:firstLine="180"/>
              <w:jc w:val="both"/>
              <w:rPr>
                <w:rFonts w:ascii="GHEA Grapalat" w:hAnsi="GHEA Grapalat"/>
                <w:bCs/>
                <w:color w:val="000000"/>
                <w:lang w:val="hy-AM" w:eastAsia="hy-AM"/>
              </w:rPr>
            </w:pPr>
          </w:p>
          <w:p w:rsidR="00E970D7" w:rsidRPr="004615E0" w:rsidRDefault="00E970D7" w:rsidP="00196831">
            <w:pPr>
              <w:ind w:left="75" w:right="188" w:firstLine="180"/>
              <w:jc w:val="both"/>
              <w:rPr>
                <w:rFonts w:ascii="GHEA Grapalat" w:hAnsi="GHEA Grapalat"/>
                <w:bCs/>
                <w:color w:val="000000"/>
                <w:lang w:val="hy-AM" w:eastAsia="hy-AM"/>
              </w:rPr>
            </w:pPr>
          </w:p>
          <w:p w:rsidR="00E970D7" w:rsidRPr="004615E0" w:rsidRDefault="00E970D7" w:rsidP="00196831">
            <w:pPr>
              <w:ind w:left="75" w:right="188" w:firstLine="180"/>
              <w:jc w:val="both"/>
              <w:rPr>
                <w:rFonts w:ascii="GHEA Grapalat" w:hAnsi="GHEA Grapalat"/>
                <w:bCs/>
                <w:color w:val="000000"/>
                <w:lang w:val="hy-AM" w:eastAsia="hy-AM"/>
              </w:rPr>
            </w:pPr>
          </w:p>
          <w:p w:rsidR="00E970D7" w:rsidRPr="004615E0" w:rsidRDefault="00E970D7" w:rsidP="00196831">
            <w:pPr>
              <w:ind w:left="75" w:right="188" w:firstLine="180"/>
              <w:jc w:val="both"/>
              <w:rPr>
                <w:rFonts w:ascii="GHEA Grapalat" w:hAnsi="GHEA Grapalat"/>
                <w:bCs/>
                <w:color w:val="000000"/>
                <w:lang w:val="hy-AM" w:eastAsia="hy-AM"/>
              </w:rPr>
            </w:pPr>
          </w:p>
          <w:p w:rsidR="00E970D7" w:rsidRPr="004615E0" w:rsidRDefault="00E970D7" w:rsidP="00196831">
            <w:pPr>
              <w:ind w:left="75" w:right="188" w:firstLine="180"/>
              <w:jc w:val="both"/>
              <w:rPr>
                <w:rFonts w:ascii="GHEA Grapalat" w:hAnsi="GHEA Grapalat"/>
                <w:bCs/>
                <w:color w:val="000000"/>
                <w:lang w:val="hy-AM" w:eastAsia="hy-AM"/>
              </w:rPr>
            </w:pPr>
          </w:p>
          <w:p w:rsidR="00E970D7" w:rsidRPr="004615E0" w:rsidRDefault="00E970D7" w:rsidP="00196831">
            <w:pPr>
              <w:ind w:left="75" w:right="188" w:firstLine="180"/>
              <w:jc w:val="both"/>
              <w:rPr>
                <w:rFonts w:ascii="GHEA Grapalat" w:hAnsi="GHEA Grapalat"/>
                <w:bCs/>
                <w:color w:val="000000"/>
                <w:lang w:val="hy-AM" w:eastAsia="hy-AM"/>
              </w:rPr>
            </w:pPr>
          </w:p>
          <w:p w:rsidR="00E970D7" w:rsidRPr="004615E0" w:rsidRDefault="00E970D7" w:rsidP="00196831">
            <w:pPr>
              <w:ind w:left="75" w:right="188" w:firstLine="180"/>
              <w:jc w:val="both"/>
              <w:rPr>
                <w:rFonts w:ascii="GHEA Grapalat" w:hAnsi="GHEA Grapalat"/>
                <w:bCs/>
                <w:color w:val="000000"/>
                <w:lang w:val="hy-AM" w:eastAsia="hy-AM"/>
              </w:rPr>
            </w:pPr>
          </w:p>
          <w:p w:rsidR="00E970D7" w:rsidRPr="004615E0" w:rsidRDefault="00E970D7" w:rsidP="00196831">
            <w:pPr>
              <w:ind w:left="75" w:right="188" w:firstLine="180"/>
              <w:jc w:val="both"/>
              <w:rPr>
                <w:rFonts w:ascii="GHEA Grapalat" w:hAnsi="GHEA Grapalat"/>
                <w:bCs/>
                <w:color w:val="000000"/>
                <w:lang w:val="hy-AM" w:eastAsia="hy-AM"/>
              </w:rPr>
            </w:pPr>
          </w:p>
          <w:p w:rsidR="00E970D7" w:rsidRPr="004615E0" w:rsidRDefault="00E970D7" w:rsidP="00196831">
            <w:pPr>
              <w:ind w:left="75" w:right="188" w:firstLine="180"/>
              <w:jc w:val="both"/>
              <w:rPr>
                <w:rFonts w:ascii="GHEA Grapalat" w:hAnsi="GHEA Grapalat"/>
                <w:bCs/>
                <w:color w:val="000000"/>
                <w:lang w:val="hy-AM" w:eastAsia="hy-AM"/>
              </w:rPr>
            </w:pPr>
          </w:p>
          <w:p w:rsidR="00E970D7" w:rsidRPr="004615E0" w:rsidRDefault="00E970D7" w:rsidP="00196831">
            <w:pPr>
              <w:ind w:left="75" w:right="188" w:firstLine="180"/>
              <w:jc w:val="both"/>
              <w:rPr>
                <w:rFonts w:ascii="GHEA Grapalat" w:hAnsi="GHEA Grapalat"/>
                <w:bCs/>
                <w:color w:val="000000"/>
                <w:lang w:val="hy-AM" w:eastAsia="hy-AM"/>
              </w:rPr>
            </w:pPr>
          </w:p>
          <w:p w:rsidR="00E970D7" w:rsidRPr="004615E0" w:rsidRDefault="00E970D7" w:rsidP="00196831">
            <w:pPr>
              <w:ind w:left="75" w:right="188" w:firstLine="180"/>
              <w:jc w:val="both"/>
              <w:rPr>
                <w:rFonts w:ascii="GHEA Grapalat" w:hAnsi="GHEA Grapalat"/>
                <w:bCs/>
                <w:color w:val="000000"/>
                <w:lang w:val="hy-AM" w:eastAsia="hy-AM"/>
              </w:rPr>
            </w:pPr>
          </w:p>
          <w:p w:rsidR="00E970D7" w:rsidRPr="004615E0" w:rsidRDefault="00E970D7" w:rsidP="00196831">
            <w:pPr>
              <w:ind w:left="75" w:right="188" w:firstLine="180"/>
              <w:jc w:val="both"/>
              <w:rPr>
                <w:rFonts w:ascii="GHEA Grapalat" w:hAnsi="GHEA Grapalat"/>
                <w:bCs/>
                <w:color w:val="000000"/>
                <w:lang w:val="hy-AM" w:eastAsia="hy-AM"/>
              </w:rPr>
            </w:pPr>
          </w:p>
          <w:p w:rsidR="00E970D7" w:rsidRPr="004615E0" w:rsidRDefault="00E970D7" w:rsidP="00196831">
            <w:pPr>
              <w:ind w:left="75" w:right="188" w:firstLine="180"/>
              <w:jc w:val="both"/>
              <w:rPr>
                <w:rFonts w:ascii="GHEA Grapalat" w:hAnsi="GHEA Grapalat"/>
                <w:bCs/>
                <w:color w:val="000000"/>
                <w:lang w:val="hy-AM" w:eastAsia="hy-AM"/>
              </w:rPr>
            </w:pPr>
          </w:p>
          <w:p w:rsidR="00E970D7" w:rsidRPr="004615E0" w:rsidRDefault="00E970D7" w:rsidP="00196831">
            <w:pPr>
              <w:ind w:left="75" w:right="188" w:firstLine="180"/>
              <w:jc w:val="both"/>
              <w:rPr>
                <w:rFonts w:ascii="GHEA Grapalat" w:hAnsi="GHEA Grapalat"/>
                <w:bCs/>
                <w:color w:val="000000"/>
                <w:lang w:val="hy-AM" w:eastAsia="hy-AM"/>
              </w:rPr>
            </w:pPr>
          </w:p>
          <w:p w:rsidR="00E970D7" w:rsidRPr="004615E0" w:rsidRDefault="00E970D7" w:rsidP="00196831">
            <w:pPr>
              <w:ind w:left="75" w:right="188" w:firstLine="180"/>
              <w:jc w:val="both"/>
              <w:rPr>
                <w:rFonts w:ascii="GHEA Grapalat" w:hAnsi="GHEA Grapalat"/>
                <w:bCs/>
                <w:color w:val="000000"/>
                <w:lang w:val="hy-AM" w:eastAsia="hy-AM"/>
              </w:rPr>
            </w:pPr>
          </w:p>
          <w:p w:rsidR="00E970D7" w:rsidRPr="004615E0" w:rsidRDefault="00E970D7" w:rsidP="00196831">
            <w:pPr>
              <w:ind w:left="75" w:right="188" w:firstLine="180"/>
              <w:jc w:val="both"/>
              <w:rPr>
                <w:rFonts w:ascii="GHEA Grapalat" w:hAnsi="GHEA Grapalat"/>
                <w:bCs/>
                <w:color w:val="000000"/>
                <w:lang w:val="hy-AM" w:eastAsia="hy-AM"/>
              </w:rPr>
            </w:pPr>
          </w:p>
          <w:p w:rsidR="00E970D7" w:rsidRPr="004615E0" w:rsidRDefault="00E970D7" w:rsidP="00196831">
            <w:pPr>
              <w:ind w:left="75" w:right="188" w:firstLine="180"/>
              <w:jc w:val="both"/>
              <w:rPr>
                <w:rFonts w:ascii="GHEA Grapalat" w:hAnsi="GHEA Grapalat"/>
                <w:bCs/>
                <w:color w:val="000000"/>
                <w:lang w:val="hy-AM" w:eastAsia="hy-AM"/>
              </w:rPr>
            </w:pPr>
          </w:p>
          <w:p w:rsidR="00E970D7" w:rsidRPr="004615E0" w:rsidRDefault="00E970D7" w:rsidP="00196831">
            <w:pPr>
              <w:ind w:left="75" w:right="188" w:firstLine="180"/>
              <w:jc w:val="both"/>
              <w:rPr>
                <w:rFonts w:ascii="GHEA Grapalat" w:hAnsi="GHEA Grapalat"/>
                <w:bCs/>
                <w:color w:val="000000"/>
                <w:lang w:val="hy-AM" w:eastAsia="hy-AM"/>
              </w:rPr>
            </w:pPr>
          </w:p>
          <w:p w:rsidR="00E970D7" w:rsidRPr="004615E0" w:rsidRDefault="00E970D7" w:rsidP="00196831">
            <w:pPr>
              <w:ind w:left="75" w:right="188" w:firstLine="180"/>
              <w:jc w:val="both"/>
              <w:rPr>
                <w:rFonts w:ascii="GHEA Grapalat" w:hAnsi="GHEA Grapalat"/>
                <w:bCs/>
                <w:color w:val="000000"/>
                <w:lang w:val="hy-AM" w:eastAsia="hy-AM"/>
              </w:rPr>
            </w:pPr>
          </w:p>
          <w:p w:rsidR="00E970D7" w:rsidRPr="004615E0" w:rsidRDefault="00E970D7" w:rsidP="00196831">
            <w:pPr>
              <w:ind w:left="75" w:right="188" w:firstLine="180"/>
              <w:jc w:val="both"/>
              <w:rPr>
                <w:rFonts w:ascii="GHEA Grapalat" w:hAnsi="GHEA Grapalat"/>
                <w:bCs/>
                <w:color w:val="000000"/>
                <w:lang w:val="hy-AM" w:eastAsia="hy-AM"/>
              </w:rPr>
            </w:pPr>
          </w:p>
          <w:p w:rsidR="00E970D7" w:rsidRPr="004615E0" w:rsidRDefault="00E970D7" w:rsidP="00196831">
            <w:pPr>
              <w:ind w:left="75" w:right="188" w:firstLine="180"/>
              <w:jc w:val="both"/>
              <w:rPr>
                <w:rFonts w:ascii="GHEA Grapalat" w:hAnsi="GHEA Grapalat"/>
                <w:bCs/>
                <w:color w:val="000000"/>
                <w:lang w:val="hy-AM" w:eastAsia="hy-AM"/>
              </w:rPr>
            </w:pPr>
          </w:p>
          <w:p w:rsidR="00E970D7" w:rsidRPr="004615E0" w:rsidRDefault="00E970D7" w:rsidP="00196831">
            <w:pPr>
              <w:ind w:left="75" w:right="188" w:firstLine="180"/>
              <w:jc w:val="both"/>
              <w:rPr>
                <w:rFonts w:ascii="GHEA Grapalat" w:hAnsi="GHEA Grapalat"/>
                <w:bCs/>
                <w:color w:val="000000"/>
                <w:lang w:val="hy-AM" w:eastAsia="hy-AM"/>
              </w:rPr>
            </w:pPr>
          </w:p>
          <w:p w:rsidR="00E970D7" w:rsidRPr="004615E0" w:rsidRDefault="00E970D7" w:rsidP="00196831">
            <w:pPr>
              <w:ind w:left="75" w:right="188" w:firstLine="180"/>
              <w:jc w:val="both"/>
              <w:rPr>
                <w:rFonts w:ascii="GHEA Grapalat" w:hAnsi="GHEA Grapalat"/>
                <w:bCs/>
                <w:color w:val="000000"/>
                <w:lang w:val="hy-AM" w:eastAsia="hy-AM"/>
              </w:rPr>
            </w:pPr>
          </w:p>
          <w:p w:rsidR="00E970D7" w:rsidRPr="004615E0" w:rsidRDefault="00E970D7" w:rsidP="00196831">
            <w:pPr>
              <w:ind w:left="75" w:right="188" w:firstLine="180"/>
              <w:jc w:val="both"/>
              <w:rPr>
                <w:rFonts w:ascii="GHEA Grapalat" w:hAnsi="GHEA Grapalat"/>
                <w:bCs/>
                <w:color w:val="000000"/>
                <w:lang w:val="hy-AM" w:eastAsia="hy-AM"/>
              </w:rPr>
            </w:pPr>
          </w:p>
          <w:p w:rsidR="00E970D7" w:rsidRPr="004615E0" w:rsidRDefault="00E970D7" w:rsidP="00196831">
            <w:pPr>
              <w:ind w:left="75" w:right="188" w:firstLine="180"/>
              <w:jc w:val="both"/>
              <w:rPr>
                <w:rFonts w:ascii="GHEA Grapalat" w:hAnsi="GHEA Grapalat"/>
                <w:bCs/>
                <w:color w:val="000000"/>
                <w:lang w:val="hy-AM" w:eastAsia="hy-AM"/>
              </w:rPr>
            </w:pPr>
          </w:p>
          <w:p w:rsidR="00E970D7" w:rsidRPr="004615E0" w:rsidRDefault="00E970D7" w:rsidP="00196831">
            <w:pPr>
              <w:ind w:left="75" w:right="188" w:firstLine="180"/>
              <w:jc w:val="both"/>
              <w:rPr>
                <w:rFonts w:ascii="GHEA Grapalat" w:hAnsi="GHEA Grapalat"/>
                <w:bCs/>
                <w:color w:val="000000"/>
                <w:lang w:val="hy-AM" w:eastAsia="hy-AM"/>
              </w:rPr>
            </w:pPr>
          </w:p>
          <w:p w:rsidR="00E970D7" w:rsidRPr="004615E0" w:rsidRDefault="00E970D7" w:rsidP="00196831">
            <w:pPr>
              <w:ind w:left="75" w:right="188" w:firstLine="180"/>
              <w:jc w:val="both"/>
              <w:rPr>
                <w:rFonts w:ascii="GHEA Grapalat" w:hAnsi="GHEA Grapalat"/>
                <w:bCs/>
                <w:color w:val="000000"/>
                <w:lang w:val="hy-AM" w:eastAsia="hy-AM"/>
              </w:rPr>
            </w:pPr>
          </w:p>
          <w:p w:rsidR="00BF27D4" w:rsidRPr="004615E0" w:rsidRDefault="00BF27D4" w:rsidP="003F113B">
            <w:pPr>
              <w:ind w:left="75" w:right="188" w:firstLine="180"/>
              <w:jc w:val="both"/>
              <w:rPr>
                <w:rFonts w:ascii="GHEA Grapalat" w:hAnsi="GHEA Grapalat"/>
                <w:bCs/>
                <w:color w:val="000000"/>
                <w:lang w:val="hy-AM" w:eastAsia="hy-AM"/>
              </w:rPr>
            </w:pPr>
            <w:r w:rsidRPr="004615E0">
              <w:rPr>
                <w:rFonts w:ascii="GHEA Grapalat" w:hAnsi="GHEA Grapalat"/>
                <w:bCs/>
                <w:color w:val="000000"/>
                <w:lang w:val="hy-AM" w:eastAsia="hy-AM"/>
              </w:rPr>
              <w:lastRenderedPageBreak/>
              <w:t>2.</w:t>
            </w:r>
            <w:r w:rsidR="004704AF">
              <w:rPr>
                <w:rFonts w:ascii="GHEA Grapalat" w:hAnsi="GHEA Grapalat"/>
                <w:bCs/>
                <w:color w:val="000000"/>
                <w:lang w:val="hy-AM" w:eastAsia="hy-AM"/>
              </w:rPr>
              <w:t xml:space="preserve"> Ընդունվել է</w:t>
            </w:r>
            <w:r w:rsidR="004704AF" w:rsidRPr="00041211">
              <w:rPr>
                <w:rFonts w:ascii="GHEA Grapalat" w:hAnsi="GHEA Grapalat"/>
                <w:bCs/>
                <w:color w:val="000000"/>
                <w:lang w:val="hy-AM" w:eastAsia="hy-AM"/>
              </w:rPr>
              <w:t>:</w:t>
            </w:r>
            <w:r w:rsidR="004704AF">
              <w:rPr>
                <w:rFonts w:ascii="GHEA Grapalat" w:hAnsi="GHEA Grapalat"/>
                <w:bCs/>
                <w:color w:val="000000"/>
                <w:lang w:val="hy-AM" w:eastAsia="hy-AM"/>
              </w:rPr>
              <w:t xml:space="preserve"> Նախագծում կատարվել է համապատասխան փոփոխություն</w:t>
            </w:r>
            <w:r w:rsidR="004704AF" w:rsidRPr="00041211">
              <w:rPr>
                <w:rFonts w:ascii="GHEA Grapalat" w:hAnsi="GHEA Grapalat"/>
                <w:bCs/>
                <w:color w:val="000000"/>
                <w:lang w:val="hy-AM" w:eastAsia="hy-AM"/>
              </w:rPr>
              <w:t>:</w:t>
            </w:r>
          </w:p>
        </w:tc>
      </w:tr>
      <w:tr w:rsidR="004615E0" w:rsidRPr="00314CDC" w:rsidTr="002654DB">
        <w:trPr>
          <w:trHeight w:val="413"/>
          <w:tblCellSpacing w:w="0" w:type="dxa"/>
          <w:jc w:val="center"/>
        </w:trPr>
        <w:tc>
          <w:tcPr>
            <w:tcW w:w="11788" w:type="dxa"/>
            <w:gridSpan w:val="2"/>
            <w:vMerge w:val="restart"/>
            <w:shd w:val="clear" w:color="auto" w:fill="D0D0D0"/>
            <w:hideMark/>
          </w:tcPr>
          <w:p w:rsidR="004615E0" w:rsidRPr="00314CDC" w:rsidRDefault="004615E0" w:rsidP="004615E0">
            <w:pPr>
              <w:jc w:val="center"/>
              <w:rPr>
                <w:rFonts w:ascii="GHEA Grapalat" w:hAnsi="GHEA Grapalat" w:cs="Sylfaen"/>
                <w:bCs/>
                <w:lang w:val="hy-AM"/>
              </w:rPr>
            </w:pPr>
            <w:r>
              <w:rPr>
                <w:rFonts w:ascii="GHEA Grapalat" w:hAnsi="GHEA Grapalat" w:cs="Sylfaen"/>
                <w:bCs/>
                <w:lang w:val="hy-AM"/>
              </w:rPr>
              <w:lastRenderedPageBreak/>
              <w:t>3</w:t>
            </w:r>
            <w:r w:rsidRPr="00314CDC">
              <w:rPr>
                <w:rFonts w:ascii="GHEA Grapalat" w:hAnsi="GHEA Grapalat" w:cs="Sylfaen"/>
                <w:bCs/>
                <w:lang w:val="hy-AM"/>
              </w:rPr>
              <w:t xml:space="preserve">. </w:t>
            </w:r>
            <w:r w:rsidRPr="00A9782B">
              <w:rPr>
                <w:rFonts w:ascii="GHEA Grapalat" w:hAnsi="GHEA Grapalat" w:cs="Sylfaen"/>
                <w:bCs/>
                <w:lang w:val="hy-AM"/>
              </w:rPr>
              <w:t xml:space="preserve">Հայաստանի Հանրապետության </w:t>
            </w:r>
            <w:r>
              <w:rPr>
                <w:rFonts w:ascii="GHEA Grapalat" w:hAnsi="GHEA Grapalat" w:cs="Sylfaen"/>
                <w:bCs/>
                <w:lang w:val="hy-AM"/>
              </w:rPr>
              <w:t>արդարադատության</w:t>
            </w:r>
            <w:r w:rsidRPr="00A9782B">
              <w:rPr>
                <w:rFonts w:ascii="GHEA Grapalat" w:hAnsi="GHEA Grapalat" w:cs="Sylfaen"/>
                <w:bCs/>
                <w:lang w:val="hy-AM"/>
              </w:rPr>
              <w:t xml:space="preserve"> նախարարություն</w:t>
            </w:r>
          </w:p>
        </w:tc>
        <w:tc>
          <w:tcPr>
            <w:tcW w:w="2396" w:type="dxa"/>
            <w:shd w:val="clear" w:color="auto" w:fill="D0D0D0"/>
            <w:hideMark/>
          </w:tcPr>
          <w:p w:rsidR="004615E0" w:rsidRPr="00314CDC" w:rsidRDefault="004615E0" w:rsidP="002654DB">
            <w:pPr>
              <w:jc w:val="center"/>
              <w:rPr>
                <w:rFonts w:ascii="GHEA Grapalat" w:hAnsi="GHEA Grapalat" w:cs="Sylfaen"/>
                <w:bCs/>
                <w:lang w:val="hy-AM"/>
              </w:rPr>
            </w:pPr>
            <w:r>
              <w:rPr>
                <w:rFonts w:ascii="GHEA Grapalat" w:hAnsi="GHEA Grapalat" w:cs="Sylfaen"/>
                <w:bCs/>
                <w:lang w:val="hy-AM"/>
              </w:rPr>
              <w:t>07.</w:t>
            </w:r>
            <w:r>
              <w:rPr>
                <w:rFonts w:ascii="GHEA Grapalat" w:hAnsi="GHEA Grapalat" w:cs="Sylfaen"/>
                <w:bCs/>
              </w:rPr>
              <w:t>04</w:t>
            </w:r>
            <w:r>
              <w:rPr>
                <w:rFonts w:ascii="GHEA Grapalat" w:hAnsi="GHEA Grapalat" w:cs="Sylfaen"/>
                <w:bCs/>
                <w:lang w:val="hy-AM"/>
              </w:rPr>
              <w:t>.2026</w:t>
            </w:r>
            <w:r w:rsidRPr="00314CDC">
              <w:rPr>
                <w:rFonts w:ascii="GHEA Grapalat" w:hAnsi="GHEA Grapalat" w:cs="Sylfaen"/>
                <w:bCs/>
                <w:lang w:val="hy-AM"/>
              </w:rPr>
              <w:t>թ.</w:t>
            </w:r>
          </w:p>
        </w:tc>
      </w:tr>
      <w:tr w:rsidR="004615E0" w:rsidRPr="009845CF" w:rsidTr="002654DB">
        <w:trPr>
          <w:trHeight w:val="395"/>
          <w:tblCellSpacing w:w="0" w:type="dxa"/>
          <w:jc w:val="center"/>
        </w:trPr>
        <w:tc>
          <w:tcPr>
            <w:tcW w:w="11788" w:type="dxa"/>
            <w:gridSpan w:val="2"/>
            <w:vMerge/>
            <w:shd w:val="clear" w:color="auto" w:fill="FFFFFF"/>
            <w:vAlign w:val="center"/>
            <w:hideMark/>
          </w:tcPr>
          <w:p w:rsidR="004615E0" w:rsidRPr="00314CDC" w:rsidRDefault="004615E0" w:rsidP="002654DB">
            <w:pPr>
              <w:jc w:val="center"/>
              <w:rPr>
                <w:rFonts w:ascii="GHEA Grapalat" w:hAnsi="GHEA Grapalat" w:cs="Sylfaen"/>
                <w:bCs/>
                <w:lang w:val="hy-AM"/>
              </w:rPr>
            </w:pPr>
          </w:p>
        </w:tc>
        <w:tc>
          <w:tcPr>
            <w:tcW w:w="2396" w:type="dxa"/>
            <w:shd w:val="clear" w:color="auto" w:fill="D0D0D0"/>
            <w:hideMark/>
          </w:tcPr>
          <w:p w:rsidR="004615E0" w:rsidRPr="009845CF" w:rsidRDefault="004615E0" w:rsidP="002654DB">
            <w:pPr>
              <w:jc w:val="center"/>
              <w:rPr>
                <w:rFonts w:ascii="GHEA Grapalat" w:hAnsi="GHEA Grapalat" w:cs="Sylfaen"/>
                <w:bCs/>
                <w:lang w:val="hy-AM"/>
              </w:rPr>
            </w:pPr>
            <w:r w:rsidRPr="004615E0">
              <w:rPr>
                <w:rFonts w:ascii="GHEA Grapalat" w:hAnsi="GHEA Grapalat" w:cs="Sylfaen"/>
                <w:bCs/>
                <w:lang w:val="hy-AM"/>
              </w:rPr>
              <w:t>/27.3.3/15948-2026</w:t>
            </w:r>
          </w:p>
        </w:tc>
      </w:tr>
      <w:tr w:rsidR="004615E0" w:rsidRPr="003F0E78" w:rsidTr="00E3354B">
        <w:trPr>
          <w:trHeight w:val="8354"/>
          <w:tblCellSpacing w:w="0" w:type="dxa"/>
          <w:jc w:val="center"/>
        </w:trPr>
        <w:tc>
          <w:tcPr>
            <w:tcW w:w="7961" w:type="dxa"/>
            <w:shd w:val="clear" w:color="auto" w:fill="FFFFFF"/>
            <w:hideMark/>
          </w:tcPr>
          <w:p w:rsidR="00E3354B" w:rsidRPr="00E3354B" w:rsidRDefault="00E3354B" w:rsidP="00E3354B">
            <w:pPr>
              <w:suppressAutoHyphens/>
              <w:ind w:left="167" w:right="211" w:firstLine="394"/>
              <w:jc w:val="both"/>
              <w:rPr>
                <w:rFonts w:ascii="GHEA Grapalat" w:eastAsia="Calibri" w:hAnsi="GHEA Grapalat" w:cs="Sylfaen"/>
                <w:color w:val="00000A"/>
                <w:lang w:val="hy-AM"/>
              </w:rPr>
            </w:pPr>
            <w:r w:rsidRPr="00E3354B">
              <w:rPr>
                <w:rFonts w:ascii="GHEA Grapalat" w:eastAsia="Calibri" w:hAnsi="GHEA Grapalat" w:cs="Sylfaen"/>
                <w:color w:val="00000A"/>
                <w:lang w:val="hy-AM"/>
              </w:rPr>
              <w:t>«Մինչև «Ժամանակավոր ներմուծում (թույլտվություն)» մաքսային ընթացակարգի՝ մաքսային մարմնի կողմից սահմանված գործողության ժամկետը լրանալը նշված մաքսային ընթացակարգի գործողության ավարտման հանգամանք սահմանելու մասին» Հայաստանի Հանրապետության կառավարության որոշման նախագծի (այսուհետ՝ Նախագիծ) վերաբերյալ հայտնում ենք հետևյալը</w:t>
            </w:r>
            <w:r w:rsidRPr="00E3354B">
              <w:rPr>
                <w:rFonts w:ascii="Cambria Math" w:eastAsia="Calibri" w:hAnsi="Cambria Math" w:cs="Cambria Math"/>
                <w:color w:val="00000A"/>
                <w:lang w:val="hy-AM"/>
              </w:rPr>
              <w:t>․</w:t>
            </w:r>
          </w:p>
          <w:p w:rsidR="00E3354B" w:rsidRPr="00E3354B" w:rsidRDefault="00E3354B" w:rsidP="00E3354B">
            <w:pPr>
              <w:suppressAutoHyphens/>
              <w:ind w:left="167" w:right="211" w:firstLine="394"/>
              <w:jc w:val="both"/>
              <w:rPr>
                <w:rFonts w:ascii="GHEA Grapalat" w:eastAsia="Calibri" w:hAnsi="GHEA Grapalat" w:cs="Sylfaen"/>
                <w:color w:val="00000A"/>
                <w:lang w:val="hy-AM"/>
              </w:rPr>
            </w:pPr>
            <w:r w:rsidRPr="00E3354B">
              <w:rPr>
                <w:rFonts w:ascii="GHEA Grapalat" w:eastAsia="Calibri" w:hAnsi="GHEA Grapalat" w:cs="Sylfaen"/>
                <w:color w:val="00000A"/>
                <w:lang w:val="hy-AM"/>
              </w:rPr>
              <w:t>1</w:t>
            </w:r>
            <w:r w:rsidRPr="00E3354B">
              <w:rPr>
                <w:rFonts w:ascii="Cambria Math" w:eastAsia="Calibri" w:hAnsi="Cambria Math" w:cs="Cambria Math"/>
                <w:color w:val="00000A"/>
                <w:lang w:val="hy-AM"/>
              </w:rPr>
              <w:t>․</w:t>
            </w:r>
            <w:r w:rsidRPr="00E3354B">
              <w:rPr>
                <w:rFonts w:ascii="GHEA Grapalat" w:eastAsia="Calibri" w:hAnsi="GHEA Grapalat" w:cs="Sylfaen"/>
                <w:color w:val="00000A"/>
                <w:lang w:val="hy-AM"/>
              </w:rPr>
              <w:t xml:space="preserve"> Նախագծի վավերապայմաններում Նախագծի ընդունման բնույթը նշվել է ներքին (լոկալ): </w:t>
            </w:r>
          </w:p>
          <w:p w:rsidR="00E3354B" w:rsidRPr="00E3354B" w:rsidRDefault="00E3354B" w:rsidP="00E3354B">
            <w:pPr>
              <w:suppressAutoHyphens/>
              <w:ind w:left="167" w:right="211" w:firstLine="394"/>
              <w:jc w:val="both"/>
              <w:rPr>
                <w:rFonts w:ascii="GHEA Grapalat" w:eastAsia="Calibri" w:hAnsi="GHEA Grapalat" w:cs="Sylfaen"/>
                <w:color w:val="00000A"/>
                <w:lang w:val="hy-AM"/>
              </w:rPr>
            </w:pPr>
            <w:r w:rsidRPr="00E3354B">
              <w:rPr>
                <w:rFonts w:ascii="GHEA Grapalat" w:eastAsia="Calibri" w:hAnsi="GHEA Grapalat" w:cs="Sylfaen"/>
                <w:color w:val="00000A"/>
                <w:lang w:val="hy-AM"/>
              </w:rPr>
              <w:t xml:space="preserve">Այս կապակցությամբ հարկ է նկատի ունենալ «Նորմատիվ իրավական ակտերի մասին» օրենքի 2-րդ հոդվածի 1-ին մասի 6-րդ կետը, համաձայն որի՝ </w:t>
            </w:r>
            <w:r w:rsidRPr="00E3354B">
              <w:rPr>
                <w:rFonts w:ascii="GHEA Grapalat" w:eastAsia="Calibri" w:hAnsi="GHEA Grapalat" w:cs="Sylfaen"/>
                <w:b/>
                <w:bCs/>
                <w:color w:val="00000A"/>
                <w:lang w:val="hy-AM"/>
              </w:rPr>
              <w:t>ներքին (լոկալ)</w:t>
            </w:r>
            <w:r w:rsidRPr="00E3354B">
              <w:rPr>
                <w:rFonts w:ascii="Calibri" w:eastAsia="Calibri" w:hAnsi="Calibri" w:cs="Calibri"/>
                <w:b/>
                <w:bCs/>
                <w:color w:val="00000A"/>
                <w:lang w:val="hy-AM"/>
              </w:rPr>
              <w:t> </w:t>
            </w:r>
            <w:r w:rsidRPr="00E3354B">
              <w:rPr>
                <w:rFonts w:ascii="GHEA Grapalat" w:eastAsia="Calibri" w:hAnsi="GHEA Grapalat" w:cs="Sylfaen"/>
                <w:b/>
                <w:bCs/>
                <w:color w:val="00000A"/>
                <w:lang w:val="hy-AM"/>
              </w:rPr>
              <w:t xml:space="preserve">իրավական ակտը` </w:t>
            </w:r>
            <w:r w:rsidRPr="00E3354B">
              <w:rPr>
                <w:rFonts w:ascii="Calibri" w:eastAsia="Calibri" w:hAnsi="Calibri" w:cs="Calibri"/>
                <w:color w:val="00000A"/>
                <w:lang w:val="hy-AM"/>
              </w:rPr>
              <w:t> </w:t>
            </w:r>
            <w:r w:rsidRPr="00E3354B">
              <w:rPr>
                <w:rFonts w:ascii="GHEA Grapalat" w:eastAsia="Calibri" w:hAnsi="GHEA Grapalat" w:cs="Sylfaen"/>
                <w:color w:val="00000A"/>
                <w:lang w:val="hy-AM"/>
              </w:rPr>
              <w:t>նորմատիվ իրավական ակտի հիման վրա և դրան համապատասխան ընդունված իրավական ակտ է,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w:t>
            </w:r>
          </w:p>
          <w:p w:rsidR="00E3354B" w:rsidRPr="00E3354B" w:rsidRDefault="00E3354B" w:rsidP="00E3354B">
            <w:pPr>
              <w:suppressAutoHyphens/>
              <w:ind w:left="167" w:right="211" w:firstLine="394"/>
              <w:jc w:val="both"/>
              <w:rPr>
                <w:rFonts w:ascii="GHEA Grapalat" w:eastAsia="Calibri" w:hAnsi="GHEA Grapalat" w:cs="Sylfaen"/>
                <w:color w:val="00000A"/>
                <w:lang w:val="hy-AM"/>
              </w:rPr>
            </w:pPr>
            <w:r w:rsidRPr="00E3354B">
              <w:rPr>
                <w:rFonts w:ascii="GHEA Grapalat" w:eastAsia="Calibri" w:hAnsi="GHEA Grapalat" w:cs="Sylfaen"/>
                <w:color w:val="00000A"/>
                <w:lang w:val="hy-AM"/>
              </w:rPr>
              <w:t xml:space="preserve">Միաժամանակ հարկ է նկատի ունենալ նույն օրենքի 6-րդ հոդվածի 5-րդ մասը, համաձայն որի՝ փորձաքննության ներկայացվող նորմատիվ իրավական ակտին կցվող </w:t>
            </w:r>
            <w:r w:rsidRPr="00E3354B">
              <w:rPr>
                <w:rFonts w:ascii="GHEA Grapalat" w:eastAsia="Calibri" w:hAnsi="GHEA Grapalat" w:cs="Sylfaen"/>
                <w:b/>
                <w:bCs/>
                <w:color w:val="00000A"/>
                <w:lang w:val="hy-AM"/>
              </w:rPr>
              <w:t>հիմնավորման մեջ շարադրվում են</w:t>
            </w:r>
            <w:r w:rsidRPr="00E3354B">
              <w:rPr>
                <w:rFonts w:ascii="GHEA Grapalat" w:eastAsia="Calibri" w:hAnsi="GHEA Grapalat" w:cs="Sylfaen"/>
                <w:color w:val="00000A"/>
                <w:lang w:val="hy-AM"/>
              </w:rPr>
              <w:t xml:space="preserve"> կարգավորման ենթակա ոլորտի կամ խնդրի սահմանումը, առկա իրավիճակը (եթե կիրառելի է), կարգավորման նպատակները, ակնկալվող արդյունքը, </w:t>
            </w:r>
            <w:r w:rsidRPr="00E3354B">
              <w:rPr>
                <w:rFonts w:ascii="GHEA Grapalat" w:eastAsia="Calibri" w:hAnsi="GHEA Grapalat" w:cs="Sylfaen"/>
                <w:b/>
                <w:bCs/>
                <w:color w:val="00000A"/>
                <w:lang w:val="hy-AM"/>
              </w:rPr>
              <w:t>ակտի նորմատիվ բնույթի հիմնավորվածությունը</w:t>
            </w:r>
            <w:r w:rsidRPr="00E3354B">
              <w:rPr>
                <w:rFonts w:ascii="GHEA Grapalat" w:eastAsia="Calibri" w:hAnsi="GHEA Grapalat" w:cs="Sylfaen"/>
                <w:color w:val="00000A"/>
                <w:lang w:val="hy-AM"/>
              </w:rPr>
              <w:t>:(</w:t>
            </w:r>
            <w:r w:rsidRPr="00E3354B">
              <w:rPr>
                <w:rFonts w:ascii="Cambria Math" w:eastAsia="Calibri" w:hAnsi="Cambria Math" w:cs="Cambria Math"/>
                <w:color w:val="00000A"/>
                <w:lang w:val="hy-AM"/>
              </w:rPr>
              <w:t>․․․</w:t>
            </w:r>
            <w:r w:rsidRPr="00E3354B">
              <w:rPr>
                <w:rFonts w:ascii="GHEA Grapalat" w:eastAsia="Calibri" w:hAnsi="GHEA Grapalat" w:cs="Sylfaen"/>
                <w:color w:val="00000A"/>
                <w:lang w:val="hy-AM"/>
              </w:rPr>
              <w:t>):</w:t>
            </w:r>
          </w:p>
          <w:p w:rsidR="00E3354B" w:rsidRPr="00E3354B" w:rsidRDefault="00E3354B" w:rsidP="00E3354B">
            <w:pPr>
              <w:suppressAutoHyphens/>
              <w:ind w:left="167" w:right="211" w:firstLine="394"/>
              <w:jc w:val="both"/>
              <w:rPr>
                <w:rFonts w:ascii="GHEA Grapalat" w:eastAsia="Calibri" w:hAnsi="GHEA Grapalat" w:cs="Sylfaen"/>
                <w:color w:val="00000A"/>
                <w:lang w:val="hy-AM"/>
              </w:rPr>
            </w:pPr>
            <w:r w:rsidRPr="00E3354B">
              <w:rPr>
                <w:rFonts w:ascii="GHEA Grapalat" w:eastAsia="Calibri" w:hAnsi="GHEA Grapalat" w:cs="Sylfaen"/>
                <w:color w:val="00000A"/>
                <w:lang w:val="hy-AM"/>
              </w:rPr>
              <w:t>Վերոգրյալի համատեքստում պարզ չէ Նախագծի ընդունման՝ որպես ներքին (լոկալ) իրավական ակտի բնույթի հիմնավորվածությունը, ուստի առաջարկում ենք բնույթը վերանայել։</w:t>
            </w:r>
          </w:p>
          <w:p w:rsidR="00E3354B" w:rsidRPr="00E3354B" w:rsidRDefault="00E3354B" w:rsidP="00E3354B">
            <w:pPr>
              <w:suppressAutoHyphens/>
              <w:ind w:left="167" w:right="211" w:firstLine="394"/>
              <w:jc w:val="both"/>
              <w:rPr>
                <w:rFonts w:ascii="GHEA Grapalat" w:eastAsia="Calibri" w:hAnsi="GHEA Grapalat" w:cs="Sylfaen"/>
                <w:color w:val="00000A"/>
                <w:lang w:val="hy-AM"/>
              </w:rPr>
            </w:pPr>
            <w:r w:rsidRPr="00E3354B">
              <w:rPr>
                <w:rFonts w:ascii="GHEA Grapalat" w:eastAsia="Calibri" w:hAnsi="GHEA Grapalat" w:cs="Sylfaen"/>
                <w:color w:val="00000A"/>
                <w:lang w:val="hy-AM"/>
              </w:rPr>
              <w:lastRenderedPageBreak/>
              <w:t>2</w:t>
            </w:r>
            <w:r w:rsidRPr="00E3354B">
              <w:rPr>
                <w:rFonts w:ascii="Cambria Math" w:eastAsia="Calibri" w:hAnsi="Cambria Math" w:cs="Cambria Math"/>
                <w:color w:val="00000A"/>
                <w:lang w:val="hy-AM"/>
              </w:rPr>
              <w:t>․</w:t>
            </w:r>
            <w:r w:rsidRPr="00E3354B">
              <w:rPr>
                <w:rFonts w:ascii="GHEA Grapalat" w:eastAsia="Calibri" w:hAnsi="GHEA Grapalat" w:cs="Sylfaen"/>
                <w:color w:val="00000A"/>
                <w:lang w:val="hy-AM"/>
              </w:rPr>
              <w:t xml:space="preserve"> Նախագծի 1-ին կետով նախատեսվում է սահմանել, </w:t>
            </w:r>
            <w:r w:rsidRPr="00E3354B">
              <w:rPr>
                <w:rFonts w:ascii="GHEA Grapalat" w:eastAsia="Calibri" w:hAnsi="GHEA Grapalat" w:cs="Sylfaen"/>
                <w:bCs/>
                <w:iCs/>
                <w:color w:val="00000A"/>
                <w:lang w:val="hy-AM"/>
              </w:rPr>
              <w:t xml:space="preserve">որ </w:t>
            </w:r>
            <w:r w:rsidRPr="00E3354B">
              <w:rPr>
                <w:rFonts w:ascii="GHEA Grapalat" w:eastAsia="Calibri" w:hAnsi="GHEA Grapalat" w:cs="Sylfaen"/>
                <w:color w:val="00000A"/>
                <w:lang w:val="hy-AM"/>
              </w:rPr>
              <w:t>Հայաստանի Հանրապետության կառավարության 2025 թվականի դեկտեմբերի 11-ի N 1828-Լ որոշմամբ</w:t>
            </w:r>
            <w:r w:rsidRPr="00E3354B">
              <w:rPr>
                <w:rFonts w:ascii="GHEA Grapalat" w:eastAsia="Calibri" w:hAnsi="GHEA Grapalat" w:cs="Sylfaen"/>
                <w:bCs/>
                <w:iCs/>
                <w:color w:val="00000A"/>
                <w:lang w:val="hy-AM"/>
              </w:rPr>
              <w:t xml:space="preserve"> նախատեսված «Կոնկուրս Մոնդիալ դե Բրյուսել 2026» գինու միջազգային համտես-մրցույթի անցկացման օրերի ընթացքում Հայաստանի խաղողագործության և գինեգործության հիմնադրամի կողմից «Ժամանակավոր ներմուծում (թույլտվություն)» մաքսային ընթացակարգով Հայաստանի Հանրապետության էկոնոմիկայի նախարարության կողմից Հայաստանի Հանրապետության պետական եկամուտների կոմիտեին ներկայացված ցանկի հիման վրա, գինու յուրաքանչյուր արտիկուլի համար երեք հատ առավելագույն քանակով Հայաստանի Հանրապետության տարածք ներմուծվող գինիների նշված մրցույթի ընթացքում </w:t>
            </w:r>
            <w:r w:rsidRPr="00E3354B">
              <w:rPr>
                <w:rFonts w:ascii="GHEA Grapalat" w:eastAsia="Calibri" w:hAnsi="GHEA Grapalat" w:cs="Sylfaen"/>
                <w:b/>
                <w:iCs/>
                <w:color w:val="00000A"/>
                <w:lang w:val="hy-AM"/>
              </w:rPr>
              <w:t>սպառումը (օգտագործումը)</w:t>
            </w:r>
            <w:r w:rsidRPr="00E3354B">
              <w:rPr>
                <w:rFonts w:ascii="GHEA Grapalat" w:eastAsia="Calibri" w:hAnsi="GHEA Grapalat" w:cs="Sylfaen"/>
                <w:bCs/>
                <w:iCs/>
                <w:color w:val="00000A"/>
                <w:lang w:val="hy-AM"/>
              </w:rPr>
              <w:t xml:space="preserve"> հանդիսանում է մինչև «Ժամանակավոր ներմուծում (թույլտվություն)» մաքսային ընթացակարգի՝ մաքսային մարմնի կողմից սահմանված գործողության ժամկետը լրանալը նշված մաքսային ընթացակարգի գործողության ավարտման հանգամանք</w:t>
            </w:r>
            <w:r w:rsidRPr="00E3354B">
              <w:rPr>
                <w:rFonts w:ascii="GHEA Grapalat" w:eastAsia="Calibri" w:hAnsi="GHEA Grapalat" w:cs="Sylfaen"/>
                <w:bCs/>
                <w:color w:val="00000A"/>
                <w:lang w:val="hy-AM"/>
              </w:rPr>
              <w:t>։</w:t>
            </w:r>
          </w:p>
          <w:p w:rsidR="00E3354B" w:rsidRPr="00E3354B" w:rsidRDefault="00E3354B" w:rsidP="00E3354B">
            <w:pPr>
              <w:suppressAutoHyphens/>
              <w:ind w:left="167" w:right="211" w:firstLine="394"/>
              <w:jc w:val="both"/>
              <w:rPr>
                <w:rFonts w:ascii="GHEA Grapalat" w:eastAsia="Calibri" w:hAnsi="GHEA Grapalat" w:cs="Sylfaen"/>
                <w:color w:val="00000A"/>
                <w:lang w:val="hy-AM"/>
              </w:rPr>
            </w:pPr>
            <w:r w:rsidRPr="00E3354B">
              <w:rPr>
                <w:rFonts w:ascii="GHEA Grapalat" w:eastAsia="Calibri" w:hAnsi="GHEA Grapalat" w:cs="Sylfaen"/>
                <w:bCs/>
                <w:color w:val="00000A"/>
                <w:lang w:val="hy-AM"/>
              </w:rPr>
              <w:t xml:space="preserve">Այս կապակցությամբ հայտնում ենք, որ </w:t>
            </w:r>
            <w:r w:rsidRPr="00E3354B">
              <w:rPr>
                <w:rFonts w:ascii="GHEA Grapalat" w:eastAsia="Calibri" w:hAnsi="GHEA Grapalat" w:cs="Sylfaen"/>
                <w:b/>
                <w:iCs/>
                <w:color w:val="00000A"/>
                <w:lang w:val="hy-AM"/>
              </w:rPr>
              <w:t>սպառումը (օգտագործումը)</w:t>
            </w:r>
            <w:r w:rsidRPr="00E3354B">
              <w:rPr>
                <w:rFonts w:ascii="GHEA Grapalat" w:eastAsia="Calibri" w:hAnsi="GHEA Grapalat" w:cs="Sylfaen"/>
                <w:color w:val="00000A"/>
                <w:lang w:val="hy-AM"/>
              </w:rPr>
              <w:t>» ձևակերպումն անհրաժեշտ է վերանայել՝ քանի որ պարզ չէ «օգտագործումը» բառի փակագծում նախատեսելու նպատակը՝ նկատի ունենալով, որ</w:t>
            </w:r>
            <w:r w:rsidRPr="00E3354B">
              <w:rPr>
                <w:rFonts w:ascii="GHEA Grapalat" w:eastAsia="Calibri" w:hAnsi="GHEA Grapalat" w:cs="Sylfaen"/>
                <w:bCs/>
                <w:color w:val="00000A"/>
                <w:lang w:val="hy-AM"/>
              </w:rPr>
              <w:t xml:space="preserve"> «</w:t>
            </w:r>
            <w:r w:rsidRPr="00E3354B">
              <w:rPr>
                <w:rFonts w:ascii="GHEA Grapalat" w:eastAsia="Calibri" w:hAnsi="GHEA Grapalat" w:cs="Sylfaen"/>
                <w:b/>
                <w:iCs/>
                <w:color w:val="00000A"/>
                <w:lang w:val="hy-AM"/>
              </w:rPr>
              <w:t xml:space="preserve">սպառումը» և «օգտագործումը» </w:t>
            </w:r>
            <w:r w:rsidRPr="00E3354B">
              <w:rPr>
                <w:rFonts w:ascii="GHEA Grapalat" w:eastAsia="Calibri" w:hAnsi="GHEA Grapalat" w:cs="Sylfaen"/>
                <w:bCs/>
                <w:iCs/>
                <w:color w:val="00000A"/>
                <w:lang w:val="hy-AM"/>
              </w:rPr>
              <w:t xml:space="preserve">ձևակերպումներն </w:t>
            </w:r>
            <w:r w:rsidRPr="00E3354B">
              <w:rPr>
                <w:rFonts w:ascii="GHEA Grapalat" w:eastAsia="Calibri" w:hAnsi="GHEA Grapalat" w:cs="Sylfaen"/>
                <w:color w:val="00000A"/>
                <w:lang w:val="hy-AM"/>
              </w:rPr>
              <w:t xml:space="preserve">Եվրասիական տնտեսական միության մաքսային օրենսգրքում և «Մաքսային կարգավորման մասին» օրենքում սահմանված են առանձին և ունեն տարբեր նշանակություն։ </w:t>
            </w:r>
          </w:p>
          <w:p w:rsidR="00E3354B" w:rsidRPr="00E3354B" w:rsidRDefault="00E3354B" w:rsidP="00E3354B">
            <w:pPr>
              <w:suppressAutoHyphens/>
              <w:ind w:left="167" w:right="211" w:firstLine="394"/>
              <w:jc w:val="both"/>
              <w:rPr>
                <w:rFonts w:ascii="GHEA Grapalat" w:eastAsia="Calibri" w:hAnsi="GHEA Grapalat" w:cs="Sylfaen"/>
                <w:bCs/>
                <w:iCs/>
                <w:color w:val="00000A"/>
                <w:lang w:val="hy-AM"/>
              </w:rPr>
            </w:pPr>
            <w:r w:rsidRPr="00E3354B">
              <w:rPr>
                <w:rFonts w:ascii="GHEA Grapalat" w:eastAsia="Calibri" w:hAnsi="GHEA Grapalat" w:cs="Sylfaen"/>
                <w:color w:val="00000A"/>
                <w:lang w:val="hy-AM"/>
              </w:rPr>
              <w:t>3</w:t>
            </w:r>
            <w:r w:rsidRPr="00E3354B">
              <w:rPr>
                <w:rFonts w:ascii="Cambria Math" w:eastAsia="Calibri" w:hAnsi="Cambria Math" w:cs="Cambria Math"/>
                <w:color w:val="00000A"/>
                <w:lang w:val="hy-AM"/>
              </w:rPr>
              <w:t>․</w:t>
            </w:r>
            <w:r w:rsidRPr="00E3354B">
              <w:rPr>
                <w:rFonts w:ascii="GHEA Grapalat" w:eastAsia="Calibri" w:hAnsi="GHEA Grapalat" w:cs="Sylfaen"/>
                <w:color w:val="00000A"/>
                <w:lang w:val="hy-AM"/>
              </w:rPr>
              <w:t xml:space="preserve"> Նախագծի 3-րդ կետով սահմանվում է, </w:t>
            </w:r>
            <w:r w:rsidRPr="00E3354B">
              <w:rPr>
                <w:rFonts w:ascii="GHEA Grapalat" w:eastAsia="Calibri" w:hAnsi="GHEA Grapalat" w:cs="Sylfaen"/>
                <w:bCs/>
                <w:color w:val="00000A"/>
                <w:lang w:val="hy-AM"/>
              </w:rPr>
              <w:t xml:space="preserve">սույն որոշման 1-ին կետով նախատեսված </w:t>
            </w:r>
            <w:r w:rsidRPr="00E3354B">
              <w:rPr>
                <w:rFonts w:ascii="GHEA Grapalat" w:eastAsia="Calibri" w:hAnsi="GHEA Grapalat" w:cs="Sylfaen"/>
                <w:bCs/>
                <w:iCs/>
                <w:color w:val="00000A"/>
                <w:lang w:val="hy-AM"/>
              </w:rPr>
              <w:t xml:space="preserve">մաքսային ընթացակարգի </w:t>
            </w:r>
            <w:r w:rsidRPr="00E3354B">
              <w:rPr>
                <w:rFonts w:ascii="GHEA Grapalat" w:eastAsia="Calibri" w:hAnsi="GHEA Grapalat" w:cs="Sylfaen"/>
                <w:b/>
                <w:iCs/>
                <w:color w:val="00000A"/>
                <w:lang w:val="hy-AM"/>
              </w:rPr>
              <w:t>ավարտը ձևակերպվում է</w:t>
            </w:r>
            <w:r w:rsidRPr="00E3354B">
              <w:rPr>
                <w:rFonts w:ascii="GHEA Grapalat" w:eastAsia="Calibri" w:hAnsi="GHEA Grapalat" w:cs="Sylfaen"/>
                <w:bCs/>
                <w:iCs/>
                <w:color w:val="00000A"/>
                <w:lang w:val="hy-AM"/>
              </w:rPr>
              <w:t xml:space="preserve"> մաքսային մարմնի կողմից երկու աշխատանքային օրվա ընթացքում մաքսային հայտարարագրման էլեկտրոնային համակարգում համապատասխան նշում կատարելու միջոցով, որից հետո ապրանքները ստանում են Եվրասիական տնտեսական միության ապրանքի կարգավիճակ։</w:t>
            </w:r>
          </w:p>
          <w:p w:rsidR="00E3354B" w:rsidRPr="00E3354B" w:rsidRDefault="00E3354B" w:rsidP="00E3354B">
            <w:pPr>
              <w:suppressAutoHyphens/>
              <w:ind w:left="167" w:right="211" w:firstLine="394"/>
              <w:jc w:val="both"/>
              <w:rPr>
                <w:rFonts w:ascii="GHEA Grapalat" w:eastAsia="Calibri" w:hAnsi="GHEA Grapalat" w:cs="Sylfaen"/>
                <w:color w:val="00000A"/>
                <w:lang w:val="hy-AM"/>
              </w:rPr>
            </w:pPr>
            <w:r w:rsidRPr="00E3354B">
              <w:rPr>
                <w:rFonts w:ascii="GHEA Grapalat" w:eastAsia="Calibri" w:hAnsi="GHEA Grapalat" w:cs="Sylfaen"/>
                <w:color w:val="00000A"/>
                <w:lang w:val="hy-AM"/>
              </w:rPr>
              <w:lastRenderedPageBreak/>
              <w:t>Սույն կարգավորումից և Նախագծին կից ներկայացված հիմնավորումից պարզ չէ նշված ժամկետի հաշվարկման սկիզբը, ուստի առաջարկում ենք հստակեցնել։</w:t>
            </w:r>
          </w:p>
          <w:p w:rsidR="00E3354B" w:rsidRPr="00E3354B" w:rsidRDefault="00E3354B" w:rsidP="00E3354B">
            <w:pPr>
              <w:suppressAutoHyphens/>
              <w:ind w:left="167" w:right="211" w:firstLine="394"/>
              <w:jc w:val="both"/>
              <w:rPr>
                <w:rFonts w:ascii="GHEA Grapalat" w:eastAsia="Calibri" w:hAnsi="GHEA Grapalat" w:cs="Sylfaen"/>
                <w:color w:val="00000A"/>
                <w:lang w:val="hy-AM"/>
              </w:rPr>
            </w:pPr>
            <w:r w:rsidRPr="00E3354B">
              <w:rPr>
                <w:rFonts w:ascii="GHEA Grapalat" w:eastAsia="Calibri" w:hAnsi="GHEA Grapalat" w:cs="Sylfaen"/>
                <w:color w:val="00000A"/>
                <w:lang w:val="hy-AM"/>
              </w:rPr>
              <w:t>4</w:t>
            </w:r>
            <w:r w:rsidRPr="00E3354B">
              <w:rPr>
                <w:rFonts w:ascii="Cambria Math" w:eastAsia="Calibri" w:hAnsi="Cambria Math" w:cs="Cambria Math"/>
                <w:color w:val="00000A"/>
                <w:lang w:val="hy-AM"/>
              </w:rPr>
              <w:t>․</w:t>
            </w:r>
            <w:r w:rsidRPr="00E3354B">
              <w:rPr>
                <w:rFonts w:ascii="GHEA Grapalat" w:eastAsia="Calibri" w:hAnsi="GHEA Grapalat" w:cs="Sylfaen"/>
                <w:color w:val="00000A"/>
                <w:lang w:val="hy-AM"/>
              </w:rPr>
              <w:t xml:space="preserve"> Նախագծի 4-րդ կետով նախատեսվել է, որ Կոնկուրս Մոնդիալ դե Բրյուսել 2026» գինու միջազգային համտես-մրցույթի ընթացքում չսպառված (չօգտագործված) գինիների նկատմամբ կիրառված «Ժամանակավոր ներմուծում (թույլտվություն)» մաքսային ընթացակարգի գործողությունն ավարտվում է Եվրասիական տնտեսական միության մաքսային օրենսգրքի 224-րդ հոդվածին համապատասխան։</w:t>
            </w:r>
          </w:p>
          <w:p w:rsidR="00E3354B" w:rsidRPr="00E3354B" w:rsidRDefault="00E3354B" w:rsidP="00E3354B">
            <w:pPr>
              <w:suppressAutoHyphens/>
              <w:ind w:left="167" w:right="211" w:firstLine="394"/>
              <w:jc w:val="both"/>
              <w:rPr>
                <w:rFonts w:ascii="GHEA Grapalat" w:eastAsia="Calibri" w:hAnsi="GHEA Grapalat" w:cs="Sylfaen"/>
                <w:color w:val="00000A"/>
                <w:lang w:val="hy-AM"/>
              </w:rPr>
            </w:pPr>
            <w:r w:rsidRPr="00E3354B">
              <w:rPr>
                <w:rFonts w:ascii="GHEA Grapalat" w:eastAsia="Calibri" w:hAnsi="GHEA Grapalat" w:cs="Sylfaen"/>
                <w:color w:val="00000A"/>
                <w:lang w:val="hy-AM"/>
              </w:rPr>
              <w:t>Սույն կարգավորման մեջ կատարված հղումն անհրաժեշտ է հստակեցնել՝ նշելով Եվրասիական տնտեսական միության մաքսային օրենսգրքի 224-րդ հոդվածի այն համապատասխան մասը կամ կետը, որով կարգավորվում է սույն կետում նշված մաքսային ընթացակարգի  գործողության ավարտը։</w:t>
            </w:r>
          </w:p>
          <w:p w:rsidR="00E3354B" w:rsidRPr="00E3354B" w:rsidRDefault="00E3354B" w:rsidP="00E3354B">
            <w:pPr>
              <w:suppressAutoHyphens/>
              <w:ind w:left="167" w:right="211" w:firstLine="394"/>
              <w:jc w:val="both"/>
              <w:rPr>
                <w:rFonts w:ascii="GHEA Grapalat" w:eastAsia="Calibri" w:hAnsi="GHEA Grapalat" w:cs="Sylfaen"/>
                <w:bCs/>
                <w:iCs/>
                <w:color w:val="00000A"/>
                <w:lang w:val="hy-AM"/>
              </w:rPr>
            </w:pPr>
            <w:r w:rsidRPr="00E3354B">
              <w:rPr>
                <w:rFonts w:ascii="GHEA Grapalat" w:eastAsia="Calibri" w:hAnsi="GHEA Grapalat" w:cs="Sylfaen"/>
                <w:color w:val="00000A"/>
                <w:lang w:val="hy-AM"/>
              </w:rPr>
              <w:t>5</w:t>
            </w:r>
            <w:r w:rsidRPr="00E3354B">
              <w:rPr>
                <w:rFonts w:ascii="Cambria Math" w:eastAsia="Calibri" w:hAnsi="Cambria Math" w:cs="Cambria Math"/>
                <w:color w:val="00000A"/>
                <w:lang w:val="hy-AM"/>
              </w:rPr>
              <w:t>․</w:t>
            </w:r>
            <w:r w:rsidRPr="00E3354B">
              <w:rPr>
                <w:rFonts w:ascii="GHEA Grapalat" w:eastAsia="Calibri" w:hAnsi="GHEA Grapalat" w:cs="Sylfaen"/>
                <w:color w:val="00000A"/>
                <w:lang w:val="hy-AM"/>
              </w:rPr>
              <w:t xml:space="preserve"> Նախագծի 5-րդ կետով սահմանվել է, որ սույն որոշումն ուժի մեջ է մտնում պաշտոնական հրապարակման օրվան հաջորդող օրը (.</w:t>
            </w:r>
            <w:r w:rsidRPr="00E3354B">
              <w:rPr>
                <w:rFonts w:ascii="Cambria Math" w:eastAsia="Calibri" w:hAnsi="Cambria Math" w:cs="Cambria Math"/>
                <w:color w:val="00000A"/>
                <w:lang w:val="hy-AM"/>
              </w:rPr>
              <w:t>․․</w:t>
            </w:r>
            <w:r w:rsidRPr="00E3354B">
              <w:rPr>
                <w:rFonts w:ascii="GHEA Grapalat" w:eastAsia="Calibri" w:hAnsi="GHEA Grapalat" w:cs="Sylfaen"/>
                <w:color w:val="00000A"/>
                <w:lang w:val="hy-AM"/>
              </w:rPr>
              <w:t>)։</w:t>
            </w:r>
          </w:p>
          <w:p w:rsidR="004615E0" w:rsidRPr="00EB736F" w:rsidRDefault="00E3354B" w:rsidP="00E3354B">
            <w:pPr>
              <w:suppressAutoHyphens/>
              <w:ind w:left="167" w:right="211" w:firstLine="394"/>
              <w:jc w:val="both"/>
              <w:rPr>
                <w:rFonts w:ascii="GHEA Grapalat" w:eastAsia="Calibri" w:hAnsi="GHEA Grapalat" w:cs="Sylfaen"/>
                <w:color w:val="00000A"/>
                <w:lang w:val="hy-AM"/>
              </w:rPr>
            </w:pPr>
            <w:r w:rsidRPr="00E3354B">
              <w:rPr>
                <w:rFonts w:ascii="GHEA Grapalat" w:eastAsia="Calibri" w:hAnsi="GHEA Grapalat" w:cs="Sylfaen"/>
                <w:color w:val="00000A"/>
                <w:lang w:val="hy-AM"/>
              </w:rPr>
              <w:t xml:space="preserve">Սույն կարգավորման մեջ կիրառված «պաշտոնական» բառն անհրաժեշտ է հանել, հիմք ընդունելով «Նորմատիվ իրավական ակտերի մասին» օրենքի 23-րդ հոդվածի 7-րդ մասը, համաձայն որի՝ </w:t>
            </w:r>
            <w:r w:rsidRPr="00E3354B">
              <w:rPr>
                <w:rFonts w:ascii="Calibri" w:eastAsia="Calibri" w:hAnsi="Calibri" w:cs="Calibri"/>
                <w:color w:val="00000A"/>
                <w:lang w:val="hy-AM"/>
              </w:rPr>
              <w:t> </w:t>
            </w:r>
            <w:r w:rsidRPr="00E3354B">
              <w:rPr>
                <w:rFonts w:ascii="GHEA Grapalat" w:eastAsia="Calibri" w:hAnsi="GHEA Grapalat" w:cs="Sylfaen"/>
                <w:i/>
                <w:iCs/>
                <w:color w:val="00000A"/>
                <w:lang w:val="hy-AM"/>
              </w:rPr>
              <w:t xml:space="preserve">ներքին իրավական ակտն ուժի մեջ է մտնում </w:t>
            </w:r>
            <w:r w:rsidRPr="00E3354B">
              <w:rPr>
                <w:rFonts w:ascii="GHEA Grapalat" w:eastAsia="Calibri" w:hAnsi="GHEA Grapalat" w:cs="Sylfaen"/>
                <w:b/>
                <w:bCs/>
                <w:i/>
                <w:iCs/>
                <w:color w:val="00000A"/>
                <w:lang w:val="hy-AM"/>
              </w:rPr>
              <w:t>հրապարակմանը հաջորդող օրվանից</w:t>
            </w:r>
            <w:r w:rsidRPr="00E3354B">
              <w:rPr>
                <w:rFonts w:ascii="GHEA Grapalat" w:eastAsia="Calibri" w:hAnsi="GHEA Grapalat" w:cs="Sylfaen"/>
                <w:i/>
                <w:iCs/>
                <w:color w:val="00000A"/>
                <w:lang w:val="hy-AM"/>
              </w:rPr>
              <w:t>, եթե դրանով ավելի ուշ ժամկետ սահմանված չէ, կամ համապատասխան անձանց պատշաճ կարգով իրազեկելու օրվան հաջորդող օրվանից</w:t>
            </w:r>
            <w:r w:rsidRPr="00E3354B">
              <w:rPr>
                <w:rFonts w:ascii="GHEA Grapalat" w:eastAsia="Calibri" w:hAnsi="GHEA Grapalat" w:cs="Sylfaen"/>
                <w:color w:val="00000A"/>
                <w:lang w:val="hy-AM"/>
              </w:rPr>
              <w:t>:</w:t>
            </w:r>
            <w:r w:rsidRPr="00E3354B">
              <w:rPr>
                <w:rFonts w:ascii="Calibri" w:eastAsia="Calibri" w:hAnsi="Calibri" w:cs="Calibri"/>
                <w:color w:val="00000A"/>
                <w:lang w:val="hy-AM"/>
              </w:rPr>
              <w:t> </w:t>
            </w:r>
            <w:r w:rsidRPr="00E3354B">
              <w:rPr>
                <w:rFonts w:ascii="GHEA Grapalat" w:eastAsia="Calibri" w:hAnsi="GHEA Grapalat" w:cs="Sylfaen"/>
                <w:color w:val="00000A"/>
                <w:lang w:val="hy-AM"/>
              </w:rPr>
              <w:t>(</w:t>
            </w:r>
            <w:r w:rsidRPr="00E3354B">
              <w:rPr>
                <w:rFonts w:ascii="Cambria Math" w:eastAsia="Calibri" w:hAnsi="Cambria Math" w:cs="Cambria Math"/>
                <w:color w:val="00000A"/>
                <w:lang w:val="hy-AM"/>
              </w:rPr>
              <w:t>․․․</w:t>
            </w:r>
            <w:r w:rsidRPr="00E3354B">
              <w:rPr>
                <w:rFonts w:ascii="GHEA Grapalat" w:eastAsia="Calibri" w:hAnsi="GHEA Grapalat" w:cs="Sylfaen"/>
                <w:color w:val="00000A"/>
                <w:lang w:val="hy-AM"/>
              </w:rPr>
              <w:t>):</w:t>
            </w:r>
          </w:p>
        </w:tc>
        <w:tc>
          <w:tcPr>
            <w:tcW w:w="6223" w:type="dxa"/>
            <w:gridSpan w:val="2"/>
            <w:shd w:val="clear" w:color="auto" w:fill="FFFFFF"/>
            <w:hideMark/>
          </w:tcPr>
          <w:p w:rsidR="001A17B6" w:rsidRDefault="001A17B6" w:rsidP="002654DB">
            <w:pPr>
              <w:ind w:left="75" w:right="188" w:firstLine="180"/>
              <w:jc w:val="both"/>
              <w:rPr>
                <w:rFonts w:ascii="GHEA Grapalat" w:hAnsi="GHEA Grapalat"/>
                <w:color w:val="000000"/>
                <w:lang w:val="hy-AM" w:eastAsia="hy-AM"/>
              </w:rPr>
            </w:pPr>
          </w:p>
          <w:p w:rsidR="001A17B6" w:rsidRDefault="001A17B6" w:rsidP="002654DB">
            <w:pPr>
              <w:ind w:left="75" w:right="188" w:firstLine="180"/>
              <w:jc w:val="both"/>
              <w:rPr>
                <w:rFonts w:ascii="GHEA Grapalat" w:hAnsi="GHEA Grapalat"/>
                <w:color w:val="000000"/>
                <w:lang w:val="hy-AM" w:eastAsia="hy-AM"/>
              </w:rPr>
            </w:pPr>
          </w:p>
          <w:p w:rsidR="001A17B6" w:rsidRDefault="001A17B6" w:rsidP="002654DB">
            <w:pPr>
              <w:ind w:left="75" w:right="188" w:firstLine="180"/>
              <w:jc w:val="both"/>
              <w:rPr>
                <w:rFonts w:ascii="GHEA Grapalat" w:hAnsi="GHEA Grapalat"/>
                <w:color w:val="000000"/>
                <w:lang w:val="hy-AM" w:eastAsia="hy-AM"/>
              </w:rPr>
            </w:pPr>
          </w:p>
          <w:p w:rsidR="001A17B6" w:rsidRDefault="001A17B6" w:rsidP="002654DB">
            <w:pPr>
              <w:ind w:left="75" w:right="188" w:firstLine="180"/>
              <w:jc w:val="both"/>
              <w:rPr>
                <w:rFonts w:ascii="GHEA Grapalat" w:hAnsi="GHEA Grapalat"/>
                <w:color w:val="000000"/>
                <w:lang w:val="hy-AM" w:eastAsia="hy-AM"/>
              </w:rPr>
            </w:pPr>
          </w:p>
          <w:p w:rsidR="001A17B6" w:rsidRDefault="001A17B6" w:rsidP="002654DB">
            <w:pPr>
              <w:ind w:left="75" w:right="188" w:firstLine="180"/>
              <w:jc w:val="both"/>
              <w:rPr>
                <w:rFonts w:ascii="GHEA Grapalat" w:hAnsi="GHEA Grapalat"/>
                <w:color w:val="000000"/>
                <w:lang w:val="hy-AM" w:eastAsia="hy-AM"/>
              </w:rPr>
            </w:pPr>
          </w:p>
          <w:p w:rsidR="001A17B6" w:rsidRDefault="001A17B6" w:rsidP="002654DB">
            <w:pPr>
              <w:ind w:left="75" w:right="188" w:firstLine="180"/>
              <w:jc w:val="both"/>
              <w:rPr>
                <w:rFonts w:ascii="GHEA Grapalat" w:hAnsi="GHEA Grapalat"/>
                <w:color w:val="000000"/>
                <w:lang w:val="hy-AM" w:eastAsia="hy-AM"/>
              </w:rPr>
            </w:pPr>
          </w:p>
          <w:p w:rsidR="001A17B6" w:rsidRDefault="001A17B6" w:rsidP="002654DB">
            <w:pPr>
              <w:ind w:left="75" w:right="188" w:firstLine="180"/>
              <w:jc w:val="both"/>
              <w:rPr>
                <w:rFonts w:ascii="GHEA Grapalat" w:hAnsi="GHEA Grapalat"/>
                <w:color w:val="000000"/>
                <w:lang w:val="hy-AM" w:eastAsia="hy-AM"/>
              </w:rPr>
            </w:pPr>
          </w:p>
          <w:p w:rsidR="004615E0" w:rsidRDefault="001A17B6" w:rsidP="003E50A6">
            <w:pPr>
              <w:ind w:left="75" w:right="188" w:firstLine="180"/>
              <w:jc w:val="both"/>
              <w:rPr>
                <w:rFonts w:ascii="GHEA Grapalat" w:hAnsi="GHEA Grapalat"/>
                <w:color w:val="000000"/>
                <w:lang w:val="hy-AM" w:eastAsia="hy-AM"/>
              </w:rPr>
            </w:pPr>
            <w:r w:rsidRPr="006F5DE7">
              <w:rPr>
                <w:rFonts w:ascii="GHEA Grapalat" w:hAnsi="GHEA Grapalat"/>
                <w:color w:val="000000"/>
                <w:lang w:val="hy-AM" w:eastAsia="hy-AM"/>
              </w:rPr>
              <w:t xml:space="preserve">1. </w:t>
            </w:r>
            <w:r w:rsidR="006F5DE7">
              <w:rPr>
                <w:rFonts w:ascii="GHEA Grapalat" w:hAnsi="GHEA Grapalat"/>
                <w:color w:val="000000"/>
                <w:lang w:val="hy-AM" w:eastAsia="hy-AM"/>
              </w:rPr>
              <w:t>Ընդունվել է</w:t>
            </w:r>
            <w:r w:rsidR="003E50A6">
              <w:rPr>
                <w:rFonts w:ascii="GHEA Grapalat" w:hAnsi="GHEA Grapalat"/>
                <w:color w:val="000000"/>
                <w:lang w:val="hy-AM" w:eastAsia="hy-AM"/>
              </w:rPr>
              <w:t>։ Նախագծի բնույթը փոխվել է</w:t>
            </w:r>
            <w:r w:rsidR="004615E0">
              <w:rPr>
                <w:rFonts w:ascii="GHEA Grapalat" w:hAnsi="GHEA Grapalat"/>
                <w:color w:val="000000"/>
                <w:lang w:val="hy-AM" w:eastAsia="hy-AM"/>
              </w:rPr>
              <w:t>։</w:t>
            </w:r>
            <w:r w:rsidR="006F5DE7" w:rsidRPr="006F5DE7">
              <w:rPr>
                <w:rFonts w:ascii="GHEA Grapalat" w:hAnsi="GHEA Grapalat"/>
                <w:color w:val="000000"/>
                <w:lang w:val="hy-AM" w:eastAsia="hy-AM"/>
              </w:rPr>
              <w:t xml:space="preserve"> </w:t>
            </w:r>
            <w:r w:rsidR="006F5DE7">
              <w:rPr>
                <w:rFonts w:ascii="GHEA Grapalat" w:hAnsi="GHEA Grapalat"/>
                <w:color w:val="000000"/>
                <w:lang w:val="hy-AM" w:eastAsia="hy-AM"/>
              </w:rPr>
              <w:t xml:space="preserve">Նախագծի բնույթը ներքին </w:t>
            </w:r>
            <w:r w:rsidR="006F5DE7" w:rsidRPr="006F5DE7">
              <w:rPr>
                <w:rFonts w:ascii="GHEA Grapalat" w:hAnsi="GHEA Grapalat"/>
                <w:color w:val="000000"/>
                <w:lang w:val="hy-AM" w:eastAsia="hy-AM"/>
              </w:rPr>
              <w:t>(</w:t>
            </w:r>
            <w:r w:rsidR="006F5DE7">
              <w:rPr>
                <w:rFonts w:ascii="GHEA Grapalat" w:hAnsi="GHEA Grapalat"/>
                <w:color w:val="000000"/>
                <w:lang w:val="hy-AM" w:eastAsia="hy-AM"/>
              </w:rPr>
              <w:t>լոկալ</w:t>
            </w:r>
            <w:r w:rsidR="006F5DE7" w:rsidRPr="006F5DE7">
              <w:rPr>
                <w:rFonts w:ascii="GHEA Grapalat" w:hAnsi="GHEA Grapalat"/>
                <w:color w:val="000000"/>
                <w:lang w:val="hy-AM" w:eastAsia="hy-AM"/>
              </w:rPr>
              <w:t>)</w:t>
            </w:r>
            <w:r w:rsidR="006F5DE7">
              <w:rPr>
                <w:rFonts w:ascii="GHEA Grapalat" w:hAnsi="GHEA Grapalat"/>
                <w:color w:val="000000"/>
                <w:lang w:val="hy-AM" w:eastAsia="hy-AM"/>
              </w:rPr>
              <w:t xml:space="preserve"> սահմանելիս հաշվի է առնվել այն հանգամանքը, որ նախագծի համար որպես հիմք հանդիսացող </w:t>
            </w:r>
            <w:r w:rsidR="006F5DE7" w:rsidRPr="006F5DE7">
              <w:rPr>
                <w:rFonts w:ascii="GHEA Grapalat" w:hAnsi="GHEA Grapalat"/>
                <w:color w:val="000000"/>
                <w:lang w:val="hy-AM" w:eastAsia="hy-AM"/>
              </w:rPr>
              <w:t xml:space="preserve">Հայաստանի Հանրապետության կառավարության 2025 թվականի դեկտեմբերի 11-ի N 1828-Լ </w:t>
            </w:r>
            <w:r w:rsidR="006F5DE7">
              <w:rPr>
                <w:rFonts w:ascii="GHEA Grapalat" w:hAnsi="GHEA Grapalat"/>
                <w:color w:val="000000"/>
                <w:lang w:val="hy-AM" w:eastAsia="hy-AM"/>
              </w:rPr>
              <w:t>որոշումը</w:t>
            </w:r>
            <w:r w:rsidR="00E34B45" w:rsidRPr="00E34B45">
              <w:rPr>
                <w:rFonts w:ascii="GHEA Grapalat" w:hAnsi="GHEA Grapalat"/>
                <w:color w:val="000000"/>
                <w:lang w:val="hy-AM" w:eastAsia="hy-AM"/>
              </w:rPr>
              <w:t xml:space="preserve"> </w:t>
            </w:r>
            <w:r w:rsidR="003E50A6">
              <w:rPr>
                <w:rFonts w:ascii="GHEA Grapalat" w:hAnsi="GHEA Grapalat"/>
                <w:color w:val="000000"/>
                <w:lang w:val="hy-AM" w:eastAsia="hy-AM"/>
              </w:rPr>
              <w:t>նույնպես ներքին իրավական ակտ է։</w:t>
            </w:r>
          </w:p>
          <w:p w:rsidR="00367DEA" w:rsidRDefault="00367DEA" w:rsidP="003E50A6">
            <w:pPr>
              <w:ind w:left="75" w:right="188" w:firstLine="180"/>
              <w:jc w:val="both"/>
              <w:rPr>
                <w:rFonts w:ascii="GHEA Grapalat" w:hAnsi="GHEA Grapalat"/>
                <w:color w:val="000000"/>
                <w:lang w:val="hy-AM" w:eastAsia="hy-AM"/>
              </w:rPr>
            </w:pPr>
          </w:p>
          <w:p w:rsidR="00367DEA" w:rsidRDefault="00367DEA" w:rsidP="003E50A6">
            <w:pPr>
              <w:ind w:left="75" w:right="188" w:firstLine="180"/>
              <w:jc w:val="both"/>
              <w:rPr>
                <w:rFonts w:ascii="GHEA Grapalat" w:hAnsi="GHEA Grapalat"/>
                <w:color w:val="000000"/>
                <w:lang w:val="hy-AM" w:eastAsia="hy-AM"/>
              </w:rPr>
            </w:pPr>
          </w:p>
          <w:p w:rsidR="00367DEA" w:rsidRDefault="00367DEA" w:rsidP="003E50A6">
            <w:pPr>
              <w:ind w:left="75" w:right="188" w:firstLine="180"/>
              <w:jc w:val="both"/>
              <w:rPr>
                <w:rFonts w:ascii="GHEA Grapalat" w:hAnsi="GHEA Grapalat"/>
                <w:color w:val="000000"/>
                <w:lang w:val="hy-AM" w:eastAsia="hy-AM"/>
              </w:rPr>
            </w:pPr>
          </w:p>
          <w:p w:rsidR="00367DEA" w:rsidRDefault="00367DEA" w:rsidP="003E50A6">
            <w:pPr>
              <w:ind w:left="75" w:right="188" w:firstLine="180"/>
              <w:jc w:val="both"/>
              <w:rPr>
                <w:rFonts w:ascii="GHEA Grapalat" w:hAnsi="GHEA Grapalat"/>
                <w:color w:val="000000"/>
                <w:lang w:val="hy-AM" w:eastAsia="hy-AM"/>
              </w:rPr>
            </w:pPr>
          </w:p>
          <w:p w:rsidR="00367DEA" w:rsidRDefault="00367DEA" w:rsidP="003E50A6">
            <w:pPr>
              <w:ind w:left="75" w:right="188" w:firstLine="180"/>
              <w:jc w:val="both"/>
              <w:rPr>
                <w:rFonts w:ascii="GHEA Grapalat" w:hAnsi="GHEA Grapalat"/>
                <w:color w:val="000000"/>
                <w:lang w:val="hy-AM" w:eastAsia="hy-AM"/>
              </w:rPr>
            </w:pPr>
          </w:p>
          <w:p w:rsidR="00367DEA" w:rsidRDefault="00367DEA" w:rsidP="003E50A6">
            <w:pPr>
              <w:ind w:left="75" w:right="188" w:firstLine="180"/>
              <w:jc w:val="both"/>
              <w:rPr>
                <w:rFonts w:ascii="GHEA Grapalat" w:hAnsi="GHEA Grapalat"/>
                <w:color w:val="000000"/>
                <w:lang w:val="hy-AM" w:eastAsia="hy-AM"/>
              </w:rPr>
            </w:pPr>
          </w:p>
          <w:p w:rsidR="00367DEA" w:rsidRDefault="00367DEA" w:rsidP="003E50A6">
            <w:pPr>
              <w:ind w:left="75" w:right="188" w:firstLine="180"/>
              <w:jc w:val="both"/>
              <w:rPr>
                <w:rFonts w:ascii="GHEA Grapalat" w:hAnsi="GHEA Grapalat"/>
                <w:color w:val="000000"/>
                <w:lang w:val="hy-AM" w:eastAsia="hy-AM"/>
              </w:rPr>
            </w:pPr>
          </w:p>
          <w:p w:rsidR="00367DEA" w:rsidRDefault="00367DEA" w:rsidP="003E50A6">
            <w:pPr>
              <w:ind w:left="75" w:right="188" w:firstLine="180"/>
              <w:jc w:val="both"/>
              <w:rPr>
                <w:rFonts w:ascii="GHEA Grapalat" w:hAnsi="GHEA Grapalat"/>
                <w:color w:val="000000"/>
                <w:lang w:val="hy-AM" w:eastAsia="hy-AM"/>
              </w:rPr>
            </w:pPr>
          </w:p>
          <w:p w:rsidR="00367DEA" w:rsidRDefault="00367DEA" w:rsidP="003E50A6">
            <w:pPr>
              <w:ind w:left="75" w:right="188" w:firstLine="180"/>
              <w:jc w:val="both"/>
              <w:rPr>
                <w:rFonts w:ascii="GHEA Grapalat" w:hAnsi="GHEA Grapalat"/>
                <w:color w:val="000000"/>
                <w:lang w:val="hy-AM" w:eastAsia="hy-AM"/>
              </w:rPr>
            </w:pPr>
          </w:p>
          <w:p w:rsidR="00367DEA" w:rsidRDefault="00367DEA" w:rsidP="003E50A6">
            <w:pPr>
              <w:ind w:left="75" w:right="188" w:firstLine="180"/>
              <w:jc w:val="both"/>
              <w:rPr>
                <w:rFonts w:ascii="GHEA Grapalat" w:hAnsi="GHEA Grapalat"/>
                <w:color w:val="000000"/>
                <w:lang w:val="hy-AM" w:eastAsia="hy-AM"/>
              </w:rPr>
            </w:pPr>
          </w:p>
          <w:p w:rsidR="00367DEA" w:rsidRDefault="00367DEA" w:rsidP="003E50A6">
            <w:pPr>
              <w:ind w:left="75" w:right="188" w:firstLine="180"/>
              <w:jc w:val="both"/>
              <w:rPr>
                <w:rFonts w:ascii="GHEA Grapalat" w:hAnsi="GHEA Grapalat"/>
                <w:color w:val="000000"/>
                <w:lang w:val="hy-AM" w:eastAsia="hy-AM"/>
              </w:rPr>
            </w:pPr>
          </w:p>
          <w:p w:rsidR="00367DEA" w:rsidRDefault="00367DEA" w:rsidP="003E50A6">
            <w:pPr>
              <w:ind w:left="75" w:right="188" w:firstLine="180"/>
              <w:jc w:val="both"/>
              <w:rPr>
                <w:rFonts w:ascii="GHEA Grapalat" w:hAnsi="GHEA Grapalat"/>
                <w:color w:val="000000"/>
                <w:lang w:val="hy-AM" w:eastAsia="hy-AM"/>
              </w:rPr>
            </w:pPr>
          </w:p>
          <w:p w:rsidR="00367DEA" w:rsidRDefault="00367DEA" w:rsidP="003E50A6">
            <w:pPr>
              <w:ind w:left="75" w:right="188" w:firstLine="180"/>
              <w:jc w:val="both"/>
              <w:rPr>
                <w:rFonts w:ascii="GHEA Grapalat" w:hAnsi="GHEA Grapalat"/>
                <w:color w:val="000000"/>
                <w:lang w:val="hy-AM" w:eastAsia="hy-AM"/>
              </w:rPr>
            </w:pPr>
          </w:p>
          <w:p w:rsidR="00367DEA" w:rsidRDefault="00367DEA" w:rsidP="003E50A6">
            <w:pPr>
              <w:ind w:left="75" w:right="188" w:firstLine="180"/>
              <w:jc w:val="both"/>
              <w:rPr>
                <w:rFonts w:ascii="GHEA Grapalat" w:hAnsi="GHEA Grapalat"/>
                <w:color w:val="000000"/>
                <w:lang w:val="hy-AM" w:eastAsia="hy-AM"/>
              </w:rPr>
            </w:pPr>
          </w:p>
          <w:p w:rsidR="00367DEA" w:rsidRDefault="00367DEA" w:rsidP="003E50A6">
            <w:pPr>
              <w:ind w:left="75" w:right="188" w:firstLine="180"/>
              <w:jc w:val="both"/>
              <w:rPr>
                <w:rFonts w:ascii="GHEA Grapalat" w:hAnsi="GHEA Grapalat"/>
                <w:color w:val="000000"/>
                <w:lang w:val="hy-AM" w:eastAsia="hy-AM"/>
              </w:rPr>
            </w:pPr>
            <w:r>
              <w:rPr>
                <w:rFonts w:ascii="GHEA Grapalat" w:hAnsi="GHEA Grapalat"/>
                <w:color w:val="000000"/>
                <w:lang w:val="hy-AM" w:eastAsia="hy-AM"/>
              </w:rPr>
              <w:lastRenderedPageBreak/>
              <w:t>2</w:t>
            </w:r>
            <w:r w:rsidRPr="00367DEA">
              <w:rPr>
                <w:rFonts w:ascii="GHEA Grapalat" w:hAnsi="GHEA Grapalat"/>
                <w:color w:val="000000"/>
                <w:lang w:val="hy-AM" w:eastAsia="hy-AM"/>
              </w:rPr>
              <w:t xml:space="preserve">. </w:t>
            </w:r>
            <w:r>
              <w:rPr>
                <w:rFonts w:ascii="GHEA Grapalat" w:hAnsi="GHEA Grapalat"/>
                <w:color w:val="000000"/>
                <w:lang w:val="hy-AM" w:eastAsia="hy-AM"/>
              </w:rPr>
              <w:t>Ընդունվել է</w:t>
            </w:r>
            <w:r w:rsidRPr="00367DEA">
              <w:rPr>
                <w:rFonts w:ascii="GHEA Grapalat" w:hAnsi="GHEA Grapalat"/>
                <w:color w:val="000000"/>
                <w:lang w:val="hy-AM" w:eastAsia="hy-AM"/>
              </w:rPr>
              <w:t xml:space="preserve">: </w:t>
            </w:r>
            <w:r w:rsidR="00845B3E">
              <w:rPr>
                <w:rFonts w:ascii="GHEA Grapalat" w:hAnsi="GHEA Grapalat"/>
                <w:color w:val="000000"/>
                <w:lang w:val="hy-AM" w:eastAsia="hy-AM"/>
              </w:rPr>
              <w:t>Նախագծում կատարվել են</w:t>
            </w:r>
            <w:r>
              <w:rPr>
                <w:rFonts w:ascii="GHEA Grapalat" w:hAnsi="GHEA Grapalat"/>
                <w:color w:val="000000"/>
                <w:lang w:val="hy-AM" w:eastAsia="hy-AM"/>
              </w:rPr>
              <w:t xml:space="preserve"> համապատասխան փոփոխություն</w:t>
            </w:r>
            <w:r w:rsidR="00845B3E">
              <w:rPr>
                <w:rFonts w:ascii="GHEA Grapalat" w:hAnsi="GHEA Grapalat"/>
                <w:color w:val="000000"/>
                <w:lang w:val="hy-AM" w:eastAsia="hy-AM"/>
              </w:rPr>
              <w:t>ներ</w:t>
            </w:r>
            <w:r>
              <w:rPr>
                <w:rFonts w:ascii="GHEA Grapalat" w:hAnsi="GHEA Grapalat"/>
                <w:color w:val="000000"/>
                <w:lang w:val="hy-AM" w:eastAsia="hy-AM"/>
              </w:rPr>
              <w:t>։</w:t>
            </w:r>
          </w:p>
          <w:p w:rsidR="00541DEA" w:rsidRDefault="00541DEA" w:rsidP="003E50A6">
            <w:pPr>
              <w:ind w:left="75" w:right="188" w:firstLine="180"/>
              <w:jc w:val="both"/>
              <w:rPr>
                <w:rFonts w:ascii="GHEA Grapalat" w:hAnsi="GHEA Grapalat"/>
                <w:color w:val="000000"/>
                <w:lang w:val="hy-AM" w:eastAsia="hy-AM"/>
              </w:rPr>
            </w:pPr>
          </w:p>
          <w:p w:rsidR="00541DEA" w:rsidRDefault="00541DEA" w:rsidP="003E50A6">
            <w:pPr>
              <w:ind w:left="75" w:right="188" w:firstLine="180"/>
              <w:jc w:val="both"/>
              <w:rPr>
                <w:rFonts w:ascii="GHEA Grapalat" w:hAnsi="GHEA Grapalat"/>
                <w:color w:val="000000"/>
                <w:lang w:val="hy-AM" w:eastAsia="hy-AM"/>
              </w:rPr>
            </w:pPr>
          </w:p>
          <w:p w:rsidR="00541DEA" w:rsidRDefault="00541DEA" w:rsidP="003E50A6">
            <w:pPr>
              <w:ind w:left="75" w:right="188" w:firstLine="180"/>
              <w:jc w:val="both"/>
              <w:rPr>
                <w:rFonts w:ascii="GHEA Grapalat" w:hAnsi="GHEA Grapalat"/>
                <w:color w:val="000000"/>
                <w:lang w:val="hy-AM" w:eastAsia="hy-AM"/>
              </w:rPr>
            </w:pPr>
          </w:p>
          <w:p w:rsidR="00541DEA" w:rsidRDefault="00541DEA" w:rsidP="003E50A6">
            <w:pPr>
              <w:ind w:left="75" w:right="188" w:firstLine="180"/>
              <w:jc w:val="both"/>
              <w:rPr>
                <w:rFonts w:ascii="GHEA Grapalat" w:hAnsi="GHEA Grapalat"/>
                <w:color w:val="000000"/>
                <w:lang w:val="hy-AM" w:eastAsia="hy-AM"/>
              </w:rPr>
            </w:pPr>
          </w:p>
          <w:p w:rsidR="00541DEA" w:rsidRDefault="00541DEA" w:rsidP="003E50A6">
            <w:pPr>
              <w:ind w:left="75" w:right="188" w:firstLine="180"/>
              <w:jc w:val="both"/>
              <w:rPr>
                <w:rFonts w:ascii="GHEA Grapalat" w:hAnsi="GHEA Grapalat"/>
                <w:color w:val="000000"/>
                <w:lang w:val="hy-AM" w:eastAsia="hy-AM"/>
              </w:rPr>
            </w:pPr>
          </w:p>
          <w:p w:rsidR="00541DEA" w:rsidRDefault="00541DEA" w:rsidP="003E50A6">
            <w:pPr>
              <w:ind w:left="75" w:right="188" w:firstLine="180"/>
              <w:jc w:val="both"/>
              <w:rPr>
                <w:rFonts w:ascii="GHEA Grapalat" w:hAnsi="GHEA Grapalat"/>
                <w:color w:val="000000"/>
                <w:lang w:val="hy-AM" w:eastAsia="hy-AM"/>
              </w:rPr>
            </w:pPr>
          </w:p>
          <w:p w:rsidR="00541DEA" w:rsidRDefault="00541DEA" w:rsidP="003E50A6">
            <w:pPr>
              <w:ind w:left="75" w:right="188" w:firstLine="180"/>
              <w:jc w:val="both"/>
              <w:rPr>
                <w:rFonts w:ascii="GHEA Grapalat" w:hAnsi="GHEA Grapalat"/>
                <w:color w:val="000000"/>
                <w:lang w:val="hy-AM" w:eastAsia="hy-AM"/>
              </w:rPr>
            </w:pPr>
          </w:p>
          <w:p w:rsidR="00541DEA" w:rsidRDefault="00541DEA" w:rsidP="003E50A6">
            <w:pPr>
              <w:ind w:left="75" w:right="188" w:firstLine="180"/>
              <w:jc w:val="both"/>
              <w:rPr>
                <w:rFonts w:ascii="GHEA Grapalat" w:hAnsi="GHEA Grapalat"/>
                <w:color w:val="000000"/>
                <w:lang w:val="hy-AM" w:eastAsia="hy-AM"/>
              </w:rPr>
            </w:pPr>
          </w:p>
          <w:p w:rsidR="00541DEA" w:rsidRDefault="00541DEA" w:rsidP="003E50A6">
            <w:pPr>
              <w:ind w:left="75" w:right="188" w:firstLine="180"/>
              <w:jc w:val="both"/>
              <w:rPr>
                <w:rFonts w:ascii="GHEA Grapalat" w:hAnsi="GHEA Grapalat"/>
                <w:color w:val="000000"/>
                <w:lang w:val="hy-AM" w:eastAsia="hy-AM"/>
              </w:rPr>
            </w:pPr>
          </w:p>
          <w:p w:rsidR="00541DEA" w:rsidRDefault="00541DEA" w:rsidP="003E50A6">
            <w:pPr>
              <w:ind w:left="75" w:right="188" w:firstLine="180"/>
              <w:jc w:val="both"/>
              <w:rPr>
                <w:rFonts w:ascii="GHEA Grapalat" w:hAnsi="GHEA Grapalat"/>
                <w:color w:val="000000"/>
                <w:lang w:val="hy-AM" w:eastAsia="hy-AM"/>
              </w:rPr>
            </w:pPr>
          </w:p>
          <w:p w:rsidR="00541DEA" w:rsidRDefault="00541DEA" w:rsidP="003E50A6">
            <w:pPr>
              <w:ind w:left="75" w:right="188" w:firstLine="180"/>
              <w:jc w:val="both"/>
              <w:rPr>
                <w:rFonts w:ascii="GHEA Grapalat" w:hAnsi="GHEA Grapalat"/>
                <w:color w:val="000000"/>
                <w:lang w:val="hy-AM" w:eastAsia="hy-AM"/>
              </w:rPr>
            </w:pPr>
          </w:p>
          <w:p w:rsidR="00541DEA" w:rsidRDefault="00541DEA" w:rsidP="003E50A6">
            <w:pPr>
              <w:ind w:left="75" w:right="188" w:firstLine="180"/>
              <w:jc w:val="both"/>
              <w:rPr>
                <w:rFonts w:ascii="GHEA Grapalat" w:hAnsi="GHEA Grapalat"/>
                <w:color w:val="000000"/>
                <w:lang w:val="hy-AM" w:eastAsia="hy-AM"/>
              </w:rPr>
            </w:pPr>
          </w:p>
          <w:p w:rsidR="00541DEA" w:rsidRDefault="00541DEA" w:rsidP="003E50A6">
            <w:pPr>
              <w:ind w:left="75" w:right="188" w:firstLine="180"/>
              <w:jc w:val="both"/>
              <w:rPr>
                <w:rFonts w:ascii="GHEA Grapalat" w:hAnsi="GHEA Grapalat"/>
                <w:color w:val="000000"/>
                <w:lang w:val="hy-AM" w:eastAsia="hy-AM"/>
              </w:rPr>
            </w:pPr>
          </w:p>
          <w:p w:rsidR="00541DEA" w:rsidRDefault="00541DEA" w:rsidP="003E50A6">
            <w:pPr>
              <w:ind w:left="75" w:right="188" w:firstLine="180"/>
              <w:jc w:val="both"/>
              <w:rPr>
                <w:rFonts w:ascii="GHEA Grapalat" w:hAnsi="GHEA Grapalat"/>
                <w:color w:val="000000"/>
                <w:lang w:val="hy-AM" w:eastAsia="hy-AM"/>
              </w:rPr>
            </w:pPr>
          </w:p>
          <w:p w:rsidR="00541DEA" w:rsidRDefault="00541DEA" w:rsidP="003E50A6">
            <w:pPr>
              <w:ind w:left="75" w:right="188" w:firstLine="180"/>
              <w:jc w:val="both"/>
              <w:rPr>
                <w:rFonts w:ascii="GHEA Grapalat" w:hAnsi="GHEA Grapalat"/>
                <w:color w:val="000000"/>
                <w:lang w:val="hy-AM" w:eastAsia="hy-AM"/>
              </w:rPr>
            </w:pPr>
          </w:p>
          <w:p w:rsidR="00541DEA" w:rsidRDefault="00541DEA" w:rsidP="003E50A6">
            <w:pPr>
              <w:ind w:left="75" w:right="188" w:firstLine="180"/>
              <w:jc w:val="both"/>
              <w:rPr>
                <w:rFonts w:ascii="GHEA Grapalat" w:hAnsi="GHEA Grapalat"/>
                <w:color w:val="000000"/>
                <w:lang w:val="hy-AM" w:eastAsia="hy-AM"/>
              </w:rPr>
            </w:pPr>
          </w:p>
          <w:p w:rsidR="00541DEA" w:rsidRDefault="00541DEA" w:rsidP="003E50A6">
            <w:pPr>
              <w:ind w:left="75" w:right="188" w:firstLine="180"/>
              <w:jc w:val="both"/>
              <w:rPr>
                <w:rFonts w:ascii="GHEA Grapalat" w:hAnsi="GHEA Grapalat"/>
                <w:color w:val="000000"/>
                <w:lang w:val="hy-AM" w:eastAsia="hy-AM"/>
              </w:rPr>
            </w:pPr>
          </w:p>
          <w:p w:rsidR="00541DEA" w:rsidRDefault="00541DEA" w:rsidP="003E50A6">
            <w:pPr>
              <w:ind w:left="75" w:right="188" w:firstLine="180"/>
              <w:jc w:val="both"/>
              <w:rPr>
                <w:rFonts w:ascii="GHEA Grapalat" w:hAnsi="GHEA Grapalat"/>
                <w:color w:val="000000"/>
                <w:lang w:val="hy-AM" w:eastAsia="hy-AM"/>
              </w:rPr>
            </w:pPr>
          </w:p>
          <w:p w:rsidR="00541DEA" w:rsidRDefault="00541DEA" w:rsidP="003E50A6">
            <w:pPr>
              <w:ind w:left="75" w:right="188" w:firstLine="180"/>
              <w:jc w:val="both"/>
              <w:rPr>
                <w:rFonts w:ascii="GHEA Grapalat" w:hAnsi="GHEA Grapalat"/>
                <w:color w:val="000000"/>
                <w:lang w:val="hy-AM" w:eastAsia="hy-AM"/>
              </w:rPr>
            </w:pPr>
          </w:p>
          <w:p w:rsidR="00541DEA" w:rsidRDefault="00541DEA" w:rsidP="003E50A6">
            <w:pPr>
              <w:ind w:left="75" w:right="188" w:firstLine="180"/>
              <w:jc w:val="both"/>
              <w:rPr>
                <w:rFonts w:ascii="GHEA Grapalat" w:hAnsi="GHEA Grapalat"/>
                <w:color w:val="000000"/>
                <w:lang w:val="hy-AM" w:eastAsia="hy-AM"/>
              </w:rPr>
            </w:pPr>
          </w:p>
          <w:p w:rsidR="00541DEA" w:rsidRDefault="00541DEA" w:rsidP="003E50A6">
            <w:pPr>
              <w:ind w:left="75" w:right="188" w:firstLine="180"/>
              <w:jc w:val="both"/>
              <w:rPr>
                <w:rFonts w:ascii="GHEA Grapalat" w:hAnsi="GHEA Grapalat"/>
                <w:color w:val="000000"/>
                <w:lang w:val="hy-AM" w:eastAsia="hy-AM"/>
              </w:rPr>
            </w:pPr>
          </w:p>
          <w:p w:rsidR="00541DEA" w:rsidRDefault="00541DEA" w:rsidP="003E50A6">
            <w:pPr>
              <w:ind w:left="75" w:right="188" w:firstLine="180"/>
              <w:jc w:val="both"/>
              <w:rPr>
                <w:rFonts w:ascii="GHEA Grapalat" w:hAnsi="GHEA Grapalat"/>
                <w:color w:val="000000"/>
                <w:lang w:val="hy-AM" w:eastAsia="hy-AM"/>
              </w:rPr>
            </w:pPr>
          </w:p>
          <w:p w:rsidR="006456A6" w:rsidRDefault="00541DEA" w:rsidP="006456A6">
            <w:pPr>
              <w:ind w:left="75" w:right="188" w:firstLine="180"/>
              <w:jc w:val="both"/>
              <w:rPr>
                <w:rFonts w:ascii="GHEA Grapalat" w:hAnsi="GHEA Grapalat"/>
                <w:color w:val="000000"/>
                <w:lang w:val="hy-AM" w:eastAsia="hy-AM"/>
              </w:rPr>
            </w:pPr>
            <w:r w:rsidRPr="006456A6">
              <w:rPr>
                <w:rFonts w:ascii="GHEA Grapalat" w:hAnsi="GHEA Grapalat"/>
                <w:color w:val="000000"/>
                <w:lang w:val="hy-AM" w:eastAsia="hy-AM"/>
              </w:rPr>
              <w:t>3.</w:t>
            </w:r>
            <w:r w:rsidR="006456A6">
              <w:rPr>
                <w:rFonts w:ascii="GHEA Grapalat" w:hAnsi="GHEA Grapalat"/>
                <w:color w:val="000000"/>
                <w:lang w:val="hy-AM" w:eastAsia="hy-AM"/>
              </w:rPr>
              <w:t xml:space="preserve"> Ընդունվել է</w:t>
            </w:r>
            <w:r w:rsidR="006456A6" w:rsidRPr="00367DEA">
              <w:rPr>
                <w:rFonts w:ascii="GHEA Grapalat" w:hAnsi="GHEA Grapalat"/>
                <w:color w:val="000000"/>
                <w:lang w:val="hy-AM" w:eastAsia="hy-AM"/>
              </w:rPr>
              <w:t xml:space="preserve">: </w:t>
            </w:r>
            <w:r w:rsidR="006456A6">
              <w:rPr>
                <w:rFonts w:ascii="GHEA Grapalat" w:hAnsi="GHEA Grapalat"/>
                <w:color w:val="000000"/>
                <w:lang w:val="hy-AM" w:eastAsia="hy-AM"/>
              </w:rPr>
              <w:t>Նախագծում կատարվել է համապատասխան լրացում։</w:t>
            </w:r>
          </w:p>
          <w:p w:rsidR="00847694" w:rsidRDefault="00847694" w:rsidP="006456A6">
            <w:pPr>
              <w:ind w:left="75" w:right="188" w:firstLine="180"/>
              <w:jc w:val="both"/>
              <w:rPr>
                <w:rFonts w:ascii="GHEA Grapalat" w:hAnsi="GHEA Grapalat"/>
                <w:color w:val="000000"/>
                <w:lang w:val="hy-AM" w:eastAsia="hy-AM"/>
              </w:rPr>
            </w:pPr>
          </w:p>
          <w:p w:rsidR="00847694" w:rsidRDefault="00847694" w:rsidP="006456A6">
            <w:pPr>
              <w:ind w:left="75" w:right="188" w:firstLine="180"/>
              <w:jc w:val="both"/>
              <w:rPr>
                <w:rFonts w:ascii="GHEA Grapalat" w:hAnsi="GHEA Grapalat"/>
                <w:color w:val="000000"/>
                <w:lang w:val="hy-AM" w:eastAsia="hy-AM"/>
              </w:rPr>
            </w:pPr>
          </w:p>
          <w:p w:rsidR="00847694" w:rsidRDefault="00847694" w:rsidP="006456A6">
            <w:pPr>
              <w:ind w:left="75" w:right="188" w:firstLine="180"/>
              <w:jc w:val="both"/>
              <w:rPr>
                <w:rFonts w:ascii="GHEA Grapalat" w:hAnsi="GHEA Grapalat"/>
                <w:color w:val="000000"/>
                <w:lang w:val="hy-AM" w:eastAsia="hy-AM"/>
              </w:rPr>
            </w:pPr>
          </w:p>
          <w:p w:rsidR="00847694" w:rsidRDefault="00847694" w:rsidP="006456A6">
            <w:pPr>
              <w:ind w:left="75" w:right="188" w:firstLine="180"/>
              <w:jc w:val="both"/>
              <w:rPr>
                <w:rFonts w:ascii="GHEA Grapalat" w:hAnsi="GHEA Grapalat"/>
                <w:color w:val="000000"/>
                <w:lang w:val="hy-AM" w:eastAsia="hy-AM"/>
              </w:rPr>
            </w:pPr>
          </w:p>
          <w:p w:rsidR="00847694" w:rsidRDefault="00847694" w:rsidP="006456A6">
            <w:pPr>
              <w:ind w:left="75" w:right="188" w:firstLine="180"/>
              <w:jc w:val="both"/>
              <w:rPr>
                <w:rFonts w:ascii="GHEA Grapalat" w:hAnsi="GHEA Grapalat"/>
                <w:color w:val="000000"/>
                <w:lang w:val="hy-AM" w:eastAsia="hy-AM"/>
              </w:rPr>
            </w:pPr>
          </w:p>
          <w:p w:rsidR="00847694" w:rsidRDefault="00847694" w:rsidP="006456A6">
            <w:pPr>
              <w:ind w:left="75" w:right="188" w:firstLine="180"/>
              <w:jc w:val="both"/>
              <w:rPr>
                <w:rFonts w:ascii="GHEA Grapalat" w:hAnsi="GHEA Grapalat"/>
                <w:color w:val="000000"/>
                <w:lang w:val="hy-AM" w:eastAsia="hy-AM"/>
              </w:rPr>
            </w:pPr>
          </w:p>
          <w:p w:rsidR="00847694" w:rsidRDefault="00847694" w:rsidP="006456A6">
            <w:pPr>
              <w:ind w:left="75" w:right="188" w:firstLine="180"/>
              <w:jc w:val="both"/>
              <w:rPr>
                <w:rFonts w:ascii="GHEA Grapalat" w:hAnsi="GHEA Grapalat"/>
                <w:color w:val="000000"/>
                <w:lang w:val="hy-AM" w:eastAsia="hy-AM"/>
              </w:rPr>
            </w:pPr>
          </w:p>
          <w:p w:rsidR="00847694" w:rsidRDefault="00847694" w:rsidP="006456A6">
            <w:pPr>
              <w:ind w:left="75" w:right="188" w:firstLine="180"/>
              <w:jc w:val="both"/>
              <w:rPr>
                <w:rFonts w:ascii="GHEA Grapalat" w:hAnsi="GHEA Grapalat"/>
                <w:color w:val="000000"/>
                <w:lang w:val="hy-AM" w:eastAsia="hy-AM"/>
              </w:rPr>
            </w:pPr>
          </w:p>
          <w:p w:rsidR="00847694" w:rsidRDefault="00847694" w:rsidP="006456A6">
            <w:pPr>
              <w:ind w:left="75" w:right="188" w:firstLine="180"/>
              <w:jc w:val="both"/>
              <w:rPr>
                <w:rFonts w:ascii="GHEA Grapalat" w:hAnsi="GHEA Grapalat"/>
                <w:color w:val="000000"/>
                <w:lang w:val="hy-AM" w:eastAsia="hy-AM"/>
              </w:rPr>
            </w:pPr>
          </w:p>
          <w:p w:rsidR="00847694" w:rsidRDefault="00847694" w:rsidP="006456A6">
            <w:pPr>
              <w:ind w:left="75" w:right="188" w:firstLine="180"/>
              <w:jc w:val="both"/>
              <w:rPr>
                <w:rFonts w:ascii="GHEA Grapalat" w:hAnsi="GHEA Grapalat"/>
                <w:color w:val="000000"/>
                <w:lang w:val="hy-AM" w:eastAsia="hy-AM"/>
              </w:rPr>
            </w:pPr>
          </w:p>
          <w:p w:rsidR="00563C17" w:rsidRDefault="00847694" w:rsidP="00563C17">
            <w:pPr>
              <w:ind w:left="75" w:right="188" w:firstLine="180"/>
              <w:jc w:val="both"/>
              <w:rPr>
                <w:rFonts w:ascii="GHEA Grapalat" w:hAnsi="GHEA Grapalat"/>
                <w:color w:val="000000"/>
                <w:lang w:val="hy-AM" w:eastAsia="hy-AM"/>
              </w:rPr>
            </w:pPr>
            <w:r>
              <w:rPr>
                <w:rFonts w:ascii="GHEA Grapalat" w:hAnsi="GHEA Grapalat"/>
                <w:color w:val="000000"/>
                <w:lang w:val="hy-AM" w:eastAsia="hy-AM"/>
              </w:rPr>
              <w:t>4</w:t>
            </w:r>
            <w:r w:rsidRPr="00563C17">
              <w:rPr>
                <w:rFonts w:ascii="GHEA Grapalat" w:hAnsi="GHEA Grapalat"/>
                <w:color w:val="000000"/>
                <w:lang w:val="hy-AM" w:eastAsia="hy-AM"/>
              </w:rPr>
              <w:t>.</w:t>
            </w:r>
            <w:r w:rsidR="00563C17">
              <w:rPr>
                <w:rFonts w:ascii="GHEA Grapalat" w:hAnsi="GHEA Grapalat"/>
                <w:color w:val="000000"/>
                <w:lang w:val="hy-AM" w:eastAsia="hy-AM"/>
              </w:rPr>
              <w:t xml:space="preserve"> Ընդունվել է</w:t>
            </w:r>
            <w:r w:rsidR="00563C17" w:rsidRPr="00367DEA">
              <w:rPr>
                <w:rFonts w:ascii="GHEA Grapalat" w:hAnsi="GHEA Grapalat"/>
                <w:color w:val="000000"/>
                <w:lang w:val="hy-AM" w:eastAsia="hy-AM"/>
              </w:rPr>
              <w:t xml:space="preserve">: </w:t>
            </w:r>
            <w:r w:rsidR="00563C17">
              <w:rPr>
                <w:rFonts w:ascii="GHEA Grapalat" w:hAnsi="GHEA Grapalat"/>
                <w:color w:val="000000"/>
                <w:lang w:val="hy-AM" w:eastAsia="hy-AM"/>
              </w:rPr>
              <w:t>Նախագծում կատարվել է համապատասխան լրացում։</w:t>
            </w:r>
          </w:p>
          <w:p w:rsidR="0075701E" w:rsidRDefault="0075701E" w:rsidP="00563C17">
            <w:pPr>
              <w:ind w:left="75" w:right="188" w:firstLine="180"/>
              <w:jc w:val="both"/>
              <w:rPr>
                <w:rFonts w:ascii="GHEA Grapalat" w:hAnsi="GHEA Grapalat"/>
                <w:color w:val="000000"/>
                <w:lang w:val="hy-AM" w:eastAsia="hy-AM"/>
              </w:rPr>
            </w:pPr>
          </w:p>
          <w:p w:rsidR="0075701E" w:rsidRDefault="0075701E" w:rsidP="00563C17">
            <w:pPr>
              <w:ind w:left="75" w:right="188" w:firstLine="180"/>
              <w:jc w:val="both"/>
              <w:rPr>
                <w:rFonts w:ascii="GHEA Grapalat" w:hAnsi="GHEA Grapalat"/>
                <w:color w:val="000000"/>
                <w:lang w:val="hy-AM" w:eastAsia="hy-AM"/>
              </w:rPr>
            </w:pPr>
          </w:p>
          <w:p w:rsidR="0075701E" w:rsidRDefault="0075701E" w:rsidP="00563C17">
            <w:pPr>
              <w:ind w:left="75" w:right="188" w:firstLine="180"/>
              <w:jc w:val="both"/>
              <w:rPr>
                <w:rFonts w:ascii="GHEA Grapalat" w:hAnsi="GHEA Grapalat"/>
                <w:color w:val="000000"/>
                <w:lang w:val="hy-AM" w:eastAsia="hy-AM"/>
              </w:rPr>
            </w:pPr>
          </w:p>
          <w:p w:rsidR="0075701E" w:rsidRDefault="0075701E" w:rsidP="00563C17">
            <w:pPr>
              <w:ind w:left="75" w:right="188" w:firstLine="180"/>
              <w:jc w:val="both"/>
              <w:rPr>
                <w:rFonts w:ascii="GHEA Grapalat" w:hAnsi="GHEA Grapalat"/>
                <w:color w:val="000000"/>
                <w:lang w:val="hy-AM" w:eastAsia="hy-AM"/>
              </w:rPr>
            </w:pPr>
          </w:p>
          <w:p w:rsidR="0075701E" w:rsidRDefault="0075701E" w:rsidP="00563C17">
            <w:pPr>
              <w:ind w:left="75" w:right="188" w:firstLine="180"/>
              <w:jc w:val="both"/>
              <w:rPr>
                <w:rFonts w:ascii="GHEA Grapalat" w:hAnsi="GHEA Grapalat"/>
                <w:color w:val="000000"/>
                <w:lang w:val="hy-AM" w:eastAsia="hy-AM"/>
              </w:rPr>
            </w:pPr>
          </w:p>
          <w:p w:rsidR="0075701E" w:rsidRDefault="0075701E" w:rsidP="00563C17">
            <w:pPr>
              <w:ind w:left="75" w:right="188" w:firstLine="180"/>
              <w:jc w:val="both"/>
              <w:rPr>
                <w:rFonts w:ascii="GHEA Grapalat" w:hAnsi="GHEA Grapalat"/>
                <w:color w:val="000000"/>
                <w:lang w:val="hy-AM" w:eastAsia="hy-AM"/>
              </w:rPr>
            </w:pPr>
          </w:p>
          <w:p w:rsidR="0075701E" w:rsidRDefault="0075701E" w:rsidP="00563C17">
            <w:pPr>
              <w:ind w:left="75" w:right="188" w:firstLine="180"/>
              <w:jc w:val="both"/>
              <w:rPr>
                <w:rFonts w:ascii="GHEA Grapalat" w:hAnsi="GHEA Grapalat"/>
                <w:color w:val="000000"/>
                <w:lang w:val="hy-AM" w:eastAsia="hy-AM"/>
              </w:rPr>
            </w:pPr>
          </w:p>
          <w:p w:rsidR="0075701E" w:rsidRDefault="0075701E" w:rsidP="00563C17">
            <w:pPr>
              <w:ind w:left="75" w:right="188" w:firstLine="180"/>
              <w:jc w:val="both"/>
              <w:rPr>
                <w:rFonts w:ascii="GHEA Grapalat" w:hAnsi="GHEA Grapalat"/>
                <w:color w:val="000000"/>
                <w:lang w:val="hy-AM" w:eastAsia="hy-AM"/>
              </w:rPr>
            </w:pPr>
          </w:p>
          <w:p w:rsidR="0075701E" w:rsidRDefault="0075701E" w:rsidP="00563C17">
            <w:pPr>
              <w:ind w:left="75" w:right="188" w:firstLine="180"/>
              <w:jc w:val="both"/>
              <w:rPr>
                <w:rFonts w:ascii="GHEA Grapalat" w:hAnsi="GHEA Grapalat"/>
                <w:color w:val="000000"/>
                <w:lang w:val="hy-AM" w:eastAsia="hy-AM"/>
              </w:rPr>
            </w:pPr>
          </w:p>
          <w:p w:rsidR="0075701E" w:rsidRDefault="0075701E" w:rsidP="00563C17">
            <w:pPr>
              <w:ind w:left="75" w:right="188" w:firstLine="180"/>
              <w:jc w:val="both"/>
              <w:rPr>
                <w:rFonts w:ascii="GHEA Grapalat" w:hAnsi="GHEA Grapalat"/>
                <w:color w:val="000000"/>
                <w:lang w:val="hy-AM" w:eastAsia="hy-AM"/>
              </w:rPr>
            </w:pPr>
          </w:p>
          <w:p w:rsidR="0075701E" w:rsidRPr="00533395" w:rsidRDefault="0075701E" w:rsidP="00563C17">
            <w:pPr>
              <w:ind w:left="75" w:right="188" w:firstLine="180"/>
              <w:jc w:val="both"/>
              <w:rPr>
                <w:rFonts w:ascii="GHEA Grapalat" w:hAnsi="GHEA Grapalat"/>
                <w:color w:val="000000"/>
                <w:lang w:val="hy-AM" w:eastAsia="hy-AM"/>
              </w:rPr>
            </w:pPr>
            <w:r>
              <w:rPr>
                <w:rFonts w:ascii="GHEA Grapalat" w:hAnsi="GHEA Grapalat"/>
                <w:color w:val="000000"/>
                <w:lang w:val="hy-AM" w:eastAsia="hy-AM"/>
              </w:rPr>
              <w:t>5</w:t>
            </w:r>
            <w:r w:rsidRPr="00533395">
              <w:rPr>
                <w:rFonts w:ascii="GHEA Grapalat" w:hAnsi="GHEA Grapalat"/>
                <w:color w:val="000000"/>
                <w:lang w:val="hy-AM" w:eastAsia="hy-AM"/>
              </w:rPr>
              <w:t xml:space="preserve">. </w:t>
            </w:r>
            <w:r w:rsidR="00533395">
              <w:rPr>
                <w:rFonts w:ascii="GHEA Grapalat" w:hAnsi="GHEA Grapalat"/>
                <w:color w:val="000000"/>
                <w:lang w:val="hy-AM" w:eastAsia="hy-AM"/>
              </w:rPr>
              <w:t>Ընդունվել է ի գիտություն։ Հաշվի առնելով այն, որ նախագծի բնույթը ներքինից փոխվել է նորմատիվի, իսկ «Նորմատիվ իրավական ակտերի մասին» օրենքի 23-րդ հոդվածի 1-ին մասի համաձայն՝ ն</w:t>
            </w:r>
            <w:r w:rsidR="00533395" w:rsidRPr="00533395">
              <w:rPr>
                <w:rFonts w:ascii="GHEA Grapalat" w:hAnsi="GHEA Grapalat"/>
                <w:color w:val="000000"/>
                <w:lang w:val="hy-AM" w:eastAsia="hy-AM"/>
              </w:rPr>
              <w:t xml:space="preserve">որմատիվ իրավական ակտերն ուժի մեջ են մտնում դրանցում սահմանված ժամկետներում, սակայն ոչ շուտ, քան դրանց </w:t>
            </w:r>
            <w:r w:rsidR="00533395" w:rsidRPr="00533395">
              <w:rPr>
                <w:rFonts w:ascii="GHEA Grapalat" w:hAnsi="GHEA Grapalat"/>
                <w:i/>
                <w:color w:val="000000"/>
                <w:u w:val="single"/>
                <w:lang w:val="hy-AM" w:eastAsia="hy-AM"/>
              </w:rPr>
              <w:t>պաշտոնական</w:t>
            </w:r>
            <w:r w:rsidR="00533395" w:rsidRPr="00533395">
              <w:rPr>
                <w:rFonts w:ascii="GHEA Grapalat" w:hAnsi="GHEA Grapalat"/>
                <w:color w:val="000000"/>
                <w:lang w:val="hy-AM" w:eastAsia="hy-AM"/>
              </w:rPr>
              <w:t xml:space="preserve"> հրապարակմանը հաջորդող օրվանից</w:t>
            </w:r>
            <w:r w:rsidR="00533395">
              <w:rPr>
                <w:rFonts w:ascii="GHEA Grapalat" w:hAnsi="GHEA Grapalat"/>
                <w:color w:val="000000"/>
                <w:lang w:val="hy-AM" w:eastAsia="hy-AM"/>
              </w:rPr>
              <w:t>, նախագծի 5-րդ կետը թողնվել է անփոփոխ։</w:t>
            </w:r>
          </w:p>
          <w:p w:rsidR="00847694" w:rsidRPr="00847694" w:rsidRDefault="00847694" w:rsidP="006456A6">
            <w:pPr>
              <w:ind w:left="75" w:right="188" w:firstLine="180"/>
              <w:jc w:val="both"/>
              <w:rPr>
                <w:rFonts w:ascii="GHEA Grapalat" w:hAnsi="GHEA Grapalat"/>
                <w:color w:val="000000"/>
                <w:lang w:val="hy-AM" w:eastAsia="hy-AM"/>
              </w:rPr>
            </w:pPr>
            <w:r w:rsidRPr="00563C17">
              <w:rPr>
                <w:rFonts w:ascii="GHEA Grapalat" w:hAnsi="GHEA Grapalat"/>
                <w:color w:val="000000"/>
                <w:lang w:val="hy-AM" w:eastAsia="hy-AM"/>
              </w:rPr>
              <w:t xml:space="preserve"> </w:t>
            </w:r>
          </w:p>
          <w:p w:rsidR="00541DEA" w:rsidRPr="006456A6" w:rsidRDefault="00541DEA" w:rsidP="00541DEA">
            <w:pPr>
              <w:ind w:right="188" w:firstLine="242"/>
              <w:jc w:val="both"/>
              <w:rPr>
                <w:rFonts w:ascii="GHEA Grapalat" w:hAnsi="GHEA Grapalat"/>
                <w:color w:val="000000"/>
                <w:lang w:val="hy-AM" w:eastAsia="hy-AM"/>
              </w:rPr>
            </w:pPr>
            <w:r w:rsidRPr="006456A6">
              <w:rPr>
                <w:rFonts w:ascii="GHEA Grapalat" w:hAnsi="GHEA Grapalat"/>
                <w:color w:val="000000"/>
                <w:lang w:val="hy-AM" w:eastAsia="hy-AM"/>
              </w:rPr>
              <w:t xml:space="preserve"> </w:t>
            </w:r>
          </w:p>
        </w:tc>
      </w:tr>
      <w:tr w:rsidR="001578B8" w:rsidRPr="003F0E78" w:rsidTr="00770EDB">
        <w:trPr>
          <w:trHeight w:val="413"/>
          <w:tblCellSpacing w:w="0" w:type="dxa"/>
          <w:jc w:val="center"/>
        </w:trPr>
        <w:tc>
          <w:tcPr>
            <w:tcW w:w="11788" w:type="dxa"/>
            <w:gridSpan w:val="2"/>
            <w:vMerge w:val="restart"/>
            <w:shd w:val="clear" w:color="auto" w:fill="D0D0D0"/>
            <w:hideMark/>
          </w:tcPr>
          <w:p w:rsidR="001578B8" w:rsidRPr="00314CDC" w:rsidRDefault="003F0E78" w:rsidP="001578B8">
            <w:pPr>
              <w:jc w:val="center"/>
              <w:rPr>
                <w:rFonts w:ascii="GHEA Grapalat" w:hAnsi="GHEA Grapalat" w:cs="Sylfaen"/>
                <w:bCs/>
                <w:lang w:val="hy-AM"/>
              </w:rPr>
            </w:pPr>
            <w:r>
              <w:rPr>
                <w:rFonts w:ascii="GHEA Grapalat" w:hAnsi="GHEA Grapalat" w:cs="Sylfaen"/>
                <w:bCs/>
                <w:lang w:val="hy-AM"/>
              </w:rPr>
              <w:lastRenderedPageBreak/>
              <w:t>4</w:t>
            </w:r>
            <w:r w:rsidR="001578B8" w:rsidRPr="00314CDC">
              <w:rPr>
                <w:rFonts w:ascii="GHEA Grapalat" w:hAnsi="GHEA Grapalat" w:cs="Sylfaen"/>
                <w:bCs/>
                <w:lang w:val="hy-AM"/>
              </w:rPr>
              <w:t xml:space="preserve">. </w:t>
            </w:r>
            <w:r w:rsidR="001578B8" w:rsidRPr="00A9782B">
              <w:rPr>
                <w:rFonts w:ascii="GHEA Grapalat" w:hAnsi="GHEA Grapalat" w:cs="Sylfaen"/>
                <w:bCs/>
                <w:lang w:val="hy-AM"/>
              </w:rPr>
              <w:t xml:space="preserve">Հայաստանի Հանրապետության </w:t>
            </w:r>
            <w:r w:rsidR="001578B8">
              <w:rPr>
                <w:rFonts w:ascii="GHEA Grapalat" w:hAnsi="GHEA Grapalat" w:cs="Sylfaen"/>
                <w:bCs/>
                <w:lang w:val="hy-AM"/>
              </w:rPr>
              <w:t>վարչապետի աշխատակազմի իրավաբանական վարչություն</w:t>
            </w:r>
          </w:p>
        </w:tc>
        <w:tc>
          <w:tcPr>
            <w:tcW w:w="2396" w:type="dxa"/>
            <w:shd w:val="clear" w:color="auto" w:fill="D0D0D0"/>
            <w:hideMark/>
          </w:tcPr>
          <w:p w:rsidR="001578B8" w:rsidRPr="00314CDC" w:rsidRDefault="001578B8" w:rsidP="00770EDB">
            <w:pPr>
              <w:jc w:val="center"/>
              <w:rPr>
                <w:rFonts w:ascii="GHEA Grapalat" w:hAnsi="GHEA Grapalat" w:cs="Sylfaen"/>
                <w:bCs/>
                <w:lang w:val="hy-AM"/>
              </w:rPr>
            </w:pPr>
          </w:p>
        </w:tc>
      </w:tr>
      <w:tr w:rsidR="001578B8" w:rsidRPr="003F0E78" w:rsidTr="00770EDB">
        <w:trPr>
          <w:trHeight w:val="395"/>
          <w:tblCellSpacing w:w="0" w:type="dxa"/>
          <w:jc w:val="center"/>
        </w:trPr>
        <w:tc>
          <w:tcPr>
            <w:tcW w:w="11788" w:type="dxa"/>
            <w:gridSpan w:val="2"/>
            <w:vMerge/>
            <w:shd w:val="clear" w:color="auto" w:fill="FFFFFF"/>
            <w:vAlign w:val="center"/>
            <w:hideMark/>
          </w:tcPr>
          <w:p w:rsidR="001578B8" w:rsidRPr="00314CDC" w:rsidRDefault="001578B8" w:rsidP="00770EDB">
            <w:pPr>
              <w:jc w:val="center"/>
              <w:rPr>
                <w:rFonts w:ascii="GHEA Grapalat" w:hAnsi="GHEA Grapalat" w:cs="Sylfaen"/>
                <w:bCs/>
                <w:lang w:val="hy-AM"/>
              </w:rPr>
            </w:pPr>
          </w:p>
        </w:tc>
        <w:tc>
          <w:tcPr>
            <w:tcW w:w="2396" w:type="dxa"/>
            <w:shd w:val="clear" w:color="auto" w:fill="D0D0D0"/>
            <w:hideMark/>
          </w:tcPr>
          <w:p w:rsidR="001578B8" w:rsidRPr="009845CF" w:rsidRDefault="001578B8" w:rsidP="00770EDB">
            <w:pPr>
              <w:jc w:val="center"/>
              <w:rPr>
                <w:rFonts w:ascii="GHEA Grapalat" w:hAnsi="GHEA Grapalat" w:cs="Sylfaen"/>
                <w:bCs/>
                <w:lang w:val="hy-AM"/>
              </w:rPr>
            </w:pPr>
          </w:p>
        </w:tc>
      </w:tr>
      <w:tr w:rsidR="001578B8" w:rsidRPr="003F0E78" w:rsidTr="001578B8">
        <w:trPr>
          <w:trHeight w:val="800"/>
          <w:tblCellSpacing w:w="0" w:type="dxa"/>
          <w:jc w:val="center"/>
        </w:trPr>
        <w:tc>
          <w:tcPr>
            <w:tcW w:w="7961" w:type="dxa"/>
            <w:shd w:val="clear" w:color="auto" w:fill="FFFFFF"/>
          </w:tcPr>
          <w:p w:rsidR="001578B8" w:rsidRPr="001578B8" w:rsidRDefault="001578B8" w:rsidP="001578B8">
            <w:pPr>
              <w:numPr>
                <w:ilvl w:val="0"/>
                <w:numId w:val="14"/>
              </w:numPr>
              <w:suppressAutoHyphens/>
              <w:ind w:left="345" w:right="211" w:firstLine="0"/>
              <w:jc w:val="both"/>
              <w:rPr>
                <w:rFonts w:ascii="GHEA Grapalat" w:eastAsia="Calibri" w:hAnsi="GHEA Grapalat" w:cs="Sylfaen"/>
                <w:i/>
                <w:color w:val="00000A"/>
                <w:lang w:val="hy-AM"/>
              </w:rPr>
            </w:pPr>
            <w:r w:rsidRPr="001578B8">
              <w:rPr>
                <w:rFonts w:ascii="GHEA Grapalat" w:eastAsia="Calibri" w:hAnsi="GHEA Grapalat" w:cs="Sylfaen"/>
                <w:bCs/>
                <w:color w:val="00000A"/>
                <w:lang w:val="hy-AM"/>
              </w:rPr>
              <w:t xml:space="preserve">«Նորմատիվ իրավական ակտերի մասին» օրենքի 13-րդ հոդվածի 1-ին մասի համաձայն՝ </w:t>
            </w:r>
            <w:r w:rsidRPr="001578B8">
              <w:rPr>
                <w:rFonts w:ascii="GHEA Grapalat" w:eastAsia="Calibri" w:hAnsi="GHEA Grapalat" w:cs="Sylfaen"/>
                <w:color w:val="00000A"/>
                <w:lang w:val="hy-AM"/>
              </w:rPr>
              <w:t xml:space="preserve">ենթաօրենսդրական նորմատիվ իրավական ակտը ունենում է նախաբան, որում </w:t>
            </w:r>
            <w:r w:rsidRPr="001578B8">
              <w:rPr>
                <w:rFonts w:ascii="GHEA Grapalat" w:eastAsia="Calibri" w:hAnsi="GHEA Grapalat" w:cs="Sylfaen"/>
                <w:i/>
                <w:color w:val="00000A"/>
                <w:u w:val="single"/>
                <w:lang w:val="hy-AM"/>
              </w:rPr>
              <w:t>նշվում է</w:t>
            </w:r>
            <w:r w:rsidRPr="001578B8">
              <w:rPr>
                <w:rFonts w:ascii="GHEA Grapalat" w:eastAsia="Calibri" w:hAnsi="GHEA Grapalat" w:cs="Sylfaen"/>
                <w:color w:val="00000A"/>
                <w:lang w:val="hy-AM"/>
              </w:rPr>
              <w:t xml:space="preserve"> օրենսդրական</w:t>
            </w:r>
            <w:r w:rsidRPr="001578B8">
              <w:rPr>
                <w:rFonts w:ascii="Calibri" w:eastAsia="Calibri" w:hAnsi="Calibri" w:cs="Calibri"/>
                <w:color w:val="00000A"/>
                <w:lang w:val="hy-AM"/>
              </w:rPr>
              <w:t> </w:t>
            </w:r>
            <w:r w:rsidRPr="001578B8">
              <w:rPr>
                <w:rFonts w:ascii="GHEA Grapalat" w:eastAsia="Calibri" w:hAnsi="GHEA Grapalat" w:cs="Sylfaen"/>
                <w:color w:val="00000A"/>
                <w:lang w:val="hy-AM"/>
              </w:rPr>
              <w:t>իրավական</w:t>
            </w:r>
            <w:r w:rsidRPr="001578B8">
              <w:rPr>
                <w:rFonts w:ascii="Calibri" w:eastAsia="Calibri" w:hAnsi="Calibri" w:cs="Calibri"/>
                <w:color w:val="00000A"/>
                <w:lang w:val="hy-AM"/>
              </w:rPr>
              <w:t> </w:t>
            </w:r>
            <w:r w:rsidRPr="001578B8">
              <w:rPr>
                <w:rFonts w:ascii="GHEA Grapalat" w:eastAsia="Calibri" w:hAnsi="GHEA Grapalat" w:cs="Sylfaen"/>
                <w:color w:val="00000A"/>
                <w:lang w:val="hy-AM"/>
              </w:rPr>
              <w:t xml:space="preserve">ակտի հոդվածը կամ մասը, որը ներառում է Սահմանադրության 6-րդ հոդվածի 2-րդ մասով </w:t>
            </w:r>
            <w:r w:rsidRPr="001578B8">
              <w:rPr>
                <w:rFonts w:ascii="GHEA Grapalat" w:eastAsia="Calibri" w:hAnsi="GHEA Grapalat" w:cs="Sylfaen"/>
                <w:color w:val="00000A"/>
                <w:lang w:val="hy-AM"/>
              </w:rPr>
              <w:lastRenderedPageBreak/>
              <w:t xml:space="preserve">սահմանված լիազորող նորմեր: Հիմք ընդունելով նշված դրույթը՝ նախագծի նախաբանում անհրաժեշտ է սահմանել </w:t>
            </w:r>
            <w:r w:rsidRPr="001578B8">
              <w:rPr>
                <w:rFonts w:ascii="GHEA Grapalat" w:eastAsia="Calibri" w:hAnsi="GHEA Grapalat" w:cs="Sylfaen"/>
                <w:i/>
                <w:color w:val="00000A"/>
                <w:u w:val="single"/>
                <w:lang w:val="hy-AM"/>
              </w:rPr>
              <w:t>միայն</w:t>
            </w:r>
            <w:r w:rsidRPr="001578B8">
              <w:rPr>
                <w:rFonts w:ascii="GHEA Grapalat" w:eastAsia="Calibri" w:hAnsi="GHEA Grapalat" w:cs="Sylfaen"/>
                <w:color w:val="00000A"/>
                <w:lang w:val="hy-AM"/>
              </w:rPr>
              <w:t xml:space="preserve"> սույն որոշման ընդունման համար Կառավարությանը համապատասխան լիազորություն վերապահող իրավական</w:t>
            </w:r>
            <w:r w:rsidRPr="001578B8">
              <w:rPr>
                <w:rFonts w:ascii="Calibri" w:eastAsia="Calibri" w:hAnsi="Calibri" w:cs="Calibri"/>
                <w:color w:val="00000A"/>
                <w:lang w:val="hy-AM"/>
              </w:rPr>
              <w:t> </w:t>
            </w:r>
            <w:r w:rsidRPr="001578B8">
              <w:rPr>
                <w:rFonts w:ascii="GHEA Grapalat" w:eastAsia="Calibri" w:hAnsi="GHEA Grapalat" w:cs="Sylfaen"/>
                <w:color w:val="00000A"/>
                <w:lang w:val="hy-AM"/>
              </w:rPr>
              <w:t>ակտի հոդվածը կամ մասը, իսկ ոչ վերաբերելի դրույթների ամրագրման անհրաժեշտությունը բացակայում է:</w:t>
            </w:r>
          </w:p>
          <w:p w:rsidR="001578B8" w:rsidRDefault="001578B8" w:rsidP="001578B8">
            <w:pPr>
              <w:suppressAutoHyphens/>
              <w:ind w:left="345" w:right="211"/>
              <w:jc w:val="both"/>
              <w:rPr>
                <w:rFonts w:ascii="GHEA Grapalat" w:eastAsia="Calibri" w:hAnsi="GHEA Grapalat" w:cs="Sylfaen"/>
                <w:color w:val="00000A"/>
                <w:lang w:val="hy-AM"/>
              </w:rPr>
            </w:pPr>
          </w:p>
          <w:p w:rsidR="001578B8" w:rsidRDefault="001578B8" w:rsidP="001578B8">
            <w:pPr>
              <w:suppressAutoHyphens/>
              <w:ind w:left="345" w:right="211"/>
              <w:jc w:val="both"/>
              <w:rPr>
                <w:rFonts w:ascii="GHEA Grapalat" w:eastAsia="Calibri" w:hAnsi="GHEA Grapalat" w:cs="Sylfaen"/>
                <w:color w:val="00000A"/>
                <w:lang w:val="hy-AM"/>
              </w:rPr>
            </w:pPr>
          </w:p>
          <w:p w:rsidR="001578B8" w:rsidRDefault="001578B8" w:rsidP="001578B8">
            <w:pPr>
              <w:suppressAutoHyphens/>
              <w:ind w:left="345" w:right="211"/>
              <w:jc w:val="both"/>
              <w:rPr>
                <w:rFonts w:ascii="GHEA Grapalat" w:eastAsia="Calibri" w:hAnsi="GHEA Grapalat" w:cs="Sylfaen"/>
                <w:color w:val="00000A"/>
                <w:lang w:val="hy-AM"/>
              </w:rPr>
            </w:pPr>
          </w:p>
          <w:p w:rsidR="001578B8" w:rsidRDefault="001578B8" w:rsidP="001578B8">
            <w:pPr>
              <w:suppressAutoHyphens/>
              <w:ind w:left="345" w:right="211"/>
              <w:jc w:val="both"/>
              <w:rPr>
                <w:rFonts w:ascii="GHEA Grapalat" w:eastAsia="Calibri" w:hAnsi="GHEA Grapalat" w:cs="Sylfaen"/>
                <w:color w:val="00000A"/>
                <w:lang w:val="hy-AM"/>
              </w:rPr>
            </w:pPr>
          </w:p>
          <w:p w:rsidR="001578B8" w:rsidRDefault="001578B8" w:rsidP="001578B8">
            <w:pPr>
              <w:suppressAutoHyphens/>
              <w:ind w:left="345" w:right="211"/>
              <w:jc w:val="both"/>
              <w:rPr>
                <w:rFonts w:ascii="GHEA Grapalat" w:eastAsia="Calibri" w:hAnsi="GHEA Grapalat" w:cs="Sylfaen"/>
                <w:color w:val="00000A"/>
                <w:lang w:val="hy-AM"/>
              </w:rPr>
            </w:pPr>
          </w:p>
          <w:p w:rsidR="001578B8" w:rsidRDefault="001578B8" w:rsidP="001578B8">
            <w:pPr>
              <w:suppressAutoHyphens/>
              <w:ind w:left="345" w:right="211"/>
              <w:jc w:val="both"/>
              <w:rPr>
                <w:rFonts w:ascii="GHEA Grapalat" w:eastAsia="Calibri" w:hAnsi="GHEA Grapalat" w:cs="Sylfaen"/>
                <w:color w:val="00000A"/>
                <w:lang w:val="hy-AM"/>
              </w:rPr>
            </w:pPr>
            <w:r w:rsidRPr="001578B8">
              <w:rPr>
                <w:rFonts w:ascii="GHEA Grapalat" w:eastAsia="Calibri" w:hAnsi="GHEA Grapalat" w:cs="Sylfaen"/>
                <w:color w:val="00000A"/>
                <w:lang w:val="hy-AM"/>
              </w:rPr>
              <w:t xml:space="preserve"> </w:t>
            </w:r>
          </w:p>
          <w:p w:rsidR="00A61D0E" w:rsidRDefault="00A61D0E" w:rsidP="001578B8">
            <w:pPr>
              <w:suppressAutoHyphens/>
              <w:ind w:left="345" w:right="211"/>
              <w:jc w:val="both"/>
              <w:rPr>
                <w:rFonts w:ascii="GHEA Grapalat" w:eastAsia="Calibri" w:hAnsi="GHEA Grapalat" w:cs="Sylfaen"/>
                <w:color w:val="00000A"/>
                <w:lang w:val="hy-AM"/>
              </w:rPr>
            </w:pPr>
          </w:p>
          <w:p w:rsidR="00A61D0E" w:rsidRDefault="00A61D0E" w:rsidP="001578B8">
            <w:pPr>
              <w:suppressAutoHyphens/>
              <w:ind w:left="345" w:right="211"/>
              <w:jc w:val="both"/>
              <w:rPr>
                <w:rFonts w:ascii="GHEA Grapalat" w:eastAsia="Calibri" w:hAnsi="GHEA Grapalat" w:cs="Sylfaen"/>
                <w:color w:val="00000A"/>
                <w:lang w:val="hy-AM"/>
              </w:rPr>
            </w:pPr>
          </w:p>
          <w:p w:rsidR="00A61D0E" w:rsidRDefault="00A61D0E" w:rsidP="001578B8">
            <w:pPr>
              <w:suppressAutoHyphens/>
              <w:ind w:left="345" w:right="211"/>
              <w:jc w:val="both"/>
              <w:rPr>
                <w:rFonts w:ascii="GHEA Grapalat" w:eastAsia="Calibri" w:hAnsi="GHEA Grapalat" w:cs="Sylfaen"/>
                <w:color w:val="00000A"/>
                <w:lang w:val="hy-AM"/>
              </w:rPr>
            </w:pPr>
          </w:p>
          <w:p w:rsidR="00A61D0E" w:rsidRDefault="00A61D0E" w:rsidP="001578B8">
            <w:pPr>
              <w:suppressAutoHyphens/>
              <w:ind w:left="345" w:right="211"/>
              <w:jc w:val="both"/>
              <w:rPr>
                <w:rFonts w:ascii="GHEA Grapalat" w:eastAsia="Calibri" w:hAnsi="GHEA Grapalat" w:cs="Sylfaen"/>
                <w:color w:val="00000A"/>
                <w:lang w:val="hy-AM"/>
              </w:rPr>
            </w:pPr>
          </w:p>
          <w:p w:rsidR="00A61D0E" w:rsidRDefault="00A61D0E" w:rsidP="001578B8">
            <w:pPr>
              <w:suppressAutoHyphens/>
              <w:ind w:left="345" w:right="211"/>
              <w:jc w:val="both"/>
              <w:rPr>
                <w:rFonts w:ascii="GHEA Grapalat" w:eastAsia="Calibri" w:hAnsi="GHEA Grapalat" w:cs="Sylfaen"/>
                <w:color w:val="00000A"/>
                <w:lang w:val="hy-AM"/>
              </w:rPr>
            </w:pPr>
          </w:p>
          <w:p w:rsidR="00A61D0E" w:rsidRDefault="00A61D0E" w:rsidP="001578B8">
            <w:pPr>
              <w:suppressAutoHyphens/>
              <w:ind w:left="345" w:right="211"/>
              <w:jc w:val="both"/>
              <w:rPr>
                <w:rFonts w:ascii="GHEA Grapalat" w:eastAsia="Calibri" w:hAnsi="GHEA Grapalat" w:cs="Sylfaen"/>
                <w:color w:val="00000A"/>
                <w:lang w:val="hy-AM"/>
              </w:rPr>
            </w:pPr>
          </w:p>
          <w:p w:rsidR="00A61D0E" w:rsidRDefault="00A61D0E" w:rsidP="001578B8">
            <w:pPr>
              <w:suppressAutoHyphens/>
              <w:ind w:left="345" w:right="211"/>
              <w:jc w:val="both"/>
              <w:rPr>
                <w:rFonts w:ascii="GHEA Grapalat" w:eastAsia="Calibri" w:hAnsi="GHEA Grapalat" w:cs="Sylfaen"/>
                <w:color w:val="00000A"/>
                <w:lang w:val="hy-AM"/>
              </w:rPr>
            </w:pPr>
          </w:p>
          <w:p w:rsidR="00A61D0E" w:rsidRDefault="00A61D0E" w:rsidP="001578B8">
            <w:pPr>
              <w:suppressAutoHyphens/>
              <w:ind w:left="345" w:right="211"/>
              <w:jc w:val="both"/>
              <w:rPr>
                <w:rFonts w:ascii="GHEA Grapalat" w:eastAsia="Calibri" w:hAnsi="GHEA Grapalat" w:cs="Sylfaen"/>
                <w:color w:val="00000A"/>
                <w:lang w:val="hy-AM"/>
              </w:rPr>
            </w:pPr>
          </w:p>
          <w:p w:rsidR="00A61D0E" w:rsidRDefault="00A61D0E" w:rsidP="001578B8">
            <w:pPr>
              <w:suppressAutoHyphens/>
              <w:ind w:left="345" w:right="211"/>
              <w:jc w:val="both"/>
              <w:rPr>
                <w:rFonts w:ascii="GHEA Grapalat" w:eastAsia="Calibri" w:hAnsi="GHEA Grapalat" w:cs="Sylfaen"/>
                <w:color w:val="00000A"/>
                <w:lang w:val="hy-AM"/>
              </w:rPr>
            </w:pPr>
          </w:p>
          <w:p w:rsidR="00A61D0E" w:rsidRDefault="00A61D0E" w:rsidP="001578B8">
            <w:pPr>
              <w:suppressAutoHyphens/>
              <w:ind w:left="345" w:right="211"/>
              <w:jc w:val="both"/>
              <w:rPr>
                <w:rFonts w:ascii="GHEA Grapalat" w:eastAsia="Calibri" w:hAnsi="GHEA Grapalat" w:cs="Sylfaen"/>
                <w:color w:val="00000A"/>
                <w:lang w:val="hy-AM"/>
              </w:rPr>
            </w:pPr>
          </w:p>
          <w:p w:rsidR="00A61D0E" w:rsidRDefault="00A61D0E" w:rsidP="001578B8">
            <w:pPr>
              <w:suppressAutoHyphens/>
              <w:ind w:left="345" w:right="211"/>
              <w:jc w:val="both"/>
              <w:rPr>
                <w:rFonts w:ascii="GHEA Grapalat" w:eastAsia="Calibri" w:hAnsi="GHEA Grapalat" w:cs="Sylfaen"/>
                <w:color w:val="00000A"/>
                <w:lang w:val="hy-AM"/>
              </w:rPr>
            </w:pPr>
          </w:p>
          <w:p w:rsidR="00A61D0E" w:rsidRDefault="00A61D0E" w:rsidP="001578B8">
            <w:pPr>
              <w:suppressAutoHyphens/>
              <w:ind w:left="345" w:right="211"/>
              <w:jc w:val="both"/>
              <w:rPr>
                <w:rFonts w:ascii="GHEA Grapalat" w:eastAsia="Calibri" w:hAnsi="GHEA Grapalat" w:cs="Sylfaen"/>
                <w:color w:val="00000A"/>
                <w:lang w:val="hy-AM"/>
              </w:rPr>
            </w:pPr>
          </w:p>
          <w:p w:rsidR="00A61D0E" w:rsidRDefault="00A61D0E" w:rsidP="001578B8">
            <w:pPr>
              <w:suppressAutoHyphens/>
              <w:ind w:left="345" w:right="211"/>
              <w:jc w:val="both"/>
              <w:rPr>
                <w:rFonts w:ascii="GHEA Grapalat" w:eastAsia="Calibri" w:hAnsi="GHEA Grapalat" w:cs="Sylfaen"/>
                <w:color w:val="00000A"/>
                <w:lang w:val="hy-AM"/>
              </w:rPr>
            </w:pPr>
          </w:p>
          <w:p w:rsidR="00A61D0E" w:rsidRDefault="00A61D0E" w:rsidP="001578B8">
            <w:pPr>
              <w:suppressAutoHyphens/>
              <w:ind w:left="345" w:right="211"/>
              <w:jc w:val="both"/>
              <w:rPr>
                <w:rFonts w:ascii="GHEA Grapalat" w:eastAsia="Calibri" w:hAnsi="GHEA Grapalat" w:cs="Sylfaen"/>
                <w:color w:val="00000A"/>
                <w:lang w:val="hy-AM"/>
              </w:rPr>
            </w:pPr>
          </w:p>
          <w:p w:rsidR="00A61D0E" w:rsidRDefault="00A61D0E" w:rsidP="001578B8">
            <w:pPr>
              <w:suppressAutoHyphens/>
              <w:ind w:left="345" w:right="211"/>
              <w:jc w:val="both"/>
              <w:rPr>
                <w:rFonts w:ascii="GHEA Grapalat" w:eastAsia="Calibri" w:hAnsi="GHEA Grapalat" w:cs="Sylfaen"/>
                <w:color w:val="00000A"/>
                <w:lang w:val="hy-AM"/>
              </w:rPr>
            </w:pPr>
          </w:p>
          <w:p w:rsidR="00A61D0E" w:rsidRPr="001578B8" w:rsidRDefault="00A61D0E" w:rsidP="001578B8">
            <w:pPr>
              <w:suppressAutoHyphens/>
              <w:ind w:left="345" w:right="211"/>
              <w:jc w:val="both"/>
              <w:rPr>
                <w:rFonts w:ascii="GHEA Grapalat" w:eastAsia="Calibri" w:hAnsi="GHEA Grapalat" w:cs="Sylfaen"/>
                <w:i/>
                <w:color w:val="00000A"/>
                <w:lang w:val="hy-AM"/>
              </w:rPr>
            </w:pPr>
          </w:p>
          <w:p w:rsidR="001578B8" w:rsidRPr="001578B8" w:rsidRDefault="001578B8" w:rsidP="001578B8">
            <w:pPr>
              <w:numPr>
                <w:ilvl w:val="0"/>
                <w:numId w:val="14"/>
              </w:numPr>
              <w:suppressAutoHyphens/>
              <w:ind w:left="345" w:right="211" w:firstLine="0"/>
              <w:jc w:val="both"/>
              <w:rPr>
                <w:rFonts w:ascii="GHEA Grapalat" w:eastAsia="Calibri" w:hAnsi="GHEA Grapalat" w:cs="Sylfaen"/>
                <w:i/>
                <w:color w:val="00000A"/>
                <w:lang w:val="hy-AM"/>
              </w:rPr>
            </w:pPr>
            <w:r w:rsidRPr="001578B8">
              <w:rPr>
                <w:rFonts w:ascii="GHEA Grapalat" w:eastAsia="Calibri" w:hAnsi="GHEA Grapalat" w:cs="Sylfaen"/>
                <w:color w:val="00000A"/>
                <w:lang w:val="hy-AM"/>
              </w:rPr>
              <w:t xml:space="preserve">Նախագծի 1-ին կետով նախատեսվում է </w:t>
            </w:r>
            <w:r w:rsidRPr="001578B8">
              <w:rPr>
                <w:rFonts w:ascii="GHEA Grapalat" w:eastAsia="Calibri" w:hAnsi="GHEA Grapalat" w:cs="Sylfaen"/>
                <w:bCs/>
                <w:iCs/>
                <w:color w:val="00000A"/>
                <w:lang w:val="hy-AM"/>
              </w:rPr>
              <w:t xml:space="preserve">«ժամանակավոր ներմուծում (թույլտվություն)» մաքսային ընթացակարգով ՀՀ տարածք ներմուծել գինի՝ յուրաքանչյուր արտիկուլի համար </w:t>
            </w:r>
            <w:r w:rsidRPr="001578B8">
              <w:rPr>
                <w:rFonts w:ascii="GHEA Grapalat" w:eastAsia="Calibri" w:hAnsi="GHEA Grapalat" w:cs="Sylfaen"/>
                <w:bCs/>
                <w:i/>
                <w:iCs/>
                <w:color w:val="00000A"/>
                <w:u w:val="single"/>
                <w:lang w:val="hy-AM"/>
              </w:rPr>
              <w:t>երեք հատ առավելագույն քանակով</w:t>
            </w:r>
            <w:r w:rsidRPr="001578B8">
              <w:rPr>
                <w:rFonts w:ascii="GHEA Grapalat" w:eastAsia="Calibri" w:hAnsi="GHEA Grapalat" w:cs="Sylfaen"/>
                <w:bCs/>
                <w:iCs/>
                <w:color w:val="00000A"/>
                <w:lang w:val="hy-AM"/>
              </w:rPr>
              <w:t xml:space="preserve"> (…), ինչը ունի լրացուցիչ պարզաբանման կարիք՝ հաշվի առնելով </w:t>
            </w:r>
            <w:r w:rsidRPr="001578B8">
              <w:rPr>
                <w:rFonts w:ascii="GHEA Grapalat" w:eastAsia="Calibri" w:hAnsi="GHEA Grapalat" w:cs="Sylfaen"/>
                <w:color w:val="00000A"/>
                <w:lang w:val="hy-AM"/>
              </w:rPr>
              <w:t xml:space="preserve">Եվրասիական </w:t>
            </w:r>
            <w:r w:rsidRPr="001578B8">
              <w:rPr>
                <w:rFonts w:ascii="GHEA Grapalat" w:eastAsia="Calibri" w:hAnsi="GHEA Grapalat" w:cs="Sylfaen"/>
                <w:color w:val="00000A"/>
                <w:lang w:val="hy-AM"/>
              </w:rPr>
              <w:lastRenderedPageBreak/>
              <w:t>տնտեսական միության մաքսային օրենսգրքի 219-րդ հոդվածի 4-րդ մասի 1-ին կետով սահմանված կարգավորումը, ըստ որի՝ ժամանակավոր ներմուծում (թույլտվություն)» մաքսային ընթացակարգը չի կիրառվում</w:t>
            </w:r>
            <w:r w:rsidRPr="001578B8">
              <w:rPr>
                <w:rFonts w:ascii="Calibri" w:eastAsia="Calibri" w:hAnsi="Calibri" w:cs="Calibri"/>
                <w:color w:val="00000A"/>
                <w:lang w:val="hy-AM"/>
              </w:rPr>
              <w:t> </w:t>
            </w:r>
            <w:r w:rsidRPr="001578B8">
              <w:rPr>
                <w:rFonts w:ascii="GHEA Grapalat" w:eastAsia="Calibri" w:hAnsi="GHEA Grapalat" w:cs="Sylfaen"/>
                <w:color w:val="00000A"/>
                <w:lang w:val="hy-AM"/>
              </w:rPr>
              <w:t xml:space="preserve">խմիչքների՝ ներառյալ ալկոհոլային խմիչքների կատեգորիայի վրա (…) բացառությամբ այն դեպքերի, երբ դրանք ներմուծվում են Միության մաքսային տարածք </w:t>
            </w:r>
            <w:r w:rsidRPr="001578B8">
              <w:rPr>
                <w:rFonts w:ascii="GHEA Grapalat" w:eastAsia="Calibri" w:hAnsi="GHEA Grapalat" w:cs="Sylfaen"/>
                <w:i/>
                <w:color w:val="00000A"/>
                <w:u w:val="single"/>
                <w:lang w:val="hy-AM"/>
              </w:rPr>
              <w:t>մեկ օրինակից</w:t>
            </w:r>
            <w:r w:rsidRPr="001578B8">
              <w:rPr>
                <w:rFonts w:ascii="GHEA Grapalat" w:eastAsia="Calibri" w:hAnsi="GHEA Grapalat" w:cs="Sylfaen"/>
                <w:i/>
                <w:color w:val="00000A"/>
                <w:lang w:val="hy-AM"/>
              </w:rPr>
              <w:t>՝ գովազդային և (կամ) ցուցադրության նպատակներով կամ որպես ցուցանմուշներ կամ արդյունաբերական նմուշներ</w:t>
            </w:r>
            <w:r w:rsidRPr="001578B8">
              <w:rPr>
                <w:rFonts w:ascii="GHEA Grapalat" w:eastAsia="Calibri" w:hAnsi="GHEA Grapalat" w:cs="Sylfaen"/>
                <w:color w:val="00000A"/>
                <w:lang w:val="hy-AM"/>
              </w:rPr>
              <w:t>:</w:t>
            </w:r>
            <w:r w:rsidRPr="001578B8">
              <w:rPr>
                <w:rFonts w:ascii="GHEA Grapalat" w:eastAsia="Calibri" w:hAnsi="GHEA Grapalat" w:cs="Sylfaen"/>
                <w:bCs/>
                <w:iCs/>
                <w:color w:val="00000A"/>
                <w:lang w:val="hy-AM"/>
              </w:rPr>
              <w:t xml:space="preserve"> </w:t>
            </w:r>
          </w:p>
          <w:p w:rsidR="001578B8" w:rsidRDefault="001578B8" w:rsidP="001578B8">
            <w:pPr>
              <w:suppressAutoHyphens/>
              <w:ind w:right="211"/>
              <w:jc w:val="both"/>
              <w:rPr>
                <w:rFonts w:ascii="GHEA Grapalat" w:eastAsia="Calibri" w:hAnsi="GHEA Grapalat" w:cs="Sylfaen"/>
                <w:bCs/>
                <w:iCs/>
                <w:color w:val="00000A"/>
                <w:lang w:val="hy-AM"/>
              </w:rPr>
            </w:pPr>
          </w:p>
          <w:p w:rsidR="001578B8" w:rsidRDefault="001578B8" w:rsidP="001578B8">
            <w:pPr>
              <w:suppressAutoHyphens/>
              <w:ind w:right="211"/>
              <w:jc w:val="both"/>
              <w:rPr>
                <w:rFonts w:ascii="GHEA Grapalat" w:eastAsia="Calibri" w:hAnsi="GHEA Grapalat" w:cs="Sylfaen"/>
                <w:bCs/>
                <w:iCs/>
                <w:color w:val="00000A"/>
                <w:lang w:val="hy-AM"/>
              </w:rPr>
            </w:pPr>
          </w:p>
          <w:p w:rsidR="001578B8" w:rsidRDefault="001578B8" w:rsidP="001578B8">
            <w:pPr>
              <w:suppressAutoHyphens/>
              <w:ind w:right="211"/>
              <w:jc w:val="both"/>
              <w:rPr>
                <w:rFonts w:ascii="GHEA Grapalat" w:eastAsia="Calibri" w:hAnsi="GHEA Grapalat" w:cs="Sylfaen"/>
                <w:bCs/>
                <w:iCs/>
                <w:color w:val="00000A"/>
                <w:lang w:val="hy-AM"/>
              </w:rPr>
            </w:pPr>
          </w:p>
          <w:p w:rsidR="001578B8" w:rsidRDefault="001578B8" w:rsidP="001578B8">
            <w:pPr>
              <w:suppressAutoHyphens/>
              <w:ind w:right="211"/>
              <w:jc w:val="both"/>
              <w:rPr>
                <w:rFonts w:ascii="GHEA Grapalat" w:eastAsia="Calibri" w:hAnsi="GHEA Grapalat" w:cs="Sylfaen"/>
                <w:bCs/>
                <w:iCs/>
                <w:color w:val="00000A"/>
                <w:lang w:val="hy-AM"/>
              </w:rPr>
            </w:pPr>
          </w:p>
          <w:p w:rsidR="001578B8" w:rsidRDefault="001578B8" w:rsidP="001578B8">
            <w:pPr>
              <w:suppressAutoHyphens/>
              <w:ind w:right="211"/>
              <w:jc w:val="both"/>
              <w:rPr>
                <w:rFonts w:ascii="GHEA Grapalat" w:eastAsia="Calibri" w:hAnsi="GHEA Grapalat" w:cs="Sylfaen"/>
                <w:bCs/>
                <w:iCs/>
                <w:color w:val="00000A"/>
                <w:lang w:val="hy-AM"/>
              </w:rPr>
            </w:pPr>
          </w:p>
          <w:p w:rsidR="001578B8" w:rsidRDefault="001578B8" w:rsidP="001578B8">
            <w:pPr>
              <w:suppressAutoHyphens/>
              <w:ind w:right="211"/>
              <w:jc w:val="both"/>
              <w:rPr>
                <w:rFonts w:ascii="GHEA Grapalat" w:eastAsia="Calibri" w:hAnsi="GHEA Grapalat" w:cs="Sylfaen"/>
                <w:bCs/>
                <w:iCs/>
                <w:color w:val="00000A"/>
                <w:lang w:val="hy-AM"/>
              </w:rPr>
            </w:pPr>
            <w:r w:rsidRPr="001578B8">
              <w:rPr>
                <w:rFonts w:ascii="GHEA Grapalat" w:eastAsia="Calibri" w:hAnsi="GHEA Grapalat" w:cs="Sylfaen"/>
                <w:bCs/>
                <w:iCs/>
                <w:color w:val="00000A"/>
                <w:lang w:val="hy-AM"/>
              </w:rPr>
              <w:t xml:space="preserve"> </w:t>
            </w:r>
          </w:p>
          <w:p w:rsidR="00A61D0E" w:rsidRDefault="00A61D0E" w:rsidP="001578B8">
            <w:pPr>
              <w:suppressAutoHyphens/>
              <w:ind w:right="211"/>
              <w:jc w:val="both"/>
              <w:rPr>
                <w:rFonts w:ascii="GHEA Grapalat" w:eastAsia="Calibri" w:hAnsi="GHEA Grapalat" w:cs="Sylfaen"/>
                <w:bCs/>
                <w:iCs/>
                <w:color w:val="00000A"/>
                <w:lang w:val="hy-AM"/>
              </w:rPr>
            </w:pPr>
          </w:p>
          <w:p w:rsidR="00A61D0E" w:rsidRPr="001578B8" w:rsidRDefault="00A61D0E" w:rsidP="001578B8">
            <w:pPr>
              <w:suppressAutoHyphens/>
              <w:ind w:right="211"/>
              <w:jc w:val="both"/>
              <w:rPr>
                <w:rFonts w:ascii="GHEA Grapalat" w:eastAsia="Calibri" w:hAnsi="GHEA Grapalat" w:cs="Sylfaen"/>
                <w:i/>
                <w:color w:val="00000A"/>
                <w:lang w:val="hy-AM"/>
              </w:rPr>
            </w:pPr>
          </w:p>
          <w:p w:rsidR="001578B8" w:rsidRPr="001578B8" w:rsidRDefault="001578B8" w:rsidP="001578B8">
            <w:pPr>
              <w:numPr>
                <w:ilvl w:val="0"/>
                <w:numId w:val="14"/>
              </w:numPr>
              <w:suppressAutoHyphens/>
              <w:ind w:left="345" w:right="211" w:firstLine="0"/>
              <w:jc w:val="both"/>
              <w:rPr>
                <w:rFonts w:ascii="GHEA Grapalat" w:eastAsia="Calibri" w:hAnsi="GHEA Grapalat" w:cs="Sylfaen"/>
                <w:i/>
                <w:color w:val="00000A"/>
                <w:lang w:val="hy-AM"/>
              </w:rPr>
            </w:pPr>
            <w:r w:rsidRPr="001578B8">
              <w:rPr>
                <w:rFonts w:ascii="GHEA Grapalat" w:eastAsia="Calibri" w:hAnsi="GHEA Grapalat" w:cs="Sylfaen"/>
                <w:color w:val="00000A"/>
                <w:lang w:val="hy-AM"/>
              </w:rPr>
              <w:t xml:space="preserve">«Մաքսային կարգավորման մասին» օրենքի 99-րդ հոդվածի 3-րդ մասի համաձայն՝ Կառավարությունը կարող է սահմանել </w:t>
            </w:r>
            <w:r w:rsidRPr="001578B8">
              <w:rPr>
                <w:rFonts w:ascii="GHEA Grapalat" w:eastAsia="Calibri" w:hAnsi="GHEA Grapalat" w:cs="Sylfaen"/>
                <w:i/>
                <w:color w:val="00000A"/>
                <w:u w:val="single"/>
                <w:lang w:val="hy-AM"/>
              </w:rPr>
              <w:t>պայմաններ</w:t>
            </w:r>
            <w:r w:rsidRPr="001578B8">
              <w:rPr>
                <w:rFonts w:ascii="GHEA Grapalat" w:eastAsia="Calibri" w:hAnsi="GHEA Grapalat" w:cs="Sylfaen"/>
                <w:color w:val="00000A"/>
                <w:lang w:val="hy-AM"/>
              </w:rPr>
              <w:t xml:space="preserve">, որոնց պահպանման պարագայում համապատասխան </w:t>
            </w:r>
            <w:r w:rsidRPr="001578B8">
              <w:rPr>
                <w:rFonts w:ascii="GHEA Grapalat" w:eastAsia="Calibri" w:hAnsi="GHEA Grapalat" w:cs="Sylfaen"/>
                <w:i/>
                <w:color w:val="00000A"/>
                <w:u w:val="single"/>
                <w:lang w:val="hy-AM"/>
              </w:rPr>
              <w:t>մաքսային ընթացակարգերի գործողությունը կարող է ավարտվել</w:t>
            </w:r>
            <w:r w:rsidRPr="001578B8">
              <w:rPr>
                <w:rFonts w:ascii="GHEA Grapalat" w:eastAsia="Calibri" w:hAnsi="GHEA Grapalat" w:cs="Sylfaen"/>
                <w:color w:val="00000A"/>
                <w:lang w:val="hy-AM"/>
              </w:rPr>
              <w:t xml:space="preserve"> (…)՝ այս համատեքստում խնդրահարույց է</w:t>
            </w:r>
            <w:r w:rsidRPr="001578B8">
              <w:rPr>
                <w:rFonts w:ascii="Calibri" w:eastAsia="Calibri" w:hAnsi="Calibri" w:cs="Calibri"/>
                <w:color w:val="00000A"/>
                <w:lang w:val="hy-AM"/>
              </w:rPr>
              <w:t> </w:t>
            </w:r>
            <w:r w:rsidRPr="001578B8">
              <w:rPr>
                <w:rFonts w:ascii="GHEA Grapalat" w:eastAsia="Calibri" w:hAnsi="GHEA Grapalat" w:cs="Sylfaen"/>
                <w:color w:val="00000A"/>
                <w:lang w:val="hy-AM"/>
              </w:rPr>
              <w:t>նախագծի</w:t>
            </w:r>
            <w:r w:rsidRPr="001578B8">
              <w:rPr>
                <w:rFonts w:ascii="Calibri" w:eastAsia="Calibri" w:hAnsi="Calibri" w:cs="Calibri"/>
                <w:color w:val="00000A"/>
                <w:lang w:val="hy-AM"/>
              </w:rPr>
              <w:t> </w:t>
            </w:r>
            <w:r w:rsidRPr="001578B8">
              <w:rPr>
                <w:rFonts w:ascii="GHEA Grapalat" w:eastAsia="Calibri" w:hAnsi="GHEA Grapalat" w:cs="Sylfaen"/>
                <w:color w:val="00000A"/>
                <w:lang w:val="hy-AM"/>
              </w:rPr>
              <w:t>4-րդ կետի ամրագրումը:</w:t>
            </w:r>
          </w:p>
          <w:p w:rsidR="001578B8" w:rsidRDefault="001578B8" w:rsidP="001578B8">
            <w:pPr>
              <w:suppressAutoHyphens/>
              <w:ind w:right="211"/>
              <w:jc w:val="both"/>
              <w:rPr>
                <w:rFonts w:ascii="GHEA Grapalat" w:eastAsia="Calibri" w:hAnsi="GHEA Grapalat" w:cs="Sylfaen"/>
                <w:color w:val="00000A"/>
                <w:lang w:val="hy-AM"/>
              </w:rPr>
            </w:pPr>
          </w:p>
          <w:p w:rsidR="001578B8" w:rsidRDefault="001578B8" w:rsidP="001578B8">
            <w:pPr>
              <w:suppressAutoHyphens/>
              <w:ind w:right="211"/>
              <w:jc w:val="both"/>
              <w:rPr>
                <w:rFonts w:ascii="GHEA Grapalat" w:eastAsia="Calibri" w:hAnsi="GHEA Grapalat" w:cs="Sylfaen"/>
                <w:color w:val="00000A"/>
                <w:lang w:val="hy-AM"/>
              </w:rPr>
            </w:pPr>
          </w:p>
          <w:p w:rsidR="001578B8" w:rsidRDefault="001578B8" w:rsidP="001578B8">
            <w:pPr>
              <w:suppressAutoHyphens/>
              <w:ind w:right="211"/>
              <w:jc w:val="both"/>
              <w:rPr>
                <w:rFonts w:ascii="GHEA Grapalat" w:eastAsia="Calibri" w:hAnsi="GHEA Grapalat" w:cs="Sylfaen"/>
                <w:color w:val="00000A"/>
                <w:lang w:val="hy-AM"/>
              </w:rPr>
            </w:pPr>
          </w:p>
          <w:p w:rsidR="001578B8" w:rsidRDefault="001578B8" w:rsidP="001578B8">
            <w:pPr>
              <w:suppressAutoHyphens/>
              <w:ind w:right="211"/>
              <w:jc w:val="both"/>
              <w:rPr>
                <w:rFonts w:ascii="GHEA Grapalat" w:eastAsia="Calibri" w:hAnsi="GHEA Grapalat" w:cs="Sylfaen"/>
                <w:color w:val="00000A"/>
                <w:lang w:val="hy-AM"/>
              </w:rPr>
            </w:pPr>
          </w:p>
          <w:p w:rsidR="001578B8" w:rsidRDefault="001578B8" w:rsidP="001578B8">
            <w:pPr>
              <w:suppressAutoHyphens/>
              <w:ind w:right="211"/>
              <w:jc w:val="both"/>
              <w:rPr>
                <w:rFonts w:ascii="GHEA Grapalat" w:eastAsia="Calibri" w:hAnsi="GHEA Grapalat" w:cs="Sylfaen"/>
                <w:color w:val="00000A"/>
                <w:lang w:val="hy-AM"/>
              </w:rPr>
            </w:pPr>
          </w:p>
          <w:p w:rsidR="001578B8" w:rsidRDefault="001578B8" w:rsidP="001578B8">
            <w:pPr>
              <w:suppressAutoHyphens/>
              <w:ind w:right="211"/>
              <w:jc w:val="both"/>
              <w:rPr>
                <w:rFonts w:ascii="GHEA Grapalat" w:eastAsia="Calibri" w:hAnsi="GHEA Grapalat" w:cs="Sylfaen"/>
                <w:color w:val="00000A"/>
                <w:lang w:val="hy-AM"/>
              </w:rPr>
            </w:pPr>
          </w:p>
          <w:p w:rsidR="001578B8" w:rsidRDefault="001578B8" w:rsidP="001578B8">
            <w:pPr>
              <w:suppressAutoHyphens/>
              <w:ind w:right="211"/>
              <w:jc w:val="both"/>
              <w:rPr>
                <w:rFonts w:ascii="GHEA Grapalat" w:eastAsia="Calibri" w:hAnsi="GHEA Grapalat" w:cs="Sylfaen"/>
                <w:i/>
                <w:color w:val="00000A"/>
                <w:lang w:val="hy-AM"/>
              </w:rPr>
            </w:pPr>
          </w:p>
          <w:p w:rsidR="00A61D0E" w:rsidRDefault="00A61D0E" w:rsidP="001578B8">
            <w:pPr>
              <w:suppressAutoHyphens/>
              <w:ind w:right="211"/>
              <w:jc w:val="both"/>
              <w:rPr>
                <w:rFonts w:ascii="GHEA Grapalat" w:eastAsia="Calibri" w:hAnsi="GHEA Grapalat" w:cs="Sylfaen"/>
                <w:i/>
                <w:color w:val="00000A"/>
                <w:lang w:val="hy-AM"/>
              </w:rPr>
            </w:pPr>
          </w:p>
          <w:p w:rsidR="00A61D0E" w:rsidRPr="001578B8" w:rsidRDefault="00A61D0E" w:rsidP="001578B8">
            <w:pPr>
              <w:suppressAutoHyphens/>
              <w:ind w:right="211"/>
              <w:jc w:val="both"/>
              <w:rPr>
                <w:rFonts w:ascii="GHEA Grapalat" w:eastAsia="Calibri" w:hAnsi="GHEA Grapalat" w:cs="Sylfaen"/>
                <w:i/>
                <w:color w:val="00000A"/>
                <w:lang w:val="hy-AM"/>
              </w:rPr>
            </w:pPr>
          </w:p>
          <w:p w:rsidR="001578B8" w:rsidRPr="001578B8" w:rsidRDefault="001578B8" w:rsidP="001578B8">
            <w:pPr>
              <w:numPr>
                <w:ilvl w:val="0"/>
                <w:numId w:val="14"/>
              </w:numPr>
              <w:suppressAutoHyphens/>
              <w:ind w:left="345" w:right="211" w:firstLine="0"/>
              <w:jc w:val="both"/>
              <w:rPr>
                <w:rFonts w:ascii="GHEA Grapalat" w:eastAsia="Calibri" w:hAnsi="GHEA Grapalat" w:cs="Sylfaen"/>
                <w:i/>
                <w:color w:val="00000A"/>
                <w:lang w:val="hy-AM"/>
              </w:rPr>
            </w:pPr>
            <w:r w:rsidRPr="001578B8">
              <w:rPr>
                <w:rFonts w:ascii="GHEA Grapalat" w:eastAsia="Calibri" w:hAnsi="GHEA Grapalat" w:cs="Sylfaen"/>
                <w:color w:val="00000A"/>
                <w:lang w:val="hy-AM"/>
              </w:rPr>
              <w:t xml:space="preserve">Նախագծի 5-րդ կետի համաձայն՝ </w:t>
            </w:r>
            <w:r w:rsidRPr="001578B8">
              <w:rPr>
                <w:rFonts w:ascii="GHEA Grapalat" w:eastAsia="Calibri" w:hAnsi="GHEA Grapalat" w:cs="Sylfaen"/>
                <w:bCs/>
                <w:color w:val="00000A"/>
                <w:lang w:val="hy-AM"/>
              </w:rPr>
              <w:t xml:space="preserve">սույն որոշումն ուժի մեջ է մտնում պաշտոնական հրապարակման օրվան հաջորդող օրը և </w:t>
            </w:r>
            <w:r w:rsidRPr="001578B8">
              <w:rPr>
                <w:rFonts w:ascii="GHEA Grapalat" w:eastAsia="Calibri" w:hAnsi="GHEA Grapalat" w:cs="Sylfaen"/>
                <w:bCs/>
                <w:i/>
                <w:color w:val="00000A"/>
                <w:lang w:val="hy-AM"/>
              </w:rPr>
              <w:lastRenderedPageBreak/>
              <w:t xml:space="preserve">ուժը կորցրած է ճանաչվում </w:t>
            </w:r>
            <w:r w:rsidRPr="001578B8">
              <w:rPr>
                <w:rFonts w:ascii="GHEA Grapalat" w:eastAsia="Calibri" w:hAnsi="GHEA Grapalat" w:cs="Sylfaen"/>
                <w:bCs/>
                <w:i/>
                <w:iCs/>
                <w:color w:val="00000A"/>
                <w:lang w:val="hy-AM"/>
              </w:rPr>
              <w:t>ՀՀ կառավարության 2025 թվականի դեկտեմբերի 11-ի N 1828-Լ որոշմամբ (…) մոնիթորինգի արդյունքները ՀՀ վարչապետի աշխատակազմ ներկայացնելու օրվան հաջորդող օրը</w:t>
            </w:r>
            <w:r w:rsidRPr="001578B8">
              <w:rPr>
                <w:rFonts w:ascii="GHEA Grapalat" w:eastAsia="Calibri" w:hAnsi="GHEA Grapalat" w:cs="Sylfaen"/>
                <w:bCs/>
                <w:iCs/>
                <w:color w:val="00000A"/>
                <w:lang w:val="hy-AM"/>
              </w:rPr>
              <w:t>, սակայն, նշված կարգավորումը խնդրահարույց է իրավական որոշակիության սկզբունքի պահպանման տեսանկյունից, բացի այդ պարզաբանված չէ որոշման ուժը կորցրած ճանաչելու վերաբերյալ կարգավորում նախատեսելու անհրաժեշտությունը:</w:t>
            </w:r>
          </w:p>
          <w:p w:rsidR="001578B8" w:rsidRPr="00EB736F" w:rsidRDefault="001578B8" w:rsidP="001578B8">
            <w:pPr>
              <w:suppressAutoHyphens/>
              <w:ind w:left="345" w:right="211"/>
              <w:jc w:val="both"/>
              <w:rPr>
                <w:rFonts w:ascii="GHEA Grapalat" w:eastAsia="Calibri" w:hAnsi="GHEA Grapalat" w:cs="Sylfaen"/>
                <w:color w:val="00000A"/>
                <w:lang w:val="hy-AM"/>
              </w:rPr>
            </w:pPr>
          </w:p>
        </w:tc>
        <w:tc>
          <w:tcPr>
            <w:tcW w:w="6223" w:type="dxa"/>
            <w:gridSpan w:val="2"/>
            <w:shd w:val="clear" w:color="auto" w:fill="FFFFFF"/>
          </w:tcPr>
          <w:p w:rsidR="00A61D0E" w:rsidRPr="00A61D0E" w:rsidRDefault="001578B8" w:rsidP="00A61D0E">
            <w:pPr>
              <w:ind w:right="188" w:firstLine="242"/>
              <w:jc w:val="both"/>
              <w:rPr>
                <w:rFonts w:ascii="GHEA Grapalat" w:hAnsi="GHEA Grapalat"/>
                <w:color w:val="000000"/>
                <w:lang w:val="hy-AM" w:eastAsia="hy-AM"/>
              </w:rPr>
            </w:pPr>
            <w:r>
              <w:rPr>
                <w:rFonts w:ascii="GHEA Grapalat" w:hAnsi="GHEA Grapalat"/>
                <w:color w:val="000000"/>
                <w:lang w:val="hy-AM" w:eastAsia="hy-AM"/>
              </w:rPr>
              <w:lastRenderedPageBreak/>
              <w:t>1․ Ընդունվել է ի գիտություն։ Նախագծի ընդունման համար որպես լիազորող նորմ հանդիսանում է «Մաքսային կարգավորման մասին» օրենքի 99-րդ հոդվածի 3-րդ մասը, համաձայն որի՝ ը</w:t>
            </w:r>
            <w:r w:rsidRPr="001578B8">
              <w:rPr>
                <w:rFonts w:ascii="GHEA Grapalat" w:hAnsi="GHEA Grapalat"/>
                <w:color w:val="000000"/>
                <w:lang w:val="hy-AM" w:eastAsia="hy-AM"/>
              </w:rPr>
              <w:t xml:space="preserve">ստ մաքսային ընթացակարգերի՝ Կառավարությունը կարող է </w:t>
            </w:r>
            <w:r w:rsidRPr="001578B8">
              <w:rPr>
                <w:rFonts w:ascii="GHEA Grapalat" w:hAnsi="GHEA Grapalat"/>
                <w:color w:val="000000"/>
                <w:lang w:val="hy-AM" w:eastAsia="hy-AM"/>
              </w:rPr>
              <w:lastRenderedPageBreak/>
              <w:t>սահմանել պայմաններ, որոնց պահպանման պարագայում համապատասխան մաքսային ընթացակարգերի գործողությունը կարող է ավարտվել նախքան մաքսային ընթացակարգի շրջանակում սահմանված ժամկետի ավարտը:</w:t>
            </w:r>
            <w:r>
              <w:rPr>
                <w:rFonts w:ascii="GHEA Grapalat" w:hAnsi="GHEA Grapalat"/>
                <w:color w:val="000000"/>
                <w:lang w:val="hy-AM" w:eastAsia="hy-AM"/>
              </w:rPr>
              <w:t xml:space="preserve"> Նշված իրավասությունը նախա</w:t>
            </w:r>
            <w:r w:rsidR="00A61D0E">
              <w:rPr>
                <w:rFonts w:ascii="GHEA Grapalat" w:hAnsi="GHEA Grapalat"/>
                <w:color w:val="000000"/>
                <w:lang w:val="hy-AM" w:eastAsia="hy-AM"/>
              </w:rPr>
              <w:t>տ</w:t>
            </w:r>
            <w:r>
              <w:rPr>
                <w:rFonts w:ascii="GHEA Grapalat" w:hAnsi="GHEA Grapalat"/>
                <w:color w:val="000000"/>
                <w:lang w:val="hy-AM" w:eastAsia="hy-AM"/>
              </w:rPr>
              <w:t>եսվել է օրենքում ոչ թե բոլոր դեպքերի կամ բոլոր մաքսային ընթացակարգերի մասով կիրարկման համար, այլ՝ ըստ անհրաժեշտության, ինչը խնդրո առարկա դեպքում առաջացել է «Ժամանակավոր ներմուծ</w:t>
            </w:r>
            <w:r w:rsidR="00A61D0E">
              <w:rPr>
                <w:rFonts w:ascii="GHEA Grapalat" w:hAnsi="GHEA Grapalat"/>
                <w:color w:val="000000"/>
                <w:lang w:val="hy-AM" w:eastAsia="hy-AM"/>
              </w:rPr>
              <w:t>ում» մաքսային ընթացակարգի համար։ Միաժամանակ, նշվածը հիմնավորվում է նաև այն հանգամանքով, որ Եվրասիական տնտեսական միության մաքսային օրենսգրքի 224-րդ հոդվածի 1-ին կետի 3-րդ ենթակետով նախատեսված է, որ մ</w:t>
            </w:r>
            <w:r w:rsidR="00A61D0E" w:rsidRPr="00A61D0E">
              <w:rPr>
                <w:rFonts w:ascii="GHEA Grapalat" w:hAnsi="GHEA Grapalat"/>
                <w:color w:val="000000"/>
                <w:lang w:val="hy-AM" w:eastAsia="hy-AM"/>
              </w:rPr>
              <w:t>ինչև «ժամանակավոր ներմուծում (թույլտվություն)» մաքսային ընթացակարգի՝ մաքսային մարմնի կողմից սահմանված գործողության ժամկետը լրանալն այդ մաքսային ընթացակ</w:t>
            </w:r>
            <w:r w:rsidR="00A61D0E">
              <w:rPr>
                <w:rFonts w:ascii="GHEA Grapalat" w:hAnsi="GHEA Grapalat"/>
                <w:color w:val="000000"/>
                <w:lang w:val="hy-AM" w:eastAsia="hy-AM"/>
              </w:rPr>
              <w:t xml:space="preserve">արգի գործողությունն ավարտվում է </w:t>
            </w:r>
            <w:r w:rsidR="00A61D0E" w:rsidRPr="00A61D0E">
              <w:rPr>
                <w:rFonts w:ascii="GHEA Grapalat" w:hAnsi="GHEA Grapalat"/>
                <w:color w:val="000000"/>
                <w:lang w:val="hy-AM" w:eastAsia="hy-AM"/>
              </w:rPr>
              <w:t>մաքսային կարգավորման վերաբերյալ անդամ պետությունների օրենսդրությամբ սահմա</w:t>
            </w:r>
            <w:r w:rsidR="00A61D0E">
              <w:rPr>
                <w:rFonts w:ascii="GHEA Grapalat" w:hAnsi="GHEA Grapalat"/>
                <w:color w:val="000000"/>
                <w:lang w:val="hy-AM" w:eastAsia="hy-AM"/>
              </w:rPr>
              <w:t>նվող հանգամանքների ի հայտ գալով։ Հետևաբար, համապատասխան նորմերի սահմանման իրավասությունը մաքսային օրենսգրքով նախատեսվել է մասնավորապես ժամանակավոր ներմուծման մասով։</w:t>
            </w:r>
          </w:p>
          <w:p w:rsidR="001578B8" w:rsidRPr="001578B8" w:rsidRDefault="001578B8" w:rsidP="001578B8">
            <w:pPr>
              <w:ind w:right="188" w:firstLine="242"/>
              <w:jc w:val="both"/>
              <w:rPr>
                <w:rFonts w:ascii="GHEA Grapalat" w:hAnsi="GHEA Grapalat"/>
                <w:color w:val="000000"/>
                <w:lang w:val="hy-AM" w:eastAsia="hy-AM"/>
              </w:rPr>
            </w:pPr>
          </w:p>
          <w:p w:rsidR="001578B8" w:rsidRDefault="001578B8" w:rsidP="00770EDB">
            <w:pPr>
              <w:ind w:right="188" w:firstLine="242"/>
              <w:jc w:val="both"/>
              <w:rPr>
                <w:rFonts w:ascii="GHEA Grapalat" w:hAnsi="GHEA Grapalat"/>
                <w:color w:val="000000"/>
                <w:lang w:val="hy-AM" w:eastAsia="hy-AM"/>
              </w:rPr>
            </w:pPr>
          </w:p>
          <w:p w:rsidR="001578B8" w:rsidRPr="001578B8" w:rsidRDefault="001578B8" w:rsidP="001578B8">
            <w:pPr>
              <w:ind w:right="188" w:firstLine="242"/>
              <w:jc w:val="both"/>
              <w:rPr>
                <w:rFonts w:ascii="GHEA Grapalat" w:hAnsi="GHEA Grapalat"/>
                <w:color w:val="000000"/>
                <w:lang w:val="ru-RU" w:eastAsia="hy-AM"/>
              </w:rPr>
            </w:pPr>
            <w:r>
              <w:rPr>
                <w:rFonts w:ascii="GHEA Grapalat" w:hAnsi="GHEA Grapalat"/>
                <w:color w:val="000000"/>
                <w:lang w:val="hy-AM" w:eastAsia="hy-AM"/>
              </w:rPr>
              <w:t xml:space="preserve">2․ Ընդունվել է ի գիտություն։ Եվրասիական տնտեսական միության մաքսային օրենսգրքի 219-րդ հոդվածի 4-րդ մասի 1-ին կետի՝ հայերեն և ռուսերեն </w:t>
            </w:r>
            <w:r w:rsidRPr="001578B8">
              <w:rPr>
                <w:rFonts w:ascii="GHEA Grapalat" w:hAnsi="GHEA Grapalat"/>
                <w:color w:val="000000"/>
                <w:lang w:val="hy-AM" w:eastAsia="hy-AM"/>
              </w:rPr>
              <w:t>(</w:t>
            </w:r>
            <w:r>
              <w:rPr>
                <w:rFonts w:ascii="GHEA Grapalat" w:hAnsi="GHEA Grapalat"/>
                <w:color w:val="000000"/>
                <w:lang w:val="hy-AM" w:eastAsia="hy-AM"/>
              </w:rPr>
              <w:t>բնօրինակ</w:t>
            </w:r>
            <w:r w:rsidRPr="001578B8">
              <w:rPr>
                <w:rFonts w:ascii="GHEA Grapalat" w:hAnsi="GHEA Grapalat"/>
                <w:color w:val="000000"/>
                <w:lang w:val="hy-AM" w:eastAsia="hy-AM"/>
              </w:rPr>
              <w:t>)</w:t>
            </w:r>
            <w:r>
              <w:rPr>
                <w:rFonts w:ascii="GHEA Grapalat" w:hAnsi="GHEA Grapalat"/>
                <w:color w:val="000000"/>
                <w:lang w:val="hy-AM" w:eastAsia="hy-AM"/>
              </w:rPr>
              <w:t xml:space="preserve"> տեքստի միջև առկա են անհամապատասխանություններ։ Բնօրինակ տեքստի </w:t>
            </w:r>
            <w:r>
              <w:rPr>
                <w:rFonts w:ascii="GHEA Grapalat" w:hAnsi="GHEA Grapalat"/>
                <w:color w:val="000000"/>
                <w:lang w:val="hy-AM" w:eastAsia="hy-AM"/>
              </w:rPr>
              <w:lastRenderedPageBreak/>
              <w:t>համաձայն՝ «</w:t>
            </w:r>
            <w:r w:rsidRPr="001578B8">
              <w:rPr>
                <w:rFonts w:ascii="GHEA Grapalat" w:hAnsi="GHEA Grapalat"/>
                <w:color w:val="000000"/>
                <w:lang w:val="ru-RU" w:eastAsia="hy-AM"/>
              </w:rPr>
              <w:t>4. Таможенная процедура временного ввоза (допуска) не применяется в отношении следующих категорий товаров:</w:t>
            </w:r>
          </w:p>
          <w:p w:rsidR="001578B8" w:rsidRDefault="001578B8" w:rsidP="001578B8">
            <w:pPr>
              <w:ind w:right="188" w:firstLine="242"/>
              <w:jc w:val="both"/>
              <w:rPr>
                <w:rFonts w:ascii="GHEA Grapalat" w:hAnsi="GHEA Grapalat"/>
                <w:color w:val="000000"/>
                <w:lang w:val="hy-AM" w:eastAsia="hy-AM"/>
              </w:rPr>
            </w:pPr>
            <w:r w:rsidRPr="001578B8">
              <w:rPr>
                <w:rFonts w:ascii="GHEA Grapalat" w:hAnsi="GHEA Grapalat"/>
                <w:color w:val="000000"/>
                <w:lang w:val="ru-RU" w:eastAsia="hy-AM"/>
              </w:rPr>
              <w:t xml:space="preserve">1) пищевые продукты, напитки, включая алкогольные, табак и табачные изделия, сырье и полуфабрикаты, расходуемые материалы и образцы, за исключением случаев их ввоза на таможенную территорию Союза </w:t>
            </w:r>
            <w:r w:rsidRPr="001578B8">
              <w:rPr>
                <w:rFonts w:ascii="GHEA Grapalat" w:hAnsi="GHEA Grapalat"/>
                <w:b/>
                <w:i/>
                <w:color w:val="000000"/>
                <w:u w:val="single"/>
                <w:lang w:val="ru-RU" w:eastAsia="hy-AM"/>
              </w:rPr>
              <w:t>в единичных экземплярах</w:t>
            </w:r>
            <w:r w:rsidRPr="001578B8">
              <w:rPr>
                <w:rFonts w:ascii="GHEA Grapalat" w:hAnsi="GHEA Grapalat"/>
                <w:color w:val="000000"/>
                <w:lang w:val="ru-RU" w:eastAsia="hy-AM"/>
              </w:rPr>
              <w:t xml:space="preserve"> в рекламных и (или) демонстрационных целях или в качестве выставочных экспонатов либо промышленных образцов;</w:t>
            </w:r>
            <w:r>
              <w:rPr>
                <w:rFonts w:ascii="GHEA Grapalat" w:hAnsi="GHEA Grapalat"/>
                <w:color w:val="000000"/>
                <w:lang w:val="hy-AM" w:eastAsia="hy-AM"/>
              </w:rPr>
              <w:t xml:space="preserve">»։ </w:t>
            </w:r>
          </w:p>
          <w:p w:rsidR="001578B8" w:rsidRDefault="001578B8" w:rsidP="001578B8">
            <w:pPr>
              <w:ind w:right="188" w:firstLine="242"/>
              <w:jc w:val="both"/>
              <w:rPr>
                <w:rFonts w:ascii="GHEA Grapalat" w:hAnsi="GHEA Grapalat"/>
                <w:color w:val="000000"/>
                <w:lang w:val="hy-AM" w:eastAsia="hy-AM"/>
              </w:rPr>
            </w:pPr>
            <w:r>
              <w:rPr>
                <w:rFonts w:ascii="GHEA Grapalat" w:hAnsi="GHEA Grapalat"/>
                <w:color w:val="000000"/>
                <w:lang w:val="hy-AM" w:eastAsia="hy-AM"/>
              </w:rPr>
              <w:t xml:space="preserve">Վերոնշյալ կարգավորումը </w:t>
            </w:r>
            <w:r w:rsidR="00A61D0E">
              <w:rPr>
                <w:rFonts w:ascii="GHEA Grapalat" w:hAnsi="GHEA Grapalat"/>
                <w:color w:val="000000"/>
                <w:lang w:val="hy-AM" w:eastAsia="hy-AM"/>
              </w:rPr>
              <w:t xml:space="preserve">մեր դիտարկմամբ կենթադրեր </w:t>
            </w:r>
            <w:r>
              <w:rPr>
                <w:rFonts w:ascii="GHEA Grapalat" w:hAnsi="GHEA Grapalat"/>
                <w:color w:val="000000"/>
                <w:lang w:val="hy-AM" w:eastAsia="hy-AM"/>
              </w:rPr>
              <w:t>մեկ օրինակից ներմուծում</w:t>
            </w:r>
            <w:r w:rsidR="00A61D0E">
              <w:rPr>
                <w:rFonts w:ascii="GHEA Grapalat" w:hAnsi="GHEA Grapalat"/>
                <w:color w:val="000000"/>
                <w:lang w:val="hy-AM" w:eastAsia="hy-AM"/>
              </w:rPr>
              <w:t xml:space="preserve">, եթե օրենսգրքի  բնօրինակ տեքստում նախատեսված լինեին </w:t>
            </w:r>
            <w:r w:rsidR="00A61D0E" w:rsidRPr="00A61D0E">
              <w:rPr>
                <w:rFonts w:ascii="GHEA Grapalat" w:hAnsi="GHEA Grapalat"/>
                <w:color w:val="000000"/>
                <w:lang w:val="hy-AM" w:eastAsia="hy-AM"/>
              </w:rPr>
              <w:t xml:space="preserve">«единый» </w:t>
            </w:r>
            <w:r w:rsidR="00A61D0E">
              <w:rPr>
                <w:rFonts w:ascii="GHEA Grapalat" w:hAnsi="GHEA Grapalat"/>
                <w:color w:val="000000"/>
                <w:lang w:val="hy-AM" w:eastAsia="hy-AM"/>
              </w:rPr>
              <w:t>կամ «</w:t>
            </w:r>
            <w:r w:rsidR="00A61D0E" w:rsidRPr="00A61D0E">
              <w:rPr>
                <w:rFonts w:ascii="GHEA Grapalat" w:hAnsi="GHEA Grapalat"/>
                <w:color w:val="000000"/>
                <w:lang w:val="hy-AM" w:eastAsia="hy-AM"/>
              </w:rPr>
              <w:t>единственный</w:t>
            </w:r>
            <w:r w:rsidR="00A61D0E">
              <w:rPr>
                <w:rFonts w:ascii="GHEA Grapalat" w:hAnsi="GHEA Grapalat"/>
                <w:color w:val="000000"/>
                <w:lang w:val="hy-AM" w:eastAsia="hy-AM"/>
              </w:rPr>
              <w:t>»</w:t>
            </w:r>
            <w:r w:rsidR="00A61D0E" w:rsidRPr="00A61D0E">
              <w:rPr>
                <w:rFonts w:ascii="GHEA Grapalat" w:hAnsi="GHEA Grapalat"/>
                <w:color w:val="000000"/>
                <w:lang w:val="hy-AM" w:eastAsia="hy-AM"/>
              </w:rPr>
              <w:t xml:space="preserve"> </w:t>
            </w:r>
            <w:r w:rsidR="00A61D0E">
              <w:rPr>
                <w:rFonts w:ascii="GHEA Grapalat" w:hAnsi="GHEA Grapalat"/>
                <w:color w:val="000000"/>
                <w:lang w:val="hy-AM" w:eastAsia="hy-AM"/>
              </w:rPr>
              <w:t>բառերը</w:t>
            </w:r>
            <w:r>
              <w:rPr>
                <w:rFonts w:ascii="GHEA Grapalat" w:hAnsi="GHEA Grapalat"/>
                <w:color w:val="000000"/>
                <w:lang w:val="hy-AM" w:eastAsia="hy-AM"/>
              </w:rPr>
              <w:t>։</w:t>
            </w:r>
          </w:p>
          <w:p w:rsidR="001578B8" w:rsidRDefault="001578B8" w:rsidP="001578B8">
            <w:pPr>
              <w:ind w:right="188" w:firstLine="242"/>
              <w:jc w:val="both"/>
              <w:rPr>
                <w:rFonts w:ascii="GHEA Grapalat" w:hAnsi="GHEA Grapalat"/>
                <w:color w:val="000000"/>
                <w:lang w:val="hy-AM" w:eastAsia="hy-AM"/>
              </w:rPr>
            </w:pPr>
          </w:p>
          <w:p w:rsidR="001578B8" w:rsidRPr="001578B8" w:rsidRDefault="001578B8" w:rsidP="001578B8">
            <w:pPr>
              <w:ind w:right="188" w:firstLine="242"/>
              <w:jc w:val="both"/>
              <w:rPr>
                <w:rFonts w:ascii="GHEA Grapalat" w:hAnsi="GHEA Grapalat"/>
                <w:bCs/>
                <w:iCs/>
                <w:color w:val="000000"/>
                <w:lang w:val="hy-AM" w:eastAsia="hy-AM"/>
              </w:rPr>
            </w:pPr>
            <w:r>
              <w:rPr>
                <w:rFonts w:ascii="GHEA Grapalat" w:hAnsi="GHEA Grapalat"/>
                <w:color w:val="000000"/>
                <w:lang w:val="hy-AM" w:eastAsia="hy-AM"/>
              </w:rPr>
              <w:t xml:space="preserve">3․ Ընդունվել է ի գիտություն։ Նախագծի 4-րդ կետի համաձայն՝ </w:t>
            </w:r>
            <w:r w:rsidRPr="001578B8">
              <w:rPr>
                <w:rFonts w:ascii="GHEA Grapalat" w:hAnsi="GHEA Grapalat"/>
                <w:bCs/>
                <w:iCs/>
                <w:color w:val="000000"/>
                <w:lang w:val="hy-AM" w:eastAsia="hy-AM"/>
              </w:rPr>
              <w:t>«Կոնկուրս Մոնդիալ դե Բրյուսել 2026» գինու միջազգային համտես-մրցույթի ընթացքում չսպառված (չօգտագործված) գինիների նկատմամբ կիրառված «Ժամանակավոր ներմուծում (թույլտվություն)» մաքսային ընթացակարգի գործողությունն ավարտվում է Եվրասիական տնտեսական միության մաքսային օրենսգրքի 224-րդ հոդվածի 1-2-րդ կետերին համապատասխան։</w:t>
            </w:r>
            <w:r>
              <w:rPr>
                <w:rFonts w:ascii="GHEA Grapalat" w:hAnsi="GHEA Grapalat"/>
                <w:bCs/>
                <w:iCs/>
                <w:color w:val="000000"/>
                <w:lang w:val="hy-AM" w:eastAsia="hy-AM"/>
              </w:rPr>
              <w:t xml:space="preserve"> Այսինքն՝ տվյալ կետով ևս սահմանվել է մաքսային ընթացակարգի ավարտի կարգավորում, ինչը մեր դիտարկմամբ </w:t>
            </w:r>
            <w:r w:rsidR="00A61D0E">
              <w:rPr>
                <w:rFonts w:ascii="GHEA Grapalat" w:hAnsi="GHEA Grapalat"/>
                <w:bCs/>
                <w:iCs/>
                <w:color w:val="000000"/>
                <w:lang w:val="hy-AM" w:eastAsia="hy-AM"/>
              </w:rPr>
              <w:t xml:space="preserve">ոչ թե </w:t>
            </w:r>
            <w:r>
              <w:rPr>
                <w:rFonts w:ascii="GHEA Grapalat" w:hAnsi="GHEA Grapalat"/>
                <w:bCs/>
                <w:iCs/>
                <w:color w:val="000000"/>
                <w:lang w:val="hy-AM" w:eastAsia="hy-AM"/>
              </w:rPr>
              <w:t>խնդրահարույց է</w:t>
            </w:r>
            <w:r w:rsidR="00A61D0E">
              <w:rPr>
                <w:rFonts w:ascii="GHEA Grapalat" w:hAnsi="GHEA Grapalat"/>
                <w:bCs/>
                <w:iCs/>
                <w:color w:val="000000"/>
                <w:lang w:val="hy-AM" w:eastAsia="hy-AM"/>
              </w:rPr>
              <w:t>, այլ՝ միտված է մաքսային ընթացակարգի ավարտի մասով առանձնահատկությունների սահմանմանը</w:t>
            </w:r>
            <w:r>
              <w:rPr>
                <w:rFonts w:ascii="GHEA Grapalat" w:hAnsi="GHEA Grapalat"/>
                <w:bCs/>
                <w:iCs/>
                <w:color w:val="000000"/>
                <w:lang w:val="hy-AM" w:eastAsia="hy-AM"/>
              </w:rPr>
              <w:t>։</w:t>
            </w:r>
          </w:p>
          <w:p w:rsidR="001578B8" w:rsidRDefault="001578B8" w:rsidP="001578B8">
            <w:pPr>
              <w:ind w:right="188" w:firstLine="242"/>
              <w:jc w:val="both"/>
              <w:rPr>
                <w:rFonts w:ascii="GHEA Grapalat" w:hAnsi="GHEA Grapalat"/>
                <w:color w:val="000000"/>
                <w:lang w:val="hy-AM" w:eastAsia="hy-AM"/>
              </w:rPr>
            </w:pPr>
          </w:p>
          <w:p w:rsidR="001578B8" w:rsidRPr="001578B8" w:rsidRDefault="001578B8" w:rsidP="001578B8">
            <w:pPr>
              <w:ind w:right="188" w:firstLine="242"/>
              <w:jc w:val="both"/>
              <w:rPr>
                <w:rFonts w:ascii="GHEA Grapalat" w:hAnsi="GHEA Grapalat"/>
                <w:color w:val="000000"/>
                <w:lang w:val="hy-AM" w:eastAsia="hy-AM"/>
              </w:rPr>
            </w:pPr>
            <w:r>
              <w:rPr>
                <w:rFonts w:ascii="GHEA Grapalat" w:hAnsi="GHEA Grapalat"/>
                <w:color w:val="000000"/>
                <w:lang w:val="hy-AM" w:eastAsia="hy-AM"/>
              </w:rPr>
              <w:t xml:space="preserve">4․ </w:t>
            </w:r>
            <w:r w:rsidR="000D73DD">
              <w:rPr>
                <w:rFonts w:ascii="GHEA Grapalat" w:hAnsi="GHEA Grapalat"/>
                <w:color w:val="000000"/>
                <w:lang w:val="hy-AM" w:eastAsia="hy-AM"/>
              </w:rPr>
              <w:t xml:space="preserve">Ընդունվել է ի գիտություն։ Հաշվի առնելով այն, որ խնդրո առարկա կարգավորումները կիրառելի են </w:t>
            </w:r>
            <w:r w:rsidR="000D73DD">
              <w:rPr>
                <w:rFonts w:ascii="GHEA Grapalat" w:hAnsi="GHEA Grapalat"/>
                <w:color w:val="000000"/>
                <w:lang w:val="hy-AM" w:eastAsia="hy-AM"/>
              </w:rPr>
              <w:lastRenderedPageBreak/>
              <w:t>ինելու միայն տվյալ միջոցառման շրջանակներում ներմուծումների նկատմամբ, դրա գործողության հետագա շարունակությունը նպատակահարմար չէ, ինչով պայմանավորված՝ միջոցառման շրջանակներում իրականացվող գործողությունների ավարտից հետո նախատեսվել է որոշման գործողության դադարեցում։</w:t>
            </w:r>
          </w:p>
          <w:p w:rsidR="001578B8" w:rsidRPr="001578B8" w:rsidRDefault="001578B8" w:rsidP="00770EDB">
            <w:pPr>
              <w:ind w:right="188" w:firstLine="242"/>
              <w:jc w:val="both"/>
              <w:rPr>
                <w:rFonts w:ascii="GHEA Grapalat" w:hAnsi="GHEA Grapalat"/>
                <w:color w:val="000000"/>
                <w:lang w:val="hy-AM" w:eastAsia="hy-AM"/>
              </w:rPr>
            </w:pPr>
          </w:p>
          <w:p w:rsidR="001578B8" w:rsidRPr="006456A6" w:rsidRDefault="001578B8" w:rsidP="00770EDB">
            <w:pPr>
              <w:ind w:right="188" w:firstLine="242"/>
              <w:jc w:val="both"/>
              <w:rPr>
                <w:rFonts w:ascii="GHEA Grapalat" w:hAnsi="GHEA Grapalat"/>
                <w:color w:val="000000"/>
                <w:lang w:val="hy-AM" w:eastAsia="hy-AM"/>
              </w:rPr>
            </w:pPr>
          </w:p>
        </w:tc>
      </w:tr>
      <w:tr w:rsidR="003F0E78" w:rsidRPr="00314CDC" w:rsidTr="0096439B">
        <w:trPr>
          <w:trHeight w:val="413"/>
          <w:tblCellSpacing w:w="0" w:type="dxa"/>
          <w:jc w:val="center"/>
        </w:trPr>
        <w:tc>
          <w:tcPr>
            <w:tcW w:w="11788" w:type="dxa"/>
            <w:gridSpan w:val="2"/>
            <w:vMerge w:val="restart"/>
            <w:shd w:val="clear" w:color="auto" w:fill="D0D0D0"/>
            <w:hideMark/>
          </w:tcPr>
          <w:p w:rsidR="003F0E78" w:rsidRPr="00314CDC" w:rsidRDefault="003F0E78" w:rsidP="003F0E78">
            <w:pPr>
              <w:jc w:val="center"/>
              <w:rPr>
                <w:rFonts w:ascii="GHEA Grapalat" w:hAnsi="GHEA Grapalat" w:cs="Sylfaen"/>
                <w:bCs/>
                <w:lang w:val="hy-AM"/>
              </w:rPr>
            </w:pPr>
            <w:r>
              <w:rPr>
                <w:rFonts w:ascii="GHEA Grapalat" w:hAnsi="GHEA Grapalat" w:cs="Sylfaen"/>
                <w:bCs/>
                <w:lang w:val="hy-AM"/>
              </w:rPr>
              <w:lastRenderedPageBreak/>
              <w:t>5</w:t>
            </w:r>
            <w:r w:rsidRPr="00314CDC">
              <w:rPr>
                <w:rFonts w:ascii="GHEA Grapalat" w:hAnsi="GHEA Grapalat" w:cs="Sylfaen"/>
                <w:bCs/>
                <w:lang w:val="hy-AM"/>
              </w:rPr>
              <w:t xml:space="preserve">. </w:t>
            </w:r>
            <w:r w:rsidRPr="003F0E78">
              <w:rPr>
                <w:rFonts w:ascii="GHEA Grapalat" w:hAnsi="GHEA Grapalat" w:cs="Sylfaen"/>
                <w:bCs/>
                <w:lang w:val="hy-AM"/>
              </w:rPr>
              <w:t>Ֆինանսատն</w:t>
            </w:r>
            <w:r>
              <w:rPr>
                <w:rFonts w:ascii="GHEA Grapalat" w:hAnsi="GHEA Grapalat" w:cs="Sylfaen"/>
                <w:bCs/>
                <w:lang w:val="hy-AM"/>
              </w:rPr>
              <w:t>տեսական նախարարական կոմիտեի 2026</w:t>
            </w:r>
            <w:r w:rsidRPr="003F0E78">
              <w:rPr>
                <w:rFonts w:ascii="GHEA Grapalat" w:hAnsi="GHEA Grapalat" w:cs="Sylfaen"/>
                <w:bCs/>
                <w:lang w:val="hy-AM"/>
              </w:rPr>
              <w:t xml:space="preserve"> թվականի </w:t>
            </w:r>
            <w:r>
              <w:rPr>
                <w:rFonts w:ascii="GHEA Grapalat" w:hAnsi="GHEA Grapalat" w:cs="Sylfaen"/>
                <w:bCs/>
                <w:lang w:val="hy-AM"/>
              </w:rPr>
              <w:t>ապրիլի</w:t>
            </w:r>
            <w:r w:rsidRPr="003F0E78">
              <w:rPr>
                <w:rFonts w:ascii="GHEA Grapalat" w:hAnsi="GHEA Grapalat" w:cs="Sylfaen"/>
                <w:bCs/>
                <w:lang w:val="hy-AM"/>
              </w:rPr>
              <w:t xml:space="preserve"> </w:t>
            </w:r>
            <w:r>
              <w:rPr>
                <w:rFonts w:ascii="GHEA Grapalat" w:hAnsi="GHEA Grapalat" w:cs="Sylfaen"/>
                <w:bCs/>
                <w:lang w:val="hy-AM"/>
              </w:rPr>
              <w:t>30</w:t>
            </w:r>
            <w:r w:rsidRPr="003F0E78">
              <w:rPr>
                <w:rFonts w:ascii="GHEA Grapalat" w:hAnsi="GHEA Grapalat" w:cs="Sylfaen"/>
                <w:bCs/>
                <w:lang w:val="hy-AM"/>
              </w:rPr>
              <w:t>-ին կայացած նիստի արդյունքներով ներկայացված առաջարկություն</w:t>
            </w:r>
            <w:r>
              <w:rPr>
                <w:rFonts w:ascii="GHEA Grapalat" w:hAnsi="GHEA Grapalat" w:cs="Sylfaen"/>
                <w:bCs/>
                <w:lang w:val="hy-AM"/>
              </w:rPr>
              <w:t>ներ</w:t>
            </w:r>
          </w:p>
        </w:tc>
        <w:tc>
          <w:tcPr>
            <w:tcW w:w="2396" w:type="dxa"/>
            <w:shd w:val="clear" w:color="auto" w:fill="D0D0D0"/>
            <w:hideMark/>
          </w:tcPr>
          <w:p w:rsidR="003F0E78" w:rsidRPr="00314CDC" w:rsidRDefault="003F0E78" w:rsidP="0096439B">
            <w:pPr>
              <w:jc w:val="center"/>
              <w:rPr>
                <w:rFonts w:ascii="GHEA Grapalat" w:hAnsi="GHEA Grapalat" w:cs="Sylfaen"/>
                <w:bCs/>
                <w:lang w:val="hy-AM"/>
              </w:rPr>
            </w:pPr>
            <w:r>
              <w:rPr>
                <w:rFonts w:ascii="GHEA Grapalat" w:hAnsi="GHEA Grapalat" w:cs="Sylfaen"/>
                <w:bCs/>
                <w:lang w:val="hy-AM"/>
              </w:rPr>
              <w:t>30</w:t>
            </w:r>
            <w:r>
              <w:rPr>
                <w:rFonts w:ascii="GHEA Grapalat" w:hAnsi="GHEA Grapalat" w:cs="Sylfaen"/>
                <w:bCs/>
                <w:lang w:val="hy-AM"/>
              </w:rPr>
              <w:t>.</w:t>
            </w:r>
            <w:r>
              <w:rPr>
                <w:rFonts w:ascii="GHEA Grapalat" w:hAnsi="GHEA Grapalat" w:cs="Sylfaen"/>
                <w:bCs/>
              </w:rPr>
              <w:t>04</w:t>
            </w:r>
            <w:r>
              <w:rPr>
                <w:rFonts w:ascii="GHEA Grapalat" w:hAnsi="GHEA Grapalat" w:cs="Sylfaen"/>
                <w:bCs/>
                <w:lang w:val="hy-AM"/>
              </w:rPr>
              <w:t>.2026</w:t>
            </w:r>
            <w:r w:rsidRPr="00314CDC">
              <w:rPr>
                <w:rFonts w:ascii="GHEA Grapalat" w:hAnsi="GHEA Grapalat" w:cs="Sylfaen"/>
                <w:bCs/>
                <w:lang w:val="hy-AM"/>
              </w:rPr>
              <w:t>թ.</w:t>
            </w:r>
          </w:p>
        </w:tc>
      </w:tr>
      <w:tr w:rsidR="003F0E78" w:rsidRPr="009845CF" w:rsidTr="0096439B">
        <w:trPr>
          <w:trHeight w:val="395"/>
          <w:tblCellSpacing w:w="0" w:type="dxa"/>
          <w:jc w:val="center"/>
        </w:trPr>
        <w:tc>
          <w:tcPr>
            <w:tcW w:w="11788" w:type="dxa"/>
            <w:gridSpan w:val="2"/>
            <w:vMerge/>
            <w:shd w:val="clear" w:color="auto" w:fill="FFFFFF"/>
            <w:vAlign w:val="center"/>
            <w:hideMark/>
          </w:tcPr>
          <w:p w:rsidR="003F0E78" w:rsidRPr="00314CDC" w:rsidRDefault="003F0E78" w:rsidP="0096439B">
            <w:pPr>
              <w:jc w:val="center"/>
              <w:rPr>
                <w:rFonts w:ascii="GHEA Grapalat" w:hAnsi="GHEA Grapalat" w:cs="Sylfaen"/>
                <w:bCs/>
                <w:lang w:val="hy-AM"/>
              </w:rPr>
            </w:pPr>
          </w:p>
        </w:tc>
        <w:tc>
          <w:tcPr>
            <w:tcW w:w="2396" w:type="dxa"/>
            <w:shd w:val="clear" w:color="auto" w:fill="D0D0D0"/>
            <w:hideMark/>
          </w:tcPr>
          <w:p w:rsidR="003F0E78" w:rsidRPr="009845CF" w:rsidRDefault="003F0E78" w:rsidP="0096439B">
            <w:pPr>
              <w:jc w:val="center"/>
              <w:rPr>
                <w:rFonts w:ascii="GHEA Grapalat" w:hAnsi="GHEA Grapalat" w:cs="Sylfaen"/>
                <w:bCs/>
                <w:lang w:val="hy-AM"/>
              </w:rPr>
            </w:pPr>
          </w:p>
        </w:tc>
      </w:tr>
      <w:tr w:rsidR="003F0E78" w:rsidRPr="00181E7F" w:rsidTr="00ED00E5">
        <w:trPr>
          <w:trHeight w:val="2246"/>
          <w:tblCellSpacing w:w="0" w:type="dxa"/>
          <w:jc w:val="center"/>
        </w:trPr>
        <w:tc>
          <w:tcPr>
            <w:tcW w:w="7961" w:type="dxa"/>
            <w:shd w:val="clear" w:color="auto" w:fill="FFFFFF"/>
            <w:hideMark/>
          </w:tcPr>
          <w:p w:rsidR="003F0E78" w:rsidRDefault="00A921E1" w:rsidP="0013084D">
            <w:pPr>
              <w:suppressAutoHyphens/>
              <w:ind w:left="167" w:right="211" w:firstLine="394"/>
              <w:jc w:val="both"/>
              <w:rPr>
                <w:rFonts w:ascii="GHEA Grapalat" w:eastAsia="Calibri" w:hAnsi="GHEA Grapalat" w:cs="Sylfaen"/>
                <w:color w:val="00000A"/>
                <w:lang w:val="hy-AM"/>
              </w:rPr>
            </w:pPr>
            <w:r>
              <w:rPr>
                <w:rFonts w:ascii="GHEA Grapalat" w:eastAsia="Calibri" w:hAnsi="GHEA Grapalat" w:cs="Sylfaen"/>
                <w:color w:val="00000A"/>
                <w:lang w:val="hy-AM"/>
              </w:rPr>
              <w:t>1</w:t>
            </w:r>
            <w:r w:rsidRPr="00A921E1">
              <w:rPr>
                <w:rFonts w:ascii="GHEA Grapalat" w:eastAsia="Calibri" w:hAnsi="GHEA Grapalat" w:cs="Sylfaen"/>
                <w:color w:val="00000A"/>
                <w:lang w:val="hy-AM"/>
              </w:rPr>
              <w:t xml:space="preserve">. </w:t>
            </w:r>
            <w:r w:rsidR="00F77153">
              <w:rPr>
                <w:rFonts w:ascii="GHEA Grapalat" w:eastAsia="Calibri" w:hAnsi="GHEA Grapalat" w:cs="Sylfaen"/>
                <w:color w:val="00000A"/>
                <w:lang w:val="hy-AM"/>
              </w:rPr>
              <w:t>Նախագծի 4-րդ կետը առաջարկվում է հանել</w:t>
            </w:r>
            <w:r w:rsidR="0013084D">
              <w:rPr>
                <w:rFonts w:ascii="GHEA Grapalat" w:eastAsia="Calibri" w:hAnsi="GHEA Grapalat" w:cs="Sylfaen"/>
                <w:color w:val="00000A"/>
                <w:lang w:val="hy-AM"/>
              </w:rPr>
              <w:t xml:space="preserve"> Նախագծից</w:t>
            </w:r>
            <w:r w:rsidR="00F77153">
              <w:rPr>
                <w:rFonts w:ascii="GHEA Grapalat" w:eastAsia="Calibri" w:hAnsi="GHEA Grapalat" w:cs="Sylfaen"/>
                <w:color w:val="00000A"/>
                <w:lang w:val="hy-AM"/>
              </w:rPr>
              <w:t xml:space="preserve">՝ հաշվի առնելով այն, որ նշված </w:t>
            </w:r>
            <w:r w:rsidR="0013084D">
              <w:rPr>
                <w:rFonts w:ascii="GHEA Grapalat" w:eastAsia="Calibri" w:hAnsi="GHEA Grapalat" w:cs="Sylfaen"/>
                <w:color w:val="00000A"/>
                <w:lang w:val="hy-AM"/>
              </w:rPr>
              <w:t>կետով սահմանվող նորմը</w:t>
            </w:r>
            <w:r w:rsidR="00F77153">
              <w:rPr>
                <w:rFonts w:ascii="GHEA Grapalat" w:eastAsia="Calibri" w:hAnsi="GHEA Grapalat" w:cs="Sylfaen"/>
                <w:color w:val="00000A"/>
                <w:lang w:val="hy-AM"/>
              </w:rPr>
              <w:t xml:space="preserve"> չի համարվում Նախագծի կարգավորման առարկա։</w:t>
            </w:r>
          </w:p>
          <w:p w:rsidR="00A921E1" w:rsidRPr="00E82BB2" w:rsidRDefault="00A921E1" w:rsidP="00E82BB2">
            <w:pPr>
              <w:suppressAutoHyphens/>
              <w:ind w:left="167" w:right="211" w:firstLine="394"/>
              <w:jc w:val="both"/>
              <w:rPr>
                <w:rFonts w:ascii="GHEA Grapalat" w:eastAsia="Calibri" w:hAnsi="GHEA Grapalat" w:cs="Sylfaen"/>
                <w:color w:val="00000A"/>
                <w:lang w:val="hy-AM"/>
              </w:rPr>
            </w:pPr>
            <w:r w:rsidRPr="00E82BB2">
              <w:rPr>
                <w:rFonts w:ascii="GHEA Grapalat" w:eastAsia="Calibri" w:hAnsi="GHEA Grapalat" w:cs="Sylfaen"/>
                <w:color w:val="00000A"/>
                <w:lang w:val="hy-AM"/>
              </w:rPr>
              <w:t>2.</w:t>
            </w:r>
            <w:r w:rsidR="00E82BB2">
              <w:rPr>
                <w:rFonts w:ascii="GHEA Grapalat" w:eastAsia="Calibri" w:hAnsi="GHEA Grapalat" w:cs="Sylfaen"/>
                <w:color w:val="00000A"/>
                <w:lang w:val="hy-AM"/>
              </w:rPr>
              <w:t xml:space="preserve"> Ի</w:t>
            </w:r>
            <w:r w:rsidR="00E82BB2" w:rsidRPr="00E82BB2">
              <w:rPr>
                <w:rFonts w:ascii="GHEA Grapalat" w:eastAsia="Calibri" w:hAnsi="GHEA Grapalat" w:cs="Sylfaen"/>
                <w:color w:val="00000A"/>
                <w:lang w:val="hy-AM"/>
              </w:rPr>
              <w:t xml:space="preserve">րավական որոշակիության ապահովման նպատակով </w:t>
            </w:r>
            <w:r w:rsidR="00E82BB2">
              <w:rPr>
                <w:rFonts w:ascii="GHEA Grapalat" w:eastAsia="Calibri" w:hAnsi="GHEA Grapalat" w:cs="Sylfaen"/>
                <w:color w:val="00000A"/>
                <w:lang w:val="hy-AM"/>
              </w:rPr>
              <w:t>Նախագծի 5-րդ կետից առաջարկվում է հանել</w:t>
            </w:r>
            <w:r w:rsidRPr="00E82BB2">
              <w:rPr>
                <w:rFonts w:ascii="GHEA Grapalat" w:eastAsia="Calibri" w:hAnsi="GHEA Grapalat" w:cs="Sylfaen"/>
                <w:color w:val="00000A"/>
                <w:lang w:val="hy-AM"/>
              </w:rPr>
              <w:t xml:space="preserve"> </w:t>
            </w:r>
            <w:r w:rsidR="00E82BB2">
              <w:rPr>
                <w:rFonts w:ascii="GHEA Grapalat" w:eastAsia="Calibri" w:hAnsi="GHEA Grapalat" w:cs="Sylfaen"/>
                <w:color w:val="00000A"/>
                <w:lang w:val="hy-AM"/>
              </w:rPr>
              <w:t xml:space="preserve">որոշման ուժը կորցրած ճանաչվելու վերաբերյալ նորմը։ </w:t>
            </w:r>
          </w:p>
        </w:tc>
        <w:tc>
          <w:tcPr>
            <w:tcW w:w="6223" w:type="dxa"/>
            <w:gridSpan w:val="2"/>
            <w:shd w:val="clear" w:color="auto" w:fill="FFFFFF"/>
            <w:hideMark/>
          </w:tcPr>
          <w:p w:rsidR="003F0E78" w:rsidRDefault="000A7AC7" w:rsidP="0096439B">
            <w:pPr>
              <w:ind w:left="75" w:right="188" w:firstLine="180"/>
              <w:jc w:val="both"/>
              <w:rPr>
                <w:rFonts w:ascii="GHEA Grapalat" w:hAnsi="GHEA Grapalat"/>
                <w:color w:val="000000"/>
                <w:lang w:val="hy-AM" w:eastAsia="hy-AM"/>
              </w:rPr>
            </w:pPr>
            <w:r>
              <w:rPr>
                <w:rFonts w:ascii="GHEA Grapalat" w:hAnsi="GHEA Grapalat"/>
                <w:color w:val="000000"/>
                <w:lang w:val="hy-AM" w:eastAsia="hy-AM"/>
              </w:rPr>
              <w:t>1</w:t>
            </w:r>
            <w:r w:rsidRPr="000A7AC7">
              <w:rPr>
                <w:rFonts w:ascii="GHEA Grapalat" w:hAnsi="GHEA Grapalat"/>
                <w:color w:val="000000"/>
                <w:lang w:val="hy-AM" w:eastAsia="hy-AM"/>
              </w:rPr>
              <w:t xml:space="preserve">. </w:t>
            </w:r>
            <w:r>
              <w:rPr>
                <w:rFonts w:ascii="GHEA Grapalat" w:hAnsi="GHEA Grapalat"/>
                <w:color w:val="000000"/>
                <w:lang w:val="hy-AM" w:eastAsia="hy-AM"/>
              </w:rPr>
              <w:t>Ընդունվել է։ Նախագիծը լրամշակվել է։</w:t>
            </w:r>
          </w:p>
          <w:p w:rsidR="000A7AC7" w:rsidRDefault="000A7AC7" w:rsidP="0096439B">
            <w:pPr>
              <w:ind w:left="75" w:right="188" w:firstLine="180"/>
              <w:jc w:val="both"/>
              <w:rPr>
                <w:rFonts w:ascii="GHEA Grapalat" w:hAnsi="GHEA Grapalat"/>
                <w:color w:val="000000"/>
                <w:lang w:val="hy-AM" w:eastAsia="hy-AM"/>
              </w:rPr>
            </w:pPr>
          </w:p>
          <w:p w:rsidR="000A7AC7" w:rsidRDefault="000A7AC7" w:rsidP="0096439B">
            <w:pPr>
              <w:ind w:left="75" w:right="188" w:firstLine="180"/>
              <w:jc w:val="both"/>
              <w:rPr>
                <w:rFonts w:ascii="GHEA Grapalat" w:hAnsi="GHEA Grapalat"/>
                <w:color w:val="000000"/>
                <w:lang w:val="hy-AM" w:eastAsia="hy-AM"/>
              </w:rPr>
            </w:pPr>
          </w:p>
          <w:p w:rsidR="000A7AC7" w:rsidRPr="000A7AC7" w:rsidRDefault="000A7AC7" w:rsidP="000A7AC7">
            <w:pPr>
              <w:ind w:left="75" w:right="188" w:firstLine="180"/>
              <w:jc w:val="both"/>
              <w:rPr>
                <w:rFonts w:ascii="GHEA Grapalat" w:hAnsi="GHEA Grapalat"/>
                <w:color w:val="000000"/>
                <w:lang w:val="hy-AM" w:eastAsia="hy-AM"/>
              </w:rPr>
            </w:pPr>
            <w:r>
              <w:rPr>
                <w:rFonts w:ascii="GHEA Grapalat" w:hAnsi="GHEA Grapalat"/>
                <w:color w:val="000000"/>
                <w:lang w:val="hy-AM" w:eastAsia="hy-AM"/>
              </w:rPr>
              <w:t>2</w:t>
            </w:r>
            <w:r w:rsidRPr="000A7AC7">
              <w:rPr>
                <w:rFonts w:ascii="GHEA Grapalat" w:hAnsi="GHEA Grapalat"/>
                <w:color w:val="000000"/>
                <w:lang w:val="hy-AM" w:eastAsia="hy-AM"/>
              </w:rPr>
              <w:t>. Ընդո</w:t>
            </w:r>
            <w:r>
              <w:rPr>
                <w:rFonts w:ascii="GHEA Grapalat" w:hAnsi="GHEA Grapalat"/>
                <w:color w:val="000000"/>
                <w:lang w:val="hy-AM" w:eastAsia="hy-AM"/>
              </w:rPr>
              <w:t>ւնվել է։ Նախագիծը լրամշակվել է։</w:t>
            </w:r>
            <w:bookmarkStart w:id="0" w:name="_GoBack"/>
            <w:bookmarkEnd w:id="0"/>
            <w:r w:rsidRPr="000A7AC7">
              <w:rPr>
                <w:rFonts w:ascii="GHEA Grapalat" w:hAnsi="GHEA Grapalat"/>
                <w:color w:val="000000"/>
                <w:lang w:val="hy-AM" w:eastAsia="hy-AM"/>
              </w:rPr>
              <w:t xml:space="preserve"> </w:t>
            </w:r>
          </w:p>
        </w:tc>
      </w:tr>
    </w:tbl>
    <w:p w:rsidR="006A368A" w:rsidRDefault="006A368A" w:rsidP="00F963A3">
      <w:pPr>
        <w:rPr>
          <w:rFonts w:ascii="GHEA Grapalat" w:hAnsi="GHEA Grapalat"/>
          <w:lang w:val="hy-AM"/>
        </w:rPr>
      </w:pPr>
    </w:p>
    <w:sectPr w:rsidR="006A368A" w:rsidSect="009111F2">
      <w:pgSz w:w="15840" w:h="12240" w:orient="landscape"/>
      <w:pgMar w:top="360" w:right="1138" w:bottom="72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44FA" w:rsidRDefault="005044FA" w:rsidP="006A368A">
      <w:r>
        <w:separator/>
      </w:r>
    </w:p>
  </w:endnote>
  <w:endnote w:type="continuationSeparator" w:id="0">
    <w:p w:rsidR="005044FA" w:rsidRDefault="005044FA" w:rsidP="006A3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44FA" w:rsidRDefault="005044FA" w:rsidP="006A368A">
      <w:r>
        <w:separator/>
      </w:r>
    </w:p>
  </w:footnote>
  <w:footnote w:type="continuationSeparator" w:id="0">
    <w:p w:rsidR="005044FA" w:rsidRDefault="005044FA" w:rsidP="006A36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4"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611D5F3F"/>
    <w:multiLevelType w:val="hybridMultilevel"/>
    <w:tmpl w:val="163C39FE"/>
    <w:lvl w:ilvl="0" w:tplc="2EFE2824">
      <w:start w:val="1"/>
      <w:numFmt w:val="decimal"/>
      <w:lvlText w:val="%1."/>
      <w:lvlJc w:val="left"/>
      <w:pPr>
        <w:ind w:left="291" w:hanging="360"/>
      </w:pPr>
      <w:rPr>
        <w:rFonts w:hint="default"/>
        <w:b w:val="0"/>
        <w:i w:val="0"/>
      </w:rPr>
    </w:lvl>
    <w:lvl w:ilvl="1" w:tplc="04090019" w:tentative="1">
      <w:start w:val="1"/>
      <w:numFmt w:val="lowerLetter"/>
      <w:lvlText w:val="%2."/>
      <w:lvlJc w:val="left"/>
      <w:pPr>
        <w:ind w:left="1371" w:hanging="360"/>
      </w:pPr>
    </w:lvl>
    <w:lvl w:ilvl="2" w:tplc="0409001B" w:tentative="1">
      <w:start w:val="1"/>
      <w:numFmt w:val="lowerRoman"/>
      <w:lvlText w:val="%3."/>
      <w:lvlJc w:val="right"/>
      <w:pPr>
        <w:ind w:left="2091" w:hanging="180"/>
      </w:pPr>
    </w:lvl>
    <w:lvl w:ilvl="3" w:tplc="0409000F" w:tentative="1">
      <w:start w:val="1"/>
      <w:numFmt w:val="decimal"/>
      <w:lvlText w:val="%4."/>
      <w:lvlJc w:val="left"/>
      <w:pPr>
        <w:ind w:left="2811" w:hanging="360"/>
      </w:pPr>
    </w:lvl>
    <w:lvl w:ilvl="4" w:tplc="04090019" w:tentative="1">
      <w:start w:val="1"/>
      <w:numFmt w:val="lowerLetter"/>
      <w:lvlText w:val="%5."/>
      <w:lvlJc w:val="left"/>
      <w:pPr>
        <w:ind w:left="3531" w:hanging="360"/>
      </w:pPr>
    </w:lvl>
    <w:lvl w:ilvl="5" w:tplc="0409001B" w:tentative="1">
      <w:start w:val="1"/>
      <w:numFmt w:val="lowerRoman"/>
      <w:lvlText w:val="%6."/>
      <w:lvlJc w:val="right"/>
      <w:pPr>
        <w:ind w:left="4251" w:hanging="180"/>
      </w:pPr>
    </w:lvl>
    <w:lvl w:ilvl="6" w:tplc="0409000F" w:tentative="1">
      <w:start w:val="1"/>
      <w:numFmt w:val="decimal"/>
      <w:lvlText w:val="%7."/>
      <w:lvlJc w:val="left"/>
      <w:pPr>
        <w:ind w:left="4971" w:hanging="360"/>
      </w:pPr>
    </w:lvl>
    <w:lvl w:ilvl="7" w:tplc="04090019" w:tentative="1">
      <w:start w:val="1"/>
      <w:numFmt w:val="lowerLetter"/>
      <w:lvlText w:val="%8."/>
      <w:lvlJc w:val="left"/>
      <w:pPr>
        <w:ind w:left="5691" w:hanging="360"/>
      </w:pPr>
    </w:lvl>
    <w:lvl w:ilvl="8" w:tplc="0409001B" w:tentative="1">
      <w:start w:val="1"/>
      <w:numFmt w:val="lowerRoman"/>
      <w:lvlText w:val="%9."/>
      <w:lvlJc w:val="right"/>
      <w:pPr>
        <w:ind w:left="6411" w:hanging="180"/>
      </w:pPr>
    </w:lvl>
  </w:abstractNum>
  <w:abstractNum w:abstractNumId="9"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3"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1"/>
  </w:num>
  <w:num w:numId="2">
    <w:abstractNumId w:val="9"/>
  </w:num>
  <w:num w:numId="3">
    <w:abstractNumId w:val="12"/>
  </w:num>
  <w:num w:numId="4">
    <w:abstractNumId w:val="6"/>
  </w:num>
  <w:num w:numId="5">
    <w:abstractNumId w:val="13"/>
  </w:num>
  <w:num w:numId="6">
    <w:abstractNumId w:val="5"/>
  </w:num>
  <w:num w:numId="7">
    <w:abstractNumId w:val="3"/>
  </w:num>
  <w:num w:numId="8">
    <w:abstractNumId w:val="10"/>
  </w:num>
  <w:num w:numId="9">
    <w:abstractNumId w:val="1"/>
  </w:num>
  <w:num w:numId="10">
    <w:abstractNumId w:val="7"/>
  </w:num>
  <w:num w:numId="11">
    <w:abstractNumId w:val="4"/>
  </w:num>
  <w:num w:numId="12">
    <w:abstractNumId w:val="2"/>
  </w:num>
  <w:num w:numId="13">
    <w:abstractNumId w:val="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1189E"/>
    <w:rsid w:val="00015B6E"/>
    <w:rsid w:val="00017541"/>
    <w:rsid w:val="000200AD"/>
    <w:rsid w:val="0003366F"/>
    <w:rsid w:val="00041211"/>
    <w:rsid w:val="00044B5B"/>
    <w:rsid w:val="00063E8A"/>
    <w:rsid w:val="00067DCD"/>
    <w:rsid w:val="00082F15"/>
    <w:rsid w:val="0009013A"/>
    <w:rsid w:val="00094BDF"/>
    <w:rsid w:val="000A0CCB"/>
    <w:rsid w:val="000A7AC7"/>
    <w:rsid w:val="000B7B68"/>
    <w:rsid w:val="000C430D"/>
    <w:rsid w:val="000C71EA"/>
    <w:rsid w:val="000D3878"/>
    <w:rsid w:val="000D4B46"/>
    <w:rsid w:val="000D73DD"/>
    <w:rsid w:val="000E0DAD"/>
    <w:rsid w:val="000F4537"/>
    <w:rsid w:val="00101A36"/>
    <w:rsid w:val="00105BBD"/>
    <w:rsid w:val="001125E6"/>
    <w:rsid w:val="00115450"/>
    <w:rsid w:val="0012313E"/>
    <w:rsid w:val="0013084D"/>
    <w:rsid w:val="00131F0C"/>
    <w:rsid w:val="00146451"/>
    <w:rsid w:val="00146C1C"/>
    <w:rsid w:val="001524A4"/>
    <w:rsid w:val="00152DAE"/>
    <w:rsid w:val="001578B8"/>
    <w:rsid w:val="00163248"/>
    <w:rsid w:val="00171C7E"/>
    <w:rsid w:val="00177932"/>
    <w:rsid w:val="00181E7F"/>
    <w:rsid w:val="001823A8"/>
    <w:rsid w:val="00184545"/>
    <w:rsid w:val="0019016E"/>
    <w:rsid w:val="00196831"/>
    <w:rsid w:val="001970A6"/>
    <w:rsid w:val="001A1786"/>
    <w:rsid w:val="001A17B6"/>
    <w:rsid w:val="001B4D37"/>
    <w:rsid w:val="001B5B31"/>
    <w:rsid w:val="001B7892"/>
    <w:rsid w:val="001C35AC"/>
    <w:rsid w:val="001C37A3"/>
    <w:rsid w:val="001C65A5"/>
    <w:rsid w:val="001D18DE"/>
    <w:rsid w:val="001D4C1F"/>
    <w:rsid w:val="001D78C1"/>
    <w:rsid w:val="001E1F02"/>
    <w:rsid w:val="001E2FDB"/>
    <w:rsid w:val="001E32EA"/>
    <w:rsid w:val="001E3623"/>
    <w:rsid w:val="0021233D"/>
    <w:rsid w:val="00217F9D"/>
    <w:rsid w:val="00220B20"/>
    <w:rsid w:val="00226B6B"/>
    <w:rsid w:val="0023282A"/>
    <w:rsid w:val="00232858"/>
    <w:rsid w:val="00234EDC"/>
    <w:rsid w:val="002474CF"/>
    <w:rsid w:val="00253161"/>
    <w:rsid w:val="0026218A"/>
    <w:rsid w:val="00262BB0"/>
    <w:rsid w:val="002630B8"/>
    <w:rsid w:val="00272861"/>
    <w:rsid w:val="00275416"/>
    <w:rsid w:val="00282068"/>
    <w:rsid w:val="002832E4"/>
    <w:rsid w:val="00290862"/>
    <w:rsid w:val="00295B7A"/>
    <w:rsid w:val="002A2C90"/>
    <w:rsid w:val="002A4186"/>
    <w:rsid w:val="002A554E"/>
    <w:rsid w:val="002C0C47"/>
    <w:rsid w:val="002C5AD0"/>
    <w:rsid w:val="002C5E32"/>
    <w:rsid w:val="002D6114"/>
    <w:rsid w:val="002E35F0"/>
    <w:rsid w:val="002E5934"/>
    <w:rsid w:val="002F121E"/>
    <w:rsid w:val="002F3950"/>
    <w:rsid w:val="00304998"/>
    <w:rsid w:val="00305C26"/>
    <w:rsid w:val="00306F32"/>
    <w:rsid w:val="00310CB5"/>
    <w:rsid w:val="00311C25"/>
    <w:rsid w:val="00314CDC"/>
    <w:rsid w:val="00317548"/>
    <w:rsid w:val="00330E5F"/>
    <w:rsid w:val="00331AA5"/>
    <w:rsid w:val="00332AF5"/>
    <w:rsid w:val="00333325"/>
    <w:rsid w:val="00335915"/>
    <w:rsid w:val="00335CDE"/>
    <w:rsid w:val="003366B2"/>
    <w:rsid w:val="00340E7A"/>
    <w:rsid w:val="00345B6F"/>
    <w:rsid w:val="00346EF0"/>
    <w:rsid w:val="003513F4"/>
    <w:rsid w:val="003515DE"/>
    <w:rsid w:val="00352AD6"/>
    <w:rsid w:val="00366D23"/>
    <w:rsid w:val="0036790B"/>
    <w:rsid w:val="00367DEA"/>
    <w:rsid w:val="003723CB"/>
    <w:rsid w:val="00372F38"/>
    <w:rsid w:val="00375001"/>
    <w:rsid w:val="00392705"/>
    <w:rsid w:val="00393293"/>
    <w:rsid w:val="003A01B9"/>
    <w:rsid w:val="003B08B1"/>
    <w:rsid w:val="003B2FA9"/>
    <w:rsid w:val="003C22D1"/>
    <w:rsid w:val="003C616D"/>
    <w:rsid w:val="003C7047"/>
    <w:rsid w:val="003C76F2"/>
    <w:rsid w:val="003D0757"/>
    <w:rsid w:val="003D55ED"/>
    <w:rsid w:val="003E50A6"/>
    <w:rsid w:val="003F0E78"/>
    <w:rsid w:val="003F113B"/>
    <w:rsid w:val="00400522"/>
    <w:rsid w:val="004020D8"/>
    <w:rsid w:val="004060E8"/>
    <w:rsid w:val="00406541"/>
    <w:rsid w:val="00410763"/>
    <w:rsid w:val="00416303"/>
    <w:rsid w:val="004170FF"/>
    <w:rsid w:val="004258C9"/>
    <w:rsid w:val="004304C6"/>
    <w:rsid w:val="0044071C"/>
    <w:rsid w:val="004454B2"/>
    <w:rsid w:val="00451ECB"/>
    <w:rsid w:val="0045210B"/>
    <w:rsid w:val="00453192"/>
    <w:rsid w:val="004538E8"/>
    <w:rsid w:val="00454916"/>
    <w:rsid w:val="0045633E"/>
    <w:rsid w:val="004615E0"/>
    <w:rsid w:val="00462801"/>
    <w:rsid w:val="00466E6D"/>
    <w:rsid w:val="004704AF"/>
    <w:rsid w:val="004825F6"/>
    <w:rsid w:val="004832E6"/>
    <w:rsid w:val="004A0488"/>
    <w:rsid w:val="004A21C0"/>
    <w:rsid w:val="004A361D"/>
    <w:rsid w:val="004B7F98"/>
    <w:rsid w:val="004D1064"/>
    <w:rsid w:val="004D6A1F"/>
    <w:rsid w:val="004E6D59"/>
    <w:rsid w:val="004E712A"/>
    <w:rsid w:val="004F427D"/>
    <w:rsid w:val="004F5E7C"/>
    <w:rsid w:val="0050383B"/>
    <w:rsid w:val="005044FA"/>
    <w:rsid w:val="00510994"/>
    <w:rsid w:val="00514DAE"/>
    <w:rsid w:val="00517E26"/>
    <w:rsid w:val="00520316"/>
    <w:rsid w:val="00525F10"/>
    <w:rsid w:val="005276AA"/>
    <w:rsid w:val="00533395"/>
    <w:rsid w:val="00537367"/>
    <w:rsid w:val="00541DEA"/>
    <w:rsid w:val="00560639"/>
    <w:rsid w:val="00561C8C"/>
    <w:rsid w:val="00563C17"/>
    <w:rsid w:val="0056421B"/>
    <w:rsid w:val="00564EAB"/>
    <w:rsid w:val="00565379"/>
    <w:rsid w:val="00566E26"/>
    <w:rsid w:val="00580B51"/>
    <w:rsid w:val="005812C8"/>
    <w:rsid w:val="00583952"/>
    <w:rsid w:val="00587C49"/>
    <w:rsid w:val="0059254C"/>
    <w:rsid w:val="00593F3A"/>
    <w:rsid w:val="005B7AF5"/>
    <w:rsid w:val="005C56BF"/>
    <w:rsid w:val="005C5BCC"/>
    <w:rsid w:val="005D2F37"/>
    <w:rsid w:val="005D4D2A"/>
    <w:rsid w:val="005D6F1A"/>
    <w:rsid w:val="005E17DD"/>
    <w:rsid w:val="005E720F"/>
    <w:rsid w:val="006061FC"/>
    <w:rsid w:val="00606DCD"/>
    <w:rsid w:val="006149F8"/>
    <w:rsid w:val="00623161"/>
    <w:rsid w:val="00623F0A"/>
    <w:rsid w:val="00625120"/>
    <w:rsid w:val="00631A17"/>
    <w:rsid w:val="00633DA6"/>
    <w:rsid w:val="006359C3"/>
    <w:rsid w:val="006401F8"/>
    <w:rsid w:val="006426D4"/>
    <w:rsid w:val="00643518"/>
    <w:rsid w:val="00645638"/>
    <w:rsid w:val="006456A6"/>
    <w:rsid w:val="006618B0"/>
    <w:rsid w:val="00664DC3"/>
    <w:rsid w:val="00670728"/>
    <w:rsid w:val="00673A22"/>
    <w:rsid w:val="0067445E"/>
    <w:rsid w:val="006758AA"/>
    <w:rsid w:val="006844F6"/>
    <w:rsid w:val="00695191"/>
    <w:rsid w:val="00696B19"/>
    <w:rsid w:val="006A1651"/>
    <w:rsid w:val="006A368A"/>
    <w:rsid w:val="006A476C"/>
    <w:rsid w:val="006A6FC8"/>
    <w:rsid w:val="006B4C5D"/>
    <w:rsid w:val="006D3B8B"/>
    <w:rsid w:val="006D5CFF"/>
    <w:rsid w:val="006E7975"/>
    <w:rsid w:val="006F060E"/>
    <w:rsid w:val="006F5DE7"/>
    <w:rsid w:val="00710623"/>
    <w:rsid w:val="00710EA1"/>
    <w:rsid w:val="00715CFB"/>
    <w:rsid w:val="00716610"/>
    <w:rsid w:val="0072465A"/>
    <w:rsid w:val="007322AB"/>
    <w:rsid w:val="00732B03"/>
    <w:rsid w:val="00733D99"/>
    <w:rsid w:val="007463CA"/>
    <w:rsid w:val="00751FA6"/>
    <w:rsid w:val="00752F09"/>
    <w:rsid w:val="00754666"/>
    <w:rsid w:val="0075701E"/>
    <w:rsid w:val="00760B07"/>
    <w:rsid w:val="007619E4"/>
    <w:rsid w:val="00772C06"/>
    <w:rsid w:val="00777DE5"/>
    <w:rsid w:val="00782781"/>
    <w:rsid w:val="00782F4F"/>
    <w:rsid w:val="00786F2E"/>
    <w:rsid w:val="007A01A9"/>
    <w:rsid w:val="007A3C17"/>
    <w:rsid w:val="007B705A"/>
    <w:rsid w:val="007C01B7"/>
    <w:rsid w:val="007D09DF"/>
    <w:rsid w:val="007E517D"/>
    <w:rsid w:val="008050A2"/>
    <w:rsid w:val="00816FE5"/>
    <w:rsid w:val="0082551F"/>
    <w:rsid w:val="00840C6E"/>
    <w:rsid w:val="00841922"/>
    <w:rsid w:val="008441CF"/>
    <w:rsid w:val="00845B3E"/>
    <w:rsid w:val="00846045"/>
    <w:rsid w:val="00847694"/>
    <w:rsid w:val="00850362"/>
    <w:rsid w:val="008511A5"/>
    <w:rsid w:val="00861637"/>
    <w:rsid w:val="00875CD8"/>
    <w:rsid w:val="00877E9A"/>
    <w:rsid w:val="00887D9E"/>
    <w:rsid w:val="0089192B"/>
    <w:rsid w:val="008931DC"/>
    <w:rsid w:val="00896190"/>
    <w:rsid w:val="0089669C"/>
    <w:rsid w:val="008A13D4"/>
    <w:rsid w:val="008A2510"/>
    <w:rsid w:val="008A2843"/>
    <w:rsid w:val="008A3F71"/>
    <w:rsid w:val="008B79BA"/>
    <w:rsid w:val="008B7FBC"/>
    <w:rsid w:val="008C722C"/>
    <w:rsid w:val="008C7C84"/>
    <w:rsid w:val="008D27D7"/>
    <w:rsid w:val="008D50D2"/>
    <w:rsid w:val="008E0D9B"/>
    <w:rsid w:val="008E2151"/>
    <w:rsid w:val="008F0C02"/>
    <w:rsid w:val="008F216C"/>
    <w:rsid w:val="008F2298"/>
    <w:rsid w:val="008F364B"/>
    <w:rsid w:val="008F388C"/>
    <w:rsid w:val="009111F2"/>
    <w:rsid w:val="00914FC5"/>
    <w:rsid w:val="00916C54"/>
    <w:rsid w:val="0093059C"/>
    <w:rsid w:val="009414F8"/>
    <w:rsid w:val="00942F67"/>
    <w:rsid w:val="00947ADF"/>
    <w:rsid w:val="0095151D"/>
    <w:rsid w:val="00953160"/>
    <w:rsid w:val="0096582A"/>
    <w:rsid w:val="009712BD"/>
    <w:rsid w:val="00975D9E"/>
    <w:rsid w:val="00983DDB"/>
    <w:rsid w:val="009845CF"/>
    <w:rsid w:val="00986CBE"/>
    <w:rsid w:val="00990C30"/>
    <w:rsid w:val="009911E8"/>
    <w:rsid w:val="009917D0"/>
    <w:rsid w:val="009C371A"/>
    <w:rsid w:val="009C4C80"/>
    <w:rsid w:val="009D5234"/>
    <w:rsid w:val="009D685B"/>
    <w:rsid w:val="009D6A4C"/>
    <w:rsid w:val="009E3813"/>
    <w:rsid w:val="009E6596"/>
    <w:rsid w:val="009F4195"/>
    <w:rsid w:val="00A00386"/>
    <w:rsid w:val="00A00B42"/>
    <w:rsid w:val="00A053C0"/>
    <w:rsid w:val="00A255BA"/>
    <w:rsid w:val="00A26F9F"/>
    <w:rsid w:val="00A27CED"/>
    <w:rsid w:val="00A27D68"/>
    <w:rsid w:val="00A33CD1"/>
    <w:rsid w:val="00A3416E"/>
    <w:rsid w:val="00A526D7"/>
    <w:rsid w:val="00A61D0E"/>
    <w:rsid w:val="00A80216"/>
    <w:rsid w:val="00A818B3"/>
    <w:rsid w:val="00A85D48"/>
    <w:rsid w:val="00A903A2"/>
    <w:rsid w:val="00A90B66"/>
    <w:rsid w:val="00A9116A"/>
    <w:rsid w:val="00A921E1"/>
    <w:rsid w:val="00A9344C"/>
    <w:rsid w:val="00A95892"/>
    <w:rsid w:val="00A9782B"/>
    <w:rsid w:val="00AA41E9"/>
    <w:rsid w:val="00AA7868"/>
    <w:rsid w:val="00AA78BA"/>
    <w:rsid w:val="00AB0F1E"/>
    <w:rsid w:val="00AB29C1"/>
    <w:rsid w:val="00AC7022"/>
    <w:rsid w:val="00AD158B"/>
    <w:rsid w:val="00AE5C6D"/>
    <w:rsid w:val="00AE6103"/>
    <w:rsid w:val="00AE73A8"/>
    <w:rsid w:val="00AF1CF9"/>
    <w:rsid w:val="00AF2051"/>
    <w:rsid w:val="00AF3943"/>
    <w:rsid w:val="00AF5ECD"/>
    <w:rsid w:val="00AF6A12"/>
    <w:rsid w:val="00AF715B"/>
    <w:rsid w:val="00B14ECC"/>
    <w:rsid w:val="00B20482"/>
    <w:rsid w:val="00B3009C"/>
    <w:rsid w:val="00B30735"/>
    <w:rsid w:val="00B33EE4"/>
    <w:rsid w:val="00B376AA"/>
    <w:rsid w:val="00B44695"/>
    <w:rsid w:val="00B466DC"/>
    <w:rsid w:val="00B50243"/>
    <w:rsid w:val="00B57349"/>
    <w:rsid w:val="00B63B57"/>
    <w:rsid w:val="00B67833"/>
    <w:rsid w:val="00B806E6"/>
    <w:rsid w:val="00B80A73"/>
    <w:rsid w:val="00BA1398"/>
    <w:rsid w:val="00BA6B28"/>
    <w:rsid w:val="00BB00A0"/>
    <w:rsid w:val="00BB098B"/>
    <w:rsid w:val="00BB1718"/>
    <w:rsid w:val="00BB4ADB"/>
    <w:rsid w:val="00BB517D"/>
    <w:rsid w:val="00BC3F20"/>
    <w:rsid w:val="00BC5442"/>
    <w:rsid w:val="00BD34DF"/>
    <w:rsid w:val="00BD65C4"/>
    <w:rsid w:val="00BD6BFA"/>
    <w:rsid w:val="00BE4F67"/>
    <w:rsid w:val="00BF0407"/>
    <w:rsid w:val="00BF27D4"/>
    <w:rsid w:val="00BF5E18"/>
    <w:rsid w:val="00BF61D7"/>
    <w:rsid w:val="00BF6AD0"/>
    <w:rsid w:val="00C06463"/>
    <w:rsid w:val="00C066EB"/>
    <w:rsid w:val="00C07A3D"/>
    <w:rsid w:val="00C12CAD"/>
    <w:rsid w:val="00C14AA0"/>
    <w:rsid w:val="00C160D6"/>
    <w:rsid w:val="00C17270"/>
    <w:rsid w:val="00C2020D"/>
    <w:rsid w:val="00C212E2"/>
    <w:rsid w:val="00C2149B"/>
    <w:rsid w:val="00C273E2"/>
    <w:rsid w:val="00C30762"/>
    <w:rsid w:val="00C31FC0"/>
    <w:rsid w:val="00C36721"/>
    <w:rsid w:val="00C503FF"/>
    <w:rsid w:val="00C56CD6"/>
    <w:rsid w:val="00C56E9D"/>
    <w:rsid w:val="00C572E6"/>
    <w:rsid w:val="00C64032"/>
    <w:rsid w:val="00C6625A"/>
    <w:rsid w:val="00C73773"/>
    <w:rsid w:val="00C74AB5"/>
    <w:rsid w:val="00C77178"/>
    <w:rsid w:val="00C93D48"/>
    <w:rsid w:val="00C94380"/>
    <w:rsid w:val="00C95992"/>
    <w:rsid w:val="00CB6F11"/>
    <w:rsid w:val="00CC4922"/>
    <w:rsid w:val="00CD0540"/>
    <w:rsid w:val="00CD6FE0"/>
    <w:rsid w:val="00CD7EB6"/>
    <w:rsid w:val="00CE129D"/>
    <w:rsid w:val="00CE5EC5"/>
    <w:rsid w:val="00CE6882"/>
    <w:rsid w:val="00CF0EE0"/>
    <w:rsid w:val="00CF277E"/>
    <w:rsid w:val="00CF43DF"/>
    <w:rsid w:val="00CF61EE"/>
    <w:rsid w:val="00CF7512"/>
    <w:rsid w:val="00D002CD"/>
    <w:rsid w:val="00D11B1A"/>
    <w:rsid w:val="00D22924"/>
    <w:rsid w:val="00D2409A"/>
    <w:rsid w:val="00D253B0"/>
    <w:rsid w:val="00D3042D"/>
    <w:rsid w:val="00D31629"/>
    <w:rsid w:val="00D31BCF"/>
    <w:rsid w:val="00D40108"/>
    <w:rsid w:val="00D42844"/>
    <w:rsid w:val="00D44F80"/>
    <w:rsid w:val="00D451F3"/>
    <w:rsid w:val="00D46315"/>
    <w:rsid w:val="00D47AA2"/>
    <w:rsid w:val="00D47F51"/>
    <w:rsid w:val="00D607E9"/>
    <w:rsid w:val="00D61017"/>
    <w:rsid w:val="00D61C84"/>
    <w:rsid w:val="00D72CF5"/>
    <w:rsid w:val="00D752F8"/>
    <w:rsid w:val="00D75BD1"/>
    <w:rsid w:val="00D84B77"/>
    <w:rsid w:val="00D86627"/>
    <w:rsid w:val="00D94BFA"/>
    <w:rsid w:val="00D97ED2"/>
    <w:rsid w:val="00DA24CC"/>
    <w:rsid w:val="00DB3E60"/>
    <w:rsid w:val="00DB67AA"/>
    <w:rsid w:val="00DD0605"/>
    <w:rsid w:val="00DD1452"/>
    <w:rsid w:val="00DD1E19"/>
    <w:rsid w:val="00DD77FF"/>
    <w:rsid w:val="00DE29BA"/>
    <w:rsid w:val="00E00D3B"/>
    <w:rsid w:val="00E0297B"/>
    <w:rsid w:val="00E02B51"/>
    <w:rsid w:val="00E04FD8"/>
    <w:rsid w:val="00E10148"/>
    <w:rsid w:val="00E10EEF"/>
    <w:rsid w:val="00E13891"/>
    <w:rsid w:val="00E14B39"/>
    <w:rsid w:val="00E16B0D"/>
    <w:rsid w:val="00E208C8"/>
    <w:rsid w:val="00E324B7"/>
    <w:rsid w:val="00E3354B"/>
    <w:rsid w:val="00E34B45"/>
    <w:rsid w:val="00E401F4"/>
    <w:rsid w:val="00E40ECC"/>
    <w:rsid w:val="00E44367"/>
    <w:rsid w:val="00E4608F"/>
    <w:rsid w:val="00E46FBC"/>
    <w:rsid w:val="00E82BB2"/>
    <w:rsid w:val="00E82F3A"/>
    <w:rsid w:val="00E86B04"/>
    <w:rsid w:val="00E92261"/>
    <w:rsid w:val="00E94A31"/>
    <w:rsid w:val="00E94C99"/>
    <w:rsid w:val="00E95C52"/>
    <w:rsid w:val="00E970D7"/>
    <w:rsid w:val="00EA1619"/>
    <w:rsid w:val="00EB4234"/>
    <w:rsid w:val="00EB736F"/>
    <w:rsid w:val="00EC1D82"/>
    <w:rsid w:val="00EC3A4D"/>
    <w:rsid w:val="00ED00E5"/>
    <w:rsid w:val="00ED09B3"/>
    <w:rsid w:val="00ED0EBE"/>
    <w:rsid w:val="00ED5402"/>
    <w:rsid w:val="00ED5B10"/>
    <w:rsid w:val="00EE17DC"/>
    <w:rsid w:val="00EE316C"/>
    <w:rsid w:val="00EE6AC3"/>
    <w:rsid w:val="00EE78F3"/>
    <w:rsid w:val="00EE7E02"/>
    <w:rsid w:val="00EF4A9C"/>
    <w:rsid w:val="00EF574E"/>
    <w:rsid w:val="00F061E7"/>
    <w:rsid w:val="00F0716B"/>
    <w:rsid w:val="00F0758A"/>
    <w:rsid w:val="00F12F76"/>
    <w:rsid w:val="00F142DE"/>
    <w:rsid w:val="00F2121E"/>
    <w:rsid w:val="00F242C3"/>
    <w:rsid w:val="00F40E3A"/>
    <w:rsid w:val="00F41255"/>
    <w:rsid w:val="00F41A0E"/>
    <w:rsid w:val="00F44728"/>
    <w:rsid w:val="00F62F68"/>
    <w:rsid w:val="00F64C6E"/>
    <w:rsid w:val="00F71881"/>
    <w:rsid w:val="00F7464E"/>
    <w:rsid w:val="00F76A2C"/>
    <w:rsid w:val="00F77153"/>
    <w:rsid w:val="00F81827"/>
    <w:rsid w:val="00F860B2"/>
    <w:rsid w:val="00F874D6"/>
    <w:rsid w:val="00F91BCC"/>
    <w:rsid w:val="00F92483"/>
    <w:rsid w:val="00F93E17"/>
    <w:rsid w:val="00F963A3"/>
    <w:rsid w:val="00F97409"/>
    <w:rsid w:val="00FA1577"/>
    <w:rsid w:val="00FA3EF7"/>
    <w:rsid w:val="00FA5EBC"/>
    <w:rsid w:val="00FA7D21"/>
    <w:rsid w:val="00FB10A9"/>
    <w:rsid w:val="00FB6503"/>
    <w:rsid w:val="00FB7DE4"/>
    <w:rsid w:val="00FC757D"/>
    <w:rsid w:val="00FE12C0"/>
    <w:rsid w:val="00FE2F19"/>
    <w:rsid w:val="00FE45F8"/>
    <w:rsid w:val="00FF36AE"/>
    <w:rsid w:val="00FF5F04"/>
    <w:rsid w:val="00FF6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E39F3"/>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2AF5"/>
    <w:rPr>
      <w:rFonts w:ascii="Times New Roman" w:eastAsia="Times New Roman" w:hAnsi="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paragraph" w:styleId="Footer">
    <w:name w:val="footer"/>
    <w:basedOn w:val="Normal"/>
    <w:link w:val="FooterChar"/>
    <w:uiPriority w:val="99"/>
    <w:unhideWhenUsed/>
    <w:rsid w:val="006A368A"/>
    <w:pPr>
      <w:tabs>
        <w:tab w:val="center" w:pos="4680"/>
        <w:tab w:val="right" w:pos="9360"/>
      </w:tabs>
    </w:pPr>
  </w:style>
  <w:style w:type="character" w:customStyle="1" w:styleId="FooterChar">
    <w:name w:val="Footer Char"/>
    <w:basedOn w:val="DefaultParagraphFont"/>
    <w:link w:val="Footer"/>
    <w:uiPriority w:val="99"/>
    <w:rsid w:val="006A368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168790">
      <w:bodyDiv w:val="1"/>
      <w:marLeft w:val="0"/>
      <w:marRight w:val="0"/>
      <w:marTop w:val="0"/>
      <w:marBottom w:val="0"/>
      <w:divBdr>
        <w:top w:val="none" w:sz="0" w:space="0" w:color="auto"/>
        <w:left w:val="none" w:sz="0" w:space="0" w:color="auto"/>
        <w:bottom w:val="none" w:sz="0" w:space="0" w:color="auto"/>
        <w:right w:val="none" w:sz="0" w:space="0" w:color="auto"/>
      </w:divBdr>
    </w:div>
    <w:div w:id="404302670">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17999535">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953563">
      <w:bodyDiv w:val="1"/>
      <w:marLeft w:val="0"/>
      <w:marRight w:val="0"/>
      <w:marTop w:val="0"/>
      <w:marBottom w:val="0"/>
      <w:divBdr>
        <w:top w:val="none" w:sz="0" w:space="0" w:color="auto"/>
        <w:left w:val="none" w:sz="0" w:space="0" w:color="auto"/>
        <w:bottom w:val="none" w:sz="0" w:space="0" w:color="auto"/>
        <w:right w:val="none" w:sz="0" w:space="0" w:color="auto"/>
      </w:divBdr>
      <w:divsChild>
        <w:div w:id="1035734443">
          <w:marLeft w:val="0"/>
          <w:marRight w:val="0"/>
          <w:marTop w:val="0"/>
          <w:marBottom w:val="0"/>
          <w:divBdr>
            <w:top w:val="none" w:sz="0" w:space="0" w:color="auto"/>
            <w:left w:val="none" w:sz="0" w:space="0" w:color="auto"/>
            <w:bottom w:val="none" w:sz="0" w:space="0" w:color="auto"/>
            <w:right w:val="none" w:sz="0" w:space="0" w:color="auto"/>
          </w:divBdr>
          <w:divsChild>
            <w:div w:id="171881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407611">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FA8A95-4CEF-4A20-8276-CA6C0A50A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3065</TotalTime>
  <Pages>8</Pages>
  <Words>2158</Words>
  <Characters>12302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https://mul2-taxservice.gov.am/tasks/3898623/oneclick?token=4984b2c9ab898bf7fa243ef8734ee9c1</cp:keywords>
  <dc:description/>
  <cp:lastModifiedBy>Davit Prutyan</cp:lastModifiedBy>
  <cp:revision>433</cp:revision>
  <cp:lastPrinted>2026-04-28T05:57:00Z</cp:lastPrinted>
  <dcterms:created xsi:type="dcterms:W3CDTF">2021-09-14T12:11:00Z</dcterms:created>
  <dcterms:modified xsi:type="dcterms:W3CDTF">2026-05-06T11:44:00Z</dcterms:modified>
</cp:coreProperties>
</file>