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DB21C" w14:textId="77777777" w:rsidR="00253538" w:rsidRPr="006670C5" w:rsidRDefault="00253538" w:rsidP="00253538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670C5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14:paraId="0686C740" w14:textId="77777777" w:rsidR="00253538" w:rsidRPr="006670C5" w:rsidRDefault="00253538" w:rsidP="00253538">
      <w:pPr>
        <w:pStyle w:val="ListParagraph"/>
        <w:tabs>
          <w:tab w:val="left" w:pos="709"/>
          <w:tab w:val="left" w:pos="900"/>
        </w:tabs>
        <w:spacing w:after="0" w:line="276" w:lineRule="auto"/>
        <w:ind w:left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 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ՎԵՐԱԲԱՇԽՈՒՄ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ԵՎ ԼՐԱՑՈՒՄՆԵՐ, ՀԱՅԱՍՏԱՆԻ ՀԱՆՐԱՊԵՏՈՒԹՅԱՆ ԿԱՌԱՎԱՐՈՒԹՅԱՆ 202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, 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ԻՆՉՊԵՍ ՆԱԵՎ ՀՀ ՏԱՐԱԾՔԱՅԻՆ ԿԱՌԱՎԱՐՄԱՆ և ԵՆԹԱԿԱՌՈՒՑՎԱԾՔՆԵՐԻ ՆԱԽԱՐԱՐՈՒԹՅԱՆԸ ԳՈՒՄԱՐ ՀԱՏԿԱՑՆԵԼՈՒ ՄԱՍԻՆ»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  </w:t>
      </w:r>
      <w:r w:rsidRPr="006670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7B968503" w14:textId="77777777" w:rsidR="00253538" w:rsidRPr="005D4BC7" w:rsidRDefault="00253538" w:rsidP="00253538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5879CF15" w14:textId="77777777" w:rsidR="00253538" w:rsidRPr="005E5749" w:rsidRDefault="00253538" w:rsidP="005E5749">
      <w:pPr>
        <w:pStyle w:val="ListParagraph"/>
        <w:numPr>
          <w:ilvl w:val="0"/>
          <w:numId w:val="2"/>
        </w:numPr>
        <w:spacing w:after="0" w:line="360" w:lineRule="auto"/>
        <w:ind w:left="0" w:firstLine="44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E574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36A64063" w14:textId="66A1F501" w:rsidR="005E5749" w:rsidRPr="005E5749" w:rsidRDefault="005E5749" w:rsidP="005E57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</w:pP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Նախագծի ընդունումը բխում է 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արչապետ Նիկոլ Փաշինյանի՝ 2023 թվականի դեկտեմբերի 8-ին Տարածքային կառավարման և ենթակառուցվածքների նախարարությունում անցկացված խորհրդակցության </w:t>
      </w: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թիվ 1/191-2023 արձանագրության 3.3.35 կետ</w:t>
      </w:r>
      <w:r w:rsidR="002511EF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ով տրված</w:t>
      </w: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հանձնարարականի 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կատարման անհրաժեշտությունից, որով նախատեսվել է ավազի արդյունահանման ոլորտի համալիր կարգավորման նպատակով ձեռնարկել </w:t>
      </w:r>
      <w:r w:rsidR="002511EF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 xml:space="preserve">համապատասխան 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>միջոցառումներ, այդ թվում՝ ավազի արդյունահանման համար համապատասխան նստեցման կայանի (պարզարանի) կառուց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</w:t>
      </w:r>
      <w:r w:rsidRPr="005E574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en-GB"/>
        </w:rPr>
        <w:t>մ։</w:t>
      </w:r>
    </w:p>
    <w:p w14:paraId="540A305E" w14:textId="6E411940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Վերջինիս նպատակն է </w:t>
      </w:r>
      <w:r w:rsidR="00E818CF"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ունենալ գ</w:t>
      </w: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իտականորեն հիմնավորված և տեխնիկապես հագեցած գետաողողատային տիպի հանքավայրերի շահագործման տիպային ն</w:t>
      </w:r>
      <w:r w:rsidR="00E818CF"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ախագծի օրինակելի ձև, որը թույլ կտա</w:t>
      </w: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Արաքս գետի ողողահունում ավազի </w:t>
      </w:r>
      <w:r w:rsidR="00E818CF"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արդյունահանումը իրականացնել տիպային նախագծին համապատասխան</w:t>
      </w:r>
      <w:r w:rsidRPr="005E574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 Սա հնարավորություն կտա դիտարկել շինարարական ավազի պահանջարկի բավարարման այլընտրանքային և կանոնակարգված տարբերակներ:</w:t>
      </w:r>
    </w:p>
    <w:p w14:paraId="25EE7AE3" w14:textId="06ED8BB8" w:rsidR="00253538" w:rsidRPr="005E5749" w:rsidRDefault="00253538" w:rsidP="005E5749">
      <w:pPr>
        <w:pStyle w:val="ListParagraph"/>
        <w:numPr>
          <w:ilvl w:val="0"/>
          <w:numId w:val="1"/>
        </w:numPr>
        <w:spacing w:after="0" w:line="360" w:lineRule="auto"/>
        <w:ind w:left="0" w:firstLine="446"/>
        <w:jc w:val="both"/>
        <w:rPr>
          <w:rFonts w:ascii="GHEA Grapalat" w:hAnsi="GHEA Grapalat"/>
          <w:b/>
          <w:iCs/>
          <w:sz w:val="24"/>
          <w:szCs w:val="24"/>
          <w:lang w:val="pt-PT"/>
        </w:rPr>
      </w:pPr>
      <w:r w:rsidRPr="005E5749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Pr="005E574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E5749">
        <w:rPr>
          <w:rFonts w:ascii="GHEA Grapalat" w:hAnsi="GHEA Grapalat"/>
          <w:b/>
          <w:iCs/>
          <w:sz w:val="24"/>
          <w:szCs w:val="24"/>
          <w:lang w:val="hy-AM"/>
        </w:rPr>
        <w:t>իրավիճակը</w:t>
      </w:r>
      <w:r w:rsidRPr="005E574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E5749">
        <w:rPr>
          <w:rFonts w:ascii="GHEA Grapalat" w:hAnsi="GHEA Grapalat"/>
          <w:b/>
          <w:iCs/>
          <w:sz w:val="24"/>
          <w:szCs w:val="24"/>
          <w:lang w:val="hy-AM"/>
        </w:rPr>
        <w:t>և</w:t>
      </w:r>
      <w:r w:rsidRPr="005E574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  <w:r w:rsidRPr="005E5749">
        <w:rPr>
          <w:rFonts w:ascii="GHEA Grapalat" w:hAnsi="GHEA Grapalat"/>
          <w:b/>
          <w:iCs/>
          <w:sz w:val="24"/>
          <w:szCs w:val="24"/>
          <w:lang w:val="hy-AM"/>
        </w:rPr>
        <w:t>խնդիրները</w:t>
      </w:r>
      <w:r w:rsidRPr="005E5749">
        <w:rPr>
          <w:rFonts w:ascii="GHEA Grapalat" w:hAnsi="GHEA Grapalat"/>
          <w:b/>
          <w:iCs/>
          <w:sz w:val="24"/>
          <w:szCs w:val="24"/>
          <w:lang w:val="pt-PT"/>
        </w:rPr>
        <w:t xml:space="preserve"> </w:t>
      </w:r>
    </w:p>
    <w:p w14:paraId="48ED3027" w14:textId="5A61C43C" w:rsidR="00253538" w:rsidRPr="005E5749" w:rsidRDefault="00253538" w:rsidP="005E5749">
      <w:pPr>
        <w:pStyle w:val="ListParagraph"/>
        <w:spacing w:after="0" w:line="360" w:lineRule="auto"/>
        <w:ind w:left="0" w:firstLine="446"/>
        <w:jc w:val="both"/>
        <w:rPr>
          <w:rFonts w:ascii="GHEA Grapalat" w:eastAsia="MS Mincho" w:hAnsi="GHEA Grapalat" w:cs="MS Mincho"/>
          <w:sz w:val="24"/>
          <w:szCs w:val="24"/>
          <w:lang w:val="pt-PT"/>
        </w:rPr>
      </w:pPr>
      <w:r w:rsidRPr="005E5749">
        <w:rPr>
          <w:rFonts w:ascii="GHEA Grapalat" w:eastAsia="MS Mincho" w:hAnsi="GHEA Grapalat" w:cs="MS Mincho"/>
          <w:sz w:val="24"/>
          <w:szCs w:val="24"/>
        </w:rPr>
        <w:t>Ներկայում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հանրապետությունում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շինարարական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ծավալների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կտրուկ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աճին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զուգահեռ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էականորեն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մեծացել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է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որակյալ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շինարարական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ավազի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</w:rPr>
        <w:t>պահանջարկը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: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Արաքս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գետի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ողողահունի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առանձնահատկությունները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և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հոսքի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տարբեր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ռեժիմները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պահանջում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են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մասնագիտական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հատուկ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մոտեցում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,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քանի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որ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սահմանային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Արաքս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գետի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ընդարձակ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ողողահունում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մշտապես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ընթանում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են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հունային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ձևափոխություններ։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Այս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իրավիճակում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առաջնային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խնդիր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է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հանդիսանում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ոչ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միայն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ավազի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արդյունահանումը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,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այլև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Արաքս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գետի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հունի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կայունության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ապահովումը։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Անհրաժեշտություն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է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առաջացել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hAnsi="GHEA Grapalat"/>
          <w:sz w:val="24"/>
          <w:szCs w:val="24"/>
          <w:lang w:val="hy-AM"/>
        </w:rPr>
        <w:t>հաշվի առնելով Արաքս գետի ողողահունի առանձնահատկությունները և հոսքի տարբեր ռեժիմները</w:t>
      </w:r>
      <w:r w:rsidR="005E5749" w:rsidRPr="005E57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մշակել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lastRenderedPageBreak/>
        <w:t>գիտականորեն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հիմնավորված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նախագծանախահաշվային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փաստաթղթեր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,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որոնք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ուղղված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կլինեն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հետևյալ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հիմնական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նպատակների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5E5749" w:rsidRPr="005E5749">
        <w:rPr>
          <w:rFonts w:ascii="GHEA Grapalat" w:eastAsia="MS Mincho" w:hAnsi="GHEA Grapalat" w:cs="MS Mincho"/>
          <w:sz w:val="24"/>
          <w:szCs w:val="24"/>
        </w:rPr>
        <w:t>ապահովմանը՝</w:t>
      </w:r>
      <w:r w:rsidR="005E5749"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</w:p>
    <w:p w14:paraId="4E5D3244" w14:textId="36DC6D3D" w:rsidR="00253538" w:rsidRPr="005E5749" w:rsidRDefault="00253538" w:rsidP="005E5749">
      <w:pPr>
        <w:pStyle w:val="ListParagraph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446"/>
        <w:jc w:val="both"/>
        <w:rPr>
          <w:rFonts w:ascii="GHEA Grapalat" w:eastAsia="MS Mincho" w:hAnsi="GHEA Grapalat" w:cs="MS Mincho"/>
          <w:sz w:val="24"/>
          <w:szCs w:val="24"/>
          <w:lang w:val="pt-PT"/>
        </w:rPr>
      </w:pP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en-US"/>
        </w:rPr>
        <w:t>Արաքս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en-US"/>
        </w:rPr>
        <w:t>գետի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en-US"/>
        </w:rPr>
        <w:t>ողողահունային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en-US"/>
        </w:rPr>
        <w:t>հանքավայրի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pt-PT"/>
        </w:rPr>
        <w:t xml:space="preserve"> </w:t>
      </w:r>
      <w:r w:rsidR="00E818CF" w:rsidRPr="005E574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տիպային նախագծի առկայություն</w:t>
      </w:r>
      <w:r w:rsidRPr="005E5749">
        <w:rPr>
          <w:rFonts w:ascii="GHEA Grapalat" w:eastAsia="MS Mincho" w:hAnsi="GHEA Grapalat" w:cs="MS Mincho"/>
          <w:b/>
          <w:bCs/>
          <w:sz w:val="24"/>
          <w:szCs w:val="24"/>
          <w:lang w:val="pt-PT"/>
        </w:rPr>
        <w:t>.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Սա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հնարավորություն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կտա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իրականացնել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ավազի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վերականգնվող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պաշարների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արդյունահանում։</w:t>
      </w:r>
    </w:p>
    <w:p w14:paraId="685E3C55" w14:textId="048E0D16" w:rsidR="00253538" w:rsidRPr="005E5749" w:rsidRDefault="00253538" w:rsidP="005E5749">
      <w:pPr>
        <w:pStyle w:val="ListParagraph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446"/>
        <w:jc w:val="both"/>
        <w:rPr>
          <w:rFonts w:ascii="GHEA Grapalat" w:eastAsia="MS Mincho" w:hAnsi="GHEA Grapalat" w:cs="MS Mincho"/>
          <w:sz w:val="24"/>
          <w:szCs w:val="24"/>
          <w:lang w:val="pt-PT"/>
        </w:rPr>
      </w:pP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Արմավիր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ջրանցքի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վրա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pt-PT"/>
        </w:rPr>
        <w:t xml:space="preserve"> 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պարզարանի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pt-PT"/>
        </w:rPr>
        <w:t xml:space="preserve"> </w:t>
      </w:r>
      <w:r w:rsidR="00E818CF" w:rsidRPr="005E5749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կառուց</w:t>
      </w:r>
      <w:r w:rsidR="00E818CF" w:rsidRPr="005E574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ման տիպային նախագիծ</w:t>
      </w:r>
      <w:r w:rsidRPr="005E5749">
        <w:rPr>
          <w:rFonts w:ascii="GHEA Grapalat" w:eastAsia="Times New Roman" w:hAnsi="GHEA Grapalat" w:cs="Arial"/>
          <w:b/>
          <w:bCs/>
          <w:sz w:val="24"/>
          <w:szCs w:val="24"/>
          <w:lang w:val="pt-PT"/>
        </w:rPr>
        <w:t>.</w:t>
      </w:r>
      <w:r w:rsidRPr="005E5749">
        <w:rPr>
          <w:rFonts w:ascii="GHEA Grapalat" w:eastAsia="Times New Roman" w:hAnsi="GHEA Grapalat" w:cs="Arial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Ծրագրի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նպատակն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է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ջրանցքով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անցնող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ջրային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հոսքերում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պարունակվող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ավազի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(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ավազակոպճային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խառնուրդի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)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նստեցումն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ու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կորզումը</w:t>
      </w:r>
      <w:r w:rsidR="00E818CF"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 ապահովող նախագծի առկայությունը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: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Միաժամանակ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, </w:t>
      </w:r>
      <w:r w:rsidR="00C20158" w:rsidRPr="005E5749">
        <w:rPr>
          <w:rFonts w:ascii="GHEA Grapalat" w:eastAsia="MS Mincho" w:hAnsi="GHEA Grapalat" w:cs="MS Mincho"/>
          <w:sz w:val="24"/>
          <w:szCs w:val="24"/>
          <w:lang w:val="hy-AM"/>
        </w:rPr>
        <w:t>տիպային նախագծի առկայությունը հնարավորություն կստեղծի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կանխարգելել</w:t>
      </w:r>
      <w:r w:rsidR="00C20158" w:rsidRPr="005E5749">
        <w:rPr>
          <w:rFonts w:ascii="GHEA Grapalat" w:eastAsia="MS Mincho" w:hAnsi="GHEA Grapalat" w:cs="MS Mincho"/>
          <w:sz w:val="24"/>
          <w:szCs w:val="24"/>
          <w:lang w:val="hy-AM"/>
        </w:rPr>
        <w:t>ու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ոռոգելի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հողատարածքների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ավազակալումը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,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ինչը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էական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նշանակություն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="00C20158" w:rsidRPr="005E5749">
        <w:rPr>
          <w:rFonts w:ascii="GHEA Grapalat" w:eastAsia="MS Mincho" w:hAnsi="GHEA Grapalat" w:cs="MS Mincho"/>
          <w:sz w:val="24"/>
          <w:szCs w:val="24"/>
          <w:lang w:val="hy-AM"/>
        </w:rPr>
        <w:t>կունենա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գյուղատնտեսական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հողերի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բերրիության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պահպանման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և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ջրային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համակարգերի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անխափան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աշխատանքի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en-US"/>
        </w:rPr>
        <w:t>համար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>:</w:t>
      </w:r>
    </w:p>
    <w:p w14:paraId="023D7CB9" w14:textId="6C8EB8DD" w:rsidR="00253538" w:rsidRPr="005E5749" w:rsidRDefault="00253538" w:rsidP="005E5749">
      <w:pPr>
        <w:pStyle w:val="ListParagraph"/>
        <w:spacing w:after="0" w:line="360" w:lineRule="auto"/>
        <w:ind w:left="0" w:firstLine="44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>ՀՀ տարածքային կառավարման և ենթակառվուցվածքների նախարարության կողմից ղեկավարվելով  «Գնումների մասին» օրենքի 15-րդ հոդվածի 6-րդ մասով՝ կազմակերպվ</w:t>
      </w:r>
      <w:r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ել են 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Արաքս գետի </w:t>
      </w:r>
      <w:r w:rsidR="00272858" w:rsidRPr="005E5749">
        <w:rPr>
          <w:rFonts w:ascii="GHEA Grapalat" w:eastAsia="MS Mincho" w:hAnsi="GHEA Grapalat" w:cs="MS Mincho"/>
          <w:sz w:val="24"/>
          <w:szCs w:val="24"/>
          <w:lang w:val="pt-PT"/>
        </w:rPr>
        <w:t>ողողա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>հունային հանքավայրի</w:t>
      </w:r>
      <w:r w:rsidR="00272858"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 կառուցման</w:t>
      </w:r>
      <w:r w:rsidRPr="005E5749">
        <w:rPr>
          <w:rFonts w:ascii="GHEA Grapalat" w:eastAsia="MS Mincho" w:hAnsi="GHEA Grapalat" w:cs="MS Mincho"/>
          <w:sz w:val="24"/>
          <w:szCs w:val="24"/>
          <w:lang w:val="pt-PT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hy-AM"/>
        </w:rPr>
        <w:t>և Արաքս գետի Արմավիր ջրանցքի վրա պարզարանի կառուցման նախագծերի պատրաստման, ծախսերի գնահատման և փորձաքննության ծառայությունների մատուցման «ՏԿԵՆ-ԲՄԽԾՁԲ-25/42», «ՏԿԵՆ-ԲՄԽԾՁԲ-26/20», «ՏԿԵՆ-ԳՀԾՁԲ-26/23» ծածկագրերով</w:t>
      </w:r>
      <w:r w:rsidRPr="005E5749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hy-AM"/>
        </w:rPr>
        <w:t>գնման ընթացակարգեր։</w:t>
      </w:r>
    </w:p>
    <w:p w14:paraId="0BE671A5" w14:textId="7128F88B" w:rsidR="00253538" w:rsidRPr="005E5749" w:rsidRDefault="000A327D" w:rsidP="005E5749">
      <w:pPr>
        <w:pStyle w:val="ListParagraph"/>
        <w:spacing w:after="0" w:line="360" w:lineRule="auto"/>
        <w:ind w:left="0" w:firstLine="44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5E5749">
        <w:rPr>
          <w:rFonts w:ascii="GHEA Grapalat" w:eastAsia="MS Mincho" w:hAnsi="GHEA Grapalat" w:cs="MS Mincho"/>
          <w:sz w:val="24"/>
          <w:szCs w:val="24"/>
          <w:lang w:val="hy-AM"/>
        </w:rPr>
        <w:t>Արդյունքում ծրագրերի իրականացման նպատակով առաջարկվում է</w:t>
      </w:r>
      <w:r w:rsidR="00253538"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վերաբաշխել </w:t>
      </w:r>
      <w:r w:rsidR="00253538" w:rsidRPr="005E5749">
        <w:rPr>
          <w:rFonts w:ascii="GHEA Grapalat" w:eastAsia="Times New Roman" w:hAnsi="GHEA Grapalat" w:cs="Arial"/>
          <w:sz w:val="24"/>
          <w:szCs w:val="24"/>
          <w:lang w:val="hy-AM"/>
        </w:rPr>
        <w:t>25,200.0 հազար դրամ</w:t>
      </w:r>
      <w:r w:rsidR="00253538"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 ֆինանսական միջոցներ</w:t>
      </w:r>
      <w:r w:rsidR="00253538" w:rsidRPr="005E5749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253538" w:rsidRPr="005E574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53538" w:rsidRPr="005E5749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որն առաջարկվում է </w:t>
      </w:r>
      <w:r w:rsidR="00253538" w:rsidRPr="005E5749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ՀՀ տարածքային կառավարման և ենթակառուցվածքների նախարարության 1167/11007 «Հայաստանի Հանրապետությունում նոր ատոմային էներգաբլոկի (էներգաբլոկների) կառուցման ծրագրի կառավարում» միջոցառումից, ընդ որում նվազեցումը պայմանավորված է նոր ընկերության դեռևս ձևավորված չլինելու հանգամանքով։ </w:t>
      </w:r>
    </w:p>
    <w:p w14:paraId="22A26F68" w14:textId="77777777" w:rsidR="00253538" w:rsidRPr="005E5749" w:rsidRDefault="00253538" w:rsidP="005E5749">
      <w:pPr>
        <w:pStyle w:val="ListParagraph"/>
        <w:numPr>
          <w:ilvl w:val="0"/>
          <w:numId w:val="1"/>
        </w:numPr>
        <w:spacing w:after="0" w:line="360" w:lineRule="auto"/>
        <w:ind w:left="0" w:firstLine="44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5E574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C98B68C" w14:textId="77777777" w:rsidR="00253538" w:rsidRPr="005E5749" w:rsidRDefault="00253538" w:rsidP="005E5749">
      <w:pPr>
        <w:pStyle w:val="ListParagraph"/>
        <w:tabs>
          <w:tab w:val="left" w:pos="489"/>
        </w:tabs>
        <w:spacing w:after="0" w:line="360" w:lineRule="auto"/>
        <w:ind w:left="0" w:firstLine="44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E5749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199FF849" w14:textId="1350FB05" w:rsidR="00253538" w:rsidRPr="005E5749" w:rsidRDefault="00253538" w:rsidP="005E5749">
      <w:pPr>
        <w:spacing w:after="0" w:line="360" w:lineRule="auto"/>
        <w:ind w:firstLine="44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E574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4</w:t>
      </w:r>
      <w:r w:rsidRPr="005E5749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5E574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904B507" w14:textId="77777777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E57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5E574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E57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34A1A356" w14:textId="16485E82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E5749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 xml:space="preserve">   5. Նախագծի ընդունման առնչությամբ ընդունվելիք այլ իրավական ակտերի կամ դրանց ընդունման անհրաժեշտության բացակայության մասին</w:t>
      </w:r>
    </w:p>
    <w:p w14:paraId="3803F342" w14:textId="77777777" w:rsidR="00253538" w:rsidRPr="005E5749" w:rsidRDefault="00253538" w:rsidP="005E5749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446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E574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A97FCBA" w14:textId="0A41B078" w:rsidR="00253538" w:rsidRPr="005E5749" w:rsidRDefault="00253538" w:rsidP="005E5749">
      <w:pPr>
        <w:tabs>
          <w:tab w:val="left" w:pos="489"/>
        </w:tabs>
        <w:spacing w:after="0" w:line="360" w:lineRule="auto"/>
        <w:ind w:firstLine="44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E5749">
        <w:rPr>
          <w:rFonts w:ascii="GHEA Grapalat" w:hAnsi="GHEA Grapalat" w:cs="Sylfaen"/>
          <w:b/>
          <w:sz w:val="24"/>
          <w:szCs w:val="24"/>
          <w:lang w:val="hy-AM"/>
        </w:rPr>
        <w:t xml:space="preserve">     6. Ակնկալվող արդյունք</w:t>
      </w:r>
    </w:p>
    <w:p w14:paraId="03C72592" w14:textId="0DA9BF9E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կապահովվի </w:t>
      </w:r>
      <w:r w:rsidRPr="005E57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Արաքս գետի ողողահունում ավազի հանքավայրի 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և Արմավիր ջրանցքի վրա պարզարանի կառուցման համար անհրաժեշտ </w:t>
      </w:r>
      <w:r w:rsidR="00C20158"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տիպային նախագծերի 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>նախագծանախահաշվային փաստաթղթերի պատրաստումը</w:t>
      </w:r>
      <w:r w:rsidR="00C20158"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փորձաքն</w:t>
      </w:r>
      <w:r w:rsidR="00C20158"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>նությունների իրականացումը: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20158"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>Տիպային նախագծերի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20158"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առկայությունը և վերջիններիս համապատասխան ավազի արդյունահանման աշխատանքների իրականացումը </w:t>
      </w:r>
      <w:r w:rsidRPr="005E5749">
        <w:rPr>
          <w:rFonts w:ascii="GHEA Grapalat" w:hAnsi="GHEA Grapalat" w:cs="Arial"/>
          <w:bCs/>
          <w:iCs/>
          <w:sz w:val="24"/>
          <w:szCs w:val="24"/>
          <w:lang w:val="hy-AM"/>
        </w:rPr>
        <w:t>հնարավորություն կտա ձևավորել շինարարական ավազի պահանջարկի բավարարման աղբյուր, միաժամանակ ապահովելով Արաքս գետի հունի սահմանային կայունությունը, ինչպես նաև կանխարգելելով ոռոգելի հողատարածքների ավազակալումը և արդյունավետորեն կառավարելով շրջակա միջավայրի պահպանության ռիսկերը: Հողերի բերրիության պահպանմանն ու ջրային համակարգերի անխափան աշխատանքին զուգահեռ, նախագծի իրականացումը կունենա սոցիալ-տնտեսական դրական ազդեցություն՝ հիմնված գիտականորեն հիմնավորված տեխնիկական լուծումների և տիպային նախագծերի ներդրման վրա:</w:t>
      </w:r>
    </w:p>
    <w:p w14:paraId="09F8F5C9" w14:textId="02694A57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E574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EF9C5C9" w14:textId="77777777" w:rsidR="00253538" w:rsidRPr="005E5749" w:rsidRDefault="00253538" w:rsidP="005E5749">
      <w:pPr>
        <w:spacing w:after="0" w:line="360" w:lineRule="auto"/>
        <w:ind w:firstLine="446"/>
        <w:jc w:val="both"/>
        <w:rPr>
          <w:rFonts w:ascii="GHEA Grapalat" w:eastAsia="MS Mincho" w:hAnsi="GHEA Grapalat" w:cs="MS Mincho"/>
          <w:bCs/>
          <w:iCs/>
          <w:sz w:val="24"/>
          <w:szCs w:val="24"/>
          <w:lang w:val="ru-RU" w:eastAsia="ru-RU"/>
        </w:rPr>
      </w:pP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Ներկայացվող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նախագծերի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մշակումը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բխում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է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ՀՀ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կառավարության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2021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թվականի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օգոստոսի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18-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N 1363-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Ա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որոշմամբ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հաստատված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հավելվածի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 «2</w:t>
      </w:r>
      <w:r w:rsidRPr="005E5749">
        <w:rPr>
          <w:rFonts w:ascii="MS Mincho" w:eastAsia="MS Mincho" w:hAnsi="MS Mincho" w:cs="MS Mincho" w:hint="eastAsia"/>
          <w:bCs/>
          <w:iCs/>
          <w:sz w:val="24"/>
          <w:szCs w:val="24"/>
          <w:lang w:val="hy-AM" w:eastAsia="ru-RU"/>
        </w:rPr>
        <w:t>․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8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բնական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ռեսուրսների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կայուն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կառավարում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»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բաժնից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(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Կառավարության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 2021-2026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hy-AM" w:eastAsia="ru-RU"/>
        </w:rPr>
        <w:t>թթ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hy-AM" w:eastAsia="ru-RU"/>
        </w:rPr>
        <w:t xml:space="preserve">. 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ru-RU" w:eastAsia="ru-RU"/>
        </w:rPr>
        <w:t>Ծրագիր</w:t>
      </w:r>
      <w:r w:rsidRPr="005E5749">
        <w:rPr>
          <w:rFonts w:ascii="GHEA Grapalat" w:eastAsia="MS Mincho" w:hAnsi="GHEA Grapalat" w:cs="MS Mincho"/>
          <w:bCs/>
          <w:iCs/>
          <w:sz w:val="24"/>
          <w:szCs w:val="24"/>
          <w:lang w:val="ru-RU" w:eastAsia="ru-RU"/>
        </w:rPr>
        <w:t>)</w:t>
      </w:r>
      <w:r w:rsidRPr="005E5749">
        <w:rPr>
          <w:rFonts w:ascii="GHEA Grapalat" w:eastAsia="MS Mincho" w:hAnsi="GHEA Grapalat" w:cs="Sylfaen"/>
          <w:bCs/>
          <w:iCs/>
          <w:sz w:val="24"/>
          <w:szCs w:val="24"/>
          <w:lang w:val="ru-RU" w:eastAsia="ru-RU"/>
        </w:rPr>
        <w:t>։</w:t>
      </w:r>
    </w:p>
    <w:p w14:paraId="1A52ABC9" w14:textId="08947DBF" w:rsidR="00F12C76" w:rsidRPr="00253538" w:rsidRDefault="00F12C76" w:rsidP="00253538">
      <w:p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</w:p>
    <w:sectPr w:rsidR="00F12C76" w:rsidRPr="00253538" w:rsidSect="00253538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650252C2"/>
    <w:multiLevelType w:val="multilevel"/>
    <w:tmpl w:val="5464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6F122F"/>
    <w:multiLevelType w:val="multilevel"/>
    <w:tmpl w:val="DB1EC7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1469784618">
    <w:abstractNumId w:val="2"/>
  </w:num>
  <w:num w:numId="2" w16cid:durableId="83914951">
    <w:abstractNumId w:val="0"/>
  </w:num>
  <w:num w:numId="3" w16cid:durableId="533538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DB6"/>
    <w:rsid w:val="000A327D"/>
    <w:rsid w:val="000E1B8B"/>
    <w:rsid w:val="002511EF"/>
    <w:rsid w:val="00253538"/>
    <w:rsid w:val="00272858"/>
    <w:rsid w:val="0055066E"/>
    <w:rsid w:val="005E5749"/>
    <w:rsid w:val="006971C9"/>
    <w:rsid w:val="006C0B77"/>
    <w:rsid w:val="008242FF"/>
    <w:rsid w:val="008440DF"/>
    <w:rsid w:val="00870751"/>
    <w:rsid w:val="00922C48"/>
    <w:rsid w:val="00941DB6"/>
    <w:rsid w:val="009C1D58"/>
    <w:rsid w:val="009C4E93"/>
    <w:rsid w:val="00A043C2"/>
    <w:rsid w:val="00B915B7"/>
    <w:rsid w:val="00C20158"/>
    <w:rsid w:val="00E818CF"/>
    <w:rsid w:val="00EA59DF"/>
    <w:rsid w:val="00EE4070"/>
    <w:rsid w:val="00F10D82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63B25"/>
  <w15:chartTrackingRefBased/>
  <w15:docId w15:val="{BB0B1796-1898-4AE2-B9A3-0B99438B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538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D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D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1DB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1D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DB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1D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1D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1D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1D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1DB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D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1DB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1DB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DB6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1DB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1DB6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1DB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1DB6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941D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1D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1D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1D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1D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1DB6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941D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1DB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1DB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1DB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941DB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25353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https://mul2.gov.am/tasks/1321950/oneclick?token=8beea1898af21e368a9d2765511937d3</cp:keywords>
  <dc:description/>
  <cp:lastModifiedBy>Seda Hakobyan</cp:lastModifiedBy>
  <cp:revision>3</cp:revision>
  <dcterms:created xsi:type="dcterms:W3CDTF">2026-05-06T07:04:00Z</dcterms:created>
  <dcterms:modified xsi:type="dcterms:W3CDTF">2026-05-06T07:19:00Z</dcterms:modified>
</cp:coreProperties>
</file>