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6E201C" w14:textId="77777777" w:rsidR="003A2177" w:rsidRPr="00823B82" w:rsidRDefault="003A2177" w:rsidP="00823B82">
      <w:pPr>
        <w:spacing w:line="360" w:lineRule="auto"/>
        <w:ind w:firstLine="720"/>
        <w:jc w:val="center"/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</w:pPr>
      <w:r w:rsidRPr="00823B82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հիմնավորոՒՄ</w:t>
      </w:r>
    </w:p>
    <w:p w14:paraId="42D2B6CD" w14:textId="70200D9E" w:rsidR="003A2177" w:rsidRPr="004478FB" w:rsidRDefault="003A2177" w:rsidP="00823B82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GHEA Grapalat" w:eastAsia="Calibri" w:hAnsi="GHEA Grapalat"/>
          <w:lang w:val="hy-AM"/>
        </w:rPr>
      </w:pPr>
      <w:r w:rsidRPr="00823B82">
        <w:rPr>
          <w:rFonts w:ascii="GHEA Grapalat" w:eastAsia="Calibri" w:hAnsi="GHEA Grapalat"/>
          <w:b/>
          <w:bCs/>
          <w:lang w:val="hy-AM"/>
        </w:rPr>
        <w:t xml:space="preserve">ՀՀ ԿԱՌԱՎԱՐՈՒԹՅԱՆ </w:t>
      </w:r>
      <w:r w:rsidR="00823B82" w:rsidRPr="00823B82">
        <w:rPr>
          <w:rFonts w:ascii="GHEA Grapalat" w:hAnsi="GHEA Grapalat"/>
          <w:b/>
          <w:bCs/>
          <w:color w:val="000000"/>
          <w:lang w:val="hy-AM"/>
        </w:rPr>
        <w:t>«ՀԱՅԱՍՏԱՆԻ ՀԱՆՐԱՊԵՏՈՒԹՅԱՆ 2026 ԹՎԱԿԱՆԻ ՊԵՏԱԿԱՆ ԲՅՈՒՋԵԻ ՄԱՍԻՆ» ՕՐԵՆՔՈՒՄ ԵՎ ՀԱՅԱՍՏԱՆԻ ՀԱՆՐԱՊԵՏՈՒԹՅԱՆ ԿԱՌԱՎԱՐՈՒԹՅԱՆ 2025 ԹՎԱԿԱՆԻ ԴԵԿՏԵՄԲԵՐԻ 25-Ի N 1910-Ն ՈՐՈՇՄԱՆ ՄԵՋ ՓՈՓՈԽՈՒԹՅՈՒՆՆԵՐ ՈՒ ԼՐԱՑՈՒՄՆԵՐ ԿԱՏԱՐԵԼՈՒ ՄԱՍԻՆ</w:t>
      </w:r>
      <w:r w:rsidRPr="00823B82">
        <w:rPr>
          <w:rFonts w:ascii="GHEA Grapalat" w:eastAsia="Calibri" w:hAnsi="GHEA Grapalat"/>
          <w:b/>
          <w:bCs/>
          <w:lang w:val="hy-AM"/>
        </w:rPr>
        <w:t xml:space="preserve"> ՈՐՈՇՄԱՆ ՆԱԽԱԳԾԻ ԸՆԴՈՒՆՄԱՆ</w:t>
      </w:r>
    </w:p>
    <w:p w14:paraId="28BBAE24" w14:textId="77777777" w:rsidR="003A2177" w:rsidRPr="004478FB" w:rsidRDefault="003A2177" w:rsidP="00615278">
      <w:pPr>
        <w:shd w:val="clear" w:color="auto" w:fill="FFFFFF"/>
        <w:spacing w:line="360" w:lineRule="auto"/>
        <w:jc w:val="center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4314627C" w14:textId="77777777" w:rsidR="003A2177" w:rsidRPr="00615278" w:rsidRDefault="003A2177" w:rsidP="00615278">
      <w:pPr>
        <w:numPr>
          <w:ilvl w:val="0"/>
          <w:numId w:val="7"/>
        </w:numPr>
        <w:spacing w:after="160" w:line="360" w:lineRule="auto"/>
        <w:ind w:left="0" w:firstLine="426"/>
        <w:contextualSpacing/>
        <w:jc w:val="both"/>
        <w:rPr>
          <w:rFonts w:ascii="GHEA Grapalat" w:eastAsia="Calibri" w:hAnsi="GHEA Grapalat" w:cs="Times New Roman"/>
          <w:b/>
          <w:sz w:val="24"/>
          <w:szCs w:val="24"/>
        </w:rPr>
      </w:pPr>
      <w:proofErr w:type="spellStart"/>
      <w:r w:rsidRPr="00615278">
        <w:rPr>
          <w:rFonts w:ascii="GHEA Grapalat" w:eastAsia="Calibri" w:hAnsi="GHEA Grapalat" w:cs="Times New Roman"/>
          <w:b/>
          <w:sz w:val="24"/>
          <w:szCs w:val="24"/>
        </w:rPr>
        <w:t>Անհրաժեշտությունը</w:t>
      </w:r>
      <w:proofErr w:type="spellEnd"/>
    </w:p>
    <w:p w14:paraId="00130CDC" w14:textId="3E19EF88" w:rsidR="003A2177" w:rsidRPr="00615278" w:rsidRDefault="00865533" w:rsidP="00615278">
      <w:pPr>
        <w:spacing w:line="360" w:lineRule="auto"/>
        <w:ind w:firstLine="426"/>
        <w:jc w:val="both"/>
        <w:rPr>
          <w:rFonts w:ascii="GHEA Grapalat" w:eastAsia="Calibri" w:hAnsi="GHEA Grapalat" w:cs="Times New Roman"/>
          <w:sz w:val="24"/>
          <w:szCs w:val="24"/>
        </w:rPr>
      </w:pPr>
      <w:r w:rsidRPr="00865533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>ՀՀ կառավարության ««Հայաստանի Հանրապետության 2026 թվականի պետական բյուջեի մասին» օրենքում և Հայաստանի Հանրապետության կառավարության 2025 թվականի դեկտեմբերի 25-ի  N 1910-Ն որոշման մեջ փոփոխություններ ու լրացումներ կատարելու մասին» որոշման նախագծի ընդունումը անհրաժեշտ է 2026 թվականի պետական բյուջեով նախատեսված 1049 «Ճանապարհային ցանցի բարելավում» ծրագրի 21001 «Պետական նշանակության ավտոճանապարհների հիմնանորոգում»</w:t>
      </w:r>
      <w:r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>,</w:t>
      </w:r>
      <w:r w:rsidRPr="00865533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 21002 «Տրանսպորտային օբյեկտների հիմնանորոգում» </w:t>
      </w:r>
      <w:r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և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21020 «</w:t>
      </w:r>
      <w:r w:rsidR="000A4B7A">
        <w:rPr>
          <w:rFonts w:ascii="GHEA Grapalat" w:eastAsia="Calibri" w:hAnsi="GHEA Grapalat" w:cs="Times New Roman"/>
          <w:sz w:val="24"/>
          <w:szCs w:val="24"/>
          <w:lang w:val="hy-AM"/>
        </w:rPr>
        <w:t>Պետական</w:t>
      </w:r>
      <w:r w:rsidRPr="00AA7BEC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նշանակության ավտոճանապարհների միջին նորոգում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»</w:t>
      </w:r>
      <w:r w:rsidRPr="00615278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Pr="00615278">
        <w:rPr>
          <w:rFonts w:ascii="GHEA Grapalat" w:eastAsia="Calibri" w:hAnsi="GHEA Grapalat" w:cs="Times New Roman"/>
          <w:sz w:val="24"/>
          <w:szCs w:val="24"/>
        </w:rPr>
        <w:t>միջոցառումների</w:t>
      </w:r>
      <w:proofErr w:type="spellEnd"/>
      <w:r w:rsidRPr="00615278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Pr="00615278">
        <w:rPr>
          <w:rFonts w:ascii="GHEA Grapalat" w:eastAsia="Calibri" w:hAnsi="GHEA Grapalat" w:cs="Times New Roman"/>
          <w:sz w:val="24"/>
          <w:szCs w:val="24"/>
        </w:rPr>
        <w:t>կատարումն</w:t>
      </w:r>
      <w:proofErr w:type="spellEnd"/>
      <w:r w:rsidRPr="00615278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Pr="00615278">
        <w:rPr>
          <w:rFonts w:ascii="GHEA Grapalat" w:eastAsia="Calibri" w:hAnsi="GHEA Grapalat" w:cs="Times New Roman"/>
          <w:sz w:val="24"/>
          <w:szCs w:val="24"/>
        </w:rPr>
        <w:t>ապահովելու</w:t>
      </w:r>
      <w:proofErr w:type="spellEnd"/>
      <w:r w:rsidRPr="00615278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Pr="00615278">
        <w:rPr>
          <w:rFonts w:ascii="GHEA Grapalat" w:eastAsia="Calibri" w:hAnsi="GHEA Grapalat" w:cs="Times New Roman"/>
          <w:sz w:val="24"/>
          <w:szCs w:val="24"/>
        </w:rPr>
        <w:t>նպատակով</w:t>
      </w:r>
      <w:proofErr w:type="spellEnd"/>
      <w:r w:rsidRPr="00615278">
        <w:rPr>
          <w:rFonts w:ascii="GHEA Grapalat" w:eastAsia="Calibri" w:hAnsi="GHEA Grapalat" w:cs="Times New Roman"/>
          <w:sz w:val="24"/>
          <w:szCs w:val="24"/>
        </w:rPr>
        <w:t>:</w:t>
      </w:r>
      <w:r w:rsidR="00AA7BEC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</w:p>
    <w:p w14:paraId="75E11748" w14:textId="77777777" w:rsidR="003A2177" w:rsidRPr="00615278" w:rsidRDefault="00B2468E" w:rsidP="00615278">
      <w:pPr>
        <w:pStyle w:val="ListParagraph"/>
        <w:numPr>
          <w:ilvl w:val="0"/>
          <w:numId w:val="7"/>
        </w:numPr>
        <w:spacing w:line="360" w:lineRule="auto"/>
        <w:rPr>
          <w:rFonts w:ascii="GHEA Grapalat" w:eastAsia="Calibri" w:hAnsi="GHEA Grapalat" w:cs="Sylfaen"/>
          <w:b/>
          <w:sz w:val="24"/>
          <w:szCs w:val="24"/>
          <w:lang w:val="hy-AM"/>
        </w:rPr>
      </w:pPr>
      <w:proofErr w:type="spellStart"/>
      <w:r w:rsidRPr="00615278">
        <w:rPr>
          <w:rFonts w:ascii="GHEA Grapalat" w:eastAsia="Calibri" w:hAnsi="GHEA Grapalat" w:cs="Sylfaen"/>
          <w:b/>
          <w:sz w:val="24"/>
          <w:szCs w:val="24"/>
        </w:rPr>
        <w:t>Ընթացիկ</w:t>
      </w:r>
      <w:proofErr w:type="spellEnd"/>
      <w:r w:rsidRPr="00615278">
        <w:rPr>
          <w:rFonts w:ascii="GHEA Grapalat" w:eastAsia="Calibri" w:hAnsi="GHEA Grapalat" w:cs="Sylfaen"/>
          <w:b/>
          <w:sz w:val="24"/>
          <w:szCs w:val="24"/>
          <w:lang w:val="es-ES_tradnl"/>
        </w:rPr>
        <w:t xml:space="preserve"> </w:t>
      </w:r>
      <w:proofErr w:type="spellStart"/>
      <w:r w:rsidRPr="00615278">
        <w:rPr>
          <w:rFonts w:ascii="GHEA Grapalat" w:eastAsia="Calibri" w:hAnsi="GHEA Grapalat" w:cs="Sylfaen"/>
          <w:b/>
          <w:sz w:val="24"/>
          <w:szCs w:val="24"/>
          <w:lang w:val="es-ES_tradnl"/>
        </w:rPr>
        <w:t>իրա</w:t>
      </w:r>
      <w:r w:rsidRPr="00615278">
        <w:rPr>
          <w:rFonts w:ascii="GHEA Grapalat" w:eastAsia="Calibri" w:hAnsi="GHEA Grapalat" w:cs="Sylfaen"/>
          <w:b/>
          <w:sz w:val="24"/>
          <w:szCs w:val="24"/>
        </w:rPr>
        <w:t>վիճակը</w:t>
      </w:r>
      <w:proofErr w:type="spellEnd"/>
      <w:r w:rsidRPr="00615278">
        <w:rPr>
          <w:rFonts w:ascii="GHEA Grapalat" w:eastAsia="Calibri" w:hAnsi="GHEA Grapalat" w:cs="Sylfaen"/>
          <w:b/>
          <w:sz w:val="24"/>
          <w:szCs w:val="24"/>
          <w:lang w:val="es-ES_tradnl"/>
        </w:rPr>
        <w:t xml:space="preserve"> </w:t>
      </w:r>
      <w:r w:rsidRPr="00615278">
        <w:rPr>
          <w:rFonts w:ascii="GHEA Grapalat" w:eastAsia="Calibri" w:hAnsi="GHEA Grapalat" w:cs="Sylfaen"/>
          <w:b/>
          <w:sz w:val="24"/>
          <w:szCs w:val="24"/>
        </w:rPr>
        <w:t>և</w:t>
      </w:r>
      <w:r w:rsidRPr="00615278">
        <w:rPr>
          <w:rFonts w:ascii="GHEA Grapalat" w:eastAsia="Calibri" w:hAnsi="GHEA Grapalat" w:cs="Sylfaen"/>
          <w:b/>
          <w:sz w:val="24"/>
          <w:szCs w:val="24"/>
          <w:lang w:val="es-ES_tradnl"/>
        </w:rPr>
        <w:t xml:space="preserve"> </w:t>
      </w:r>
      <w:proofErr w:type="spellStart"/>
      <w:r w:rsidRPr="00615278">
        <w:rPr>
          <w:rFonts w:ascii="GHEA Grapalat" w:eastAsia="Calibri" w:hAnsi="GHEA Grapalat" w:cs="Sylfaen"/>
          <w:b/>
          <w:sz w:val="24"/>
          <w:szCs w:val="24"/>
        </w:rPr>
        <w:t>իրավական</w:t>
      </w:r>
      <w:proofErr w:type="spellEnd"/>
      <w:r w:rsidRPr="00615278">
        <w:rPr>
          <w:rFonts w:ascii="GHEA Grapalat" w:eastAsia="Calibri" w:hAnsi="GHEA Grapalat" w:cs="Sylfaen"/>
          <w:b/>
          <w:sz w:val="24"/>
          <w:szCs w:val="24"/>
          <w:lang w:val="es-ES_tradnl"/>
        </w:rPr>
        <w:t xml:space="preserve"> </w:t>
      </w:r>
      <w:proofErr w:type="spellStart"/>
      <w:r w:rsidRPr="00615278">
        <w:rPr>
          <w:rFonts w:ascii="GHEA Grapalat" w:eastAsia="Calibri" w:hAnsi="GHEA Grapalat" w:cs="Sylfaen"/>
          <w:b/>
          <w:sz w:val="24"/>
          <w:szCs w:val="24"/>
        </w:rPr>
        <w:t>ակտի</w:t>
      </w:r>
      <w:proofErr w:type="spellEnd"/>
      <w:r w:rsidRPr="00615278">
        <w:rPr>
          <w:rFonts w:ascii="GHEA Grapalat" w:eastAsia="Calibri" w:hAnsi="GHEA Grapalat" w:cs="Sylfaen"/>
          <w:b/>
          <w:sz w:val="24"/>
          <w:szCs w:val="24"/>
          <w:lang w:val="es-ES_tradnl"/>
        </w:rPr>
        <w:t xml:space="preserve"> </w:t>
      </w:r>
      <w:proofErr w:type="spellStart"/>
      <w:r w:rsidRPr="00615278">
        <w:rPr>
          <w:rFonts w:ascii="GHEA Grapalat" w:eastAsia="Calibri" w:hAnsi="GHEA Grapalat" w:cs="Sylfaen"/>
          <w:b/>
          <w:sz w:val="24"/>
          <w:szCs w:val="24"/>
        </w:rPr>
        <w:t>ընդունման</w:t>
      </w:r>
      <w:proofErr w:type="spellEnd"/>
      <w:r w:rsidRPr="00615278">
        <w:rPr>
          <w:rFonts w:ascii="GHEA Grapalat" w:eastAsia="Calibri" w:hAnsi="GHEA Grapalat" w:cs="Sylfaen"/>
          <w:b/>
          <w:sz w:val="24"/>
          <w:szCs w:val="24"/>
          <w:lang w:val="es-ES_tradnl"/>
        </w:rPr>
        <w:t xml:space="preserve"> </w:t>
      </w:r>
      <w:proofErr w:type="spellStart"/>
      <w:r w:rsidRPr="00615278">
        <w:rPr>
          <w:rFonts w:ascii="GHEA Grapalat" w:eastAsia="Calibri" w:hAnsi="GHEA Grapalat" w:cs="Sylfaen"/>
          <w:b/>
          <w:sz w:val="24"/>
          <w:szCs w:val="24"/>
        </w:rPr>
        <w:t>անհրաժեշտու</w:t>
      </w:r>
      <w:proofErr w:type="spellEnd"/>
      <w:r w:rsidRPr="00615278">
        <w:rPr>
          <w:rFonts w:ascii="GHEA Grapalat" w:eastAsia="Calibri" w:hAnsi="GHEA Grapalat" w:cs="Sylfaen"/>
          <w:b/>
          <w:sz w:val="24"/>
          <w:szCs w:val="24"/>
          <w:lang w:val="fr-FR"/>
        </w:rPr>
        <w:softHyphen/>
      </w:r>
      <w:proofErr w:type="spellStart"/>
      <w:r w:rsidRPr="00615278">
        <w:rPr>
          <w:rFonts w:ascii="GHEA Grapalat" w:eastAsia="Calibri" w:hAnsi="GHEA Grapalat" w:cs="Sylfaen"/>
          <w:b/>
          <w:sz w:val="24"/>
          <w:szCs w:val="24"/>
        </w:rPr>
        <w:t>թյունը</w:t>
      </w:r>
      <w:proofErr w:type="spellEnd"/>
    </w:p>
    <w:p w14:paraId="0390FEA3" w14:textId="2F65A898" w:rsidR="001F79C1" w:rsidRDefault="00D80854" w:rsidP="00A90F65">
      <w:pPr>
        <w:spacing w:line="360" w:lineRule="auto"/>
        <w:ind w:firstLine="426"/>
        <w:jc w:val="both"/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</w:pPr>
      <w:r w:rsidRPr="00615278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>Ներկայացված</w:t>
      </w:r>
      <w:r w:rsidR="003A2177" w:rsidRPr="00615278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3A2177" w:rsidRPr="00615278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/>
        </w:rPr>
        <w:t>որոշման</w:t>
      </w:r>
      <w:r w:rsidR="003A2177" w:rsidRPr="0061527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նախագծի </w:t>
      </w:r>
      <w:r w:rsidR="003A2177" w:rsidRPr="00615278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ընդունումը պայմանավորված է </w:t>
      </w:r>
      <w:r w:rsidR="0030598B" w:rsidRPr="00615278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«Գնումների մասին» ՀՀ օրենքի 15-րդ հոդվածի 6-րդ մասի հիման վրա</w:t>
      </w:r>
      <w:r w:rsidR="001F79C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30598B" w:rsidRPr="00615278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</w:p>
    <w:p w14:paraId="55333DA7" w14:textId="3CA41C3C" w:rsidR="001F79C1" w:rsidRDefault="001F79C1" w:rsidP="00A90F65">
      <w:pPr>
        <w:spacing w:line="360" w:lineRule="auto"/>
        <w:ind w:firstLine="426"/>
        <w:jc w:val="both"/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</w:pPr>
      <w:r w:rsidRPr="00D21E2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02</w:t>
      </w:r>
      <w:r w:rsidRPr="00D21E2E">
        <w:rPr>
          <w:rFonts w:ascii="Cambria Math" w:eastAsia="Calibri" w:hAnsi="Cambria Math" w:cs="Cambria Math"/>
          <w:bCs/>
          <w:color w:val="191919"/>
          <w:sz w:val="24"/>
          <w:szCs w:val="24"/>
          <w:shd w:val="clear" w:color="auto" w:fill="FFFFFF"/>
          <w:lang w:val="hy-AM"/>
        </w:rPr>
        <w:t>․</w:t>
      </w:r>
      <w:r w:rsidRPr="00D21E2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04</w:t>
      </w:r>
      <w:r w:rsidRPr="00D21E2E">
        <w:rPr>
          <w:rFonts w:ascii="Cambria Math" w:eastAsia="Calibri" w:hAnsi="Cambria Math" w:cs="Cambria Math"/>
          <w:bCs/>
          <w:color w:val="191919"/>
          <w:sz w:val="24"/>
          <w:szCs w:val="24"/>
          <w:shd w:val="clear" w:color="auto" w:fill="FFFFFF"/>
          <w:lang w:val="hy-AM"/>
        </w:rPr>
        <w:t>․</w:t>
      </w:r>
      <w:r w:rsidRPr="00D21E2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25թ</w:t>
      </w:r>
      <w:r w:rsidRPr="00D21E2E">
        <w:rPr>
          <w:rFonts w:ascii="Cambria Math" w:eastAsia="Calibri" w:hAnsi="Cambria Math" w:cs="Cambria Math"/>
          <w:bCs/>
          <w:color w:val="191919"/>
          <w:sz w:val="24"/>
          <w:szCs w:val="24"/>
          <w:shd w:val="clear" w:color="auto" w:fill="FFFFFF"/>
          <w:lang w:val="hy-AM"/>
        </w:rPr>
        <w:t>․</w:t>
      </w:r>
      <w:r w:rsidRPr="00D21E2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կնքված թիվ ՏԿԵՆ-ԲՄԱՇՁԲ-2025/6Շ-2 պայմանագրով նախատեսված՝ Մ-7, /Մ-3/ - Սպիտակ – Գյումրի - ՀՀ սահման միջպետական նշանակության ավտոճանապարհի կմ47+100-կմ48+000 հատվածի հիմնանորոգման</w:t>
      </w:r>
      <w:r w:rsidR="00C43B5D" w:rsidRPr="00D21E2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մի մասի</w:t>
      </w:r>
      <w:r w:rsidR="001871E6" w:rsidRPr="00D21E2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,</w:t>
      </w:r>
      <w:r w:rsidR="00C43B5D" w:rsidRPr="00D21E2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</w:p>
    <w:p w14:paraId="09AB70E3" w14:textId="41DD0705" w:rsidR="001F79C1" w:rsidRPr="00D21E2E" w:rsidRDefault="00D97B22" w:rsidP="00A90F65">
      <w:pPr>
        <w:spacing w:line="360" w:lineRule="auto"/>
        <w:ind w:firstLine="426"/>
        <w:jc w:val="both"/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</w:pPr>
      <w:r w:rsidRPr="00D21E2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24</w:t>
      </w:r>
      <w:r w:rsidR="001F79C1" w:rsidRPr="00D21E2E">
        <w:rPr>
          <w:rFonts w:ascii="Cambria Math" w:eastAsia="Calibri" w:hAnsi="Cambria Math" w:cs="Cambria Math"/>
          <w:bCs/>
          <w:color w:val="191919"/>
          <w:sz w:val="24"/>
          <w:szCs w:val="24"/>
          <w:shd w:val="clear" w:color="auto" w:fill="FFFFFF"/>
          <w:lang w:val="hy-AM"/>
        </w:rPr>
        <w:t>․</w:t>
      </w:r>
      <w:r w:rsidR="001F79C1" w:rsidRPr="00D21E2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0</w:t>
      </w:r>
      <w:r w:rsidRPr="00D21E2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7</w:t>
      </w:r>
      <w:r w:rsidR="001F79C1" w:rsidRPr="00D21E2E">
        <w:rPr>
          <w:rFonts w:ascii="Cambria Math" w:eastAsia="Calibri" w:hAnsi="Cambria Math" w:cs="Cambria Math"/>
          <w:bCs/>
          <w:color w:val="191919"/>
          <w:sz w:val="24"/>
          <w:szCs w:val="24"/>
          <w:shd w:val="clear" w:color="auto" w:fill="FFFFFF"/>
          <w:lang w:val="hy-AM"/>
        </w:rPr>
        <w:t>․</w:t>
      </w:r>
      <w:r w:rsidR="001F79C1" w:rsidRPr="00D21E2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25թ</w:t>
      </w:r>
      <w:r w:rsidR="001F79C1" w:rsidRPr="00D21E2E">
        <w:rPr>
          <w:rFonts w:ascii="Cambria Math" w:eastAsia="Calibri" w:hAnsi="Cambria Math" w:cs="Cambria Math"/>
          <w:bCs/>
          <w:color w:val="191919"/>
          <w:sz w:val="24"/>
          <w:szCs w:val="24"/>
          <w:shd w:val="clear" w:color="auto" w:fill="FFFFFF"/>
          <w:lang w:val="hy-AM"/>
        </w:rPr>
        <w:t>․</w:t>
      </w:r>
      <w:r w:rsidR="001F79C1" w:rsidRPr="00D21E2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կնքված թիվ ՏԿԵՆ-ՀԲՄԱՇՁԲ-2025/42Շ պայմանագրով նախատեսված՝ </w:t>
      </w:r>
      <w:r w:rsidR="00167836" w:rsidRPr="00D21E2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Հ-1, Վ. Պտղնու տրանսպորտային հանգույց -Աբովյան - Ֆանտան -Ալափարս-Հ-5 (նախկին՝ Հ-1, Վ. Պտղնու տրանսպորտային հանգույց - Ջրաբեր-Հրազդան -Հրազդանի քրեակատարողական հիմնարկ) հանրապետական նշանակության ավտոճանապարհի կմ0+000 - կմ5+023 հատվածի</w:t>
      </w:r>
      <w:r w:rsidR="001F79C1" w:rsidRPr="00D21E2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հիմնանորոգման</w:t>
      </w:r>
      <w:r w:rsidR="004829FF" w:rsidRPr="00D21E2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մի մասի</w:t>
      </w:r>
      <w:r w:rsidR="001871E6" w:rsidRPr="00D21E2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,</w:t>
      </w:r>
      <w:r w:rsidR="004829FF" w:rsidRPr="00D21E2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</w:p>
    <w:p w14:paraId="54410812" w14:textId="558D929A" w:rsidR="001F79C1" w:rsidRPr="00D21E2E" w:rsidRDefault="00871648" w:rsidP="00A90F65">
      <w:pPr>
        <w:spacing w:line="360" w:lineRule="auto"/>
        <w:ind w:firstLine="426"/>
        <w:jc w:val="both"/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</w:pPr>
      <w:r w:rsidRPr="00D21E2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09</w:t>
      </w:r>
      <w:r w:rsidRPr="00D21E2E">
        <w:rPr>
          <w:rFonts w:ascii="Cambria Math" w:eastAsia="Calibri" w:hAnsi="Cambria Math" w:cs="Cambria Math"/>
          <w:bCs/>
          <w:color w:val="191919"/>
          <w:sz w:val="24"/>
          <w:szCs w:val="24"/>
          <w:shd w:val="clear" w:color="auto" w:fill="FFFFFF"/>
          <w:lang w:val="hy-AM"/>
        </w:rPr>
        <w:t>․</w:t>
      </w:r>
      <w:r w:rsidRPr="00D21E2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07</w:t>
      </w:r>
      <w:r w:rsidRPr="00D21E2E">
        <w:rPr>
          <w:rFonts w:ascii="Cambria Math" w:eastAsia="Calibri" w:hAnsi="Cambria Math" w:cs="Cambria Math"/>
          <w:bCs/>
          <w:color w:val="191919"/>
          <w:sz w:val="24"/>
          <w:szCs w:val="24"/>
          <w:shd w:val="clear" w:color="auto" w:fill="FFFFFF"/>
          <w:lang w:val="hy-AM"/>
        </w:rPr>
        <w:t>․</w:t>
      </w:r>
      <w:r w:rsidRPr="00D21E2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24թ</w:t>
      </w:r>
      <w:r w:rsidRPr="00D21E2E">
        <w:rPr>
          <w:rFonts w:ascii="Cambria Math" w:eastAsia="Calibri" w:hAnsi="Cambria Math" w:cs="Cambria Math"/>
          <w:bCs/>
          <w:color w:val="191919"/>
          <w:sz w:val="24"/>
          <w:szCs w:val="24"/>
          <w:shd w:val="clear" w:color="auto" w:fill="FFFFFF"/>
          <w:lang w:val="hy-AM"/>
        </w:rPr>
        <w:t>․</w:t>
      </w:r>
      <w:r w:rsidRPr="00D21E2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կնքված թիվ ՏԿԵՆ-ԲՄԱՇՁԲ-2024/17Շ պայմանագրով նախատեսված՝ Հ-3, Երևան (Ջրաշխարհ, Մ-4-ի հետ հատման տեղ)-Գառնի –Գեղարդի վանք հանրապետական </w:t>
      </w:r>
      <w:r w:rsidRPr="00D21E2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lastRenderedPageBreak/>
        <w:t>նշանակության ավտոճանապարհի կմ10+770-կմ27+500 հատվածի (բացառությամբ սողանքային տեղամասերի) հիմնանորոգման մի մասի</w:t>
      </w:r>
      <w:r w:rsidR="001871E6" w:rsidRPr="00D21E2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,</w:t>
      </w:r>
    </w:p>
    <w:p w14:paraId="333DF89C" w14:textId="39C1D91A" w:rsidR="001871E6" w:rsidRPr="00D21E2E" w:rsidRDefault="001871E6" w:rsidP="00A90F65">
      <w:pPr>
        <w:spacing w:line="360" w:lineRule="auto"/>
        <w:ind w:firstLine="426"/>
        <w:jc w:val="both"/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</w:pPr>
      <w:r w:rsidRPr="00D21E2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16</w:t>
      </w:r>
      <w:r w:rsidRPr="00D21E2E">
        <w:rPr>
          <w:rFonts w:ascii="Cambria Math" w:eastAsia="Calibri" w:hAnsi="Cambria Math" w:cs="Cambria Math"/>
          <w:bCs/>
          <w:color w:val="191919"/>
          <w:sz w:val="24"/>
          <w:szCs w:val="24"/>
          <w:shd w:val="clear" w:color="auto" w:fill="FFFFFF"/>
          <w:lang w:val="hy-AM"/>
        </w:rPr>
        <w:t>․</w:t>
      </w:r>
      <w:r w:rsidRPr="00D21E2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06</w:t>
      </w:r>
      <w:r w:rsidRPr="00D21E2E">
        <w:rPr>
          <w:rFonts w:ascii="Cambria Math" w:eastAsia="Calibri" w:hAnsi="Cambria Math" w:cs="Cambria Math"/>
          <w:bCs/>
          <w:color w:val="191919"/>
          <w:sz w:val="24"/>
          <w:szCs w:val="24"/>
          <w:shd w:val="clear" w:color="auto" w:fill="FFFFFF"/>
          <w:lang w:val="hy-AM"/>
        </w:rPr>
        <w:t>․</w:t>
      </w:r>
      <w:r w:rsidRPr="00D21E2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25թ</w:t>
      </w:r>
      <w:r w:rsidRPr="00D21E2E">
        <w:rPr>
          <w:rFonts w:ascii="Cambria Math" w:eastAsia="Calibri" w:hAnsi="Cambria Math" w:cs="Cambria Math"/>
          <w:bCs/>
          <w:color w:val="191919"/>
          <w:sz w:val="24"/>
          <w:szCs w:val="24"/>
          <w:shd w:val="clear" w:color="auto" w:fill="FFFFFF"/>
          <w:lang w:val="hy-AM"/>
        </w:rPr>
        <w:t>․</w:t>
      </w:r>
      <w:r w:rsidRPr="00D21E2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կնքված թիվ ՏԿԵՆ-ԲՄԱՇՁԲ-2025/32Շ պայմանագրով նախատեսված՝ Հ-10. /Հ-8/ (Ոսկետափ) - Վեդի - Լանջառ - /Մ-2/ հանրապետական նշանակության ավտոճանապարհի կմ5+450 - կմ9+250 հատվածի հիմնանորոգման մի մասի,</w:t>
      </w:r>
    </w:p>
    <w:p w14:paraId="5CB29BDA" w14:textId="7B4A0A34" w:rsidR="001871E6" w:rsidRPr="00D21E2E" w:rsidRDefault="001871E6" w:rsidP="00A90F65">
      <w:pPr>
        <w:spacing w:line="360" w:lineRule="auto"/>
        <w:ind w:firstLine="426"/>
        <w:jc w:val="both"/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</w:pPr>
      <w:bookmarkStart w:id="0" w:name="_Hlk223009197"/>
      <w:r w:rsidRPr="00D21E2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14</w:t>
      </w:r>
      <w:r w:rsidRPr="00D21E2E">
        <w:rPr>
          <w:rFonts w:ascii="Cambria Math" w:eastAsia="Calibri" w:hAnsi="Cambria Math" w:cs="Cambria Math"/>
          <w:bCs/>
          <w:color w:val="191919"/>
          <w:sz w:val="24"/>
          <w:szCs w:val="24"/>
          <w:shd w:val="clear" w:color="auto" w:fill="FFFFFF"/>
          <w:lang w:val="hy-AM"/>
        </w:rPr>
        <w:t>․</w:t>
      </w:r>
      <w:r w:rsidRPr="00D21E2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05</w:t>
      </w:r>
      <w:r w:rsidRPr="00D21E2E">
        <w:rPr>
          <w:rFonts w:ascii="Cambria Math" w:eastAsia="Calibri" w:hAnsi="Cambria Math" w:cs="Cambria Math"/>
          <w:bCs/>
          <w:color w:val="191919"/>
          <w:sz w:val="24"/>
          <w:szCs w:val="24"/>
          <w:shd w:val="clear" w:color="auto" w:fill="FFFFFF"/>
          <w:lang w:val="hy-AM"/>
        </w:rPr>
        <w:t>․</w:t>
      </w:r>
      <w:r w:rsidRPr="00D21E2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25թ</w:t>
      </w:r>
      <w:r w:rsidRPr="00D21E2E">
        <w:rPr>
          <w:rFonts w:ascii="Cambria Math" w:eastAsia="Calibri" w:hAnsi="Cambria Math" w:cs="Cambria Math"/>
          <w:bCs/>
          <w:color w:val="191919"/>
          <w:sz w:val="24"/>
          <w:szCs w:val="24"/>
          <w:shd w:val="clear" w:color="auto" w:fill="FFFFFF"/>
          <w:lang w:val="hy-AM"/>
        </w:rPr>
        <w:t>․</w:t>
      </w:r>
      <w:r w:rsidRPr="00D21E2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կնքված թիվ ՏԿԵՆ-ԲՄԱՇՁԲ-2025/19Շ-1 պայմանագրով նախատեսված՝ Հ-15, /Մ-5/(Նորապատ) -Արգավանդ –/Մ-3/ (Վարդանաշեն) հանրապետական նշանակության ավտոճանապարհի կմ3+000 - կմ13+000 հատվածի հիմնանորոգման մի մասի,</w:t>
      </w:r>
      <w:bookmarkEnd w:id="0"/>
    </w:p>
    <w:p w14:paraId="533BE818" w14:textId="2B574446" w:rsidR="001871E6" w:rsidRPr="00D21E2E" w:rsidRDefault="001871E6" w:rsidP="00A90F65">
      <w:pPr>
        <w:spacing w:line="360" w:lineRule="auto"/>
        <w:ind w:firstLine="426"/>
        <w:jc w:val="both"/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</w:pPr>
      <w:r w:rsidRPr="00D21E2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02</w:t>
      </w:r>
      <w:r w:rsidRPr="00D21E2E">
        <w:rPr>
          <w:rFonts w:ascii="Cambria Math" w:eastAsia="Calibri" w:hAnsi="Cambria Math" w:cs="Cambria Math"/>
          <w:bCs/>
          <w:color w:val="191919"/>
          <w:sz w:val="24"/>
          <w:szCs w:val="24"/>
          <w:shd w:val="clear" w:color="auto" w:fill="FFFFFF"/>
          <w:lang w:val="hy-AM"/>
        </w:rPr>
        <w:t>․</w:t>
      </w:r>
      <w:r w:rsidRPr="00D21E2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05</w:t>
      </w:r>
      <w:r w:rsidRPr="00D21E2E">
        <w:rPr>
          <w:rFonts w:ascii="Cambria Math" w:eastAsia="Calibri" w:hAnsi="Cambria Math" w:cs="Cambria Math"/>
          <w:bCs/>
          <w:color w:val="191919"/>
          <w:sz w:val="24"/>
          <w:szCs w:val="24"/>
          <w:shd w:val="clear" w:color="auto" w:fill="FFFFFF"/>
          <w:lang w:val="hy-AM"/>
        </w:rPr>
        <w:t>․</w:t>
      </w:r>
      <w:r w:rsidRPr="00D21E2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25թ</w:t>
      </w:r>
      <w:r w:rsidRPr="00D21E2E">
        <w:rPr>
          <w:rFonts w:ascii="Cambria Math" w:eastAsia="Calibri" w:hAnsi="Cambria Math" w:cs="Cambria Math"/>
          <w:bCs/>
          <w:color w:val="191919"/>
          <w:sz w:val="24"/>
          <w:szCs w:val="24"/>
          <w:shd w:val="clear" w:color="auto" w:fill="FFFFFF"/>
          <w:lang w:val="hy-AM"/>
        </w:rPr>
        <w:t>․</w:t>
      </w:r>
      <w:r w:rsidRPr="00D21E2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կնքված թիվ ՏԿԵՆ-ԲՄԱՇՁԲ-2025/2Շ պայմանագրով նախատեսված՝ Հ-22, /Մ-6/ - Դսեղ – /Հ-70/ հանրապետական նշանակության ավտոճանապարհի կմ 8+000-կմ 13+900 հատվածի հիմնանորոգման մի մասի,</w:t>
      </w:r>
    </w:p>
    <w:p w14:paraId="0D951740" w14:textId="68DFB848" w:rsidR="001F79C1" w:rsidRPr="00D21E2E" w:rsidRDefault="009C3723" w:rsidP="00A90F65">
      <w:pPr>
        <w:spacing w:line="360" w:lineRule="auto"/>
        <w:ind w:firstLine="426"/>
        <w:jc w:val="both"/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</w:pPr>
      <w:r w:rsidRPr="00D21E2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04</w:t>
      </w:r>
      <w:r w:rsidRPr="00D21E2E">
        <w:rPr>
          <w:rFonts w:ascii="Cambria Math" w:eastAsia="Calibri" w:hAnsi="Cambria Math" w:cs="Cambria Math"/>
          <w:bCs/>
          <w:color w:val="191919"/>
          <w:sz w:val="24"/>
          <w:szCs w:val="24"/>
          <w:shd w:val="clear" w:color="auto" w:fill="FFFFFF"/>
          <w:lang w:val="hy-AM"/>
        </w:rPr>
        <w:t>․</w:t>
      </w:r>
      <w:r w:rsidRPr="00D21E2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09</w:t>
      </w:r>
      <w:r w:rsidRPr="00D21E2E">
        <w:rPr>
          <w:rFonts w:ascii="Cambria Math" w:eastAsia="Calibri" w:hAnsi="Cambria Math" w:cs="Cambria Math"/>
          <w:bCs/>
          <w:color w:val="191919"/>
          <w:sz w:val="24"/>
          <w:szCs w:val="24"/>
          <w:shd w:val="clear" w:color="auto" w:fill="FFFFFF"/>
          <w:lang w:val="hy-AM"/>
        </w:rPr>
        <w:t>․</w:t>
      </w:r>
      <w:r w:rsidRPr="00D21E2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24թ</w:t>
      </w:r>
      <w:r w:rsidRPr="00D21E2E">
        <w:rPr>
          <w:rFonts w:ascii="Cambria Math" w:eastAsia="Calibri" w:hAnsi="Cambria Math" w:cs="Cambria Math"/>
          <w:bCs/>
          <w:color w:val="191919"/>
          <w:sz w:val="24"/>
          <w:szCs w:val="24"/>
          <w:shd w:val="clear" w:color="auto" w:fill="FFFFFF"/>
          <w:lang w:val="hy-AM"/>
        </w:rPr>
        <w:t>․</w:t>
      </w:r>
      <w:r w:rsidRPr="00D21E2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կնքված թիվ ՏԿԵՆ-ԲՄԱՇՁԲ-2024/24Շ պայմանագրով նախատեսված՝ </w:t>
      </w:r>
      <w:r w:rsidR="00ED2C83" w:rsidRPr="00ED2C83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Հ-29, Մ-4-Ցամաքաբերդ-Սևան - Ծաղկունք - Զովաբեր (նախկին՝ Հ-29, Սևան - Ծաղկունք – Զովաբեր)</w:t>
      </w:r>
      <w:r w:rsidRPr="00D21E2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հանրապետական նշանակության ավտոճանապարհի կմ 0+000-կմ 18+200 հատվածի հիմնորոգման (բացառությամբ կմ 11+000-կմ 12+000 հատվածի)</w:t>
      </w:r>
      <w:r w:rsidRPr="00D21E2E">
        <w:rPr>
          <w:lang w:val="hy-AM"/>
        </w:rPr>
        <w:t xml:space="preserve"> </w:t>
      </w:r>
      <w:r w:rsidRPr="00D21E2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մի մասի,</w:t>
      </w:r>
    </w:p>
    <w:p w14:paraId="38AC370A" w14:textId="61847BFA" w:rsidR="009C3723" w:rsidRPr="00D21E2E" w:rsidRDefault="009C3723" w:rsidP="00A90F65">
      <w:pPr>
        <w:spacing w:line="360" w:lineRule="auto"/>
        <w:ind w:firstLine="426"/>
        <w:jc w:val="both"/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</w:pPr>
      <w:r w:rsidRPr="00D21E2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05</w:t>
      </w:r>
      <w:r w:rsidRPr="00D21E2E">
        <w:rPr>
          <w:rFonts w:ascii="Cambria Math" w:eastAsia="Calibri" w:hAnsi="Cambria Math" w:cs="Cambria Math"/>
          <w:bCs/>
          <w:color w:val="191919"/>
          <w:sz w:val="24"/>
          <w:szCs w:val="24"/>
          <w:shd w:val="clear" w:color="auto" w:fill="FFFFFF"/>
          <w:lang w:val="hy-AM"/>
        </w:rPr>
        <w:t>․</w:t>
      </w:r>
      <w:r w:rsidRPr="00D21E2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04</w:t>
      </w:r>
      <w:r w:rsidRPr="00D21E2E">
        <w:rPr>
          <w:rFonts w:ascii="Cambria Math" w:eastAsia="Calibri" w:hAnsi="Cambria Math" w:cs="Cambria Math"/>
          <w:bCs/>
          <w:color w:val="191919"/>
          <w:sz w:val="24"/>
          <w:szCs w:val="24"/>
          <w:shd w:val="clear" w:color="auto" w:fill="FFFFFF"/>
          <w:lang w:val="hy-AM"/>
        </w:rPr>
        <w:t>․</w:t>
      </w:r>
      <w:r w:rsidRPr="00D21E2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24թ</w:t>
      </w:r>
      <w:r w:rsidRPr="00D21E2E">
        <w:rPr>
          <w:rFonts w:ascii="Cambria Math" w:eastAsia="Calibri" w:hAnsi="Cambria Math" w:cs="Cambria Math"/>
          <w:bCs/>
          <w:color w:val="191919"/>
          <w:sz w:val="24"/>
          <w:szCs w:val="24"/>
          <w:shd w:val="clear" w:color="auto" w:fill="FFFFFF"/>
          <w:lang w:val="hy-AM"/>
        </w:rPr>
        <w:t>․</w:t>
      </w:r>
      <w:r w:rsidRPr="00D21E2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կնքված թիվ ՏԿԵՆ-ՀԲՄԱՇՁԲ-2024/4Շ պայմանագրով նախատեսված՝ Հ-36, /Մ-4/ (Իջևան) - Նավուր - Բերդ - Այգեպար հանրապետական նշանակության ավտոճանապարհի կմ 5+600-կմ 42+100 հատվածի հիմնանորոգման մի մասի,</w:t>
      </w:r>
    </w:p>
    <w:p w14:paraId="3295143A" w14:textId="6EE5CC29" w:rsidR="009C3723" w:rsidRPr="00D21E2E" w:rsidRDefault="009C3723" w:rsidP="00A90F65">
      <w:pPr>
        <w:spacing w:line="360" w:lineRule="auto"/>
        <w:ind w:firstLine="426"/>
        <w:jc w:val="both"/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</w:pPr>
      <w:r w:rsidRPr="00D21E2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04</w:t>
      </w:r>
      <w:r w:rsidRPr="00D21E2E">
        <w:rPr>
          <w:rFonts w:ascii="Cambria Math" w:eastAsia="Calibri" w:hAnsi="Cambria Math" w:cs="Cambria Math"/>
          <w:bCs/>
          <w:color w:val="191919"/>
          <w:sz w:val="24"/>
          <w:szCs w:val="24"/>
          <w:shd w:val="clear" w:color="auto" w:fill="FFFFFF"/>
          <w:lang w:val="hy-AM"/>
        </w:rPr>
        <w:t>․</w:t>
      </w:r>
      <w:r w:rsidRPr="00D21E2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08</w:t>
      </w:r>
      <w:r w:rsidRPr="00D21E2E">
        <w:rPr>
          <w:rFonts w:ascii="Cambria Math" w:eastAsia="Calibri" w:hAnsi="Cambria Math" w:cs="Cambria Math"/>
          <w:bCs/>
          <w:color w:val="191919"/>
          <w:sz w:val="24"/>
          <w:szCs w:val="24"/>
          <w:shd w:val="clear" w:color="auto" w:fill="FFFFFF"/>
          <w:lang w:val="hy-AM"/>
        </w:rPr>
        <w:t>․</w:t>
      </w:r>
      <w:r w:rsidRPr="00D21E2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25թ</w:t>
      </w:r>
      <w:r w:rsidRPr="00D21E2E">
        <w:rPr>
          <w:rFonts w:ascii="Cambria Math" w:eastAsia="Calibri" w:hAnsi="Cambria Math" w:cs="Cambria Math"/>
          <w:bCs/>
          <w:color w:val="191919"/>
          <w:sz w:val="24"/>
          <w:szCs w:val="24"/>
          <w:shd w:val="clear" w:color="auto" w:fill="FFFFFF"/>
          <w:lang w:val="hy-AM"/>
        </w:rPr>
        <w:t>․</w:t>
      </w:r>
      <w:r w:rsidRPr="00D21E2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կնքված թիվ ՏԿԵՆ-ՀԲՄԱՇՁԲ-2025/43Շ պայմանագրով նախատեսված՝       Հ-56,/Մ-3/ - Մուղնի - Օհանավան - /Մ-3/ հանրապետական նշանակության ավտոճանապարհի կմ0+000-կմ5+300 հատվածի հիմնանորոգման մի մասի,</w:t>
      </w:r>
    </w:p>
    <w:p w14:paraId="00D62B26" w14:textId="560412D7" w:rsidR="009C3723" w:rsidRPr="00D21E2E" w:rsidRDefault="00077D4A" w:rsidP="00A90F65">
      <w:pPr>
        <w:spacing w:line="360" w:lineRule="auto"/>
        <w:ind w:firstLine="426"/>
        <w:jc w:val="both"/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</w:pPr>
      <w:r w:rsidRPr="00D21E2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03</w:t>
      </w:r>
      <w:r w:rsidRPr="00D21E2E">
        <w:rPr>
          <w:rFonts w:ascii="Cambria Math" w:eastAsia="Calibri" w:hAnsi="Cambria Math" w:cs="Cambria Math"/>
          <w:bCs/>
          <w:color w:val="191919"/>
          <w:sz w:val="24"/>
          <w:szCs w:val="24"/>
          <w:shd w:val="clear" w:color="auto" w:fill="FFFFFF"/>
          <w:lang w:val="hy-AM"/>
        </w:rPr>
        <w:t>․</w:t>
      </w:r>
      <w:r w:rsidRPr="00D21E2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10</w:t>
      </w:r>
      <w:r w:rsidRPr="00D21E2E">
        <w:rPr>
          <w:rFonts w:ascii="Cambria Math" w:eastAsia="Calibri" w:hAnsi="Cambria Math" w:cs="Cambria Math"/>
          <w:bCs/>
          <w:color w:val="191919"/>
          <w:sz w:val="24"/>
          <w:szCs w:val="24"/>
          <w:shd w:val="clear" w:color="auto" w:fill="FFFFFF"/>
          <w:lang w:val="hy-AM"/>
        </w:rPr>
        <w:t>․</w:t>
      </w:r>
      <w:r w:rsidRPr="00D21E2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24թ</w:t>
      </w:r>
      <w:r w:rsidRPr="00D21E2E">
        <w:rPr>
          <w:rFonts w:ascii="Cambria Math" w:eastAsia="Calibri" w:hAnsi="Cambria Math" w:cs="Cambria Math"/>
          <w:bCs/>
          <w:color w:val="191919"/>
          <w:sz w:val="24"/>
          <w:szCs w:val="24"/>
          <w:shd w:val="clear" w:color="auto" w:fill="FFFFFF"/>
          <w:lang w:val="hy-AM"/>
        </w:rPr>
        <w:t>․</w:t>
      </w:r>
      <w:r w:rsidRPr="00D21E2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կնքված թիվ ՏԿԵՆ-ՀԲՄԱՇՁԲ-2024/40Շ պայմանագրով նախատեսված՝ </w:t>
      </w:r>
      <w:r w:rsidR="00ED2C83" w:rsidRPr="00ED2C83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Հ-64, /Հ-36/ (Բերդ) - Արծվաբերդ - Չինարի (նախկին՝ Հ-64, Բերդ - Արծվաբերդ – Չինարի)</w:t>
      </w:r>
      <w:r w:rsidRPr="00D21E2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հանրապետական նշանակության ավտոճանապարհի կմ2+700 -կմ9+700 և կմ14+160 - կմ16+400 հատվածների հիմնանորոգման մի մասի,</w:t>
      </w:r>
    </w:p>
    <w:p w14:paraId="1792B8CE" w14:textId="72AE0969" w:rsidR="00E93C46" w:rsidRPr="00D21E2E" w:rsidRDefault="00E93C46" w:rsidP="00A90F65">
      <w:pPr>
        <w:spacing w:line="360" w:lineRule="auto"/>
        <w:ind w:firstLine="426"/>
        <w:jc w:val="both"/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</w:pPr>
      <w:r w:rsidRPr="00D21E2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05</w:t>
      </w:r>
      <w:r w:rsidRPr="00D21E2E">
        <w:rPr>
          <w:rFonts w:ascii="Cambria Math" w:eastAsia="Calibri" w:hAnsi="Cambria Math" w:cs="Cambria Math"/>
          <w:bCs/>
          <w:color w:val="191919"/>
          <w:sz w:val="24"/>
          <w:szCs w:val="24"/>
          <w:shd w:val="clear" w:color="auto" w:fill="FFFFFF"/>
          <w:lang w:val="hy-AM"/>
        </w:rPr>
        <w:t>․</w:t>
      </w:r>
      <w:r w:rsidRPr="00D21E2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09</w:t>
      </w:r>
      <w:r w:rsidRPr="00D21E2E">
        <w:rPr>
          <w:rFonts w:ascii="Cambria Math" w:eastAsia="Calibri" w:hAnsi="Cambria Math" w:cs="Cambria Math"/>
          <w:bCs/>
          <w:color w:val="191919"/>
          <w:sz w:val="24"/>
          <w:szCs w:val="24"/>
          <w:shd w:val="clear" w:color="auto" w:fill="FFFFFF"/>
          <w:lang w:val="hy-AM"/>
        </w:rPr>
        <w:t>․</w:t>
      </w:r>
      <w:r w:rsidRPr="00D21E2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24թ</w:t>
      </w:r>
      <w:r w:rsidRPr="00D21E2E">
        <w:rPr>
          <w:rFonts w:ascii="Cambria Math" w:eastAsia="Calibri" w:hAnsi="Cambria Math" w:cs="Cambria Math"/>
          <w:bCs/>
          <w:color w:val="191919"/>
          <w:sz w:val="24"/>
          <w:szCs w:val="24"/>
          <w:shd w:val="clear" w:color="auto" w:fill="FFFFFF"/>
          <w:lang w:val="hy-AM"/>
        </w:rPr>
        <w:t>․</w:t>
      </w:r>
      <w:r w:rsidRPr="00D21E2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կնքված թիվ ՏԿԵՆ-ԲՄԱՇՁԲ-2024/23Շ պայմանագրով նախատեսված՝ /Տ-1-21/(Եղիպատրուշ բնակավայր) ճանապարհից դեպի «Մայլեռ» լեռնային հանգստավայր </w:t>
      </w:r>
      <w:r w:rsidRPr="00D21E2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lastRenderedPageBreak/>
        <w:t>տանող 3 կմ երկարությամբ և 8 մետր լայնությամբ երթևեկելի մասով ասֆալտապատ ավտոճանապարհի կառուցման մի մասի,</w:t>
      </w:r>
    </w:p>
    <w:p w14:paraId="05FE5055" w14:textId="1BF0D159" w:rsidR="009C3723" w:rsidRPr="00D21E2E" w:rsidRDefault="00E93C46" w:rsidP="00A90F65">
      <w:pPr>
        <w:spacing w:line="360" w:lineRule="auto"/>
        <w:ind w:firstLine="426"/>
        <w:jc w:val="both"/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</w:pPr>
      <w:r w:rsidRPr="00D21E2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26</w:t>
      </w:r>
      <w:r w:rsidRPr="00D21E2E">
        <w:rPr>
          <w:rFonts w:ascii="Cambria Math" w:eastAsia="Calibri" w:hAnsi="Cambria Math" w:cs="Cambria Math"/>
          <w:bCs/>
          <w:color w:val="191919"/>
          <w:sz w:val="24"/>
          <w:szCs w:val="24"/>
          <w:shd w:val="clear" w:color="auto" w:fill="FFFFFF"/>
          <w:lang w:val="hy-AM"/>
        </w:rPr>
        <w:t>․</w:t>
      </w:r>
      <w:r w:rsidRPr="00D21E2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05</w:t>
      </w:r>
      <w:r w:rsidRPr="00D21E2E">
        <w:rPr>
          <w:rFonts w:ascii="Cambria Math" w:eastAsia="Calibri" w:hAnsi="Cambria Math" w:cs="Cambria Math"/>
          <w:bCs/>
          <w:color w:val="191919"/>
          <w:sz w:val="24"/>
          <w:szCs w:val="24"/>
          <w:shd w:val="clear" w:color="auto" w:fill="FFFFFF"/>
          <w:lang w:val="hy-AM"/>
        </w:rPr>
        <w:t>․</w:t>
      </w:r>
      <w:r w:rsidRPr="00D21E2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25թ</w:t>
      </w:r>
      <w:r w:rsidRPr="00D21E2E">
        <w:rPr>
          <w:rFonts w:ascii="Cambria Math" w:eastAsia="Calibri" w:hAnsi="Cambria Math" w:cs="Cambria Math"/>
          <w:bCs/>
          <w:color w:val="191919"/>
          <w:sz w:val="24"/>
          <w:szCs w:val="24"/>
          <w:shd w:val="clear" w:color="auto" w:fill="FFFFFF"/>
          <w:lang w:val="hy-AM"/>
        </w:rPr>
        <w:t>․</w:t>
      </w:r>
      <w:r w:rsidRPr="00D21E2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կնքված թիվ ՏԿԵՆ-ԲՄԱՇՁԲ-2025/15Շ պայմանագրով նախատեսված՝ Տ-1-25,/Մ-3/(Աշտարակ)–Փարպի-Ղազարավան տեղական նշանակության ավտոճանապարհի կմ0+000-կմ4+000 և կմ6+000-կմ13+500 հատվածների հիմնանորոգման մի մասի,</w:t>
      </w:r>
    </w:p>
    <w:p w14:paraId="009BF58A" w14:textId="0770D54F" w:rsidR="00E93C46" w:rsidRPr="00D21E2E" w:rsidRDefault="00E93C46" w:rsidP="00A90F65">
      <w:pPr>
        <w:spacing w:line="360" w:lineRule="auto"/>
        <w:ind w:firstLine="426"/>
        <w:jc w:val="both"/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</w:pPr>
      <w:r w:rsidRPr="00D21E2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26</w:t>
      </w:r>
      <w:r w:rsidRPr="00D21E2E">
        <w:rPr>
          <w:rFonts w:ascii="Cambria Math" w:eastAsia="Calibri" w:hAnsi="Cambria Math" w:cs="Cambria Math"/>
          <w:bCs/>
          <w:color w:val="191919"/>
          <w:sz w:val="24"/>
          <w:szCs w:val="24"/>
          <w:shd w:val="clear" w:color="auto" w:fill="FFFFFF"/>
          <w:lang w:val="hy-AM"/>
        </w:rPr>
        <w:t>․</w:t>
      </w:r>
      <w:r w:rsidRPr="00D21E2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05</w:t>
      </w:r>
      <w:r w:rsidRPr="00D21E2E">
        <w:rPr>
          <w:rFonts w:ascii="Cambria Math" w:eastAsia="Calibri" w:hAnsi="Cambria Math" w:cs="Cambria Math"/>
          <w:bCs/>
          <w:color w:val="191919"/>
          <w:sz w:val="24"/>
          <w:szCs w:val="24"/>
          <w:shd w:val="clear" w:color="auto" w:fill="FFFFFF"/>
          <w:lang w:val="hy-AM"/>
        </w:rPr>
        <w:t>․</w:t>
      </w:r>
      <w:r w:rsidRPr="00D21E2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25թ</w:t>
      </w:r>
      <w:r w:rsidRPr="00D21E2E">
        <w:rPr>
          <w:rFonts w:ascii="Cambria Math" w:eastAsia="Calibri" w:hAnsi="Cambria Math" w:cs="Cambria Math"/>
          <w:bCs/>
          <w:color w:val="191919"/>
          <w:sz w:val="24"/>
          <w:szCs w:val="24"/>
          <w:shd w:val="clear" w:color="auto" w:fill="FFFFFF"/>
          <w:lang w:val="hy-AM"/>
        </w:rPr>
        <w:t>․</w:t>
      </w:r>
      <w:r w:rsidRPr="00D21E2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կնքված թիվ ՏԿԵՆ-ԲՄԱՇՁԲ-2025/15Շ պայմանագրով նախատեսված՝ Տ-1-33,Կոշ(Տ-1-8)-Վերին Սասունիկ-Լեռնարոտ տեղական նշանակության ավտոճանապարհի կմ0+000-կմ9+500 հատվածի հիմնանորոգման մի մասի,</w:t>
      </w:r>
    </w:p>
    <w:p w14:paraId="3CDF2013" w14:textId="5D789BC7" w:rsidR="00E93C46" w:rsidRPr="00D21E2E" w:rsidRDefault="00E93C46" w:rsidP="00A90F65">
      <w:pPr>
        <w:spacing w:line="360" w:lineRule="auto"/>
        <w:ind w:firstLine="426"/>
        <w:jc w:val="both"/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</w:pPr>
      <w:bookmarkStart w:id="1" w:name="_Hlk223010407"/>
      <w:r w:rsidRPr="00D21E2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07</w:t>
      </w:r>
      <w:r w:rsidRPr="00D21E2E">
        <w:rPr>
          <w:rFonts w:ascii="Cambria Math" w:eastAsia="Calibri" w:hAnsi="Cambria Math" w:cs="Cambria Math"/>
          <w:bCs/>
          <w:color w:val="191919"/>
          <w:sz w:val="24"/>
          <w:szCs w:val="24"/>
          <w:shd w:val="clear" w:color="auto" w:fill="FFFFFF"/>
          <w:lang w:val="hy-AM"/>
        </w:rPr>
        <w:t>․</w:t>
      </w:r>
      <w:r w:rsidRPr="00D21E2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07</w:t>
      </w:r>
      <w:r w:rsidRPr="00D21E2E">
        <w:rPr>
          <w:rFonts w:ascii="Cambria Math" w:eastAsia="Calibri" w:hAnsi="Cambria Math" w:cs="Cambria Math"/>
          <w:bCs/>
          <w:color w:val="191919"/>
          <w:sz w:val="24"/>
          <w:szCs w:val="24"/>
          <w:shd w:val="clear" w:color="auto" w:fill="FFFFFF"/>
          <w:lang w:val="hy-AM"/>
        </w:rPr>
        <w:t>․</w:t>
      </w:r>
      <w:r w:rsidRPr="00D21E2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25թ</w:t>
      </w:r>
      <w:r w:rsidRPr="00D21E2E">
        <w:rPr>
          <w:rFonts w:ascii="Cambria Math" w:eastAsia="Calibri" w:hAnsi="Cambria Math" w:cs="Cambria Math"/>
          <w:bCs/>
          <w:color w:val="191919"/>
          <w:sz w:val="24"/>
          <w:szCs w:val="24"/>
          <w:shd w:val="clear" w:color="auto" w:fill="FFFFFF"/>
          <w:lang w:val="hy-AM"/>
        </w:rPr>
        <w:t>․</w:t>
      </w:r>
      <w:r w:rsidRPr="00D21E2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կնքված թիվ ՏԿԵՆ-ԲՄԱՇՁԲ-2025/22Շ պայմանագրով նախատեսված՝ </w:t>
      </w:r>
      <w:bookmarkEnd w:id="1"/>
      <w:r w:rsidRPr="00D21E2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Տ-1-34,(Տ-1-33)–Ավան-Խնուսիկ տեղական նշանակության ավտոճանապարհի կմ0+000-կմ2+200 հատվածի </w:t>
      </w:r>
      <w:bookmarkStart w:id="2" w:name="_Hlk223010399"/>
      <w:r w:rsidRPr="00D21E2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հիմնանորոգման մի մասի,</w:t>
      </w:r>
      <w:bookmarkEnd w:id="2"/>
    </w:p>
    <w:p w14:paraId="76FCF97B" w14:textId="777D05C4" w:rsidR="00E93C46" w:rsidRPr="00D21E2E" w:rsidRDefault="00663316" w:rsidP="00A90F65">
      <w:pPr>
        <w:spacing w:line="360" w:lineRule="auto"/>
        <w:ind w:firstLine="426"/>
        <w:jc w:val="both"/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</w:pPr>
      <w:r w:rsidRPr="00D21E2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10</w:t>
      </w:r>
      <w:r w:rsidR="00E93C46" w:rsidRPr="00D21E2E">
        <w:rPr>
          <w:rFonts w:ascii="Cambria Math" w:eastAsia="Calibri" w:hAnsi="Cambria Math" w:cs="Cambria Math"/>
          <w:bCs/>
          <w:color w:val="191919"/>
          <w:sz w:val="24"/>
          <w:szCs w:val="24"/>
          <w:shd w:val="clear" w:color="auto" w:fill="FFFFFF"/>
          <w:lang w:val="hy-AM"/>
        </w:rPr>
        <w:t>․</w:t>
      </w:r>
      <w:r w:rsidR="00E93C46" w:rsidRPr="00D21E2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0</w:t>
      </w:r>
      <w:r w:rsidRPr="00D21E2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9</w:t>
      </w:r>
      <w:r w:rsidR="00E93C46" w:rsidRPr="00D21E2E">
        <w:rPr>
          <w:rFonts w:ascii="Cambria Math" w:eastAsia="Calibri" w:hAnsi="Cambria Math" w:cs="Cambria Math"/>
          <w:bCs/>
          <w:color w:val="191919"/>
          <w:sz w:val="24"/>
          <w:szCs w:val="24"/>
          <w:shd w:val="clear" w:color="auto" w:fill="FFFFFF"/>
          <w:lang w:val="hy-AM"/>
        </w:rPr>
        <w:t>․</w:t>
      </w:r>
      <w:r w:rsidR="00E93C46" w:rsidRPr="00D21E2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2</w:t>
      </w:r>
      <w:r w:rsidRPr="00D21E2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4</w:t>
      </w:r>
      <w:r w:rsidR="00E93C46" w:rsidRPr="00D21E2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թ</w:t>
      </w:r>
      <w:r w:rsidR="00E93C46" w:rsidRPr="00D21E2E">
        <w:rPr>
          <w:rFonts w:ascii="Cambria Math" w:eastAsia="Calibri" w:hAnsi="Cambria Math" w:cs="Cambria Math"/>
          <w:bCs/>
          <w:color w:val="191919"/>
          <w:sz w:val="24"/>
          <w:szCs w:val="24"/>
          <w:shd w:val="clear" w:color="auto" w:fill="FFFFFF"/>
          <w:lang w:val="hy-AM"/>
        </w:rPr>
        <w:t>․</w:t>
      </w:r>
      <w:r w:rsidR="00E93C46" w:rsidRPr="00D21E2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կնքված թիվ ՏԿԵՆ-ԲՄԱՇՁԲ-2024/22Շ պայմանագրով նախատեսված՝ Զարինջա - Ձիթհանքով ավտոճանապարհի 4.3 կմ երկարությամբ հատվածի հիմնանորոգման մի մասի,</w:t>
      </w:r>
    </w:p>
    <w:p w14:paraId="2A7A8436" w14:textId="6F6D874D" w:rsidR="00EE2D4B" w:rsidRPr="00D21E2E" w:rsidRDefault="00755857" w:rsidP="00A90F65">
      <w:pPr>
        <w:spacing w:line="360" w:lineRule="auto"/>
        <w:ind w:firstLine="426"/>
        <w:jc w:val="both"/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</w:pPr>
      <w:r w:rsidRPr="00D21E2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05</w:t>
      </w:r>
      <w:r w:rsidRPr="00D21E2E">
        <w:rPr>
          <w:rFonts w:ascii="Cambria Math" w:eastAsia="Calibri" w:hAnsi="Cambria Math" w:cs="Cambria Math"/>
          <w:bCs/>
          <w:color w:val="191919"/>
          <w:sz w:val="24"/>
          <w:szCs w:val="24"/>
          <w:shd w:val="clear" w:color="auto" w:fill="FFFFFF"/>
          <w:lang w:val="hy-AM"/>
        </w:rPr>
        <w:t>․</w:t>
      </w:r>
      <w:r w:rsidRPr="00D21E2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05</w:t>
      </w:r>
      <w:r w:rsidRPr="00D21E2E">
        <w:rPr>
          <w:rFonts w:ascii="Cambria Math" w:eastAsia="Calibri" w:hAnsi="Cambria Math" w:cs="Cambria Math"/>
          <w:bCs/>
          <w:color w:val="191919"/>
          <w:sz w:val="24"/>
          <w:szCs w:val="24"/>
          <w:shd w:val="clear" w:color="auto" w:fill="FFFFFF"/>
          <w:lang w:val="hy-AM"/>
        </w:rPr>
        <w:t>․</w:t>
      </w:r>
      <w:r w:rsidRPr="00D21E2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25թ</w:t>
      </w:r>
      <w:r w:rsidRPr="00D21E2E">
        <w:rPr>
          <w:rFonts w:ascii="Cambria Math" w:eastAsia="Calibri" w:hAnsi="Cambria Math" w:cs="Cambria Math"/>
          <w:bCs/>
          <w:color w:val="191919"/>
          <w:sz w:val="24"/>
          <w:szCs w:val="24"/>
          <w:shd w:val="clear" w:color="auto" w:fill="FFFFFF"/>
          <w:lang w:val="hy-AM"/>
        </w:rPr>
        <w:t>․</w:t>
      </w:r>
      <w:r w:rsidRPr="00D21E2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կնքված թիվ ՏԿԵՆ-ԲՄԱՇՁԲ-2025/1Շ-2 պայմանագրով նախատեսված՝ </w:t>
      </w:r>
      <w:r w:rsidR="00ED2C83" w:rsidRPr="00ED2C83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Տ-3-42, /Մ-3/Ջրարբի-Գայ- /Մ-3/ (Ակնաշեն) (նախկին՝ Տ-3-42, /Մ-3/ Ջրարբի – Գայ- /Մ-3/)</w:t>
      </w:r>
      <w:r w:rsidRPr="00D21E2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 տեղական նշանակության ավտոճանապարհի կմ 0+700-կմ 2+700 հատվածի հիմնանորոգման մի մասի,</w:t>
      </w:r>
    </w:p>
    <w:p w14:paraId="5D82435D" w14:textId="41EFD552" w:rsidR="00755857" w:rsidRPr="00D21E2E" w:rsidRDefault="00755857" w:rsidP="00A90F65">
      <w:pPr>
        <w:spacing w:line="360" w:lineRule="auto"/>
        <w:ind w:firstLine="426"/>
        <w:jc w:val="both"/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</w:pPr>
      <w:r w:rsidRPr="00D21E2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31</w:t>
      </w:r>
      <w:r w:rsidRPr="00D21E2E">
        <w:rPr>
          <w:rFonts w:ascii="Cambria Math" w:eastAsia="Calibri" w:hAnsi="Cambria Math" w:cs="Cambria Math"/>
          <w:bCs/>
          <w:color w:val="191919"/>
          <w:sz w:val="24"/>
          <w:szCs w:val="24"/>
          <w:shd w:val="clear" w:color="auto" w:fill="FFFFFF"/>
          <w:lang w:val="hy-AM"/>
        </w:rPr>
        <w:t>․</w:t>
      </w:r>
      <w:r w:rsidRPr="00D21E2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07</w:t>
      </w:r>
      <w:r w:rsidRPr="00D21E2E">
        <w:rPr>
          <w:rFonts w:ascii="Cambria Math" w:eastAsia="Calibri" w:hAnsi="Cambria Math" w:cs="Cambria Math"/>
          <w:bCs/>
          <w:color w:val="191919"/>
          <w:sz w:val="24"/>
          <w:szCs w:val="24"/>
          <w:shd w:val="clear" w:color="auto" w:fill="FFFFFF"/>
          <w:lang w:val="hy-AM"/>
        </w:rPr>
        <w:t>․</w:t>
      </w:r>
      <w:r w:rsidRPr="00D21E2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25թ</w:t>
      </w:r>
      <w:r w:rsidRPr="00D21E2E">
        <w:rPr>
          <w:rFonts w:ascii="Cambria Math" w:eastAsia="Calibri" w:hAnsi="Cambria Math" w:cs="Cambria Math"/>
          <w:bCs/>
          <w:color w:val="191919"/>
          <w:sz w:val="24"/>
          <w:szCs w:val="24"/>
          <w:shd w:val="clear" w:color="auto" w:fill="FFFFFF"/>
          <w:lang w:val="hy-AM"/>
        </w:rPr>
        <w:t>․</w:t>
      </w:r>
      <w:r w:rsidRPr="00D21E2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կնքված թիվ ՏԿԵՆ-ՀԲՄԱՇՁԲ-2025/47Շ պայմանագրով նախատեսված՝ ՀՀ Գեղարքունիքի մարզի Մարտունի համայնքի Մարտունի քաղաքի Երևանյան և Մյասնիկյան փողոցների ասֆալտապատման</w:t>
      </w:r>
      <w:r w:rsidR="004A306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մի մասի</w:t>
      </w:r>
      <w:r w:rsidRPr="00D21E2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,</w:t>
      </w:r>
    </w:p>
    <w:p w14:paraId="33F4E2D7" w14:textId="0EC1CF5D" w:rsidR="00755857" w:rsidRDefault="00D30E20" w:rsidP="00A90F65">
      <w:pPr>
        <w:spacing w:line="360" w:lineRule="auto"/>
        <w:ind w:firstLine="426"/>
        <w:jc w:val="both"/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</w:pPr>
      <w:r w:rsidRPr="00D21E2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18</w:t>
      </w:r>
      <w:r w:rsidRPr="00D21E2E">
        <w:rPr>
          <w:rFonts w:ascii="Cambria Math" w:eastAsia="Calibri" w:hAnsi="Cambria Math" w:cs="Cambria Math"/>
          <w:bCs/>
          <w:color w:val="191919"/>
          <w:sz w:val="24"/>
          <w:szCs w:val="24"/>
          <w:shd w:val="clear" w:color="auto" w:fill="FFFFFF"/>
          <w:lang w:val="hy-AM"/>
        </w:rPr>
        <w:t>․</w:t>
      </w:r>
      <w:r w:rsidRPr="00D21E2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06</w:t>
      </w:r>
      <w:r w:rsidRPr="00D21E2E">
        <w:rPr>
          <w:rFonts w:ascii="Cambria Math" w:eastAsia="Calibri" w:hAnsi="Cambria Math" w:cs="Cambria Math"/>
          <w:bCs/>
          <w:color w:val="191919"/>
          <w:sz w:val="24"/>
          <w:szCs w:val="24"/>
          <w:shd w:val="clear" w:color="auto" w:fill="FFFFFF"/>
          <w:lang w:val="hy-AM"/>
        </w:rPr>
        <w:t>․</w:t>
      </w:r>
      <w:r w:rsidRPr="00D21E2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25թ</w:t>
      </w:r>
      <w:r w:rsidRPr="00D21E2E">
        <w:rPr>
          <w:rFonts w:ascii="Cambria Math" w:eastAsia="Calibri" w:hAnsi="Cambria Math" w:cs="Cambria Math"/>
          <w:bCs/>
          <w:color w:val="191919"/>
          <w:sz w:val="24"/>
          <w:szCs w:val="24"/>
          <w:shd w:val="clear" w:color="auto" w:fill="FFFFFF"/>
          <w:lang w:val="hy-AM"/>
        </w:rPr>
        <w:t>․</w:t>
      </w:r>
      <w:r w:rsidRPr="00D21E2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կնքված թիվ ՏԿԵՆ-ԲՄԱՇՁԲ-2025/5Շ պայմանագրով նախատեսված՝ </w:t>
      </w:r>
      <w:r w:rsidR="00755857" w:rsidRPr="00D21E2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Տ-5-96, /Մ-3/(Տաշիր) – Մեծավան – Ձյունաշող (Տ-5-27) կմ0+000 – կմ8+500 ավտոճանապարհի </w:t>
      </w:r>
      <w:bookmarkStart w:id="3" w:name="_Hlk224294187"/>
      <w:r w:rsidR="00755857" w:rsidRPr="00D21E2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հիմնանորոգման մի մասի,</w:t>
      </w:r>
      <w:bookmarkEnd w:id="3"/>
    </w:p>
    <w:p w14:paraId="3C3CC9F9" w14:textId="3659CFE2" w:rsidR="007C064A" w:rsidRDefault="007C064A" w:rsidP="00A90F65">
      <w:pPr>
        <w:spacing w:line="360" w:lineRule="auto"/>
        <w:ind w:firstLine="426"/>
        <w:jc w:val="both"/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</w:pPr>
      <w:r w:rsidRPr="007C064A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ՏԿԵՆ-ՀԲՄԱՇՁԲ-2026/5Շ</w:t>
      </w:r>
      <w:r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7C064A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պայմանագրով նախատեսված՝</w:t>
      </w:r>
      <w:r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ED2C83" w:rsidRPr="00ED2C83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Հ-21, /Հ-75/ - Հոռոմ-Արթիկ- Ալագյազ-/Մ-3/ (նախկին՝ Հ-21, /Հ-75/- Հոռոմ-Արթիկ -Ալագյազ)</w:t>
      </w:r>
      <w:r w:rsidRPr="007C064A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հանրապետական նշանակության ավտոճանապարհի կմ0+000-կմ4+000 հատվածի հիմնանորոգման,</w:t>
      </w:r>
    </w:p>
    <w:p w14:paraId="31195A61" w14:textId="5D868051" w:rsidR="007C064A" w:rsidRDefault="007C064A" w:rsidP="00A90F65">
      <w:pPr>
        <w:spacing w:line="360" w:lineRule="auto"/>
        <w:ind w:firstLine="426"/>
        <w:jc w:val="both"/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</w:pPr>
      <w:r w:rsidRPr="007C064A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lastRenderedPageBreak/>
        <w:t>ՏԿԵՆ-ՀԲՄԱՇՁԲ-2026/7Շ</w:t>
      </w:r>
      <w:r w:rsidR="00A44132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7C064A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պայմանագրով նախատեսված՝ </w:t>
      </w:r>
      <w:r w:rsidR="00A44132" w:rsidRPr="007C064A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Տ-1-6</w:t>
      </w:r>
      <w:r w:rsidR="00A44132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, </w:t>
      </w:r>
      <w:r w:rsidRPr="007C064A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/Մ-1/ Ուջան - /Մ-1/ տեղական նշանակության ավտոճանապարհի կմ0+650 - կմ3+700 հատվածի հիմնանորոգման,</w:t>
      </w:r>
    </w:p>
    <w:p w14:paraId="50859F54" w14:textId="5621C887" w:rsidR="007C064A" w:rsidRDefault="007C064A" w:rsidP="00A90F65">
      <w:pPr>
        <w:spacing w:line="360" w:lineRule="auto"/>
        <w:ind w:firstLine="426"/>
        <w:jc w:val="both"/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</w:pPr>
      <w:r w:rsidRPr="007C064A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ՏԿԵՆ-ՀԲՄԱՇՁԲ-2026/8Շ</w:t>
      </w:r>
      <w:r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7C064A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պայմանագրով նախատեսված՝</w:t>
      </w:r>
      <w:r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7C064A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Տ-2-18,/Հ-8/ (Մրգավետ)- Մ-2 մարզային նշանակության ավտոճանապարհի կմ 0+000-կմ 1+200 հատվածի հիմնանորոգման,</w:t>
      </w:r>
    </w:p>
    <w:p w14:paraId="2C21FE36" w14:textId="0F519D09" w:rsidR="007C064A" w:rsidRDefault="007C064A" w:rsidP="00A90F65">
      <w:pPr>
        <w:spacing w:line="360" w:lineRule="auto"/>
        <w:ind w:firstLine="426"/>
        <w:jc w:val="both"/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</w:pPr>
      <w:r w:rsidRPr="007C064A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ՏԿԵՆ-ՀԲՄԱՇՁԲ-2026/6Շ</w:t>
      </w:r>
      <w:r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7C064A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պայմանագրով նախատեսված՝</w:t>
      </w:r>
      <w:r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7C064A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Տ-2-21,Հ-8 /Մրգավետ/ - Արևշատ (Տ-2-25) մարզային նշանակության ավտոճանապարհի կմ 4+000-կմ 6+400 հատվածի հիմնանորոգման,</w:t>
      </w:r>
    </w:p>
    <w:p w14:paraId="10187BF4" w14:textId="07EE34EA" w:rsidR="007C064A" w:rsidRDefault="007C064A" w:rsidP="00A90F65">
      <w:pPr>
        <w:spacing w:line="360" w:lineRule="auto"/>
        <w:ind w:firstLine="426"/>
        <w:jc w:val="both"/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</w:pPr>
      <w:r w:rsidRPr="007C064A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ՏԿԵՆ-ՀԲՄԱՇՁԲ-2026/6Շ</w:t>
      </w:r>
      <w:r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7C064A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պայմանագրով նախատեսված՝</w:t>
      </w:r>
      <w:r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7C064A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Տ-2-35, /Տ-2-32/ (Վերին Արտաշատ) - Այգեպատ (Տ-2-42)  մարզային նշանակության ավտոճանապարհի կմ0+000-կմ4+300 հատվածի հիմնանորոգման,</w:t>
      </w:r>
    </w:p>
    <w:p w14:paraId="29C00587" w14:textId="126D28D7" w:rsidR="00D61FE0" w:rsidRPr="00D21E2E" w:rsidRDefault="00D61FE0" w:rsidP="00A90F65">
      <w:pPr>
        <w:spacing w:line="360" w:lineRule="auto"/>
        <w:ind w:firstLine="426"/>
        <w:jc w:val="both"/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</w:pPr>
      <w:r w:rsidRPr="00D21E2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15</w:t>
      </w:r>
      <w:r w:rsidRPr="00D21E2E">
        <w:rPr>
          <w:rFonts w:ascii="Cambria Math" w:eastAsia="Calibri" w:hAnsi="Cambria Math" w:cs="Cambria Math"/>
          <w:bCs/>
          <w:color w:val="191919"/>
          <w:sz w:val="24"/>
          <w:szCs w:val="24"/>
          <w:shd w:val="clear" w:color="auto" w:fill="FFFFFF"/>
          <w:lang w:val="hy-AM"/>
        </w:rPr>
        <w:t>․</w:t>
      </w:r>
      <w:r w:rsidRPr="00D21E2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09</w:t>
      </w:r>
      <w:r w:rsidRPr="00D21E2E">
        <w:rPr>
          <w:rFonts w:ascii="Cambria Math" w:eastAsia="Calibri" w:hAnsi="Cambria Math" w:cs="Cambria Math"/>
          <w:bCs/>
          <w:color w:val="191919"/>
          <w:sz w:val="24"/>
          <w:szCs w:val="24"/>
          <w:shd w:val="clear" w:color="auto" w:fill="FFFFFF"/>
          <w:lang w:val="hy-AM"/>
        </w:rPr>
        <w:t>․</w:t>
      </w:r>
      <w:r w:rsidRPr="00D21E2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25թ</w:t>
      </w:r>
      <w:r w:rsidRPr="00D21E2E">
        <w:rPr>
          <w:rFonts w:ascii="Cambria Math" w:eastAsia="Calibri" w:hAnsi="Cambria Math" w:cs="Cambria Math"/>
          <w:bCs/>
          <w:color w:val="191919"/>
          <w:sz w:val="24"/>
          <w:szCs w:val="24"/>
          <w:shd w:val="clear" w:color="auto" w:fill="FFFFFF"/>
          <w:lang w:val="hy-AM"/>
        </w:rPr>
        <w:t>․</w:t>
      </w:r>
      <w:r w:rsidRPr="00D21E2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կնքված թիվ ՏԿԵՆ-ՀԲՄԱՇՁԲ-2025/55Շ </w:t>
      </w:r>
      <w:bookmarkStart w:id="4" w:name="_Hlk224294320"/>
      <w:r w:rsidRPr="00D21E2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պայմանագրով նախատեսված՝</w:t>
      </w:r>
      <w:bookmarkEnd w:id="4"/>
      <w:r w:rsidRPr="00D21E2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Տ-9-31,/Հ-42/ (Զառիթափ)-Գոմք-Կապույտ տեղական նշանակության ավտոճանապարհի կմ 0+600-կմ 8+400 հատվածի հիմնանորոգման մի մասի,</w:t>
      </w:r>
    </w:p>
    <w:p w14:paraId="25B228F8" w14:textId="737B398E" w:rsidR="001F79C1" w:rsidRPr="00D21E2E" w:rsidRDefault="00D61FE0" w:rsidP="00A90F65">
      <w:pPr>
        <w:spacing w:line="360" w:lineRule="auto"/>
        <w:ind w:firstLine="426"/>
        <w:jc w:val="both"/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</w:pPr>
      <w:r w:rsidRPr="00D21E2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30</w:t>
      </w:r>
      <w:r w:rsidRPr="00D21E2E">
        <w:rPr>
          <w:rFonts w:ascii="Cambria Math" w:eastAsia="Calibri" w:hAnsi="Cambria Math" w:cs="Cambria Math"/>
          <w:bCs/>
          <w:color w:val="191919"/>
          <w:sz w:val="24"/>
          <w:szCs w:val="24"/>
          <w:shd w:val="clear" w:color="auto" w:fill="FFFFFF"/>
          <w:lang w:val="hy-AM"/>
        </w:rPr>
        <w:t>․</w:t>
      </w:r>
      <w:r w:rsidRPr="00D21E2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09</w:t>
      </w:r>
      <w:r w:rsidRPr="00D21E2E">
        <w:rPr>
          <w:rFonts w:ascii="Cambria Math" w:eastAsia="Calibri" w:hAnsi="Cambria Math" w:cs="Cambria Math"/>
          <w:bCs/>
          <w:color w:val="191919"/>
          <w:sz w:val="24"/>
          <w:szCs w:val="24"/>
          <w:shd w:val="clear" w:color="auto" w:fill="FFFFFF"/>
          <w:lang w:val="hy-AM"/>
        </w:rPr>
        <w:t>․</w:t>
      </w:r>
      <w:r w:rsidRPr="00D21E2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25թ</w:t>
      </w:r>
      <w:r w:rsidRPr="00D21E2E">
        <w:rPr>
          <w:rFonts w:ascii="Cambria Math" w:eastAsia="Calibri" w:hAnsi="Cambria Math" w:cs="Cambria Math"/>
          <w:bCs/>
          <w:color w:val="191919"/>
          <w:sz w:val="24"/>
          <w:szCs w:val="24"/>
          <w:shd w:val="clear" w:color="auto" w:fill="FFFFFF"/>
          <w:lang w:val="hy-AM"/>
        </w:rPr>
        <w:t>․</w:t>
      </w:r>
      <w:r w:rsidRPr="00D21E2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կնքված թիվ ՏԿԵՆ-ԲՄԱՇՁԲ-2025/53Շ պայմանագրով նախատեսված՝ Մ-2, Երևան-Երասխ-Նորավան- Տաթև-Կապան-Մեղրի-ՀՀ սահման միջպետական նշանակության ավտոճանապարհի Ոսկետափի տրանսպորտային հանգույցի ապամոնտաժման,</w:t>
      </w:r>
    </w:p>
    <w:p w14:paraId="326D3B1A" w14:textId="4E99F4C2" w:rsidR="00D61FE0" w:rsidRPr="00D21E2E" w:rsidRDefault="00860CB2" w:rsidP="00A90F65">
      <w:pPr>
        <w:spacing w:line="360" w:lineRule="auto"/>
        <w:ind w:firstLine="426"/>
        <w:jc w:val="both"/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</w:pPr>
      <w:r w:rsidRPr="00D21E2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22</w:t>
      </w:r>
      <w:r w:rsidRPr="00D21E2E">
        <w:rPr>
          <w:rFonts w:ascii="Cambria Math" w:eastAsia="Calibri" w:hAnsi="Cambria Math" w:cs="Cambria Math"/>
          <w:bCs/>
          <w:color w:val="191919"/>
          <w:sz w:val="24"/>
          <w:szCs w:val="24"/>
          <w:shd w:val="clear" w:color="auto" w:fill="FFFFFF"/>
          <w:lang w:val="hy-AM"/>
        </w:rPr>
        <w:t>․</w:t>
      </w:r>
      <w:r w:rsidRPr="00D21E2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04</w:t>
      </w:r>
      <w:r w:rsidRPr="00D21E2E">
        <w:rPr>
          <w:rFonts w:ascii="Cambria Math" w:eastAsia="Calibri" w:hAnsi="Cambria Math" w:cs="Cambria Math"/>
          <w:bCs/>
          <w:color w:val="191919"/>
          <w:sz w:val="24"/>
          <w:szCs w:val="24"/>
          <w:shd w:val="clear" w:color="auto" w:fill="FFFFFF"/>
          <w:lang w:val="hy-AM"/>
        </w:rPr>
        <w:t>․</w:t>
      </w:r>
      <w:r w:rsidRPr="00D21E2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25թ</w:t>
      </w:r>
      <w:r w:rsidRPr="00D21E2E">
        <w:rPr>
          <w:rFonts w:ascii="Cambria Math" w:eastAsia="Calibri" w:hAnsi="Cambria Math" w:cs="Cambria Math"/>
          <w:bCs/>
          <w:color w:val="191919"/>
          <w:sz w:val="24"/>
          <w:szCs w:val="24"/>
          <w:shd w:val="clear" w:color="auto" w:fill="FFFFFF"/>
          <w:lang w:val="hy-AM"/>
        </w:rPr>
        <w:t>․</w:t>
      </w:r>
      <w:r w:rsidRPr="00D21E2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կնքված թիվ ՏԿԵՆ-ԲՄԱՇՁԲ-2025/10Շ պայմանագրով նախատեսված՝ </w:t>
      </w:r>
      <w:r w:rsidR="00D61FE0" w:rsidRPr="00D21E2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Մ-4, Երևան-Սևան-Իջևան-ՀՀ սահման միջպետական նշանակության ավտոճանապարհի կմ 9+600-ում (Հյուսիսային ավտոկայանի հարևանությամբ) վերգետնյա հետիոտնային անցումի կառուցման</w:t>
      </w:r>
      <w:r w:rsidR="00D61FE0" w:rsidRPr="00D21E2E">
        <w:rPr>
          <w:lang w:val="hy-AM"/>
        </w:rPr>
        <w:t xml:space="preserve"> </w:t>
      </w:r>
      <w:r w:rsidR="00D61FE0" w:rsidRPr="00D21E2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մի մասի,</w:t>
      </w:r>
    </w:p>
    <w:p w14:paraId="034F9963" w14:textId="2BFB7022" w:rsidR="00860CB2" w:rsidRPr="00D21E2E" w:rsidRDefault="00860CB2" w:rsidP="00A90F65">
      <w:pPr>
        <w:spacing w:line="360" w:lineRule="auto"/>
        <w:ind w:firstLine="426"/>
        <w:jc w:val="both"/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</w:pPr>
      <w:r w:rsidRPr="00D21E2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18</w:t>
      </w:r>
      <w:r w:rsidRPr="00D21E2E">
        <w:rPr>
          <w:rFonts w:ascii="Cambria Math" w:eastAsia="Calibri" w:hAnsi="Cambria Math" w:cs="Cambria Math"/>
          <w:bCs/>
          <w:color w:val="191919"/>
          <w:sz w:val="24"/>
          <w:szCs w:val="24"/>
          <w:shd w:val="clear" w:color="auto" w:fill="FFFFFF"/>
          <w:lang w:val="hy-AM"/>
        </w:rPr>
        <w:t>․</w:t>
      </w:r>
      <w:r w:rsidRPr="00D21E2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06</w:t>
      </w:r>
      <w:r w:rsidRPr="00D21E2E">
        <w:rPr>
          <w:rFonts w:ascii="Cambria Math" w:eastAsia="Calibri" w:hAnsi="Cambria Math" w:cs="Cambria Math"/>
          <w:bCs/>
          <w:color w:val="191919"/>
          <w:sz w:val="24"/>
          <w:szCs w:val="24"/>
          <w:shd w:val="clear" w:color="auto" w:fill="FFFFFF"/>
          <w:lang w:val="hy-AM"/>
        </w:rPr>
        <w:t>․</w:t>
      </w:r>
      <w:r w:rsidRPr="00D21E2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25թ</w:t>
      </w:r>
      <w:r w:rsidRPr="00D21E2E">
        <w:rPr>
          <w:rFonts w:ascii="Cambria Math" w:eastAsia="Calibri" w:hAnsi="Cambria Math" w:cs="Cambria Math"/>
          <w:bCs/>
          <w:color w:val="191919"/>
          <w:sz w:val="24"/>
          <w:szCs w:val="24"/>
          <w:shd w:val="clear" w:color="auto" w:fill="FFFFFF"/>
          <w:lang w:val="hy-AM"/>
        </w:rPr>
        <w:t>․</w:t>
      </w:r>
      <w:r w:rsidRPr="00D21E2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կնքված թիվ ՏԿԵՆ-ԲՄԱՇՁԲ-2025/35Շ պայմանագրով նախատեսված՝ Տ-7-8, /Տ-7-37/ - Գտաշեն–Կամխուտ – /Տ-7-37/ տեղական նշանակության ավտոճանապարհի կմ2+300-ում գտնվող 3x5մ բացվածքով հավաքովի միասնականացված ե/բ խողովակի հիմնանորոգման </w:t>
      </w:r>
      <w:r w:rsidR="009F7397" w:rsidRPr="00D21E2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շինարարական աշխատանքների, տեխնիկական և հեղինակային հսկողության ծառայությունների ձեռքբերման համար ֆինանսական միջոցների նախատեսման անհրաժեշտությամբ:</w:t>
      </w:r>
    </w:p>
    <w:p w14:paraId="30D00BAA" w14:textId="77777777" w:rsidR="001F79C1" w:rsidRPr="00D21E2E" w:rsidRDefault="001F79C1" w:rsidP="00A90F65">
      <w:pPr>
        <w:spacing w:line="360" w:lineRule="auto"/>
        <w:ind w:firstLine="426"/>
        <w:jc w:val="both"/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</w:pPr>
    </w:p>
    <w:p w14:paraId="5452BA87" w14:textId="77777777" w:rsidR="00160D62" w:rsidRPr="00782F88" w:rsidRDefault="00160D62" w:rsidP="00A90F65">
      <w:pPr>
        <w:spacing w:line="360" w:lineRule="auto"/>
        <w:ind w:firstLine="426"/>
        <w:jc w:val="both"/>
        <w:rPr>
          <w:rFonts w:ascii="GHEA Grapalat" w:eastAsia="Calibri" w:hAnsi="GHEA Grapalat" w:cs="Sylfaen"/>
          <w:b/>
          <w:color w:val="191919"/>
          <w:sz w:val="24"/>
          <w:szCs w:val="24"/>
          <w:shd w:val="clear" w:color="auto" w:fill="FFFFFF"/>
          <w:lang w:val="hy-AM"/>
        </w:rPr>
      </w:pPr>
      <w:r w:rsidRPr="00782F88">
        <w:rPr>
          <w:rFonts w:ascii="GHEA Grapalat" w:eastAsia="Calibri" w:hAnsi="GHEA Grapalat" w:cs="Sylfaen"/>
          <w:b/>
          <w:color w:val="191919"/>
          <w:sz w:val="24"/>
          <w:szCs w:val="24"/>
          <w:shd w:val="clear" w:color="auto" w:fill="FFFFFF"/>
          <w:lang w:val="hy-AM"/>
        </w:rPr>
        <w:t xml:space="preserve">Նախագծով նախատեսվում է նաև ֆինանսական միջոցներ հատկացնել </w:t>
      </w:r>
    </w:p>
    <w:p w14:paraId="076D6F3E" w14:textId="6FB54C28" w:rsidR="00160D62" w:rsidRPr="00D21E2E" w:rsidRDefault="00160D62" w:rsidP="00A90F65">
      <w:pPr>
        <w:spacing w:line="360" w:lineRule="auto"/>
        <w:ind w:firstLine="426"/>
        <w:jc w:val="both"/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</w:pPr>
      <w:r w:rsidRPr="00D21E2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ՏԿԵՆ-ԲՄԱՇՁԲ-2022/35Շ-1 պայմանագրի շրջանակներում իրականացված Մ-1, Երևան-Գյումրի-ՀՀ սահման միջպետական նշանակության ավտոճանապարհի կմ141+500-կմ143+300 հատվածի հիմնանորոգման </w:t>
      </w:r>
      <w:r w:rsidR="00F34922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աշխատանքների </w:t>
      </w:r>
      <w:r w:rsidRPr="00D21E2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5 տոկոսի վճարման (ԳՉԾ), </w:t>
      </w:r>
    </w:p>
    <w:p w14:paraId="2746D70B" w14:textId="19379A23" w:rsidR="00160D62" w:rsidRPr="00D21E2E" w:rsidRDefault="00B5743E" w:rsidP="00A90F65">
      <w:pPr>
        <w:spacing w:line="360" w:lineRule="auto"/>
        <w:ind w:firstLine="426"/>
        <w:jc w:val="both"/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</w:pPr>
      <w:r w:rsidRPr="00D21E2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ՏԿԵՆ-ԲՄԱՇՁԲ-2022/35Շ-6 պայմանագրի շրջանակներում իրականացված Մ-2, Երևան-Երասխ-Նորավան- Տաթև-Կապան-Մեղրի-ՀՀ սահման (նախկին՝ Մ-2 ,Երևան-Երասխ-Գորիս-Մեղրի-ՀՀ սահման) միջպետական նշանակության ավտոճանապարհի կմ182+532 - կմ190+000 հատվածի հիմնանորոգման աշխատանքների 5 տոկոսի վճարման (ԳՉԾ),</w:t>
      </w:r>
    </w:p>
    <w:p w14:paraId="78EF3315" w14:textId="0520F115" w:rsidR="00B5743E" w:rsidRPr="00D21E2E" w:rsidRDefault="00B5743E" w:rsidP="00A90F65">
      <w:pPr>
        <w:spacing w:line="360" w:lineRule="auto"/>
        <w:ind w:firstLine="426"/>
        <w:jc w:val="both"/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</w:pPr>
      <w:r w:rsidRPr="00D21E2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ՏԿԵՆ-ԲՄԱՇՁԲ-2023/41Շ-1 պայմանագրի շրջանակներում իրականացված Մ-8, Վանաձոր (Մ-6 հատման կետ) - Դիլիջան միջպետական նշանակության ավտոճանապարհի կմ40+000 - կմ42+000 հատվածի </w:t>
      </w:r>
      <w:bookmarkStart w:id="5" w:name="_Hlk223090161"/>
      <w:r w:rsidRPr="00D21E2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հիմնանորոգման աշխատանքների 5 տոկոսի վճարման (ԳՉԾ),</w:t>
      </w:r>
      <w:bookmarkEnd w:id="5"/>
    </w:p>
    <w:p w14:paraId="3615436C" w14:textId="5BCD673A" w:rsidR="00B5743E" w:rsidRPr="00D21E2E" w:rsidRDefault="00B5743E" w:rsidP="00A90F65">
      <w:pPr>
        <w:spacing w:line="360" w:lineRule="auto"/>
        <w:ind w:firstLine="426"/>
        <w:jc w:val="both"/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</w:pPr>
      <w:r w:rsidRPr="00D21E2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ՏԿԵՆ-ՀԲՄԱՇՁԲ-2024/3Շ պայմանագրի շրջանակներում իրականացված Հ-16, /Մ-5/ - Մեծամոր – ՀԱԷԿ - /Մ-5/ հանրապետական նշանակության ավտոճանապարհի կմ0+000 - կմ10+700 հատվածի հիմնանորոգման աշխատանքների 5 տոկոսի վճարման (ԳՉԾ),</w:t>
      </w:r>
    </w:p>
    <w:p w14:paraId="51DFB360" w14:textId="3A0CC8F8" w:rsidR="00B5743E" w:rsidRPr="00D21E2E" w:rsidRDefault="00B5743E" w:rsidP="00A90F65">
      <w:pPr>
        <w:spacing w:line="360" w:lineRule="auto"/>
        <w:ind w:firstLine="426"/>
        <w:jc w:val="both"/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</w:pPr>
      <w:r w:rsidRPr="00D21E2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ՏԿԵՆ-ՀԲՄԱՇՁԲ-2023/43Շ-1 </w:t>
      </w:r>
      <w:r w:rsidR="004F4E8E" w:rsidRPr="00D21E2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պայմանագրի շրջանակներում իրականացված </w:t>
      </w:r>
      <w:r w:rsidR="00ED2C83" w:rsidRPr="00ED2C83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Հ-21, /Հ-75/ - Հոռոմ-Արթիկ- Ալագյազ-/Մ-3/ (նախկին՝ Հ-21, /Հ-75/- Հոռոմ-Արթիկ -Ալագյազ)</w:t>
      </w:r>
      <w:r w:rsidRPr="00D21E2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հանրապետական նշանակության ավտոճանապարհի կմ29+600 - կմ32+700 հատվածի </w:t>
      </w:r>
      <w:bookmarkStart w:id="6" w:name="_Hlk223090298"/>
      <w:r w:rsidR="004F4E8E" w:rsidRPr="00D21E2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հիմնանորոգման աշխատանքների 5 տոկոսի վճարման (ԳՉԾ),</w:t>
      </w:r>
      <w:bookmarkEnd w:id="6"/>
    </w:p>
    <w:p w14:paraId="5B5B31E8" w14:textId="39C0DB6F" w:rsidR="004F4E8E" w:rsidRPr="00D21E2E" w:rsidRDefault="004F4E8E" w:rsidP="00A90F65">
      <w:pPr>
        <w:spacing w:line="360" w:lineRule="auto"/>
        <w:ind w:firstLine="426"/>
        <w:jc w:val="both"/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</w:pPr>
      <w:r w:rsidRPr="00D21E2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ՏԿԵՆ-ՀԲՄԱՇՁԲ-2023/4Շ-1 պայմանագրի շրջանակներում իրականացված Հ-55,Հրազդանի տրանսպորտային հանգույց- Ծաղկաձորի ճոպանուղի հանրապետական նշանակության ավտոճանապարհի կմ0+000- կմ 5+800 և Տ-6-34, /Հ-55/ - Ծաղկաձորի մարզահամալիր տեղական նշանակության ավտոճանապարհի կմ0+000 - կմ4+700 (նախկին՝ Հ-55, Հրազդանի տրանսպորտային հանգույց-Ծաղկաձորի մարզահամալիր հանրապետական նշանակության ավտոճանապարհի կմ0+000 - կմ10+500 հատվածի) հատվածների հիմնանորոգման աշխատանքների 5 տոկոսի վճարման (ԳՉԾ),</w:t>
      </w:r>
    </w:p>
    <w:p w14:paraId="0C3BBFD3" w14:textId="06D83B65" w:rsidR="004F4E8E" w:rsidRPr="00D21E2E" w:rsidRDefault="004F4E8E" w:rsidP="00A90F65">
      <w:pPr>
        <w:spacing w:line="360" w:lineRule="auto"/>
        <w:ind w:firstLine="426"/>
        <w:jc w:val="both"/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</w:pPr>
      <w:r w:rsidRPr="00D21E2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lastRenderedPageBreak/>
        <w:t xml:space="preserve">ՏԿԵՆ-ՀԲՄԱՇՁԲ-2023/43Շ-1 պայմանագրի շրջանակներում իրականացված </w:t>
      </w:r>
      <w:r w:rsidR="00ED2C83" w:rsidRPr="00ED2C83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Տ-1-63, /Տ-1-84/ (Թաթուլ) – Կանչ-Հակո (նախկին՝ Տ-1-63, /Հ-81/ (Թաթուլ) – Կանաչ – Հակո)</w:t>
      </w:r>
      <w:r w:rsidRPr="00D21E2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ավտոճանապարհի կմ0+000 - կմ12+100 հատվածի </w:t>
      </w:r>
      <w:bookmarkStart w:id="7" w:name="_Hlk223090698"/>
      <w:r w:rsidRPr="00D21E2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հիմնանորոգման աշխատանքների 5 տոկոսի վճարման (ԳՉԾ),</w:t>
      </w:r>
      <w:bookmarkEnd w:id="7"/>
    </w:p>
    <w:p w14:paraId="14DF4704" w14:textId="73662646" w:rsidR="004F4E8E" w:rsidRPr="00D21E2E" w:rsidRDefault="004F4E8E" w:rsidP="00A90F65">
      <w:pPr>
        <w:spacing w:line="360" w:lineRule="auto"/>
        <w:ind w:firstLine="426"/>
        <w:jc w:val="both"/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</w:pPr>
      <w:r w:rsidRPr="00D21E2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ՏԿԵՆ-ԲՄԱՇՁԲ-2024/19Շ պայմանագրի շրջանակներում իրականացված Տ-3-14, /Մ-5/-Մրգաշատ-Ալաշկերտ-գ</w:t>
      </w:r>
      <w:r w:rsidRPr="00D21E2E">
        <w:rPr>
          <w:rFonts w:ascii="Cambria Math" w:eastAsia="Calibri" w:hAnsi="Cambria Math" w:cs="Cambria Math"/>
          <w:bCs/>
          <w:color w:val="191919"/>
          <w:sz w:val="24"/>
          <w:szCs w:val="24"/>
          <w:shd w:val="clear" w:color="auto" w:fill="FFFFFF"/>
          <w:lang w:val="hy-AM"/>
        </w:rPr>
        <w:t>․</w:t>
      </w:r>
      <w:r w:rsidRPr="00D21E2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Արմավիր (Տ-3-16) ավտոճանապարհի կմ0+000 - կմ1+300, կմ3+000-կմ4+200 և կմ4+700-կմ6+200 հատվածների հիմնանորոգման աշխատանքների 5 տոկոսի վճարման (ԳՉԾ),</w:t>
      </w:r>
    </w:p>
    <w:p w14:paraId="2289C4EE" w14:textId="7B3F2B0C" w:rsidR="004F4E8E" w:rsidRPr="00D21E2E" w:rsidRDefault="004F4E8E" w:rsidP="00A90F65">
      <w:pPr>
        <w:spacing w:line="360" w:lineRule="auto"/>
        <w:ind w:firstLine="426"/>
        <w:jc w:val="both"/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</w:pPr>
      <w:r w:rsidRPr="00D21E2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ՏԿԵՆ-ՀԲՄԱՇՁԲ-2022/2Շ-3 պայմանագրի շրջանակներում իրականացված </w:t>
      </w:r>
      <w:r w:rsidR="00044473" w:rsidRPr="00044473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Տ-5-24,/Մ-3/ (Ստեփանավան) – Արմանիս – Ուրասար – Կաթնաղբյուր տեղական նշանակության ավտոճանապարհի կմ 6+600-կմ 15+200 հատվածի և Կաթնաղբյուր համայնքի 8-րդ և 9-րդ փողոցների </w:t>
      </w:r>
      <w:r w:rsidRPr="00D21E2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հիմնանորոգման աշխատանքների 5 տոկոսի վճարման (ԳՉԾ),</w:t>
      </w:r>
    </w:p>
    <w:p w14:paraId="6B95736A" w14:textId="4C163346" w:rsidR="004F4E8E" w:rsidRPr="00D21E2E" w:rsidRDefault="004F4E8E" w:rsidP="00A90F65">
      <w:pPr>
        <w:spacing w:line="360" w:lineRule="auto"/>
        <w:ind w:firstLine="426"/>
        <w:jc w:val="both"/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</w:pPr>
      <w:r w:rsidRPr="00D21E2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ՏԿԵՆ-ՀԲՄԱՇՁԲ-2023/9Շ պայմանագրի շրջանակներում իրականացված Վանաձոր քաղաքային համայնքի Մոսկովյան փողոցի </w:t>
      </w:r>
      <w:r w:rsidR="00AD7A7E" w:rsidRPr="00D21E2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հիմնանորոգման աշխատանքների 5 տոկոսի վճարման (ԳՉԾ),</w:t>
      </w:r>
    </w:p>
    <w:p w14:paraId="74EE42E0" w14:textId="0AB9E457" w:rsidR="00AD7A7E" w:rsidRPr="00D21E2E" w:rsidRDefault="00AD7A7E" w:rsidP="00A90F65">
      <w:pPr>
        <w:spacing w:line="360" w:lineRule="auto"/>
        <w:ind w:firstLine="426"/>
        <w:jc w:val="both"/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</w:pPr>
      <w:r w:rsidRPr="00D21E2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ՏԿԵՆ-ՀԲՄԱՇՁԲ-2023/43Շ-1 պայմանագրի շրջանակներում իրականացված Տ-7-53, Հ-21/ (Նոր Կյանք) – Փանիկ - Արևշատ - /Հ-21/ (Մեծ Մանթաշ) ավտոճանապարհի կմ0+000 - կմ12+800 հատվածի հիմնանորոգման աշխատանքների 5 տոկոսի վճարման (ԳՉԾ),</w:t>
      </w:r>
    </w:p>
    <w:p w14:paraId="4D87F221" w14:textId="1879A444" w:rsidR="00AD7A7E" w:rsidRPr="00D21E2E" w:rsidRDefault="00AD7A7E" w:rsidP="00A90F65">
      <w:pPr>
        <w:spacing w:line="360" w:lineRule="auto"/>
        <w:ind w:firstLine="426"/>
        <w:jc w:val="both"/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</w:pPr>
      <w:r w:rsidRPr="00D21E2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ՏԿԵՆ-ՀԲՄԱՇՁԲ-2024/49Շ պայմանագրի շրջանակներում իրականացված Հ-13,/Մ-3/ (Վաղարշապատ) - Մասիս - /Մ-2/ հանրապետական նշանակության ավտոճանապարհի կմ9+800-ում գտնվող կամուրջի հիմնանորոգման </w:t>
      </w:r>
      <w:bookmarkStart w:id="8" w:name="_Hlk223091140"/>
      <w:r w:rsidRPr="00D21E2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աշխատանքների 5 տոկոսի վճարման (ԳՉԾ),</w:t>
      </w:r>
      <w:bookmarkEnd w:id="8"/>
    </w:p>
    <w:p w14:paraId="52913859" w14:textId="0D9F8332" w:rsidR="00AD7A7E" w:rsidRPr="00D21E2E" w:rsidRDefault="00AD7A7E" w:rsidP="00AD7A7E">
      <w:pPr>
        <w:spacing w:line="360" w:lineRule="auto"/>
        <w:ind w:firstLine="426"/>
        <w:jc w:val="both"/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</w:pPr>
      <w:r w:rsidRPr="00D21E2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ՏԿԵՆ-ՆԸ-ՀՄԱԱՇՁԲ-2024/60Շ պայմանագրի շրջանակներում իրականացված Սանահին կայարանում քանդված կամրջի փոխարեն L=42մ պողպատե ֆերմաներով թռիչքային կառուցվածքով ժամանակավոր կամրջի կառուցման համար իրականացված անհրաժեշտ նախապատրաստական աշխատանքների 5 տոկոսի վճարման (ԳՉԾ),</w:t>
      </w:r>
    </w:p>
    <w:p w14:paraId="3E3DA909" w14:textId="3B78DB5F" w:rsidR="00AD7A7E" w:rsidRPr="00D21E2E" w:rsidRDefault="00AD7A7E" w:rsidP="00AD7A7E">
      <w:pPr>
        <w:spacing w:line="360" w:lineRule="auto"/>
        <w:ind w:firstLine="426"/>
        <w:jc w:val="both"/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</w:pPr>
      <w:r w:rsidRPr="00D21E2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ՏԿԵՆ-ԳՀԱՇՁԲ-2024/1Շ պայմանագրի շրջանակներում իրականացված /Մ-4/ - Սևանի թերակղզի հանրապետական նշանակության ավտոճանապարհի կմ1+400 կմ1+500 </w:t>
      </w:r>
      <w:r w:rsidRPr="00D21E2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lastRenderedPageBreak/>
        <w:t>հատվածում փլուզված հողային պաստառի շեպի վերականգնման</w:t>
      </w:r>
      <w:r w:rsidRPr="00D21E2E">
        <w:rPr>
          <w:lang w:val="hy-AM"/>
        </w:rPr>
        <w:t xml:space="preserve"> </w:t>
      </w:r>
      <w:r w:rsidRPr="00D21E2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աշխատանքների 5 տոկոսի վճարման (ԳՉԾ),</w:t>
      </w:r>
    </w:p>
    <w:p w14:paraId="098804BB" w14:textId="77777777" w:rsidR="003E7E47" w:rsidRDefault="003E7E47" w:rsidP="001C7C9D">
      <w:pPr>
        <w:spacing w:line="360" w:lineRule="auto"/>
        <w:ind w:firstLine="426"/>
        <w:jc w:val="both"/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</w:pPr>
    </w:p>
    <w:p w14:paraId="34D78BC8" w14:textId="63FD5A8F" w:rsidR="001C7C9D" w:rsidRPr="007D3D6F" w:rsidRDefault="001C7C9D" w:rsidP="001C7C9D">
      <w:pPr>
        <w:spacing w:line="360" w:lineRule="auto"/>
        <w:ind w:firstLine="426"/>
        <w:jc w:val="both"/>
        <w:rPr>
          <w:rFonts w:ascii="Cambria Math" w:eastAsia="Calibri" w:hAnsi="Cambria Math" w:cs="Sylfaen"/>
          <w:b/>
          <w:color w:val="191919"/>
          <w:sz w:val="24"/>
          <w:szCs w:val="24"/>
          <w:shd w:val="clear" w:color="auto" w:fill="FFFFFF"/>
          <w:lang w:val="hy-AM"/>
        </w:rPr>
      </w:pPr>
      <w:r w:rsidRPr="007D3D6F">
        <w:rPr>
          <w:rFonts w:ascii="GHEA Grapalat" w:eastAsia="Calibri" w:hAnsi="GHEA Grapalat" w:cs="Sylfaen"/>
          <w:b/>
          <w:color w:val="191919"/>
          <w:sz w:val="24"/>
          <w:szCs w:val="24"/>
          <w:shd w:val="clear" w:color="auto" w:fill="FFFFFF"/>
          <w:lang w:val="hy-AM"/>
        </w:rPr>
        <w:t>Նախագծով ֆինանսական միջոցներ են հատկացվում նաև ավարտված ներքոհիշյալ աշխատանքների նկատմամբ մատուցված տեխնիկական և հեղինակային հսկողության  ծառայությունների մնացորդային գումարների վճարման համար</w:t>
      </w:r>
      <w:r w:rsidRPr="007D3D6F">
        <w:rPr>
          <w:rFonts w:ascii="Cambria Math" w:eastAsia="Calibri" w:hAnsi="Cambria Math" w:cs="Sylfaen"/>
          <w:b/>
          <w:color w:val="191919"/>
          <w:sz w:val="24"/>
          <w:szCs w:val="24"/>
          <w:shd w:val="clear" w:color="auto" w:fill="FFFFFF"/>
          <w:lang w:val="hy-AM"/>
        </w:rPr>
        <w:t>․</w:t>
      </w:r>
    </w:p>
    <w:p w14:paraId="4C1A5385" w14:textId="7BA0A1E8" w:rsidR="001C7C9D" w:rsidRPr="001C7C9D" w:rsidRDefault="001C7C9D" w:rsidP="001C7C9D">
      <w:pPr>
        <w:spacing w:line="360" w:lineRule="auto"/>
        <w:ind w:firstLine="426"/>
        <w:jc w:val="both"/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</w:pPr>
      <w:r w:rsidRPr="001C7C9D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Մ-2, Երևան-Երասխ-Նորավան- Տաթև-Կապան-Մեղրի-ՀՀ սահման (նախկին՝ Մ</w:t>
      </w:r>
      <w:r w:rsidR="003834E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-2</w:t>
      </w:r>
      <w:r w:rsidRPr="001C7C9D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,</w:t>
      </w:r>
      <w:r w:rsidR="003834EE" w:rsidRPr="003834E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1C7C9D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Երևան-Երասխ-Գորիս-Մեղրի-ՀՀ սահման) միջպետական նշանակության ավտոճանապարհի կմ182+532 - կմ190+000 հատվածի հիմնանորոգման նկատմամբ մատուցված տեխնիկական հսկողության ծառայության վճարման համար (ՏԿԵՆ-ՀԲՄԽԾՁԲ-2023/1ՏՀ-3),</w:t>
      </w:r>
    </w:p>
    <w:p w14:paraId="2902E352" w14:textId="77777777" w:rsidR="001C7C9D" w:rsidRPr="001C7C9D" w:rsidRDefault="001C7C9D" w:rsidP="001C7C9D">
      <w:pPr>
        <w:spacing w:line="360" w:lineRule="auto"/>
        <w:ind w:firstLine="426"/>
        <w:jc w:val="both"/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</w:pPr>
      <w:r w:rsidRPr="001C7C9D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Մ-8, Վանաձոր (Մ-6 հատման կետ) - Դիլիջան միջպետական նշանակության ավտոճանապարհի կմ0+236 - կմ6+236 հատվածի (Վանաձոր քաղաքի հատված) հիմնանորոգման նկատմամբ տեխնիկական և հեղինակային հսկողության մատուցման ծառայության վճարման համար (ՏԿԵՆ-ԲՄԽԾՁԲ-2024/12ՏՀ և ՏԿԵՆ-ՄԱԾՁԲ-2024/30Հ),</w:t>
      </w:r>
    </w:p>
    <w:p w14:paraId="6ED777A2" w14:textId="30F70EDE" w:rsidR="001C7C9D" w:rsidRPr="001C7C9D" w:rsidRDefault="00ED2C83" w:rsidP="001C7C9D">
      <w:pPr>
        <w:spacing w:line="360" w:lineRule="auto"/>
        <w:ind w:firstLine="426"/>
        <w:jc w:val="both"/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</w:pPr>
      <w:r w:rsidRPr="00ED2C83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Հ-70, /Մ-6/ - Աթան-Հ26 (նախկին՝ Հ-70, Մ-6 – Աթան)</w:t>
      </w:r>
      <w:r w:rsidR="001C7C9D" w:rsidRPr="001C7C9D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հանրապետական նշանակության ավտոճանապարհի կմ0+000 - կմ27+500 հատվածի հիմնանորոգման նկատմամբ մատուցված տեխնիկական հսկողության ծառայության վճարման համար (ՏԿԵՆ-ՀԲՄԽԾՁԲ-2021/5ՏՀ),</w:t>
      </w:r>
    </w:p>
    <w:p w14:paraId="5B15808E" w14:textId="77777777" w:rsidR="001C7C9D" w:rsidRPr="001C7C9D" w:rsidRDefault="001C7C9D" w:rsidP="001C7C9D">
      <w:pPr>
        <w:spacing w:line="360" w:lineRule="auto"/>
        <w:ind w:firstLine="426"/>
        <w:jc w:val="both"/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</w:pPr>
      <w:r w:rsidRPr="001C7C9D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Հ-79  /Մ-10/- Գեղհովիտ-Քարագլուխ-/Մ-2/ հանրապետական նշանակության ավտոճանապարհի (նախկին՝ Մ-10, Սևան-Մարտունի-Գետափ) միջպետական նշանակության ավտոճանապարհի կմ80+590-կմ94+590) կմ14+590 -կմ28+590 հատվածի հիմնանորոգման նկատմամբ մատուցված հեղինակային հսկողության ծառայության վճարման համար (ՏԿԵՆ-ՄԱԾՁԲ-2024/19Հ),</w:t>
      </w:r>
    </w:p>
    <w:p w14:paraId="62F1A76B" w14:textId="77777777" w:rsidR="001C7C9D" w:rsidRPr="001C7C9D" w:rsidRDefault="001C7C9D" w:rsidP="001C7C9D">
      <w:pPr>
        <w:spacing w:line="360" w:lineRule="auto"/>
        <w:ind w:firstLine="426"/>
        <w:jc w:val="both"/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</w:pPr>
      <w:r w:rsidRPr="001C7C9D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Տ-3-8,/Մ-5/-Մայիսյան/Տ-3-47/ տեղական նշանակության ավտոճանապարհի կմ 0+000-կմ 0+800 հատվածի հիմնանորոգման նկատմամբ մատուցված տեխնիկական հսկողության ծառայության վճարման համար (ՏԿԵՆ-ՀԲՄԽԾՁԲ-2025/51ՏՀ),</w:t>
      </w:r>
    </w:p>
    <w:p w14:paraId="6BB099EC" w14:textId="77777777" w:rsidR="001C7C9D" w:rsidRPr="001C7C9D" w:rsidRDefault="001C7C9D" w:rsidP="001C7C9D">
      <w:pPr>
        <w:spacing w:line="360" w:lineRule="auto"/>
        <w:ind w:firstLine="426"/>
        <w:jc w:val="both"/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</w:pPr>
      <w:r w:rsidRPr="001C7C9D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lastRenderedPageBreak/>
        <w:t>Տ-3-11 /Հ-15/ (Արմավիր գ.) – Նալբանդյան – Գետաշեն – Նոր Կեսարիա – /Մ-5/ ավտոճանապարհի կմ6+000-կմ10+000 հատվածի հիմնանորոգման նկատմամբ մատուցված հեղինակային հսկողության ծառայության վճարման համար (ՏԿԵՆ-ՄԱԾՁԲ-2023/50Հ),</w:t>
      </w:r>
    </w:p>
    <w:p w14:paraId="710DDBB5" w14:textId="77777777" w:rsidR="001C7C9D" w:rsidRPr="001C7C9D" w:rsidRDefault="001C7C9D" w:rsidP="001C7C9D">
      <w:pPr>
        <w:spacing w:line="360" w:lineRule="auto"/>
        <w:ind w:firstLine="426"/>
        <w:jc w:val="both"/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</w:pPr>
      <w:r w:rsidRPr="001C7C9D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Տ-3-16 Արևիկ (Տ-3-50) – /Հ-15/ (գ.Արմավիր) ավտոճանապարհի կմ0+000-կմ3+600 հատվածի հիմնանորոգման նկատմամբ մատուցված տեխնիկական և հեղինակային հսկողության ծառայությունների վճարման համար (ՏԿԵՆ-ՀԲՄԽԾՁԲ-2023/6ՏՀ և ՏԿԵՆ-ՄԱԾՁԲ-2024/14Հ),</w:t>
      </w:r>
    </w:p>
    <w:p w14:paraId="3BB29B07" w14:textId="77777777" w:rsidR="001C7C9D" w:rsidRDefault="001C7C9D" w:rsidP="001C7C9D">
      <w:pPr>
        <w:spacing w:line="360" w:lineRule="auto"/>
        <w:ind w:firstLine="426"/>
        <w:jc w:val="both"/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</w:pPr>
      <w:r w:rsidRPr="001C7C9D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Տ-3-18,Ակնալիճ (Տ-3-6) – Զարթոնք – Արևիկ (Տ-3-50) կմ0+000-կմ3+628 հատվածի հիմնանորոգման նկատմամբ մատուցված տեխնիկական և հեղինակային հսկողության ծառայությունների վճարման համար (ՏԿԵՆ-ՀԲՄԽԾՁԲ-2023/12ՏՀ և ՏԿԵՆ-ՄԱԾՁԲ-2023/40Հ),</w:t>
      </w:r>
    </w:p>
    <w:p w14:paraId="7F79516A" w14:textId="0FA697D6" w:rsidR="0038642D" w:rsidRPr="0038642D" w:rsidRDefault="0038642D" w:rsidP="001C7C9D">
      <w:pPr>
        <w:spacing w:line="360" w:lineRule="auto"/>
        <w:ind w:firstLine="426"/>
        <w:jc w:val="both"/>
        <w:rPr>
          <w:rFonts w:ascii="GHEA Grapalat" w:eastAsia="Calibri" w:hAnsi="GHEA Grapalat" w:cs="Sylfaen"/>
          <w:bCs/>
          <w:color w:val="FF0000"/>
          <w:sz w:val="24"/>
          <w:szCs w:val="24"/>
          <w:shd w:val="clear" w:color="auto" w:fill="FFFFFF"/>
          <w:lang w:val="hy-AM"/>
        </w:rPr>
      </w:pPr>
      <w:r w:rsidRPr="00BE6003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Տ-3-41, /Մ-3/(Լուսագյուղ)-Ջրառատ ավտոճանապարհի կմ0+500-կմ2+600 հատվածի հիմնանորոգման նկատմամբ մատուցված տեխնիկական հսկողության ծառայության վճարման համար (ՏԿԵՆ-ԲՄԽԾՁԲ-2025/1ՏՀ),</w:t>
      </w:r>
    </w:p>
    <w:p w14:paraId="4DF22127" w14:textId="77777777" w:rsidR="001C7C9D" w:rsidRPr="001C7C9D" w:rsidRDefault="001C7C9D" w:rsidP="001C7C9D">
      <w:pPr>
        <w:spacing w:line="360" w:lineRule="auto"/>
        <w:ind w:firstLine="426"/>
        <w:jc w:val="both"/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</w:pPr>
      <w:r w:rsidRPr="001C7C9D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Տ-3-52 /Մ-5/ – Ամասիա – Նալբանդյան (Տ-3-11) – Ջանֆիդա – Փշատավան – /Հ-15/ (Արգավանդ) ավտոճանապարհի կմ14+200-կմ18+400 հատվածի հիմնանորոգման նկատմամբ մատուցված տեխնիկական հսկողության ծառայության վճարման համար (ՏԿԵՆ-ՀԲՄԽԾՁԲ-2023/6ՏՀ),</w:t>
      </w:r>
    </w:p>
    <w:p w14:paraId="5CEEA531" w14:textId="0F46A345" w:rsidR="001C7C9D" w:rsidRDefault="001C7C9D" w:rsidP="001C7C9D">
      <w:pPr>
        <w:spacing w:line="360" w:lineRule="auto"/>
        <w:ind w:firstLine="426"/>
        <w:jc w:val="both"/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</w:pPr>
      <w:r w:rsidRPr="001C7C9D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Տ-4-11,/Հ-39/ (Գավառ) - Նորատուս - Սևանալիճ տեղական նշանակության ավտոճանապարհի կմ0+000-կմ+2+400 հատվածի հիմնանորոգման նկատմամբ մատուցված հեղինակային հսկողության ծառայության վճարման համար (ՏԿԵՆ-ՄԱԾՁԲ-2023/53Հ),</w:t>
      </w:r>
    </w:p>
    <w:p w14:paraId="29A96E99" w14:textId="1C09585B" w:rsidR="00044473" w:rsidRDefault="00044473" w:rsidP="001C7C9D">
      <w:pPr>
        <w:spacing w:line="360" w:lineRule="auto"/>
        <w:ind w:firstLine="426"/>
        <w:jc w:val="both"/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</w:pPr>
      <w:r w:rsidRPr="00044473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Տ-5-24,/Մ-3/ (Ստեփանավան) – Արմանիս – Ուրասար – Կաթնաղբյուր տեղական նշանակության ավտոճանապարհի կմ 6+600-կմ 15+200 հատվածի և Կաթնաղբյուր համայնքի 8-րդ և 9-րդ փողոցների հիմնանորոգման նկատմամբ մատուցված հեղինակային հսկողության ծառայության վճարման համար (ՏԿԵՆ-ՄԱԾՁԲ-2023/53Հ),</w:t>
      </w:r>
    </w:p>
    <w:p w14:paraId="4A442257" w14:textId="6404B3E7" w:rsidR="001C7C9D" w:rsidRPr="001C7C9D" w:rsidRDefault="001C7C9D" w:rsidP="001C7C9D">
      <w:pPr>
        <w:spacing w:line="360" w:lineRule="auto"/>
        <w:ind w:firstLine="426"/>
        <w:jc w:val="both"/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</w:pPr>
      <w:r w:rsidRPr="001C7C9D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Վանաձոր քաղաքային համայնքի Մոսկովյան փողոցի հիմնանորոգման նկատմամբ մատուցված հեղինակային հսկողության ծառայության վճարման համար (ՏԿԵՆ-ՄԱԾՁԲ-2023/27Հ),</w:t>
      </w:r>
    </w:p>
    <w:p w14:paraId="32E63FC5" w14:textId="77777777" w:rsidR="001C7C9D" w:rsidRPr="001C7C9D" w:rsidRDefault="001C7C9D" w:rsidP="001C7C9D">
      <w:pPr>
        <w:spacing w:line="360" w:lineRule="auto"/>
        <w:ind w:firstLine="426"/>
        <w:jc w:val="both"/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</w:pPr>
      <w:r w:rsidRPr="001C7C9D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lastRenderedPageBreak/>
        <w:t>Տ-7-53, Հ-21/ (Նոր Կյանք) – Փանիկ - Արևշատ - /Հ-21/ (Մեծ Մանթաշ) ավտոճանապարհի կմ0+000 - կմ12+800 հատվածի հիմնանորոգման նկատմամբ մատուցված հեղինակային հսկողության ծառայության վճարման համար (ՏԿԵՆ-ՄԱԾՁԲ-2024/6Հ),</w:t>
      </w:r>
    </w:p>
    <w:p w14:paraId="46292C14" w14:textId="4E62994D" w:rsidR="001C7C9D" w:rsidRPr="001C7C9D" w:rsidRDefault="00ED2C83" w:rsidP="001C7C9D">
      <w:pPr>
        <w:spacing w:line="360" w:lineRule="auto"/>
        <w:ind w:firstLine="426"/>
        <w:jc w:val="both"/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</w:pPr>
      <w:r w:rsidRPr="00ED2C83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Տ-10-9, /Հ-36/ -Չինչին - Հ82 (նախկին՝ Տ-10-9, /Հ-36/ - Չինչին (Տ-10-38))</w:t>
      </w:r>
      <w:r w:rsidR="001C7C9D" w:rsidRPr="001C7C9D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ավտոճանապարհի կմ0+000 - կմ10+000 հատվածի հիմնանորոգման նկատմամբ մատուցված հեղինակային հսկողության ծառայության վճարման համար (ՏԿԵՆ-ՄԱԾՁԲ-2024/24Հ),</w:t>
      </w:r>
    </w:p>
    <w:p w14:paraId="348CC7FE" w14:textId="77777777" w:rsidR="001C7C9D" w:rsidRPr="001C7C9D" w:rsidRDefault="001C7C9D" w:rsidP="001C7C9D">
      <w:pPr>
        <w:spacing w:line="360" w:lineRule="auto"/>
        <w:ind w:firstLine="426"/>
        <w:jc w:val="both"/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</w:pPr>
      <w:r w:rsidRPr="001C7C9D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Հ-6, /Հ-2/ –Նոր Գեղի - Եղվարդի տրանսպորտային հանգույց - /Մ-1/ ավտոճանապարհի Հրազդան գետի վրայի կամրջի վերանորոգման նկատմամբ մատուցված հեղինակային հսկողության ծառայության վճարման համար (ՏԿԵՆ-ՄԱԾՁԲ-2024/25Հ),</w:t>
      </w:r>
    </w:p>
    <w:p w14:paraId="17E1351D" w14:textId="77777777" w:rsidR="001C7C9D" w:rsidRPr="001C7C9D" w:rsidRDefault="001C7C9D" w:rsidP="001C7C9D">
      <w:pPr>
        <w:spacing w:line="360" w:lineRule="auto"/>
        <w:ind w:firstLine="426"/>
        <w:jc w:val="both"/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</w:pPr>
      <w:r w:rsidRPr="001C7C9D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Հ-13,/Մ-3/ (Վաղարշապատ) - Մասիս - /Մ-2/ հանրապետական նշանակության ավտոճանապարհի կմ9+800-ում գտնվող կամուրջի հիմնանորոգման նկատմամբ մատուցված տեխնիկական և հեղինակային հսկողության ծառայություննների վճարման համար (ՏԿԵՆ-ՀԲՄԽԾՁԲ-2024/36ՏՀ և ՏԿԵՆ-ՄԱԾՁԲ-2024/34Հ),</w:t>
      </w:r>
    </w:p>
    <w:p w14:paraId="35BF6B35" w14:textId="62423BF6" w:rsidR="001C7C9D" w:rsidRPr="001C7C9D" w:rsidRDefault="00ED2C83" w:rsidP="001C7C9D">
      <w:pPr>
        <w:spacing w:line="360" w:lineRule="auto"/>
        <w:ind w:firstLine="426"/>
        <w:jc w:val="both"/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</w:pPr>
      <w:r w:rsidRPr="00ED2C83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Տ-3-34, Վաղարշապատ (Անդրանիկի փողոց) - Ծաղկունք -Հովտամեջ - Հայթաղ -Արշալույս - /Մ-5/ (նախկին՝ Տ-3-34, Վաղարշապատ-Ծաղկունք-Հովտամեջ-Հայթաղ-Արշալույս-/Մ-5/)</w:t>
      </w:r>
      <w:r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1C7C9D" w:rsidRPr="001C7C9D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տեղական նշանակության ավտոճանապարհի կմ 1+640-ում գտնվող կամրջի հիմնանորոգման նկատմամբ մատուցված հեղինակային հսկողության ծառայության վճարման համար (ՏԿԵՆ-ԲՄԽԾՁԲ-2025/33ՏՀ),</w:t>
      </w:r>
    </w:p>
    <w:p w14:paraId="6D1AFA88" w14:textId="0B80A9A6" w:rsidR="00AD7A7E" w:rsidRPr="00D21E2E" w:rsidRDefault="001C7C9D" w:rsidP="001C7C9D">
      <w:pPr>
        <w:spacing w:line="360" w:lineRule="auto"/>
        <w:ind w:firstLine="426"/>
        <w:jc w:val="both"/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</w:pPr>
      <w:r w:rsidRPr="001C7C9D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Տ-3-36, Աղավնատուն (Տ-3-44) - Ամբերդ – Այգեշատ - Դաշտ (Տ-3-64) տեղական նշանակության ավտոճանապարհի կմ2+610-ում  գտնվող կամուրջի հիմնանորոգման նկատմամբ մատուցված հեղինակային հսկողության ծառայության վճարման համար (ՏԿԵՆ-ԲՄԽԾՁԲ-2025/33ՏՀ)։</w:t>
      </w:r>
    </w:p>
    <w:p w14:paraId="4B753DC6" w14:textId="456920C5" w:rsidR="00AD7A7E" w:rsidRPr="00782F88" w:rsidRDefault="00AD7A7E" w:rsidP="00AD7A7E">
      <w:pPr>
        <w:spacing w:line="360" w:lineRule="auto"/>
        <w:ind w:firstLine="426"/>
        <w:jc w:val="both"/>
        <w:rPr>
          <w:rFonts w:ascii="GHEA Grapalat" w:eastAsia="Calibri" w:hAnsi="GHEA Grapalat" w:cs="Sylfaen"/>
          <w:b/>
          <w:color w:val="191919"/>
          <w:sz w:val="24"/>
          <w:szCs w:val="24"/>
          <w:shd w:val="clear" w:color="auto" w:fill="FFFFFF"/>
          <w:lang w:val="hy-AM"/>
        </w:rPr>
      </w:pPr>
      <w:r w:rsidRPr="00782F88">
        <w:rPr>
          <w:rFonts w:ascii="GHEA Grapalat" w:eastAsia="Calibri" w:hAnsi="GHEA Grapalat" w:cs="Sylfaen"/>
          <w:b/>
          <w:color w:val="191919"/>
          <w:sz w:val="24"/>
          <w:szCs w:val="24"/>
          <w:shd w:val="clear" w:color="auto" w:fill="FFFFFF"/>
          <w:lang w:val="hy-AM"/>
        </w:rPr>
        <w:t xml:space="preserve">Ինչպես նաև </w:t>
      </w:r>
    </w:p>
    <w:p w14:paraId="783A1CF6" w14:textId="0C10E6F7" w:rsidR="00AD7A7E" w:rsidRDefault="001D4A71" w:rsidP="00AD7A7E">
      <w:pPr>
        <w:spacing w:line="360" w:lineRule="auto"/>
        <w:ind w:firstLine="426"/>
        <w:jc w:val="both"/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</w:pPr>
      <w:r w:rsidRPr="001D4A7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ՏԿԵՆ-ՀԲՄԽԾՁԲ-2023/3Ն</w:t>
      </w:r>
      <w:r w:rsidR="00AD7A7E" w:rsidRPr="00D21E2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պայմանագրի շրջանակներում մատուցված /Մ-2/-Տաթև-Աղվանի-/Մ-2/(Սյունիք) միջպետական նշանակության ավտոճանապարհի կմ0+000-կմ19+500 հատվածի հիմնանորոգման նախագծի պատրաստման և ծախսերի գնահատման համար պայմանագրի 4.2 կետով սահմանված 30 տոկոսի </w:t>
      </w:r>
      <w:r w:rsidR="00712E28" w:rsidRPr="00D21E2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(ԳՉԾ) </w:t>
      </w:r>
      <w:r w:rsidR="00AD7A7E" w:rsidRPr="00D21E2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վճարումն</w:t>
      </w:r>
      <w:r w:rsidR="0038642D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, </w:t>
      </w:r>
      <w:r w:rsidR="0038642D" w:rsidRPr="00BE6003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ՏԿԵՆ-ԲՄԽԾՁԲ-</w:t>
      </w:r>
      <w:r w:rsidR="0038642D" w:rsidRPr="00BE6003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lastRenderedPageBreak/>
        <w:t>2023/14Ն</w:t>
      </w:r>
      <w:r w:rsidR="00AD7A7E" w:rsidRPr="00BE6003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38642D" w:rsidRPr="00BE6003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պայմանագրի շրջանակներում մատուցված Զարինջա - Ձիթհանքով ավտոճանապարհի 4.3 կմ երկարությամբ հատվածի հիմնանորոգման նախագծի պատրաստման և ծախսերի գնահատման համար պայմանագրի 4.2 կետով սահմանված 30 տոկոսի (ԳՉԾ) վճարումն</w:t>
      </w:r>
      <w:r w:rsidR="0038642D" w:rsidRPr="0038642D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AD7A7E" w:rsidRPr="00D21E2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և ՏԿԵՆ-ՀԲՄԽԾՁԲ-2023/8Ն-1 պայմանագրի շրջանակներում մատուցված Ուրցաձորից դեպի Մարտունի տանող ավտոճանապարհի կառուցման</w:t>
      </w:r>
      <w:r w:rsidR="00AD7A7E" w:rsidRPr="00D21E2E">
        <w:rPr>
          <w:lang w:val="hy-AM"/>
        </w:rPr>
        <w:t xml:space="preserve"> </w:t>
      </w:r>
      <w:r w:rsidR="00AD7A7E" w:rsidRPr="00D21E2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նախագծի պատրաստման և ծախսերի գնահատման համար պայմանագրի 4.2 կետով սահմանված 30 տոկոսի </w:t>
      </w:r>
      <w:r w:rsidR="00712E28" w:rsidRPr="00D21E2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(ԳՉԾ) </w:t>
      </w:r>
      <w:r w:rsidR="00AD7A7E" w:rsidRPr="00D21E2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վճարումն իրականացնելու համար</w:t>
      </w:r>
      <w:r w:rsidR="00712E28" w:rsidRPr="00D21E2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։</w:t>
      </w:r>
      <w:r w:rsidR="00AD7A7E" w:rsidRPr="00AD7A7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</w:p>
    <w:p w14:paraId="35C65109" w14:textId="77777777" w:rsidR="00AD7A7E" w:rsidRDefault="00AD7A7E" w:rsidP="00AD7A7E">
      <w:pPr>
        <w:spacing w:line="360" w:lineRule="auto"/>
        <w:ind w:firstLine="426"/>
        <w:jc w:val="both"/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</w:pPr>
    </w:p>
    <w:p w14:paraId="20A24C91" w14:textId="21A08223" w:rsidR="00160D62" w:rsidRPr="001B0932" w:rsidRDefault="00780153" w:rsidP="00A90F65">
      <w:pPr>
        <w:spacing w:line="360" w:lineRule="auto"/>
        <w:ind w:firstLine="426"/>
        <w:jc w:val="both"/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</w:pPr>
      <w:r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9F23F2" w:rsidRPr="009F23F2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Նախագծով ֆինանսական միջոցներ են հատկացվում նաև 23</w:t>
      </w:r>
      <w:r w:rsidR="009F23F2" w:rsidRPr="009F23F2">
        <w:rPr>
          <w:rFonts w:ascii="Cambria Math" w:eastAsia="Calibri" w:hAnsi="Cambria Math" w:cs="Cambria Math"/>
          <w:bCs/>
          <w:color w:val="191919"/>
          <w:sz w:val="24"/>
          <w:szCs w:val="24"/>
          <w:shd w:val="clear" w:color="auto" w:fill="FFFFFF"/>
          <w:lang w:val="hy-AM"/>
        </w:rPr>
        <w:t>․</w:t>
      </w:r>
      <w:r w:rsidR="009F23F2" w:rsidRPr="009F23F2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07</w:t>
      </w:r>
      <w:r w:rsidR="009F23F2" w:rsidRPr="009F23F2">
        <w:rPr>
          <w:rFonts w:ascii="Cambria Math" w:eastAsia="Calibri" w:hAnsi="Cambria Math" w:cs="Cambria Math"/>
          <w:bCs/>
          <w:color w:val="191919"/>
          <w:sz w:val="24"/>
          <w:szCs w:val="24"/>
          <w:shd w:val="clear" w:color="auto" w:fill="FFFFFF"/>
          <w:lang w:val="hy-AM"/>
        </w:rPr>
        <w:t>․</w:t>
      </w:r>
      <w:r w:rsidR="009F23F2" w:rsidRPr="009F23F2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24թ</w:t>
      </w:r>
      <w:r w:rsidR="009F23F2" w:rsidRPr="009F23F2">
        <w:rPr>
          <w:rFonts w:ascii="Cambria Math" w:eastAsia="Calibri" w:hAnsi="Cambria Math" w:cs="Cambria Math"/>
          <w:bCs/>
          <w:color w:val="191919"/>
          <w:sz w:val="24"/>
          <w:szCs w:val="24"/>
          <w:shd w:val="clear" w:color="auto" w:fill="FFFFFF"/>
          <w:lang w:val="hy-AM"/>
        </w:rPr>
        <w:t>․</w:t>
      </w:r>
      <w:r w:rsidR="009F23F2" w:rsidRPr="009F23F2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կնքված թիվ ՏԿԵՆ-ԲՄԱՇՁԲ-2024/19Շ պայմանագրով նախատեսված՝ Տ-3-14, /Մ-5/-Մրգաշատ-Ալաշկերտ-գ</w:t>
      </w:r>
      <w:r w:rsidR="009F23F2" w:rsidRPr="009F23F2">
        <w:rPr>
          <w:rFonts w:ascii="Cambria Math" w:eastAsia="Calibri" w:hAnsi="Cambria Math" w:cs="Cambria Math"/>
          <w:bCs/>
          <w:color w:val="191919"/>
          <w:sz w:val="24"/>
          <w:szCs w:val="24"/>
          <w:shd w:val="clear" w:color="auto" w:fill="FFFFFF"/>
          <w:lang w:val="hy-AM"/>
        </w:rPr>
        <w:t>․</w:t>
      </w:r>
      <w:r w:rsidR="009F23F2" w:rsidRPr="009F23F2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Արմավիր (Տ-3-16) ավտոճանապարհի կմ0+000 - կմ1+300, կմ3+000-կմ4+200 և կմ4+700-կմ6+200 հատվածների հիմնանորգման ընթացքում ի հայտ եկած լրացուցիչ աշխատանքների իրականացման (որոնք չեն գերազանցում պայմանագրի գնի 10 տոկոսը), որոնցով պայմանավորված կապալառուն հնարավորություն չի ունեցել ամբողջությամբ ավարտելու ի սկզբանե պայմանագրով նախատեսված աշխատանքները և այդ աշխատանքները տեխնոլոգիական հերթականության առումով պետք է </w:t>
      </w:r>
      <w:r w:rsidR="009F23F2" w:rsidRPr="001B0932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իրականացվ</w:t>
      </w:r>
      <w:r w:rsidR="00874AD2" w:rsidRPr="001B0932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եր</w:t>
      </w:r>
      <w:r w:rsidR="009F23F2" w:rsidRPr="001B0932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լրացուցիչ աշխատանքների կատարումից հետո</w:t>
      </w:r>
      <w:r w:rsidR="009D50EE" w:rsidRPr="001B0932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,</w:t>
      </w:r>
      <w:r w:rsidR="0083288D" w:rsidRPr="001B0932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սակայն նկատի ունենալով, </w:t>
      </w:r>
      <w:r w:rsidR="00D925AA" w:rsidRPr="001B0932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որ նախագծային խնդիրներ առաջանալուց հետո մինչև դրանց վերացումը կապալառուն հնարավորություն չի ունեցել շարունակել և ավարտել նախատեսված աշխատանքները ի սկզբանե սահմանված ժամկետում,  </w:t>
      </w:r>
      <w:r w:rsidR="0083288D" w:rsidRPr="001B0932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հետևաբար </w:t>
      </w:r>
      <w:r w:rsidR="001D0C2C" w:rsidRPr="001B0932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լրացուցիչ աշխատանքների և տեխնոլոգիական հերթականությամբ պայմանավորված անավարտ մնացած աշխատանքների </w:t>
      </w:r>
      <w:r w:rsidR="00D925AA" w:rsidRPr="001B0932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համար սույն որոշմամբ </w:t>
      </w:r>
      <w:r w:rsidR="001D0C2C" w:rsidRPr="001B0932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նախատեսվում է հատկացնել ֆինանսական միջոցներ</w:t>
      </w:r>
      <w:r w:rsidR="001B0932" w:rsidRPr="001B0932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,</w:t>
      </w:r>
      <w:r w:rsidR="001D0C2C" w:rsidRPr="001B0932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իսկ լրացուցիչ  և տեխնոլոգիական հերթականությամբ պայմանավորված աշխատանքներն ավարտին հասցնելու համար </w:t>
      </w:r>
      <w:r w:rsidR="00E109C0" w:rsidRPr="001B0932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պատվիրատուն ինքնուրույն կսահմանի աշխատանքների կատարման նոր ժամկետ, քանի որ նախատեսված աշխատանքները ի սկզբանե սահմանված ժամկետում չավարտելը հետևանք չէ կապալառուի գործողությունների</w:t>
      </w:r>
      <w:r w:rsidR="001B0932" w:rsidRPr="001B0932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E109C0" w:rsidRPr="001B0932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կամ անգործության</w:t>
      </w:r>
      <w:r w:rsidR="00874AD2" w:rsidRPr="001B0932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։</w:t>
      </w:r>
      <w:r w:rsidR="00E3474A" w:rsidRPr="001B0932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</w:p>
    <w:p w14:paraId="108905C8" w14:textId="0CF858C0" w:rsidR="00301EE1" w:rsidRDefault="000023E4" w:rsidP="007311E0">
      <w:pPr>
        <w:spacing w:line="360" w:lineRule="auto"/>
        <w:ind w:firstLine="426"/>
        <w:jc w:val="both"/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</w:pPr>
      <w:r w:rsidRPr="001B0932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Նախագծով նախատեսվում է ֆինանսական միջոցներ հատկացնել նաև «Լեոպոլդ և ընկերներ» ՍՊԸ-ի հետ Մ-3, ՀՀ սահման-Մարգարա-Վանաձոր-Տաշիր-ՀՀ սահման (նախկին՝ </w:t>
      </w:r>
      <w:r w:rsidRPr="001B0932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lastRenderedPageBreak/>
        <w:t>Մ-3, Թուրքիայի սահման-Մարգարա-Վանաձոր-Տաշիր-Վրաստանի սահման) միջպետական նշանակության ավտոճանապարհի կմ154+000-կմ176+900 հատվածի հիմնանորոգման համար 02.08.2021թ. կնքված թիվ ՏԿԵՆ-ՀԲՄԱՇՁԲ-2021/19Շ պայմանագրի վերաբերյալ օրինական ուժի մեջ մտած Երևան քաղաքի առաջին ատյանի ընդհանուր իրավասության քաղաքացիական դատարանի 2024 թվականի նոյեմբերի 27-ի թիվ ԵԴ2/8544/02/24 վճռով «Լեոպոլդ և ընկերներ» ՍՊԸ-ին վճար</w:t>
      </w:r>
      <w:r w:rsidR="001B0932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ման ենթակա Պայմանագրի գնի 5</w:t>
      </w:r>
      <w:r w:rsidR="001B0932" w:rsidRPr="001B0932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%</w:t>
      </w:r>
      <w:r w:rsidR="001B0932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-ի չվճարված մասի՝ </w:t>
      </w:r>
      <w:r w:rsidRPr="001B0932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84,540,409 ՀՀ դրամ գումարի վճարման համար։</w:t>
      </w:r>
    </w:p>
    <w:p w14:paraId="2B4E2382" w14:textId="6FB4F00A" w:rsidR="000023E4" w:rsidRDefault="000023E4" w:rsidP="007311E0">
      <w:pPr>
        <w:spacing w:line="360" w:lineRule="auto"/>
        <w:ind w:firstLine="426"/>
        <w:jc w:val="both"/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</w:pPr>
    </w:p>
    <w:p w14:paraId="5B8841EF" w14:textId="268EA73C" w:rsidR="007311E0" w:rsidRPr="009564EE" w:rsidRDefault="007311E0" w:rsidP="007311E0">
      <w:pPr>
        <w:spacing w:line="360" w:lineRule="auto"/>
        <w:ind w:firstLine="426"/>
        <w:jc w:val="both"/>
        <w:rPr>
          <w:rFonts w:ascii="GHEA Grapalat" w:eastAsia="Calibri" w:hAnsi="GHEA Grapalat" w:cs="Sylfaen"/>
          <w:b/>
          <w:color w:val="191919"/>
          <w:sz w:val="24"/>
          <w:szCs w:val="24"/>
          <w:shd w:val="clear" w:color="auto" w:fill="FFFFFF"/>
          <w:lang w:val="hy-AM"/>
        </w:rPr>
      </w:pPr>
      <w:r w:rsidRPr="009564EE">
        <w:rPr>
          <w:rFonts w:ascii="GHEA Grapalat" w:eastAsia="Calibri" w:hAnsi="GHEA Grapalat" w:cs="Sylfaen"/>
          <w:b/>
          <w:color w:val="191919"/>
          <w:sz w:val="24"/>
          <w:szCs w:val="24"/>
          <w:shd w:val="clear" w:color="auto" w:fill="FFFFFF"/>
          <w:lang w:val="hy-AM"/>
        </w:rPr>
        <w:t xml:space="preserve">ՀՀ 2026 թվականի պետական բյուջեի 21020 </w:t>
      </w:r>
      <w:r w:rsidR="000A4B7A">
        <w:rPr>
          <w:rFonts w:ascii="GHEA Grapalat" w:eastAsia="Calibri" w:hAnsi="GHEA Grapalat" w:cs="Sylfaen"/>
          <w:b/>
          <w:color w:val="191919"/>
          <w:sz w:val="24"/>
          <w:szCs w:val="24"/>
          <w:shd w:val="clear" w:color="auto" w:fill="FFFFFF"/>
          <w:lang w:val="hy-AM"/>
        </w:rPr>
        <w:t>Պետական</w:t>
      </w:r>
      <w:r w:rsidRPr="009564EE">
        <w:rPr>
          <w:rFonts w:ascii="GHEA Grapalat" w:eastAsia="Calibri" w:hAnsi="GHEA Grapalat" w:cs="Sylfaen"/>
          <w:b/>
          <w:color w:val="191919"/>
          <w:sz w:val="24"/>
          <w:szCs w:val="24"/>
          <w:shd w:val="clear" w:color="auto" w:fill="FFFFFF"/>
          <w:lang w:val="hy-AM"/>
        </w:rPr>
        <w:t xml:space="preserve"> նշանակության ավտոճանապարհների միջին նորոգում ծրագրի մասով</w:t>
      </w:r>
      <w:r w:rsidR="00782F88" w:rsidRPr="009564EE">
        <w:rPr>
          <w:rFonts w:ascii="GHEA Grapalat" w:eastAsia="Calibri" w:hAnsi="GHEA Grapalat" w:cs="Sylfaen"/>
          <w:b/>
          <w:color w:val="191919"/>
          <w:sz w:val="24"/>
          <w:szCs w:val="24"/>
          <w:shd w:val="clear" w:color="auto" w:fill="FFFFFF"/>
          <w:lang w:val="hy-AM"/>
        </w:rPr>
        <w:t xml:space="preserve"> նախագծով նախատեսվում է ֆինանսական միջոցներ հատկացնել</w:t>
      </w:r>
      <w:r w:rsidRPr="009564EE">
        <w:rPr>
          <w:rFonts w:ascii="Cambria Math" w:eastAsia="Calibri" w:hAnsi="Cambria Math" w:cs="Cambria Math"/>
          <w:b/>
          <w:color w:val="191919"/>
          <w:sz w:val="24"/>
          <w:szCs w:val="24"/>
          <w:shd w:val="clear" w:color="auto" w:fill="FFFFFF"/>
          <w:lang w:val="hy-AM"/>
        </w:rPr>
        <w:t>․</w:t>
      </w:r>
    </w:p>
    <w:p w14:paraId="2C389D36" w14:textId="49490F59" w:rsidR="007311E0" w:rsidRPr="007311E0" w:rsidRDefault="007311E0" w:rsidP="007311E0">
      <w:pPr>
        <w:spacing w:line="360" w:lineRule="auto"/>
        <w:ind w:firstLine="426"/>
        <w:jc w:val="both"/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</w:pPr>
      <w:r w:rsidRPr="007311E0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ab/>
        <w:t>1</w:t>
      </w:r>
      <w:r w:rsidRPr="007311E0">
        <w:rPr>
          <w:rFonts w:ascii="Cambria Math" w:eastAsia="Calibri" w:hAnsi="Cambria Math" w:cs="Cambria Math"/>
          <w:bCs/>
          <w:color w:val="191919"/>
          <w:sz w:val="24"/>
          <w:szCs w:val="24"/>
          <w:shd w:val="clear" w:color="auto" w:fill="FFFFFF"/>
          <w:lang w:val="hy-AM"/>
        </w:rPr>
        <w:t>․</w:t>
      </w:r>
      <w:r w:rsidRPr="007311E0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ՀՀ տարածքային կառավարման և ենթակառուցվածքների նախարարության և «Եվրոասֆալտ» ՓԲԸ միջև 06</w:t>
      </w:r>
      <w:r w:rsidRPr="007311E0">
        <w:rPr>
          <w:rFonts w:ascii="Cambria Math" w:eastAsia="Calibri" w:hAnsi="Cambria Math" w:cs="Cambria Math"/>
          <w:bCs/>
          <w:color w:val="191919"/>
          <w:sz w:val="24"/>
          <w:szCs w:val="24"/>
          <w:shd w:val="clear" w:color="auto" w:fill="FFFFFF"/>
          <w:lang w:val="hy-AM"/>
        </w:rPr>
        <w:t>․</w:t>
      </w:r>
      <w:r w:rsidRPr="007311E0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11</w:t>
      </w:r>
      <w:r w:rsidRPr="007311E0">
        <w:rPr>
          <w:rFonts w:ascii="Cambria Math" w:eastAsia="Calibri" w:hAnsi="Cambria Math" w:cs="Cambria Math"/>
          <w:bCs/>
          <w:color w:val="191919"/>
          <w:sz w:val="24"/>
          <w:szCs w:val="24"/>
          <w:shd w:val="clear" w:color="auto" w:fill="FFFFFF"/>
          <w:lang w:val="hy-AM"/>
        </w:rPr>
        <w:t>․</w:t>
      </w:r>
      <w:r w:rsidRPr="007311E0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2024 թ</w:t>
      </w:r>
      <w:r w:rsidRPr="007311E0">
        <w:rPr>
          <w:rFonts w:ascii="Cambria Math" w:eastAsia="Calibri" w:hAnsi="Cambria Math" w:cs="Cambria Math"/>
          <w:bCs/>
          <w:color w:val="191919"/>
          <w:sz w:val="24"/>
          <w:szCs w:val="24"/>
          <w:shd w:val="clear" w:color="auto" w:fill="FFFFFF"/>
          <w:lang w:val="hy-AM"/>
        </w:rPr>
        <w:t>․</w:t>
      </w:r>
      <w:r w:rsidRPr="007311E0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կնքվել է </w:t>
      </w:r>
      <w:r w:rsidR="00947315" w:rsidRPr="00947315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ՏԿԵՆ-ՀԲՄԱՇՁԲ-2024/52Շ</w:t>
      </w:r>
      <w:r w:rsidR="00947315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7311E0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ծածկագրով պայմանագրիրը, որի համաձայն կապալառու ընկերությունը պետք է իրականացնի Հ-75 /Հ-62/-Իսահակյան-/Մ-7/ (Գյումրի) կմ60+200- կմ67+330 և կմ70+800-կմ73+593 հատվածների միջին նորոգման աշխատանքներ։</w:t>
      </w:r>
    </w:p>
    <w:p w14:paraId="12F3FC08" w14:textId="77777777" w:rsidR="007311E0" w:rsidRPr="007311E0" w:rsidRDefault="007311E0" w:rsidP="007311E0">
      <w:pPr>
        <w:spacing w:line="360" w:lineRule="auto"/>
        <w:ind w:firstLine="426"/>
        <w:jc w:val="both"/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</w:pPr>
      <w:r w:rsidRPr="007311E0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ab/>
        <w:t>Աշխատանքների արժեքն է 599 998 800 ՀՀ դրան։</w:t>
      </w:r>
    </w:p>
    <w:p w14:paraId="35188976" w14:textId="77777777" w:rsidR="007311E0" w:rsidRPr="007311E0" w:rsidRDefault="007311E0" w:rsidP="007311E0">
      <w:pPr>
        <w:spacing w:line="360" w:lineRule="auto"/>
        <w:ind w:firstLine="426"/>
        <w:jc w:val="both"/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</w:pPr>
      <w:r w:rsidRPr="007311E0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ab/>
        <w:t>2024 թվականի նոյեմբերի դրությամբ հիմնականում ավարտված են եղել Պայմանագրով նախատեսված ճանապարհահատվածի երթեևկելի մասի ծածկի ֆրեզավորման, փոսային նորոգման, հարթեցնող շերտի տեղադրման, 5 սմ հաստությամբ ա/բ ծածկի իրականացման աշխատանքները։ Պայմամագրի ծավալաթերթ- նախահաշվով նախատեսված աշխատանքներից մնացել էր իրականացնել իջատեղերի, կողնակների և ճանապարհային երթևեկության կազմակերպման տեխնիկական միջոցների տեղադրման աշխատանքներ։ Սակայն, 2025 թ</w:t>
      </w:r>
      <w:r w:rsidRPr="007311E0">
        <w:rPr>
          <w:rFonts w:ascii="Cambria Math" w:eastAsia="Calibri" w:hAnsi="Cambria Math" w:cs="Cambria Math"/>
          <w:bCs/>
          <w:color w:val="191919"/>
          <w:sz w:val="24"/>
          <w:szCs w:val="24"/>
          <w:shd w:val="clear" w:color="auto" w:fill="FFFFFF"/>
          <w:lang w:val="hy-AM"/>
        </w:rPr>
        <w:t>․</w:t>
      </w:r>
      <w:r w:rsidRPr="007311E0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ապրիլին կապալառուն հայտնել է, որ  Հյուսիս-հարավ ճանապարհային միջանցքի ներդրումային ծրագիր- Ծրագիր 3-ի շրջանակներում շինարարական աշխատանքներով պայմանավորված ճանապարհի երթևեկության ինտեսիվությունը մի քանի անգամ աճել է, մասնավորապես ժամանակավորապես ավելացել է խոշոր և ծանրաքարշ բերնատարների հոսքը, ինչի պատճառով նորոգված </w:t>
      </w:r>
      <w:r w:rsidRPr="007311E0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lastRenderedPageBreak/>
        <w:t>ճանապարհահատվածի որոշ հատվածների ա/բ ծածկը վնասվել է։ Արդյունքում՝ կապալառուն հնարավորություն չի ունեցել ավարտել պայմանագրի ծավալաթերթ- նախահաշվով նախատեսված աշխատանքները, որոնց ընդհանուր արժեքը կազմում է 32 536 103 ՀՀ դրամ։</w:t>
      </w:r>
    </w:p>
    <w:p w14:paraId="095E4372" w14:textId="77777777" w:rsidR="007311E0" w:rsidRPr="007311E0" w:rsidRDefault="007311E0" w:rsidP="007311E0">
      <w:pPr>
        <w:spacing w:line="360" w:lineRule="auto"/>
        <w:ind w:firstLine="426"/>
        <w:jc w:val="both"/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</w:pPr>
      <w:r w:rsidRPr="007311E0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ab/>
        <w:t xml:space="preserve">Ներկայում՝ պայմամագրով նախատեսված աշխատանքներն ավարտին հասցնելու համար անհրաժեշտ է իրականացնել նորոգվող ճանապարհահատվածի վնասված ծածկի վերականգնմանն ուղղված լրացուցիչ աշխատանքներ, որոնք փոխկապակցված են պայմանագրով նախատեսված հիմնական աշխատանքների հետ։ Մասնավորապես՝ Պայմանագրի կատարումն ապահովելու համար անհրաժեշտ է իրականացնել հիմքի և ցամքուրդային շերտերի իրականացման լրացուցիչ աշխատանքներ, որոնց արժեքը գումարային արտահայտությամբ չի գերազանցում պայմանագրի ընդհանուր գնի 10 տոկոսը: </w:t>
      </w:r>
    </w:p>
    <w:p w14:paraId="004E1C26" w14:textId="77777777" w:rsidR="007311E0" w:rsidRPr="007311E0" w:rsidRDefault="007311E0" w:rsidP="007311E0">
      <w:pPr>
        <w:spacing w:line="360" w:lineRule="auto"/>
        <w:ind w:firstLine="426"/>
        <w:jc w:val="both"/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</w:pPr>
      <w:r w:rsidRPr="007311E0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ab/>
        <w:t xml:space="preserve">Հիմք ընդունելով վերոգրյալը՝ Նախագծով առաջարկվում է թիվ ՏԿԵՆ -ՀԲՄԱՇՁԲ-2024/52Շ պայմանագրի կատարումն ապահովելու համար հատկացնել ընդհանուրը 92 416 741 ՀՀ դրամ, որից 59 880 638 ՀՀ դրամը լրացուցիչ աշխատանքի համար, իսկ 32 536 103 ՀՀ դրամը պայմանագրի ծավալաթերթ-նախահաշվով նախատեսված աշխատանքների իրականացման համար։  </w:t>
      </w:r>
    </w:p>
    <w:p w14:paraId="4F9A85F7" w14:textId="77777777" w:rsidR="007311E0" w:rsidRPr="007311E0" w:rsidRDefault="007311E0" w:rsidP="007311E0">
      <w:pPr>
        <w:spacing w:line="360" w:lineRule="auto"/>
        <w:ind w:firstLine="426"/>
        <w:jc w:val="both"/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</w:pPr>
    </w:p>
    <w:p w14:paraId="76123C5B" w14:textId="77777777" w:rsidR="007311E0" w:rsidRPr="007311E0" w:rsidRDefault="007311E0" w:rsidP="007311E0">
      <w:pPr>
        <w:spacing w:line="360" w:lineRule="auto"/>
        <w:ind w:firstLine="426"/>
        <w:jc w:val="both"/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</w:pPr>
      <w:r w:rsidRPr="007311E0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2</w:t>
      </w:r>
      <w:r w:rsidRPr="007311E0">
        <w:rPr>
          <w:rFonts w:ascii="Cambria Math" w:eastAsia="Calibri" w:hAnsi="Cambria Math" w:cs="Cambria Math"/>
          <w:bCs/>
          <w:color w:val="191919"/>
          <w:sz w:val="24"/>
          <w:szCs w:val="24"/>
          <w:shd w:val="clear" w:color="auto" w:fill="FFFFFF"/>
          <w:lang w:val="hy-AM"/>
        </w:rPr>
        <w:t>․</w:t>
      </w:r>
      <w:r w:rsidRPr="007311E0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Մ-4, Երևան - Սևան - Իջևան – ՀՀ սահման կմ12+116-կմ15+818 (աջ գոտի) հատվածում մետաղական արգելափակոցի տեղադրման  միջին նորոգման  աշխատանքներն իրականացնելու նպատակով ՀՀ տարածքային կառավարման և ենթակառուցվածքների նախարարության կողմից կազմակերպվել է N ՏԿԵՆ-ԳՀԱՇՁԲ-2026/1Շ գնման ընթացակարգը՝ «Գնումների մասին» օրենքի 15-րդ հոդվաի 6-րդ հոդվածի 6-րդ մասի 2-րդ կետի հիման վրա։ </w:t>
      </w:r>
    </w:p>
    <w:p w14:paraId="34A25F4D" w14:textId="77777777" w:rsidR="007311E0" w:rsidRPr="007311E0" w:rsidRDefault="007311E0" w:rsidP="007311E0">
      <w:pPr>
        <w:spacing w:line="360" w:lineRule="auto"/>
        <w:ind w:firstLine="426"/>
        <w:jc w:val="both"/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</w:pPr>
      <w:r w:rsidRPr="007311E0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ab/>
        <w:t>Գնման ընթացակարգի արդյունքում հաղթող ճանաչված մասնակցի՝ «Դորզնակ» ՍՊԸ-ի (անվանափոխվել է «ԲՌԱՄՍԼԵՌ» ՍՊԸ) հետ 26</w:t>
      </w:r>
      <w:r w:rsidRPr="007311E0">
        <w:rPr>
          <w:rFonts w:ascii="Cambria Math" w:eastAsia="Calibri" w:hAnsi="Cambria Math" w:cs="Cambria Math"/>
          <w:bCs/>
          <w:color w:val="191919"/>
          <w:sz w:val="24"/>
          <w:szCs w:val="24"/>
          <w:shd w:val="clear" w:color="auto" w:fill="FFFFFF"/>
          <w:lang w:val="hy-AM"/>
        </w:rPr>
        <w:t>․</w:t>
      </w:r>
      <w:r w:rsidRPr="007311E0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02</w:t>
      </w:r>
      <w:r w:rsidRPr="007311E0">
        <w:rPr>
          <w:rFonts w:ascii="Cambria Math" w:eastAsia="Calibri" w:hAnsi="Cambria Math" w:cs="Cambria Math"/>
          <w:bCs/>
          <w:color w:val="191919"/>
          <w:sz w:val="24"/>
          <w:szCs w:val="24"/>
          <w:shd w:val="clear" w:color="auto" w:fill="FFFFFF"/>
          <w:lang w:val="hy-AM"/>
        </w:rPr>
        <w:t>․</w:t>
      </w:r>
      <w:r w:rsidRPr="007311E0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2026թ</w:t>
      </w:r>
      <w:r w:rsidRPr="007311E0">
        <w:rPr>
          <w:rFonts w:ascii="Cambria Math" w:eastAsia="Calibri" w:hAnsi="Cambria Math" w:cs="Cambria Math"/>
          <w:bCs/>
          <w:color w:val="191919"/>
          <w:sz w:val="24"/>
          <w:szCs w:val="24"/>
          <w:shd w:val="clear" w:color="auto" w:fill="FFFFFF"/>
          <w:lang w:val="hy-AM"/>
        </w:rPr>
        <w:t>․</w:t>
      </w:r>
      <w:r w:rsidRPr="007311E0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կնքվել է ՏԿԵՆ-ԳՀԱՇՁԲ-2026/1Շ գնման պայմանագիրը։</w:t>
      </w:r>
    </w:p>
    <w:p w14:paraId="542EEAB5" w14:textId="77777777" w:rsidR="007311E0" w:rsidRPr="007311E0" w:rsidRDefault="007311E0" w:rsidP="007311E0">
      <w:pPr>
        <w:spacing w:line="360" w:lineRule="auto"/>
        <w:ind w:firstLine="426"/>
        <w:jc w:val="both"/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</w:pPr>
      <w:r w:rsidRPr="007311E0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ab/>
        <w:t>Պայմանագրի արժեքն է 49 800 000 ՀՀ դրամ (ներառյալ ԱԱՀ)։</w:t>
      </w:r>
    </w:p>
    <w:p w14:paraId="26EF0483" w14:textId="77777777" w:rsidR="007311E0" w:rsidRPr="007311E0" w:rsidRDefault="007311E0" w:rsidP="007311E0">
      <w:pPr>
        <w:spacing w:line="360" w:lineRule="auto"/>
        <w:ind w:firstLine="426"/>
        <w:jc w:val="both"/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</w:pPr>
    </w:p>
    <w:p w14:paraId="40C4AA9B" w14:textId="07933B8D" w:rsidR="00B5743E" w:rsidRDefault="007311E0" w:rsidP="00BF74DE">
      <w:pPr>
        <w:spacing w:line="360" w:lineRule="auto"/>
        <w:ind w:firstLine="426"/>
        <w:jc w:val="both"/>
        <w:rPr>
          <w:rFonts w:ascii="GHEA Grapalat" w:eastAsia="Calibri" w:hAnsi="GHEA Grapalat" w:cs="Sylfaen"/>
          <w:bCs/>
          <w:color w:val="000000" w:themeColor="text1"/>
          <w:sz w:val="24"/>
          <w:szCs w:val="24"/>
          <w:shd w:val="clear" w:color="auto" w:fill="FFFFFF"/>
          <w:lang w:val="hy-AM"/>
        </w:rPr>
      </w:pPr>
      <w:r w:rsidRPr="001534E6">
        <w:rPr>
          <w:rFonts w:ascii="GHEA Grapalat" w:eastAsia="Calibri" w:hAnsi="GHEA Grapalat" w:cs="Sylfaen"/>
          <w:bCs/>
          <w:color w:val="000000" w:themeColor="text1"/>
          <w:sz w:val="24"/>
          <w:szCs w:val="24"/>
          <w:shd w:val="clear" w:color="auto" w:fill="FFFFFF"/>
          <w:lang w:val="hy-AM"/>
        </w:rPr>
        <w:lastRenderedPageBreak/>
        <w:tab/>
        <w:t xml:space="preserve">Հիշյալ պայմանագրերի ֆինանսավորման համար նախագծով առաջարկվում է ՀՀ 2026 թվականի պետական բյուջեի 1049 «Ճանապարհային ցանցի բարելավում» ծրագրի </w:t>
      </w:r>
      <w:r w:rsidR="00782F88" w:rsidRPr="001534E6">
        <w:rPr>
          <w:rFonts w:ascii="GHEA Grapalat" w:eastAsia="Calibri" w:hAnsi="GHEA Grapalat" w:cs="Sylfaen"/>
          <w:bCs/>
          <w:color w:val="000000" w:themeColor="text1"/>
          <w:sz w:val="24"/>
          <w:szCs w:val="24"/>
          <w:shd w:val="clear" w:color="auto" w:fill="FFFFFF"/>
          <w:lang w:val="hy-AM"/>
        </w:rPr>
        <w:t>21001 «Պետական նշանակության ավտոճանապարհների հիմնանորոգում»</w:t>
      </w:r>
      <w:r w:rsidR="001534E6" w:rsidRPr="001534E6">
        <w:rPr>
          <w:rFonts w:ascii="GHEA Grapalat" w:eastAsia="Calibri" w:hAnsi="GHEA Grapalat" w:cs="Sylfaen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 միջոցառմանը հատկացնել 1</w:t>
      </w:r>
      <w:r w:rsidR="0040685D">
        <w:rPr>
          <w:rFonts w:ascii="GHEA Grapalat" w:eastAsia="Calibri" w:hAnsi="GHEA Grapalat" w:cs="Sylfaen"/>
          <w:bCs/>
          <w:color w:val="000000" w:themeColor="text1"/>
          <w:sz w:val="24"/>
          <w:szCs w:val="24"/>
          <w:shd w:val="clear" w:color="auto" w:fill="FFFFFF"/>
          <w:lang w:val="hy-AM"/>
        </w:rPr>
        <w:t>2</w:t>
      </w:r>
      <w:r w:rsidR="001534E6" w:rsidRPr="001534E6">
        <w:rPr>
          <w:rFonts w:ascii="GHEA Grapalat" w:eastAsia="Calibri" w:hAnsi="GHEA Grapalat" w:cs="Sylfaen"/>
          <w:bCs/>
          <w:color w:val="000000" w:themeColor="text1"/>
          <w:sz w:val="24"/>
          <w:szCs w:val="24"/>
          <w:shd w:val="clear" w:color="auto" w:fill="FFFFFF"/>
          <w:lang w:val="hy-AM"/>
        </w:rPr>
        <w:t>,</w:t>
      </w:r>
      <w:r w:rsidR="0040685D">
        <w:rPr>
          <w:rFonts w:ascii="GHEA Grapalat" w:eastAsia="Calibri" w:hAnsi="GHEA Grapalat" w:cs="Sylfaen"/>
          <w:bCs/>
          <w:color w:val="000000" w:themeColor="text1"/>
          <w:sz w:val="24"/>
          <w:szCs w:val="24"/>
          <w:shd w:val="clear" w:color="auto" w:fill="FFFFFF"/>
          <w:lang w:val="hy-AM"/>
        </w:rPr>
        <w:t>67</w:t>
      </w:r>
      <w:r w:rsidR="00A50AF1">
        <w:rPr>
          <w:rFonts w:ascii="GHEA Grapalat" w:eastAsia="Calibri" w:hAnsi="GHEA Grapalat" w:cs="Sylfaen"/>
          <w:bCs/>
          <w:color w:val="000000" w:themeColor="text1"/>
          <w:sz w:val="24"/>
          <w:szCs w:val="24"/>
          <w:shd w:val="clear" w:color="auto" w:fill="FFFFFF"/>
          <w:lang w:val="hy-AM"/>
        </w:rPr>
        <w:t>8</w:t>
      </w:r>
      <w:r w:rsidR="001534E6" w:rsidRPr="001534E6">
        <w:rPr>
          <w:rFonts w:ascii="GHEA Grapalat" w:eastAsia="Calibri" w:hAnsi="GHEA Grapalat" w:cs="Sylfaen"/>
          <w:bCs/>
          <w:color w:val="000000" w:themeColor="text1"/>
          <w:sz w:val="24"/>
          <w:szCs w:val="24"/>
          <w:shd w:val="clear" w:color="auto" w:fill="FFFFFF"/>
          <w:lang w:val="hy-AM"/>
        </w:rPr>
        <w:t>,</w:t>
      </w:r>
      <w:r w:rsidR="0040685D">
        <w:rPr>
          <w:rFonts w:ascii="GHEA Grapalat" w:eastAsia="Calibri" w:hAnsi="GHEA Grapalat" w:cs="Sylfaen"/>
          <w:bCs/>
          <w:color w:val="000000" w:themeColor="text1"/>
          <w:sz w:val="24"/>
          <w:szCs w:val="24"/>
          <w:shd w:val="clear" w:color="auto" w:fill="FFFFFF"/>
          <w:lang w:val="hy-AM"/>
        </w:rPr>
        <w:t>4</w:t>
      </w:r>
      <w:r w:rsidR="00A50AF1">
        <w:rPr>
          <w:rFonts w:ascii="GHEA Grapalat" w:eastAsia="Calibri" w:hAnsi="GHEA Grapalat" w:cs="Sylfaen"/>
          <w:bCs/>
          <w:color w:val="000000" w:themeColor="text1"/>
          <w:sz w:val="24"/>
          <w:szCs w:val="24"/>
          <w:shd w:val="clear" w:color="auto" w:fill="FFFFFF"/>
          <w:lang w:val="hy-AM"/>
        </w:rPr>
        <w:t>87</w:t>
      </w:r>
      <w:r w:rsidR="001534E6" w:rsidRPr="001534E6">
        <w:rPr>
          <w:rFonts w:ascii="MS Mincho" w:eastAsia="MS Mincho" w:hAnsi="MS Mincho" w:cs="MS Mincho" w:hint="eastAsia"/>
          <w:bCs/>
          <w:color w:val="000000" w:themeColor="text1"/>
          <w:sz w:val="24"/>
          <w:szCs w:val="24"/>
          <w:shd w:val="clear" w:color="auto" w:fill="FFFFFF"/>
          <w:lang w:val="hy-AM"/>
        </w:rPr>
        <w:t>․</w:t>
      </w:r>
      <w:r w:rsidR="0040685D">
        <w:rPr>
          <w:rFonts w:ascii="GHEA Grapalat" w:eastAsia="MS Mincho" w:hAnsi="GHEA Grapalat" w:cs="MS Mincho"/>
          <w:bCs/>
          <w:color w:val="000000" w:themeColor="text1"/>
          <w:sz w:val="24"/>
          <w:szCs w:val="24"/>
          <w:shd w:val="clear" w:color="auto" w:fill="FFFFFF"/>
          <w:lang w:val="hy-AM"/>
        </w:rPr>
        <w:t>4</w:t>
      </w:r>
      <w:r w:rsidR="001534E6" w:rsidRPr="001534E6">
        <w:rPr>
          <w:rFonts w:ascii="GHEA Grapalat" w:eastAsia="MS Mincho" w:hAnsi="GHEA Grapalat" w:cs="MS Mincho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 հազար դրամ</w:t>
      </w:r>
      <w:r w:rsidR="00782F88" w:rsidRPr="001534E6">
        <w:rPr>
          <w:rFonts w:ascii="GHEA Grapalat" w:eastAsia="Calibri" w:hAnsi="GHEA Grapalat" w:cs="Sylfaen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, 21002 «Տրանսպորտային օբյեկտների հիմնանորոգում» </w:t>
      </w:r>
      <w:r w:rsidR="001534E6" w:rsidRPr="001534E6">
        <w:rPr>
          <w:rFonts w:ascii="GHEA Grapalat" w:eastAsia="Calibri" w:hAnsi="GHEA Grapalat" w:cs="Sylfaen"/>
          <w:bCs/>
          <w:color w:val="000000" w:themeColor="text1"/>
          <w:sz w:val="24"/>
          <w:szCs w:val="24"/>
          <w:shd w:val="clear" w:color="auto" w:fill="FFFFFF"/>
          <w:lang w:val="hy-AM"/>
        </w:rPr>
        <w:t>միջոցառմանը հատկացնել 209,992</w:t>
      </w:r>
      <w:r w:rsidR="001534E6" w:rsidRPr="001534E6">
        <w:rPr>
          <w:rFonts w:ascii="MS Mincho" w:eastAsia="MS Mincho" w:hAnsi="MS Mincho" w:cs="MS Mincho" w:hint="eastAsia"/>
          <w:bCs/>
          <w:color w:val="000000" w:themeColor="text1"/>
          <w:sz w:val="24"/>
          <w:szCs w:val="24"/>
          <w:shd w:val="clear" w:color="auto" w:fill="FFFFFF"/>
          <w:lang w:val="hy-AM"/>
        </w:rPr>
        <w:t>․</w:t>
      </w:r>
      <w:r w:rsidR="001534E6" w:rsidRPr="001534E6">
        <w:rPr>
          <w:rFonts w:ascii="GHEA Grapalat" w:eastAsia="MS Mincho" w:hAnsi="GHEA Grapalat" w:cs="MS Mincho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9 հազար դրամ </w:t>
      </w:r>
      <w:r w:rsidR="00782F88" w:rsidRPr="001534E6">
        <w:rPr>
          <w:rFonts w:ascii="GHEA Grapalat" w:eastAsia="Calibri" w:hAnsi="GHEA Grapalat" w:cs="Sylfaen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և </w:t>
      </w:r>
      <w:r w:rsidRPr="001534E6">
        <w:rPr>
          <w:rFonts w:ascii="GHEA Grapalat" w:eastAsia="Calibri" w:hAnsi="GHEA Grapalat" w:cs="Sylfaen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21020 </w:t>
      </w:r>
      <w:bookmarkStart w:id="9" w:name="_Hlk223358605"/>
      <w:r w:rsidRPr="001534E6">
        <w:rPr>
          <w:rFonts w:ascii="GHEA Grapalat" w:eastAsia="Calibri" w:hAnsi="GHEA Grapalat" w:cs="Sylfaen"/>
          <w:bCs/>
          <w:color w:val="000000" w:themeColor="text1"/>
          <w:sz w:val="24"/>
          <w:szCs w:val="24"/>
          <w:shd w:val="clear" w:color="auto" w:fill="FFFFFF"/>
          <w:lang w:val="hy-AM"/>
        </w:rPr>
        <w:t>«</w:t>
      </w:r>
      <w:r w:rsidR="000A4B7A">
        <w:rPr>
          <w:rFonts w:ascii="GHEA Grapalat" w:eastAsia="Calibri" w:hAnsi="GHEA Grapalat" w:cs="Sylfaen"/>
          <w:bCs/>
          <w:color w:val="000000" w:themeColor="text1"/>
          <w:sz w:val="24"/>
          <w:szCs w:val="24"/>
          <w:shd w:val="clear" w:color="auto" w:fill="FFFFFF"/>
          <w:lang w:val="hy-AM"/>
        </w:rPr>
        <w:t>Պետական</w:t>
      </w:r>
      <w:r w:rsidRPr="001534E6">
        <w:rPr>
          <w:rFonts w:ascii="GHEA Grapalat" w:eastAsia="Calibri" w:hAnsi="GHEA Grapalat" w:cs="Sylfaen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 նշանակության ավտոճանապարհների միջին նորոգում»</w:t>
      </w:r>
      <w:bookmarkEnd w:id="9"/>
      <w:r w:rsidRPr="001534E6">
        <w:rPr>
          <w:rFonts w:ascii="GHEA Grapalat" w:eastAsia="Calibri" w:hAnsi="GHEA Grapalat" w:cs="Sylfaen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 միջոցառ</w:t>
      </w:r>
      <w:r w:rsidR="00782F88" w:rsidRPr="001534E6">
        <w:rPr>
          <w:rFonts w:ascii="GHEA Grapalat" w:eastAsia="Calibri" w:hAnsi="GHEA Grapalat" w:cs="Sylfaen"/>
          <w:bCs/>
          <w:color w:val="000000" w:themeColor="text1"/>
          <w:sz w:val="24"/>
          <w:szCs w:val="24"/>
          <w:shd w:val="clear" w:color="auto" w:fill="FFFFFF"/>
          <w:lang w:val="hy-AM"/>
        </w:rPr>
        <w:t>ու</w:t>
      </w:r>
      <w:r w:rsidRPr="001534E6">
        <w:rPr>
          <w:rFonts w:ascii="GHEA Grapalat" w:eastAsia="Calibri" w:hAnsi="GHEA Grapalat" w:cs="Sylfaen"/>
          <w:bCs/>
          <w:color w:val="000000" w:themeColor="text1"/>
          <w:sz w:val="24"/>
          <w:szCs w:val="24"/>
          <w:shd w:val="clear" w:color="auto" w:fill="FFFFFF"/>
          <w:lang w:val="hy-AM"/>
        </w:rPr>
        <w:t>մ</w:t>
      </w:r>
      <w:r w:rsidR="001534E6" w:rsidRPr="001534E6">
        <w:rPr>
          <w:rFonts w:ascii="GHEA Grapalat" w:eastAsia="Calibri" w:hAnsi="GHEA Grapalat" w:cs="Sylfaen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անը հատկացնել </w:t>
      </w:r>
      <w:r w:rsidR="00BF74DE">
        <w:rPr>
          <w:rFonts w:ascii="GHEA Grapalat" w:eastAsia="Calibri" w:hAnsi="GHEA Grapalat" w:cs="Sylfaen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="001534E6" w:rsidRPr="001534E6">
        <w:rPr>
          <w:rFonts w:ascii="GHEA Grapalat" w:eastAsia="Calibri" w:hAnsi="GHEA Grapalat" w:cs="Sylfaen"/>
          <w:bCs/>
          <w:color w:val="000000" w:themeColor="text1"/>
          <w:sz w:val="24"/>
          <w:szCs w:val="24"/>
          <w:shd w:val="clear" w:color="auto" w:fill="FFFFFF"/>
          <w:lang w:val="hy-AM"/>
        </w:rPr>
        <w:t>142,216</w:t>
      </w:r>
      <w:r w:rsidR="001534E6" w:rsidRPr="001534E6">
        <w:rPr>
          <w:rFonts w:ascii="MS Mincho" w:eastAsia="MS Mincho" w:hAnsi="MS Mincho" w:cs="MS Mincho" w:hint="eastAsia"/>
          <w:bCs/>
          <w:color w:val="000000" w:themeColor="text1"/>
          <w:sz w:val="24"/>
          <w:szCs w:val="24"/>
          <w:shd w:val="clear" w:color="auto" w:fill="FFFFFF"/>
          <w:lang w:val="hy-AM"/>
        </w:rPr>
        <w:t>․</w:t>
      </w:r>
      <w:r w:rsidR="001534E6" w:rsidRPr="001534E6">
        <w:rPr>
          <w:rFonts w:ascii="GHEA Grapalat" w:eastAsia="MS Mincho" w:hAnsi="GHEA Grapalat" w:cs="MS Mincho"/>
          <w:bCs/>
          <w:color w:val="000000" w:themeColor="text1"/>
          <w:sz w:val="24"/>
          <w:szCs w:val="24"/>
          <w:shd w:val="clear" w:color="auto" w:fill="FFFFFF"/>
          <w:lang w:val="hy-AM"/>
        </w:rPr>
        <w:t>8 հազար դրամ, ընդ որում նվազեցումները համապատասխանաբար կատարվում են նշյալ միջոցառումների ՀՀ կառավարություն տողերից։</w:t>
      </w:r>
      <w:r w:rsidRPr="001534E6">
        <w:rPr>
          <w:rFonts w:ascii="GHEA Grapalat" w:eastAsia="Calibri" w:hAnsi="GHEA Grapalat" w:cs="Sylfaen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</w:p>
    <w:p w14:paraId="74E81C51" w14:textId="77777777" w:rsidR="00BF74DE" w:rsidRPr="001534E6" w:rsidRDefault="00BF74DE" w:rsidP="00BF74DE">
      <w:pPr>
        <w:spacing w:line="360" w:lineRule="auto"/>
        <w:ind w:firstLine="426"/>
        <w:jc w:val="both"/>
        <w:rPr>
          <w:rFonts w:ascii="GHEA Grapalat" w:eastAsia="Calibri" w:hAnsi="GHEA Grapalat" w:cs="Sylfaen"/>
          <w:bCs/>
          <w:color w:val="000000" w:themeColor="text1"/>
          <w:sz w:val="24"/>
          <w:szCs w:val="24"/>
          <w:shd w:val="clear" w:color="auto" w:fill="FFFFFF"/>
          <w:lang w:val="hy-AM"/>
        </w:rPr>
      </w:pPr>
    </w:p>
    <w:p w14:paraId="55DC0770" w14:textId="77777777" w:rsidR="003A2177" w:rsidRPr="00615278" w:rsidRDefault="00E404B3" w:rsidP="00E404B3">
      <w:pPr>
        <w:spacing w:line="360" w:lineRule="auto"/>
        <w:ind w:firstLine="426"/>
        <w:jc w:val="both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>
        <w:rPr>
          <w:rFonts w:ascii="GHEA Grapalat" w:eastAsia="Calibri" w:hAnsi="GHEA Grapalat" w:cs="Sylfaen"/>
          <w:b/>
          <w:sz w:val="24"/>
          <w:szCs w:val="24"/>
          <w:lang w:val="hy-AM"/>
        </w:rPr>
        <w:t xml:space="preserve">3. </w:t>
      </w:r>
      <w:r w:rsidR="007E2E83" w:rsidRPr="00615278">
        <w:rPr>
          <w:rFonts w:ascii="GHEA Grapalat" w:eastAsia="Calibri" w:hAnsi="GHEA Grapalat" w:cs="Sylfaen"/>
          <w:b/>
          <w:sz w:val="24"/>
          <w:szCs w:val="24"/>
          <w:lang w:val="hy-AM"/>
        </w:rPr>
        <w:t>Առաջարկվող</w:t>
      </w:r>
      <w:r w:rsidR="007E2E83" w:rsidRPr="00615278">
        <w:rPr>
          <w:rFonts w:ascii="GHEA Grapalat" w:eastAsia="Calibri" w:hAnsi="GHEA Grapalat" w:cs="Sylfaen"/>
          <w:b/>
          <w:sz w:val="24"/>
          <w:szCs w:val="24"/>
          <w:lang w:val="fr-FR"/>
        </w:rPr>
        <w:t xml:space="preserve"> </w:t>
      </w:r>
      <w:r w:rsidR="007E2E83" w:rsidRPr="00615278">
        <w:rPr>
          <w:rFonts w:ascii="GHEA Grapalat" w:eastAsia="Calibri" w:hAnsi="GHEA Grapalat" w:cs="Sylfaen"/>
          <w:b/>
          <w:sz w:val="24"/>
          <w:szCs w:val="24"/>
          <w:lang w:val="hy-AM"/>
        </w:rPr>
        <w:t>կարգավորման</w:t>
      </w:r>
      <w:r w:rsidR="007E2E83" w:rsidRPr="00615278">
        <w:rPr>
          <w:rFonts w:ascii="GHEA Grapalat" w:eastAsia="Calibri" w:hAnsi="GHEA Grapalat" w:cs="Sylfaen"/>
          <w:b/>
          <w:sz w:val="24"/>
          <w:szCs w:val="24"/>
          <w:lang w:val="fr-FR"/>
        </w:rPr>
        <w:t xml:space="preserve"> </w:t>
      </w:r>
      <w:r w:rsidR="007E2E83" w:rsidRPr="00615278">
        <w:rPr>
          <w:rFonts w:ascii="GHEA Grapalat" w:eastAsia="Calibri" w:hAnsi="GHEA Grapalat" w:cs="Sylfaen"/>
          <w:b/>
          <w:sz w:val="24"/>
          <w:szCs w:val="24"/>
          <w:lang w:val="hy-AM"/>
        </w:rPr>
        <w:t>բնույթը</w:t>
      </w:r>
    </w:p>
    <w:p w14:paraId="6E536BEC" w14:textId="09B9EAA7" w:rsidR="003A2177" w:rsidRPr="00BF74DE" w:rsidRDefault="003A2177" w:rsidP="001534E6">
      <w:pPr>
        <w:spacing w:line="360" w:lineRule="auto"/>
        <w:ind w:firstLine="426"/>
        <w:jc w:val="both"/>
        <w:rPr>
          <w:rFonts w:ascii="GHEA Grapalat" w:eastAsia="Calibri" w:hAnsi="GHEA Grapalat" w:cs="Times New Roman"/>
          <w:color w:val="FF0000"/>
          <w:sz w:val="24"/>
          <w:szCs w:val="24"/>
          <w:lang w:val="hy-AM"/>
        </w:rPr>
      </w:pPr>
      <w:r w:rsidRPr="00BF74DE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Նախագծի ընդունման նպատակն է՝ </w:t>
      </w:r>
      <w:r w:rsidR="00567890" w:rsidRPr="00BF74DE">
        <w:rPr>
          <w:rFonts w:ascii="GHEA Grapalat" w:eastAsia="Calibri" w:hAnsi="GHEA Grapalat" w:cs="Times New Roman"/>
          <w:sz w:val="24"/>
          <w:szCs w:val="24"/>
          <w:lang w:val="hy-AM"/>
        </w:rPr>
        <w:t>202</w:t>
      </w:r>
      <w:r w:rsidR="001B3636" w:rsidRPr="00BF74DE">
        <w:rPr>
          <w:rFonts w:ascii="GHEA Grapalat" w:eastAsia="Calibri" w:hAnsi="GHEA Grapalat" w:cs="Times New Roman"/>
          <w:sz w:val="24"/>
          <w:szCs w:val="24"/>
          <w:lang w:val="hy-AM"/>
        </w:rPr>
        <w:t>6</w:t>
      </w:r>
      <w:r w:rsidR="00567890" w:rsidRPr="00BF74D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թվականի հիմնանորոգման ծրագրով նախատեսված </w:t>
      </w:r>
      <w:r w:rsidR="009B2AC7" w:rsidRPr="00BF74D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375B72" w:rsidRPr="00BF74DE">
        <w:rPr>
          <w:rFonts w:ascii="GHEA Grapalat" w:eastAsia="Calibri" w:hAnsi="GHEA Grapalat" w:cs="Times New Roman"/>
          <w:sz w:val="24"/>
          <w:szCs w:val="24"/>
          <w:lang w:val="hy-AM"/>
        </w:rPr>
        <w:t>2</w:t>
      </w:r>
      <w:r w:rsidR="0038642D" w:rsidRPr="00BF74DE">
        <w:rPr>
          <w:rFonts w:ascii="GHEA Grapalat" w:eastAsia="Calibri" w:hAnsi="GHEA Grapalat" w:cs="Times New Roman"/>
          <w:sz w:val="24"/>
          <w:szCs w:val="24"/>
          <w:lang w:val="hy-AM"/>
        </w:rPr>
        <w:t>4</w:t>
      </w:r>
      <w:r w:rsidR="0058379D" w:rsidRPr="00BF74D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ճանապարհահատված</w:t>
      </w:r>
      <w:r w:rsidR="001B3636" w:rsidRPr="00BF74DE">
        <w:rPr>
          <w:rFonts w:ascii="GHEA Grapalat" w:eastAsia="Calibri" w:hAnsi="GHEA Grapalat" w:cs="Times New Roman"/>
          <w:sz w:val="24"/>
          <w:szCs w:val="24"/>
          <w:lang w:val="hy-AM"/>
        </w:rPr>
        <w:t>ներ</w:t>
      </w:r>
      <w:r w:rsidR="0058379D" w:rsidRPr="00BF74DE">
        <w:rPr>
          <w:rFonts w:ascii="GHEA Grapalat" w:eastAsia="Calibri" w:hAnsi="GHEA Grapalat" w:cs="Times New Roman"/>
          <w:sz w:val="24"/>
          <w:szCs w:val="24"/>
          <w:lang w:val="hy-AM"/>
        </w:rPr>
        <w:t xml:space="preserve">ի </w:t>
      </w:r>
      <w:r w:rsidR="001B3636" w:rsidRPr="00BF74DE">
        <w:rPr>
          <w:rFonts w:ascii="GHEA Grapalat" w:eastAsia="Calibri" w:hAnsi="GHEA Grapalat" w:cs="Times New Roman"/>
          <w:sz w:val="24"/>
          <w:szCs w:val="24"/>
          <w:lang w:val="hy-AM"/>
        </w:rPr>
        <w:t xml:space="preserve">և 3 տրանսպորտային օբյեկտների </w:t>
      </w:r>
      <w:r w:rsidR="0058379D" w:rsidRPr="00BF74DE">
        <w:rPr>
          <w:rFonts w:ascii="GHEA Grapalat" w:eastAsia="Calibri" w:hAnsi="GHEA Grapalat" w:cs="Times New Roman"/>
          <w:sz w:val="24"/>
          <w:szCs w:val="24"/>
          <w:lang w:val="hy-AM"/>
        </w:rPr>
        <w:t>հիմնանորոգման,</w:t>
      </w:r>
      <w:r w:rsidR="00375B72" w:rsidRPr="00BF74D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տեխնիկական և հեղինակային հսկողության ծառայությունների ձեռք բերման,</w:t>
      </w:r>
      <w:r w:rsidR="0058379D" w:rsidRPr="00BF74D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1B3636" w:rsidRPr="00BF74DE">
        <w:rPr>
          <w:rFonts w:ascii="GHEA Grapalat" w:eastAsia="Calibri" w:hAnsi="GHEA Grapalat" w:cs="Times New Roman"/>
          <w:sz w:val="24"/>
          <w:szCs w:val="24"/>
          <w:lang w:val="hy-AM"/>
        </w:rPr>
        <w:t xml:space="preserve">ինչպես նաև </w:t>
      </w:r>
      <w:r w:rsidR="009C6B90" w:rsidRPr="00BF74DE">
        <w:rPr>
          <w:rFonts w:ascii="GHEA Grapalat" w:eastAsia="Calibri" w:hAnsi="GHEA Grapalat" w:cs="Times New Roman"/>
          <w:sz w:val="24"/>
          <w:szCs w:val="24"/>
          <w:lang w:val="hy-AM"/>
        </w:rPr>
        <w:t>1</w:t>
      </w:r>
      <w:r w:rsidR="00B2781C" w:rsidRPr="00BF74DE">
        <w:rPr>
          <w:rFonts w:ascii="GHEA Grapalat" w:eastAsia="Calibri" w:hAnsi="GHEA Grapalat" w:cs="Times New Roman"/>
          <w:sz w:val="24"/>
          <w:szCs w:val="24"/>
          <w:lang w:val="hy-AM"/>
        </w:rPr>
        <w:t>5</w:t>
      </w:r>
      <w:r w:rsidR="001B3636" w:rsidRPr="00BF74D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պայմանագրերով </w:t>
      </w:r>
      <w:r w:rsidR="008D50F8" w:rsidRPr="00BF74DE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նախատեսված և ավարտված </w:t>
      </w:r>
      <w:r w:rsidR="001B3636" w:rsidRPr="00BF74DE">
        <w:rPr>
          <w:rFonts w:ascii="GHEA Grapalat" w:eastAsia="Calibri" w:hAnsi="GHEA Grapalat" w:cs="Times New Roman"/>
          <w:sz w:val="24"/>
          <w:szCs w:val="24"/>
          <w:lang w:val="hy-AM"/>
        </w:rPr>
        <w:t xml:space="preserve">շինարարական աշխատանքների </w:t>
      </w:r>
      <w:r w:rsidR="00C02709" w:rsidRPr="00BF74DE">
        <w:rPr>
          <w:rFonts w:ascii="GHEA Grapalat" w:eastAsia="Calibri" w:hAnsi="GHEA Grapalat" w:cs="Times New Roman"/>
          <w:sz w:val="24"/>
          <w:szCs w:val="24"/>
          <w:lang w:val="hy-AM"/>
        </w:rPr>
        <w:t>5 տոկոսի վճարման</w:t>
      </w:r>
      <w:r w:rsidR="0038642D" w:rsidRPr="00BF74D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(ԳՉԾ)</w:t>
      </w:r>
      <w:r w:rsidR="00F6076E" w:rsidRPr="00BF74DE">
        <w:rPr>
          <w:rFonts w:ascii="GHEA Grapalat" w:eastAsia="Calibri" w:hAnsi="GHEA Grapalat" w:cs="Times New Roman"/>
          <w:sz w:val="24"/>
          <w:szCs w:val="24"/>
          <w:lang w:val="hy-AM"/>
        </w:rPr>
        <w:t>,</w:t>
      </w:r>
      <w:r w:rsidR="001B3636" w:rsidRPr="00BF74D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663CEA" w:rsidRPr="00BF74DE">
        <w:rPr>
          <w:rFonts w:ascii="GHEA Grapalat" w:eastAsia="Calibri" w:hAnsi="GHEA Grapalat" w:cs="Times New Roman"/>
          <w:sz w:val="24"/>
          <w:szCs w:val="24"/>
          <w:lang w:val="hy-AM"/>
        </w:rPr>
        <w:t>2</w:t>
      </w:r>
      <w:r w:rsidR="006F2E4A" w:rsidRPr="00BF74DE">
        <w:rPr>
          <w:rFonts w:ascii="GHEA Grapalat" w:eastAsia="Calibri" w:hAnsi="GHEA Grapalat" w:cs="Times New Roman"/>
          <w:sz w:val="24"/>
          <w:szCs w:val="24"/>
          <w:lang w:val="hy-AM"/>
        </w:rPr>
        <w:t>3</w:t>
      </w:r>
      <w:r w:rsidR="001B3636" w:rsidRPr="00BF74D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պայմանագրերով նախատեսված տեխնիկական և հեղինակային հսկողության </w:t>
      </w:r>
      <w:r w:rsidR="00F6076E" w:rsidRPr="00BF74DE">
        <w:rPr>
          <w:rFonts w:ascii="GHEA Grapalat" w:eastAsia="Calibri" w:hAnsi="GHEA Grapalat" w:cs="Times New Roman"/>
          <w:sz w:val="24"/>
          <w:szCs w:val="24"/>
          <w:lang w:val="hy-AM"/>
        </w:rPr>
        <w:t xml:space="preserve">և </w:t>
      </w:r>
      <w:r w:rsidR="00C02709" w:rsidRPr="00BF74DE">
        <w:rPr>
          <w:rFonts w:ascii="GHEA Grapalat" w:eastAsia="Calibri" w:hAnsi="GHEA Grapalat" w:cs="Times New Roman"/>
          <w:sz w:val="24"/>
          <w:szCs w:val="24"/>
          <w:lang w:val="hy-AM"/>
        </w:rPr>
        <w:t>3</w:t>
      </w:r>
      <w:r w:rsidR="00F6076E" w:rsidRPr="00BF74D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նախագծանախահաշվային փաստաթղթերի </w:t>
      </w:r>
      <w:r w:rsidR="00C02709" w:rsidRPr="00BF74DE">
        <w:rPr>
          <w:rFonts w:ascii="GHEA Grapalat" w:eastAsia="Calibri" w:hAnsi="GHEA Grapalat" w:cs="Times New Roman"/>
          <w:sz w:val="24"/>
          <w:szCs w:val="24"/>
          <w:lang w:val="hy-AM"/>
        </w:rPr>
        <w:t>պատրաստման</w:t>
      </w:r>
      <w:r w:rsidR="00F6076E" w:rsidRPr="00BF74D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1B3636" w:rsidRPr="00BF74DE">
        <w:rPr>
          <w:rFonts w:ascii="GHEA Grapalat" w:eastAsia="Calibri" w:hAnsi="GHEA Grapalat" w:cs="Times New Roman"/>
          <w:sz w:val="24"/>
          <w:szCs w:val="24"/>
          <w:lang w:val="hy-AM"/>
        </w:rPr>
        <w:t xml:space="preserve">ծառայությունների մատուցման համար </w:t>
      </w:r>
      <w:r w:rsidR="00F6076E" w:rsidRPr="00BF74DE">
        <w:rPr>
          <w:rFonts w:ascii="GHEA Grapalat" w:eastAsia="Calibri" w:hAnsi="GHEA Grapalat" w:cs="Times New Roman"/>
          <w:sz w:val="24"/>
          <w:szCs w:val="24"/>
          <w:lang w:val="hy-AM"/>
        </w:rPr>
        <w:t>սահմանված գումարների չվճարված մասը</w:t>
      </w:r>
      <w:r w:rsidR="00C02709" w:rsidRPr="00BF74D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F6076E" w:rsidRPr="00BF74DE">
        <w:rPr>
          <w:rFonts w:ascii="GHEA Grapalat" w:eastAsia="Calibri" w:hAnsi="GHEA Grapalat" w:cs="Times New Roman"/>
          <w:sz w:val="24"/>
          <w:szCs w:val="24"/>
          <w:lang w:val="hy-AM"/>
        </w:rPr>
        <w:t>վճարելու</w:t>
      </w:r>
      <w:r w:rsidR="009B2AC7" w:rsidRPr="00BF74D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663CEA" w:rsidRPr="00BF74DE">
        <w:rPr>
          <w:rFonts w:ascii="GHEA Grapalat" w:eastAsia="Calibri" w:hAnsi="GHEA Grapalat" w:cs="Times New Roman"/>
          <w:sz w:val="24"/>
          <w:szCs w:val="24"/>
          <w:lang w:val="hy-AM"/>
        </w:rPr>
        <w:t>(ԳՉԾ)</w:t>
      </w:r>
      <w:r w:rsidR="00F6076E" w:rsidRPr="00BF74D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ու 2 ճանապարհահատվածներում միջին նորոգման աշխատանքները իրականացնելու համար ֆինանսական միջոցների նախատեսումը։</w:t>
      </w:r>
      <w:r w:rsidR="001B3636" w:rsidRPr="00BF74DE">
        <w:rPr>
          <w:rFonts w:ascii="GHEA Grapalat" w:eastAsia="Calibri" w:hAnsi="GHEA Grapalat" w:cs="Times New Roman"/>
          <w:color w:val="FF0000"/>
          <w:sz w:val="24"/>
          <w:szCs w:val="24"/>
          <w:lang w:val="hy-AM"/>
        </w:rPr>
        <w:t xml:space="preserve">  </w:t>
      </w:r>
    </w:p>
    <w:p w14:paraId="11601C45" w14:textId="06EEC998" w:rsidR="003A2177" w:rsidRPr="00615278" w:rsidRDefault="00F6076E" w:rsidP="00F6076E">
      <w:pPr>
        <w:tabs>
          <w:tab w:val="left" w:pos="399"/>
        </w:tabs>
        <w:spacing w:after="160" w:line="360" w:lineRule="auto"/>
        <w:ind w:left="426"/>
        <w:contextualSpacing/>
        <w:jc w:val="both"/>
        <w:rPr>
          <w:rFonts w:ascii="GHEA Grapalat" w:eastAsia="Calibri" w:hAnsi="GHEA Grapalat" w:cs="Sylfaen"/>
          <w:b/>
          <w:sz w:val="24"/>
          <w:szCs w:val="24"/>
          <w:u w:val="single"/>
          <w:lang w:val="hy-AM"/>
        </w:rPr>
      </w:pPr>
      <w:r>
        <w:rPr>
          <w:rFonts w:ascii="GHEA Grapalat" w:eastAsia="Calibri" w:hAnsi="GHEA Grapalat" w:cs="Sylfaen"/>
          <w:b/>
          <w:sz w:val="24"/>
          <w:szCs w:val="24"/>
          <w:lang w:val="hy-AM"/>
        </w:rPr>
        <w:t>4</w:t>
      </w:r>
      <w:r>
        <w:rPr>
          <w:rFonts w:ascii="Cambria Math" w:eastAsia="Calibri" w:hAnsi="Cambria Math" w:cs="Sylfaen"/>
          <w:b/>
          <w:sz w:val="24"/>
          <w:szCs w:val="24"/>
          <w:lang w:val="hy-AM"/>
        </w:rPr>
        <w:t>․</w:t>
      </w:r>
      <w:r w:rsidR="007E2E83" w:rsidRPr="009564EE">
        <w:rPr>
          <w:rFonts w:ascii="GHEA Grapalat" w:eastAsia="Calibri" w:hAnsi="GHEA Grapalat" w:cs="Sylfaen"/>
          <w:b/>
          <w:sz w:val="24"/>
          <w:szCs w:val="24"/>
          <w:lang w:val="hy-AM"/>
        </w:rPr>
        <w:t>Ակնկալվող</w:t>
      </w:r>
      <w:r w:rsidR="007E2E83" w:rsidRPr="00615278">
        <w:rPr>
          <w:rFonts w:ascii="GHEA Grapalat" w:eastAsia="Calibri" w:hAnsi="GHEA Grapalat" w:cs="Sylfaen"/>
          <w:b/>
          <w:sz w:val="24"/>
          <w:szCs w:val="24"/>
          <w:lang w:val="es-ES_tradnl"/>
        </w:rPr>
        <w:t xml:space="preserve"> </w:t>
      </w:r>
      <w:r w:rsidR="007E2E83" w:rsidRPr="009564EE">
        <w:rPr>
          <w:rFonts w:ascii="GHEA Grapalat" w:eastAsia="Calibri" w:hAnsi="GHEA Grapalat" w:cs="Sylfaen"/>
          <w:b/>
          <w:sz w:val="24"/>
          <w:szCs w:val="24"/>
          <w:lang w:val="hy-AM"/>
        </w:rPr>
        <w:t>արդյունքը</w:t>
      </w:r>
    </w:p>
    <w:p w14:paraId="2F294D52" w14:textId="77777777" w:rsidR="003A2177" w:rsidRPr="00615278" w:rsidRDefault="003A2177" w:rsidP="00615278">
      <w:pPr>
        <w:tabs>
          <w:tab w:val="left" w:pos="399"/>
        </w:tabs>
        <w:spacing w:after="160" w:line="360" w:lineRule="auto"/>
        <w:jc w:val="both"/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 w:eastAsia="ru-RU"/>
        </w:rPr>
      </w:pPr>
      <w:r w:rsidRPr="00615278">
        <w:rPr>
          <w:rFonts w:ascii="GHEA Grapalat" w:eastAsia="Calibri" w:hAnsi="GHEA Grapalat" w:cs="Times New Roman"/>
          <w:sz w:val="24"/>
          <w:szCs w:val="24"/>
          <w:lang w:val="hy-AM"/>
        </w:rPr>
        <w:tab/>
      </w:r>
      <w:r w:rsidR="00B42ACA" w:rsidRPr="00615278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 w:eastAsia="ru-RU"/>
        </w:rPr>
        <w:t>Հայաստանի Հանրապետության ճանապարհների վիճակի բարելավում</w:t>
      </w:r>
      <w:r w:rsidRPr="00615278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 w:eastAsia="ru-RU"/>
        </w:rPr>
        <w:t>:</w:t>
      </w:r>
    </w:p>
    <w:p w14:paraId="5E881CDA" w14:textId="77777777" w:rsidR="003A2177" w:rsidRPr="00615278" w:rsidRDefault="00615278" w:rsidP="00615278">
      <w:pPr>
        <w:spacing w:after="200" w:line="360" w:lineRule="auto"/>
        <w:ind w:firstLine="630"/>
        <w:jc w:val="both"/>
        <w:rPr>
          <w:rFonts w:ascii="GHEA Grapalat" w:eastAsia="Calibri" w:hAnsi="GHEA Grapalat" w:cs="Times New Roman"/>
          <w:b/>
          <w:sz w:val="24"/>
          <w:szCs w:val="24"/>
          <w:lang w:val="hy-AM" w:eastAsia="x-none"/>
        </w:rPr>
      </w:pPr>
      <w:r w:rsidRPr="00AF7EA5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5</w:t>
      </w:r>
      <w:r w:rsidR="003A2177" w:rsidRPr="00615278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.</w:t>
      </w:r>
      <w:r w:rsidR="003A2177" w:rsidRPr="00615278">
        <w:rPr>
          <w:rFonts w:ascii="GHEA Grapalat" w:eastAsia="Calibri" w:hAnsi="GHEA Grapalat" w:cs="Times New Roman"/>
          <w:b/>
          <w:sz w:val="24"/>
          <w:szCs w:val="24"/>
          <w:lang w:val="hy-AM" w:eastAsia="x-none"/>
        </w:rPr>
        <w:t xml:space="preserve"> Տեղեկատվություն լրացուցիչ ֆինանսական միջոցների անհրաժեշտության և պետական բյուջեի եկամուտներում և ծախսերում սպասվելիք փոփոխությունների մասին. </w:t>
      </w:r>
    </w:p>
    <w:p w14:paraId="26C7BDC6" w14:textId="77777777" w:rsidR="003A2177" w:rsidRPr="00615278" w:rsidRDefault="003A2177" w:rsidP="00615278">
      <w:pPr>
        <w:spacing w:line="360" w:lineRule="auto"/>
        <w:ind w:firstLine="720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</w:pPr>
      <w:r w:rsidRPr="00615278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Որոշման նախագծի ընդունմամբ Հայաստանի Հանրապետության պետական բյուջեի եկամուտների ու ծախսերի լրացուցիչ</w:t>
      </w:r>
      <w:r w:rsidR="00615278" w:rsidRPr="00615278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</w:t>
      </w:r>
      <w:r w:rsidRPr="00615278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t>նվազեցում չի առաջացնում</w:t>
      </w:r>
      <w:r w:rsidRPr="00615278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: </w:t>
      </w:r>
    </w:p>
    <w:p w14:paraId="57C821F4" w14:textId="77777777" w:rsidR="003A2177" w:rsidRPr="00615278" w:rsidRDefault="00615278" w:rsidP="00615278">
      <w:pPr>
        <w:spacing w:line="360" w:lineRule="auto"/>
        <w:ind w:left="630"/>
        <w:jc w:val="both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  <w:r w:rsidRPr="00AF7EA5">
        <w:rPr>
          <w:rFonts w:ascii="GHEA Grapalat" w:eastAsia="Times New Roman" w:hAnsi="GHEA Grapalat" w:cs="Sylfaen"/>
          <w:b/>
          <w:sz w:val="24"/>
          <w:szCs w:val="24"/>
          <w:lang w:val="hy-AM"/>
        </w:rPr>
        <w:t>6</w:t>
      </w:r>
      <w:r w:rsidR="003A2177" w:rsidRPr="00615278">
        <w:rPr>
          <w:rFonts w:ascii="GHEA Grapalat" w:eastAsia="Times New Roman" w:hAnsi="GHEA Grapalat" w:cs="Sylfaen"/>
          <w:b/>
          <w:sz w:val="24"/>
          <w:szCs w:val="24"/>
          <w:lang w:val="hy-AM"/>
        </w:rPr>
        <w:t>. Նախագծի ընդունման առնչությամբ ընդունվելիք այլ իրավական ակտերի նախագծերը կամ դրանց ընդունման անհրաժեշտության բացակայության մասին</w:t>
      </w:r>
    </w:p>
    <w:p w14:paraId="33CB835B" w14:textId="77777777" w:rsidR="003A2177" w:rsidRPr="00615278" w:rsidRDefault="003A2177" w:rsidP="00615278">
      <w:pPr>
        <w:shd w:val="clear" w:color="auto" w:fill="FFFFFF"/>
        <w:tabs>
          <w:tab w:val="center" w:pos="4844"/>
          <w:tab w:val="right" w:pos="9689"/>
        </w:tabs>
        <w:spacing w:line="360" w:lineRule="auto"/>
        <w:ind w:firstLine="720"/>
        <w:jc w:val="both"/>
        <w:rPr>
          <w:rFonts w:ascii="GHEA Grapalat" w:eastAsia="Times New Roman" w:hAnsi="GHEA Grapalat" w:cs="Sylfaen"/>
          <w:sz w:val="24"/>
          <w:szCs w:val="24"/>
          <w:lang w:val="hy-AM" w:eastAsia="hy-AM"/>
        </w:rPr>
      </w:pPr>
      <w:r w:rsidRPr="00615278">
        <w:rPr>
          <w:rFonts w:ascii="GHEA Grapalat" w:eastAsia="Times New Roman" w:hAnsi="GHEA Grapalat" w:cs="Sylfaen"/>
          <w:sz w:val="24"/>
          <w:szCs w:val="24"/>
          <w:lang w:val="hy-AM" w:eastAsia="hy-AM"/>
        </w:rPr>
        <w:lastRenderedPageBreak/>
        <w:t>Որոշման նախագծի ընդունմամբ այլ իրավական ակտերում փոփոխություններ և/կամ լրացումներ կատարելու անհրաժեշտություն չկա:</w:t>
      </w:r>
    </w:p>
    <w:p w14:paraId="217AFB40" w14:textId="77777777" w:rsidR="003A2177" w:rsidRPr="00615278" w:rsidRDefault="00615278" w:rsidP="00615278">
      <w:pPr>
        <w:spacing w:line="360" w:lineRule="auto"/>
        <w:ind w:left="567"/>
        <w:jc w:val="both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  <w:r w:rsidRPr="00AF7EA5">
        <w:rPr>
          <w:rFonts w:ascii="GHEA Grapalat" w:eastAsia="Times New Roman" w:hAnsi="GHEA Grapalat" w:cs="Sylfaen"/>
          <w:b/>
          <w:sz w:val="24"/>
          <w:szCs w:val="24"/>
          <w:lang w:val="hy-AM"/>
        </w:rPr>
        <w:t>7</w:t>
      </w:r>
      <w:r w:rsidR="003A2177" w:rsidRPr="00615278">
        <w:rPr>
          <w:rFonts w:ascii="GHEA Grapalat" w:eastAsia="Times New Roman" w:hAnsi="GHEA Grapalat" w:cs="Sylfaen"/>
          <w:b/>
          <w:sz w:val="24"/>
          <w:szCs w:val="24"/>
          <w:lang w:val="hy-AM"/>
        </w:rPr>
        <w:t>. 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14:paraId="06057AC7" w14:textId="77777777" w:rsidR="003A2177" w:rsidRPr="00615278" w:rsidRDefault="003A2177" w:rsidP="00615278">
      <w:pPr>
        <w:shd w:val="clear" w:color="auto" w:fill="FFFFFF"/>
        <w:spacing w:line="360" w:lineRule="auto"/>
        <w:ind w:firstLine="720"/>
        <w:jc w:val="both"/>
        <w:rPr>
          <w:rFonts w:ascii="GHEA Grapalat" w:eastAsia="Calibri" w:hAnsi="GHEA Grapalat" w:cs="Sylfaen"/>
          <w:sz w:val="24"/>
          <w:szCs w:val="24"/>
          <w:lang w:val="hy-AM" w:eastAsia="ru-RU"/>
        </w:rPr>
      </w:pPr>
      <w:r w:rsidRPr="00615278">
        <w:rPr>
          <w:rFonts w:ascii="GHEA Grapalat" w:eastAsia="Calibri" w:hAnsi="GHEA Grapalat" w:cs="Sylfaen"/>
          <w:sz w:val="24"/>
          <w:szCs w:val="24"/>
          <w:lang w:val="hy-AM" w:eastAsia="ru-RU"/>
        </w:rPr>
        <w:t>Որոշման նախագիծը բխում է «Հայաստանի վերափոխման ռազմավարություն 2050», «Կառավարության 2021-2026թթ. ծրագիր» /կետ 3.2, 3-րդ պարբերության 1-ին ենթակետ/</w:t>
      </w:r>
      <w:r w:rsidR="00615278" w:rsidRPr="00615278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 </w:t>
      </w:r>
      <w:r w:rsidRPr="00615278">
        <w:rPr>
          <w:rFonts w:ascii="GHEA Grapalat" w:eastAsia="Calibri" w:hAnsi="GHEA Grapalat" w:cs="Sylfaen"/>
          <w:sz w:val="24"/>
          <w:szCs w:val="24"/>
          <w:lang w:val="hy-AM" w:eastAsia="ru-RU"/>
        </w:rPr>
        <w:t>ռազմավարական փաստաթղթերի դրույթներից:</w:t>
      </w:r>
      <w:r w:rsidR="00615278" w:rsidRPr="00615278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 </w:t>
      </w:r>
    </w:p>
    <w:p w14:paraId="1B43E46F" w14:textId="77777777" w:rsidR="003A2177" w:rsidRPr="00615278" w:rsidRDefault="003A2177" w:rsidP="00615278">
      <w:pPr>
        <w:spacing w:after="160" w:line="360" w:lineRule="auto"/>
        <w:ind w:left="786"/>
        <w:contextualSpacing/>
        <w:jc w:val="both"/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hy-AM" w:eastAsia="ru-RU"/>
        </w:rPr>
      </w:pPr>
      <w:r w:rsidRPr="00615278"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hy-AM" w:eastAsia="ru-RU"/>
        </w:rPr>
        <w:t>Մասնավորապես, միջպետական, հանրապետական և տեղական նշանակության ավտոմոբիլային ճանապարհների ցանցի նորոգում, հիմնանորոգում և որակի շարունակական բարձրացում, որոնց շնորհիվ տարեկան կունենանք շուրջ 500 կմ վերանորոգված ճանապարհ։</w:t>
      </w:r>
    </w:p>
    <w:sectPr w:rsidR="003A2177" w:rsidRPr="00615278" w:rsidSect="00615278">
      <w:pgSz w:w="12240" w:h="15840"/>
      <w:pgMar w:top="960" w:right="900" w:bottom="1135" w:left="1120" w:header="720" w:footer="72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D55577"/>
    <w:multiLevelType w:val="hybridMultilevel"/>
    <w:tmpl w:val="F47E42E8"/>
    <w:lvl w:ilvl="0" w:tplc="CDEC9476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DE54DC1"/>
    <w:multiLevelType w:val="hybridMultilevel"/>
    <w:tmpl w:val="33AC998A"/>
    <w:lvl w:ilvl="0" w:tplc="D3562CD4">
      <w:start w:val="1"/>
      <w:numFmt w:val="decimal"/>
      <w:lvlText w:val="%1."/>
      <w:lvlJc w:val="left"/>
      <w:pPr>
        <w:ind w:left="1110" w:hanging="360"/>
      </w:pPr>
      <w:rPr>
        <w:rFonts w:ascii="GHEA Grapalat" w:eastAsia="Times New Roman" w:hAnsi="GHEA Grapalat" w:cs="Times New Roman"/>
      </w:rPr>
    </w:lvl>
    <w:lvl w:ilvl="1" w:tplc="04090019">
      <w:start w:val="1"/>
      <w:numFmt w:val="lowerLetter"/>
      <w:lvlText w:val="%2."/>
      <w:lvlJc w:val="left"/>
      <w:pPr>
        <w:ind w:left="1830" w:hanging="360"/>
      </w:pPr>
    </w:lvl>
    <w:lvl w:ilvl="2" w:tplc="0409001B">
      <w:start w:val="1"/>
      <w:numFmt w:val="lowerRoman"/>
      <w:lvlText w:val="%3."/>
      <w:lvlJc w:val="right"/>
      <w:pPr>
        <w:ind w:left="2550" w:hanging="180"/>
      </w:pPr>
    </w:lvl>
    <w:lvl w:ilvl="3" w:tplc="0409000F">
      <w:start w:val="1"/>
      <w:numFmt w:val="decimal"/>
      <w:lvlText w:val="%4."/>
      <w:lvlJc w:val="left"/>
      <w:pPr>
        <w:ind w:left="3270" w:hanging="360"/>
      </w:pPr>
    </w:lvl>
    <w:lvl w:ilvl="4" w:tplc="04090019">
      <w:start w:val="1"/>
      <w:numFmt w:val="lowerLetter"/>
      <w:lvlText w:val="%5."/>
      <w:lvlJc w:val="left"/>
      <w:pPr>
        <w:ind w:left="3990" w:hanging="360"/>
      </w:pPr>
    </w:lvl>
    <w:lvl w:ilvl="5" w:tplc="0409001B">
      <w:start w:val="1"/>
      <w:numFmt w:val="lowerRoman"/>
      <w:lvlText w:val="%6."/>
      <w:lvlJc w:val="right"/>
      <w:pPr>
        <w:ind w:left="4710" w:hanging="180"/>
      </w:pPr>
    </w:lvl>
    <w:lvl w:ilvl="6" w:tplc="0409000F">
      <w:start w:val="1"/>
      <w:numFmt w:val="decimal"/>
      <w:lvlText w:val="%7."/>
      <w:lvlJc w:val="left"/>
      <w:pPr>
        <w:ind w:left="5430" w:hanging="360"/>
      </w:pPr>
    </w:lvl>
    <w:lvl w:ilvl="7" w:tplc="04090019">
      <w:start w:val="1"/>
      <w:numFmt w:val="lowerLetter"/>
      <w:lvlText w:val="%8."/>
      <w:lvlJc w:val="left"/>
      <w:pPr>
        <w:ind w:left="6150" w:hanging="360"/>
      </w:pPr>
    </w:lvl>
    <w:lvl w:ilvl="8" w:tplc="0409001B">
      <w:start w:val="1"/>
      <w:numFmt w:val="lowerRoman"/>
      <w:lvlText w:val="%9."/>
      <w:lvlJc w:val="right"/>
      <w:pPr>
        <w:ind w:left="6870" w:hanging="180"/>
      </w:pPr>
    </w:lvl>
  </w:abstractNum>
  <w:abstractNum w:abstractNumId="2" w15:restartNumberingAfterBreak="0">
    <w:nsid w:val="1B6517E0"/>
    <w:multiLevelType w:val="hybridMultilevel"/>
    <w:tmpl w:val="5FAE28FA"/>
    <w:lvl w:ilvl="0" w:tplc="5BB82190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F0C2F588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087E14F6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A2065434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BAD28C0C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25AA5848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20221532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9940921E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22E2C4EE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3" w15:restartNumberingAfterBreak="0">
    <w:nsid w:val="1DBF70D3"/>
    <w:multiLevelType w:val="hybridMultilevel"/>
    <w:tmpl w:val="5F7C7462"/>
    <w:lvl w:ilvl="0" w:tplc="8FB4534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2994608B"/>
    <w:multiLevelType w:val="hybridMultilevel"/>
    <w:tmpl w:val="12FA822A"/>
    <w:lvl w:ilvl="0" w:tplc="E9E69FC0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1EB44260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E8A22262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4EEC4746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E01C1FA2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F6E2F280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D520CF70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9202C454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5762A27A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5" w15:restartNumberingAfterBreak="0">
    <w:nsid w:val="49E52107"/>
    <w:multiLevelType w:val="hybridMultilevel"/>
    <w:tmpl w:val="98E280BA"/>
    <w:lvl w:ilvl="0" w:tplc="73DC5CDA">
      <w:start w:val="1"/>
      <w:numFmt w:val="decimal"/>
      <w:lvlText w:val="%1."/>
      <w:lvlJc w:val="left"/>
      <w:pPr>
        <w:ind w:left="1185" w:hanging="81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 w16cid:durableId="1039013663">
    <w:abstractNumId w:val="5"/>
  </w:num>
  <w:num w:numId="2" w16cid:durableId="842862152">
    <w:abstractNumId w:val="0"/>
  </w:num>
  <w:num w:numId="3" w16cid:durableId="245071819">
    <w:abstractNumId w:val="3"/>
  </w:num>
  <w:num w:numId="4" w16cid:durableId="48073512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80639145">
    <w:abstractNumId w:val="4"/>
  </w:num>
  <w:num w:numId="6" w16cid:durableId="104423993">
    <w:abstractNumId w:val="2"/>
  </w:num>
  <w:num w:numId="7" w16cid:durableId="49311003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97933682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0289"/>
    <w:rsid w:val="00001F54"/>
    <w:rsid w:val="000023E4"/>
    <w:rsid w:val="00003BF9"/>
    <w:rsid w:val="00004886"/>
    <w:rsid w:val="00006461"/>
    <w:rsid w:val="000257F4"/>
    <w:rsid w:val="00025E2F"/>
    <w:rsid w:val="000322A6"/>
    <w:rsid w:val="00044473"/>
    <w:rsid w:val="000536A3"/>
    <w:rsid w:val="00056E88"/>
    <w:rsid w:val="00057CE4"/>
    <w:rsid w:val="00065B26"/>
    <w:rsid w:val="00065CBE"/>
    <w:rsid w:val="00070ADD"/>
    <w:rsid w:val="000731DD"/>
    <w:rsid w:val="00073264"/>
    <w:rsid w:val="00077D4A"/>
    <w:rsid w:val="00080088"/>
    <w:rsid w:val="00081886"/>
    <w:rsid w:val="0008271E"/>
    <w:rsid w:val="00087D1B"/>
    <w:rsid w:val="0009242A"/>
    <w:rsid w:val="000A4914"/>
    <w:rsid w:val="000A4B7A"/>
    <w:rsid w:val="000A4D9E"/>
    <w:rsid w:val="000A5FA7"/>
    <w:rsid w:val="000A5FCB"/>
    <w:rsid w:val="000A7A57"/>
    <w:rsid w:val="000B1296"/>
    <w:rsid w:val="000D06A6"/>
    <w:rsid w:val="000D4347"/>
    <w:rsid w:val="000E20D1"/>
    <w:rsid w:val="000E2BF7"/>
    <w:rsid w:val="000E3C5C"/>
    <w:rsid w:val="000E4EA3"/>
    <w:rsid w:val="00110637"/>
    <w:rsid w:val="0011069A"/>
    <w:rsid w:val="00114B9B"/>
    <w:rsid w:val="0011673C"/>
    <w:rsid w:val="00117DC6"/>
    <w:rsid w:val="0014214B"/>
    <w:rsid w:val="001534E6"/>
    <w:rsid w:val="001563D0"/>
    <w:rsid w:val="0015741E"/>
    <w:rsid w:val="00160D62"/>
    <w:rsid w:val="00162A3E"/>
    <w:rsid w:val="00164986"/>
    <w:rsid w:val="00167836"/>
    <w:rsid w:val="001763D2"/>
    <w:rsid w:val="00181651"/>
    <w:rsid w:val="00183136"/>
    <w:rsid w:val="00183989"/>
    <w:rsid w:val="00184544"/>
    <w:rsid w:val="001871E6"/>
    <w:rsid w:val="00187E70"/>
    <w:rsid w:val="00191488"/>
    <w:rsid w:val="00192D1B"/>
    <w:rsid w:val="0019490C"/>
    <w:rsid w:val="001B0932"/>
    <w:rsid w:val="001B3636"/>
    <w:rsid w:val="001B399C"/>
    <w:rsid w:val="001B5B32"/>
    <w:rsid w:val="001B71C3"/>
    <w:rsid w:val="001B71F7"/>
    <w:rsid w:val="001C0EC7"/>
    <w:rsid w:val="001C1DA8"/>
    <w:rsid w:val="001C3300"/>
    <w:rsid w:val="001C34AC"/>
    <w:rsid w:val="001C470E"/>
    <w:rsid w:val="001C7C9D"/>
    <w:rsid w:val="001D0C2C"/>
    <w:rsid w:val="001D2729"/>
    <w:rsid w:val="001D4A71"/>
    <w:rsid w:val="001D719F"/>
    <w:rsid w:val="001D7262"/>
    <w:rsid w:val="001E34C7"/>
    <w:rsid w:val="001E467C"/>
    <w:rsid w:val="001F4C36"/>
    <w:rsid w:val="001F5345"/>
    <w:rsid w:val="001F5B93"/>
    <w:rsid w:val="001F6BCB"/>
    <w:rsid w:val="001F79C1"/>
    <w:rsid w:val="002029F0"/>
    <w:rsid w:val="00204156"/>
    <w:rsid w:val="00205AF2"/>
    <w:rsid w:val="002123D6"/>
    <w:rsid w:val="0021328B"/>
    <w:rsid w:val="00222321"/>
    <w:rsid w:val="002276A2"/>
    <w:rsid w:val="00227B53"/>
    <w:rsid w:val="002315BF"/>
    <w:rsid w:val="00231AC8"/>
    <w:rsid w:val="00234ABF"/>
    <w:rsid w:val="00234B69"/>
    <w:rsid w:val="0024075B"/>
    <w:rsid w:val="002568C6"/>
    <w:rsid w:val="00256B45"/>
    <w:rsid w:val="00262730"/>
    <w:rsid w:val="00273C99"/>
    <w:rsid w:val="00274882"/>
    <w:rsid w:val="00276517"/>
    <w:rsid w:val="00280F2C"/>
    <w:rsid w:val="00281665"/>
    <w:rsid w:val="002818DE"/>
    <w:rsid w:val="00286B2E"/>
    <w:rsid w:val="00286BB3"/>
    <w:rsid w:val="00291BB9"/>
    <w:rsid w:val="00293A5C"/>
    <w:rsid w:val="00294F31"/>
    <w:rsid w:val="002C23A7"/>
    <w:rsid w:val="002C4FDF"/>
    <w:rsid w:val="002D0DA3"/>
    <w:rsid w:val="002D1110"/>
    <w:rsid w:val="002D70B0"/>
    <w:rsid w:val="002E3C3A"/>
    <w:rsid w:val="002F0E69"/>
    <w:rsid w:val="002F77E0"/>
    <w:rsid w:val="00301EE1"/>
    <w:rsid w:val="0030598B"/>
    <w:rsid w:val="00305D34"/>
    <w:rsid w:val="003107A4"/>
    <w:rsid w:val="00310E4C"/>
    <w:rsid w:val="003133B1"/>
    <w:rsid w:val="003134FE"/>
    <w:rsid w:val="0031545F"/>
    <w:rsid w:val="00317716"/>
    <w:rsid w:val="0032036A"/>
    <w:rsid w:val="0032535F"/>
    <w:rsid w:val="00327A85"/>
    <w:rsid w:val="00327E06"/>
    <w:rsid w:val="00327EDB"/>
    <w:rsid w:val="00336B07"/>
    <w:rsid w:val="00341729"/>
    <w:rsid w:val="0034349F"/>
    <w:rsid w:val="00344584"/>
    <w:rsid w:val="0034547F"/>
    <w:rsid w:val="00345A93"/>
    <w:rsid w:val="00350584"/>
    <w:rsid w:val="00361617"/>
    <w:rsid w:val="00361B02"/>
    <w:rsid w:val="00364239"/>
    <w:rsid w:val="003649E0"/>
    <w:rsid w:val="00370AEB"/>
    <w:rsid w:val="00371166"/>
    <w:rsid w:val="00374F0D"/>
    <w:rsid w:val="00375B72"/>
    <w:rsid w:val="0037609A"/>
    <w:rsid w:val="003834EE"/>
    <w:rsid w:val="00384EEF"/>
    <w:rsid w:val="0038642D"/>
    <w:rsid w:val="003977E9"/>
    <w:rsid w:val="003A01DA"/>
    <w:rsid w:val="003A2177"/>
    <w:rsid w:val="003A5368"/>
    <w:rsid w:val="003B734B"/>
    <w:rsid w:val="003C0FFD"/>
    <w:rsid w:val="003C107A"/>
    <w:rsid w:val="003D108C"/>
    <w:rsid w:val="003D154F"/>
    <w:rsid w:val="003D275E"/>
    <w:rsid w:val="003D4975"/>
    <w:rsid w:val="003D4F30"/>
    <w:rsid w:val="003D7415"/>
    <w:rsid w:val="003E2968"/>
    <w:rsid w:val="003E7E47"/>
    <w:rsid w:val="0040685D"/>
    <w:rsid w:val="00414AC4"/>
    <w:rsid w:val="00416A6E"/>
    <w:rsid w:val="00423B90"/>
    <w:rsid w:val="004246E3"/>
    <w:rsid w:val="00425375"/>
    <w:rsid w:val="004262B8"/>
    <w:rsid w:val="00434567"/>
    <w:rsid w:val="004355C7"/>
    <w:rsid w:val="004372DD"/>
    <w:rsid w:val="0044345A"/>
    <w:rsid w:val="00443E2C"/>
    <w:rsid w:val="00445CD8"/>
    <w:rsid w:val="004478FB"/>
    <w:rsid w:val="00453A24"/>
    <w:rsid w:val="004544CE"/>
    <w:rsid w:val="004631EA"/>
    <w:rsid w:val="00463DB6"/>
    <w:rsid w:val="00464692"/>
    <w:rsid w:val="0046477F"/>
    <w:rsid w:val="004657F0"/>
    <w:rsid w:val="004703C0"/>
    <w:rsid w:val="00476CEE"/>
    <w:rsid w:val="00477205"/>
    <w:rsid w:val="004801B0"/>
    <w:rsid w:val="004829FF"/>
    <w:rsid w:val="00486676"/>
    <w:rsid w:val="004944DC"/>
    <w:rsid w:val="0049568B"/>
    <w:rsid w:val="004A2E6A"/>
    <w:rsid w:val="004A3066"/>
    <w:rsid w:val="004A71C5"/>
    <w:rsid w:val="004B4735"/>
    <w:rsid w:val="004C41AD"/>
    <w:rsid w:val="004C4CF5"/>
    <w:rsid w:val="004C61EA"/>
    <w:rsid w:val="004D5015"/>
    <w:rsid w:val="004D627D"/>
    <w:rsid w:val="004E09F3"/>
    <w:rsid w:val="004E343F"/>
    <w:rsid w:val="004E42C7"/>
    <w:rsid w:val="004E5481"/>
    <w:rsid w:val="004E6637"/>
    <w:rsid w:val="004F055A"/>
    <w:rsid w:val="004F1182"/>
    <w:rsid w:val="004F2369"/>
    <w:rsid w:val="004F4CD9"/>
    <w:rsid w:val="004F4E8E"/>
    <w:rsid w:val="004F6E5A"/>
    <w:rsid w:val="00502C98"/>
    <w:rsid w:val="005060C0"/>
    <w:rsid w:val="00506B7D"/>
    <w:rsid w:val="00506F9F"/>
    <w:rsid w:val="005077E4"/>
    <w:rsid w:val="005119A9"/>
    <w:rsid w:val="0051380F"/>
    <w:rsid w:val="00516807"/>
    <w:rsid w:val="005219D2"/>
    <w:rsid w:val="00521E26"/>
    <w:rsid w:val="0052404D"/>
    <w:rsid w:val="00531A14"/>
    <w:rsid w:val="005366A5"/>
    <w:rsid w:val="00536742"/>
    <w:rsid w:val="005509AD"/>
    <w:rsid w:val="0055420C"/>
    <w:rsid w:val="00567890"/>
    <w:rsid w:val="00580C07"/>
    <w:rsid w:val="0058379D"/>
    <w:rsid w:val="00583F93"/>
    <w:rsid w:val="00584AD7"/>
    <w:rsid w:val="005878B0"/>
    <w:rsid w:val="00592B88"/>
    <w:rsid w:val="0059590F"/>
    <w:rsid w:val="005961CE"/>
    <w:rsid w:val="005A070D"/>
    <w:rsid w:val="005A4000"/>
    <w:rsid w:val="005A55ED"/>
    <w:rsid w:val="005B2CBD"/>
    <w:rsid w:val="005B6200"/>
    <w:rsid w:val="005C5560"/>
    <w:rsid w:val="005D31B5"/>
    <w:rsid w:val="005F2D1E"/>
    <w:rsid w:val="00601260"/>
    <w:rsid w:val="00601794"/>
    <w:rsid w:val="00613F64"/>
    <w:rsid w:val="00615278"/>
    <w:rsid w:val="006172E2"/>
    <w:rsid w:val="0062212C"/>
    <w:rsid w:val="00626A10"/>
    <w:rsid w:val="00630B2A"/>
    <w:rsid w:val="006343FA"/>
    <w:rsid w:val="00642701"/>
    <w:rsid w:val="00644D23"/>
    <w:rsid w:val="00647989"/>
    <w:rsid w:val="0065100C"/>
    <w:rsid w:val="006515DF"/>
    <w:rsid w:val="00661E4A"/>
    <w:rsid w:val="006628FC"/>
    <w:rsid w:val="00663316"/>
    <w:rsid w:val="00663CEA"/>
    <w:rsid w:val="00664876"/>
    <w:rsid w:val="00664B18"/>
    <w:rsid w:val="00666B2D"/>
    <w:rsid w:val="006721A9"/>
    <w:rsid w:val="006734CE"/>
    <w:rsid w:val="006744AD"/>
    <w:rsid w:val="006753E0"/>
    <w:rsid w:val="0067667E"/>
    <w:rsid w:val="00676F96"/>
    <w:rsid w:val="0068272C"/>
    <w:rsid w:val="00694AA4"/>
    <w:rsid w:val="0069547E"/>
    <w:rsid w:val="00697BF7"/>
    <w:rsid w:val="006A1401"/>
    <w:rsid w:val="006A519E"/>
    <w:rsid w:val="006A7A78"/>
    <w:rsid w:val="006B2FB6"/>
    <w:rsid w:val="006B3CD9"/>
    <w:rsid w:val="006B6880"/>
    <w:rsid w:val="006C06B8"/>
    <w:rsid w:val="006C0891"/>
    <w:rsid w:val="006C32AF"/>
    <w:rsid w:val="006C5CFF"/>
    <w:rsid w:val="006C5FCB"/>
    <w:rsid w:val="006D0A5E"/>
    <w:rsid w:val="006D2D27"/>
    <w:rsid w:val="006D733D"/>
    <w:rsid w:val="006E263E"/>
    <w:rsid w:val="006E2C6C"/>
    <w:rsid w:val="006F0BAF"/>
    <w:rsid w:val="006F2E4A"/>
    <w:rsid w:val="006F3D62"/>
    <w:rsid w:val="006F5797"/>
    <w:rsid w:val="006F64B0"/>
    <w:rsid w:val="00700735"/>
    <w:rsid w:val="00712E28"/>
    <w:rsid w:val="007134EE"/>
    <w:rsid w:val="00716862"/>
    <w:rsid w:val="00730235"/>
    <w:rsid w:val="007311E0"/>
    <w:rsid w:val="007340B8"/>
    <w:rsid w:val="00745600"/>
    <w:rsid w:val="0074618E"/>
    <w:rsid w:val="00755857"/>
    <w:rsid w:val="00764E98"/>
    <w:rsid w:val="00765371"/>
    <w:rsid w:val="007666DD"/>
    <w:rsid w:val="0077095F"/>
    <w:rsid w:val="00771578"/>
    <w:rsid w:val="0077262E"/>
    <w:rsid w:val="0077574A"/>
    <w:rsid w:val="00776875"/>
    <w:rsid w:val="00780153"/>
    <w:rsid w:val="00781977"/>
    <w:rsid w:val="00782F88"/>
    <w:rsid w:val="0078611F"/>
    <w:rsid w:val="00790289"/>
    <w:rsid w:val="00794FEE"/>
    <w:rsid w:val="007A14B4"/>
    <w:rsid w:val="007B1884"/>
    <w:rsid w:val="007B7FF6"/>
    <w:rsid w:val="007C064A"/>
    <w:rsid w:val="007C2842"/>
    <w:rsid w:val="007C4BD2"/>
    <w:rsid w:val="007C5338"/>
    <w:rsid w:val="007D3D6F"/>
    <w:rsid w:val="007D5FCC"/>
    <w:rsid w:val="007D75B0"/>
    <w:rsid w:val="007D7EEA"/>
    <w:rsid w:val="007E0087"/>
    <w:rsid w:val="007E19A8"/>
    <w:rsid w:val="007E2E83"/>
    <w:rsid w:val="007F009E"/>
    <w:rsid w:val="007F4DA8"/>
    <w:rsid w:val="007F5005"/>
    <w:rsid w:val="007F58CC"/>
    <w:rsid w:val="007F7DDB"/>
    <w:rsid w:val="008012D1"/>
    <w:rsid w:val="00802254"/>
    <w:rsid w:val="0080359D"/>
    <w:rsid w:val="00806F0C"/>
    <w:rsid w:val="00810CB7"/>
    <w:rsid w:val="00814647"/>
    <w:rsid w:val="00821239"/>
    <w:rsid w:val="00821B12"/>
    <w:rsid w:val="00823B82"/>
    <w:rsid w:val="0083288D"/>
    <w:rsid w:val="00835B24"/>
    <w:rsid w:val="008435B9"/>
    <w:rsid w:val="0084650B"/>
    <w:rsid w:val="008507F8"/>
    <w:rsid w:val="0085199D"/>
    <w:rsid w:val="00853575"/>
    <w:rsid w:val="00855BA0"/>
    <w:rsid w:val="00856360"/>
    <w:rsid w:val="00860CB2"/>
    <w:rsid w:val="008626BD"/>
    <w:rsid w:val="00865533"/>
    <w:rsid w:val="00866D97"/>
    <w:rsid w:val="008707C1"/>
    <w:rsid w:val="00871648"/>
    <w:rsid w:val="008720E8"/>
    <w:rsid w:val="00874AD2"/>
    <w:rsid w:val="00877635"/>
    <w:rsid w:val="00881405"/>
    <w:rsid w:val="00886D55"/>
    <w:rsid w:val="00896598"/>
    <w:rsid w:val="008B0898"/>
    <w:rsid w:val="008B52FD"/>
    <w:rsid w:val="008B69E9"/>
    <w:rsid w:val="008C199C"/>
    <w:rsid w:val="008C30C3"/>
    <w:rsid w:val="008C4039"/>
    <w:rsid w:val="008D01C1"/>
    <w:rsid w:val="008D19FF"/>
    <w:rsid w:val="008D50F8"/>
    <w:rsid w:val="008D6349"/>
    <w:rsid w:val="008E7A3C"/>
    <w:rsid w:val="008F08FB"/>
    <w:rsid w:val="008F1A62"/>
    <w:rsid w:val="008F2EB0"/>
    <w:rsid w:val="008F30C7"/>
    <w:rsid w:val="008F4B0F"/>
    <w:rsid w:val="00900559"/>
    <w:rsid w:val="00902D9C"/>
    <w:rsid w:val="00902F35"/>
    <w:rsid w:val="009031A2"/>
    <w:rsid w:val="00903FA5"/>
    <w:rsid w:val="009050F8"/>
    <w:rsid w:val="0090671A"/>
    <w:rsid w:val="00911E5A"/>
    <w:rsid w:val="00912AA4"/>
    <w:rsid w:val="009204FC"/>
    <w:rsid w:val="009262E2"/>
    <w:rsid w:val="009304EC"/>
    <w:rsid w:val="00933962"/>
    <w:rsid w:val="0094540C"/>
    <w:rsid w:val="00947315"/>
    <w:rsid w:val="00955CFA"/>
    <w:rsid w:val="009564EE"/>
    <w:rsid w:val="009623CA"/>
    <w:rsid w:val="009667B9"/>
    <w:rsid w:val="0096691F"/>
    <w:rsid w:val="00966ADB"/>
    <w:rsid w:val="0099540D"/>
    <w:rsid w:val="00995A05"/>
    <w:rsid w:val="009A1069"/>
    <w:rsid w:val="009A3342"/>
    <w:rsid w:val="009A754F"/>
    <w:rsid w:val="009B1CAE"/>
    <w:rsid w:val="009B2AC7"/>
    <w:rsid w:val="009C2DBA"/>
    <w:rsid w:val="009C3723"/>
    <w:rsid w:val="009C5A0C"/>
    <w:rsid w:val="009C6B90"/>
    <w:rsid w:val="009D1EC6"/>
    <w:rsid w:val="009D4044"/>
    <w:rsid w:val="009D50EE"/>
    <w:rsid w:val="009E0610"/>
    <w:rsid w:val="009E5B9E"/>
    <w:rsid w:val="009F00E4"/>
    <w:rsid w:val="009F23F2"/>
    <w:rsid w:val="009F4E4D"/>
    <w:rsid w:val="009F6E81"/>
    <w:rsid w:val="009F7397"/>
    <w:rsid w:val="00A022BC"/>
    <w:rsid w:val="00A03E3B"/>
    <w:rsid w:val="00A05BF9"/>
    <w:rsid w:val="00A10700"/>
    <w:rsid w:val="00A14ED9"/>
    <w:rsid w:val="00A21745"/>
    <w:rsid w:val="00A27494"/>
    <w:rsid w:val="00A3030F"/>
    <w:rsid w:val="00A309B7"/>
    <w:rsid w:val="00A30FB6"/>
    <w:rsid w:val="00A35184"/>
    <w:rsid w:val="00A37942"/>
    <w:rsid w:val="00A44132"/>
    <w:rsid w:val="00A50AF1"/>
    <w:rsid w:val="00A5149D"/>
    <w:rsid w:val="00A53E39"/>
    <w:rsid w:val="00A54B4B"/>
    <w:rsid w:val="00A54DBC"/>
    <w:rsid w:val="00A63BF2"/>
    <w:rsid w:val="00A67177"/>
    <w:rsid w:val="00A90F65"/>
    <w:rsid w:val="00A97C13"/>
    <w:rsid w:val="00AA25AE"/>
    <w:rsid w:val="00AA7BEC"/>
    <w:rsid w:val="00AB0B95"/>
    <w:rsid w:val="00AC0AAB"/>
    <w:rsid w:val="00AC2112"/>
    <w:rsid w:val="00AC261C"/>
    <w:rsid w:val="00AC4E6D"/>
    <w:rsid w:val="00AC6D28"/>
    <w:rsid w:val="00AD4511"/>
    <w:rsid w:val="00AD5A6D"/>
    <w:rsid w:val="00AD7A7E"/>
    <w:rsid w:val="00AD7B76"/>
    <w:rsid w:val="00AF037A"/>
    <w:rsid w:val="00AF1EDF"/>
    <w:rsid w:val="00AF7EA5"/>
    <w:rsid w:val="00B01DD9"/>
    <w:rsid w:val="00B020D9"/>
    <w:rsid w:val="00B05639"/>
    <w:rsid w:val="00B075FA"/>
    <w:rsid w:val="00B12C20"/>
    <w:rsid w:val="00B13477"/>
    <w:rsid w:val="00B13491"/>
    <w:rsid w:val="00B21DD0"/>
    <w:rsid w:val="00B21F3C"/>
    <w:rsid w:val="00B2468E"/>
    <w:rsid w:val="00B25244"/>
    <w:rsid w:val="00B26C6C"/>
    <w:rsid w:val="00B2781C"/>
    <w:rsid w:val="00B32E4E"/>
    <w:rsid w:val="00B4156C"/>
    <w:rsid w:val="00B42ACA"/>
    <w:rsid w:val="00B50507"/>
    <w:rsid w:val="00B5564B"/>
    <w:rsid w:val="00B5743E"/>
    <w:rsid w:val="00B60381"/>
    <w:rsid w:val="00B61518"/>
    <w:rsid w:val="00B61ECD"/>
    <w:rsid w:val="00B63B5B"/>
    <w:rsid w:val="00B6758C"/>
    <w:rsid w:val="00B67D36"/>
    <w:rsid w:val="00B67F57"/>
    <w:rsid w:val="00B72567"/>
    <w:rsid w:val="00B7389A"/>
    <w:rsid w:val="00B75844"/>
    <w:rsid w:val="00B76078"/>
    <w:rsid w:val="00B76283"/>
    <w:rsid w:val="00B83DE5"/>
    <w:rsid w:val="00B869CE"/>
    <w:rsid w:val="00B90D6A"/>
    <w:rsid w:val="00B91ECD"/>
    <w:rsid w:val="00B92891"/>
    <w:rsid w:val="00B94B72"/>
    <w:rsid w:val="00B95026"/>
    <w:rsid w:val="00B96E76"/>
    <w:rsid w:val="00BA0994"/>
    <w:rsid w:val="00BA3AEB"/>
    <w:rsid w:val="00BA751A"/>
    <w:rsid w:val="00BB4A4D"/>
    <w:rsid w:val="00BD1295"/>
    <w:rsid w:val="00BD4D90"/>
    <w:rsid w:val="00BD6A34"/>
    <w:rsid w:val="00BE51CF"/>
    <w:rsid w:val="00BE6003"/>
    <w:rsid w:val="00BF3A3B"/>
    <w:rsid w:val="00BF4D1C"/>
    <w:rsid w:val="00BF5CB2"/>
    <w:rsid w:val="00BF74DE"/>
    <w:rsid w:val="00C02709"/>
    <w:rsid w:val="00C14B21"/>
    <w:rsid w:val="00C31946"/>
    <w:rsid w:val="00C35AB6"/>
    <w:rsid w:val="00C405B0"/>
    <w:rsid w:val="00C40F91"/>
    <w:rsid w:val="00C43B5D"/>
    <w:rsid w:val="00C45D26"/>
    <w:rsid w:val="00C62149"/>
    <w:rsid w:val="00C66265"/>
    <w:rsid w:val="00C67E02"/>
    <w:rsid w:val="00C7674B"/>
    <w:rsid w:val="00C845E4"/>
    <w:rsid w:val="00C84BB5"/>
    <w:rsid w:val="00C86156"/>
    <w:rsid w:val="00C93AD6"/>
    <w:rsid w:val="00C95F7F"/>
    <w:rsid w:val="00CA03E9"/>
    <w:rsid w:val="00CA251D"/>
    <w:rsid w:val="00CA3649"/>
    <w:rsid w:val="00CA6156"/>
    <w:rsid w:val="00CB042D"/>
    <w:rsid w:val="00CB4481"/>
    <w:rsid w:val="00CB5A1E"/>
    <w:rsid w:val="00CC61AD"/>
    <w:rsid w:val="00CD41C3"/>
    <w:rsid w:val="00CE002D"/>
    <w:rsid w:val="00CF5C46"/>
    <w:rsid w:val="00CF6DB2"/>
    <w:rsid w:val="00D0574F"/>
    <w:rsid w:val="00D16124"/>
    <w:rsid w:val="00D16B5A"/>
    <w:rsid w:val="00D21E2E"/>
    <w:rsid w:val="00D23CBB"/>
    <w:rsid w:val="00D30E20"/>
    <w:rsid w:val="00D32D64"/>
    <w:rsid w:val="00D53747"/>
    <w:rsid w:val="00D61FE0"/>
    <w:rsid w:val="00D732B1"/>
    <w:rsid w:val="00D75297"/>
    <w:rsid w:val="00D80854"/>
    <w:rsid w:val="00D925AA"/>
    <w:rsid w:val="00D97B22"/>
    <w:rsid w:val="00DA1778"/>
    <w:rsid w:val="00DA5601"/>
    <w:rsid w:val="00DA6C4E"/>
    <w:rsid w:val="00DB3244"/>
    <w:rsid w:val="00DC32DF"/>
    <w:rsid w:val="00DD26F4"/>
    <w:rsid w:val="00DE0C6C"/>
    <w:rsid w:val="00DE1DC2"/>
    <w:rsid w:val="00DE2932"/>
    <w:rsid w:val="00DE29D4"/>
    <w:rsid w:val="00DE61B5"/>
    <w:rsid w:val="00DF1E4F"/>
    <w:rsid w:val="00DF30A6"/>
    <w:rsid w:val="00DF4EA1"/>
    <w:rsid w:val="00DF5EBD"/>
    <w:rsid w:val="00E03151"/>
    <w:rsid w:val="00E074B6"/>
    <w:rsid w:val="00E109C0"/>
    <w:rsid w:val="00E13A81"/>
    <w:rsid w:val="00E154B0"/>
    <w:rsid w:val="00E15C07"/>
    <w:rsid w:val="00E16819"/>
    <w:rsid w:val="00E17CFC"/>
    <w:rsid w:val="00E3474A"/>
    <w:rsid w:val="00E35F35"/>
    <w:rsid w:val="00E3604B"/>
    <w:rsid w:val="00E404B3"/>
    <w:rsid w:val="00E42E75"/>
    <w:rsid w:val="00E43B37"/>
    <w:rsid w:val="00E440F8"/>
    <w:rsid w:val="00E45359"/>
    <w:rsid w:val="00E4567D"/>
    <w:rsid w:val="00E47878"/>
    <w:rsid w:val="00E50BF7"/>
    <w:rsid w:val="00E54C2F"/>
    <w:rsid w:val="00E601CB"/>
    <w:rsid w:val="00E61345"/>
    <w:rsid w:val="00E6791B"/>
    <w:rsid w:val="00E71697"/>
    <w:rsid w:val="00E752BA"/>
    <w:rsid w:val="00E93C46"/>
    <w:rsid w:val="00E96DE4"/>
    <w:rsid w:val="00EA7340"/>
    <w:rsid w:val="00EB15C2"/>
    <w:rsid w:val="00EB2199"/>
    <w:rsid w:val="00EB2B36"/>
    <w:rsid w:val="00EB2FFD"/>
    <w:rsid w:val="00EB3B23"/>
    <w:rsid w:val="00EB5B9A"/>
    <w:rsid w:val="00EB7EA7"/>
    <w:rsid w:val="00EC30FA"/>
    <w:rsid w:val="00EC62AD"/>
    <w:rsid w:val="00EC67F8"/>
    <w:rsid w:val="00EC762B"/>
    <w:rsid w:val="00EC7935"/>
    <w:rsid w:val="00ED1E62"/>
    <w:rsid w:val="00ED2C83"/>
    <w:rsid w:val="00ED6B2F"/>
    <w:rsid w:val="00EE210C"/>
    <w:rsid w:val="00EE2D4B"/>
    <w:rsid w:val="00EE51EA"/>
    <w:rsid w:val="00EF7594"/>
    <w:rsid w:val="00F00D43"/>
    <w:rsid w:val="00F00DB3"/>
    <w:rsid w:val="00F01A52"/>
    <w:rsid w:val="00F02D0F"/>
    <w:rsid w:val="00F129CC"/>
    <w:rsid w:val="00F171F7"/>
    <w:rsid w:val="00F22FC6"/>
    <w:rsid w:val="00F33B8E"/>
    <w:rsid w:val="00F34922"/>
    <w:rsid w:val="00F34A3B"/>
    <w:rsid w:val="00F46235"/>
    <w:rsid w:val="00F519F8"/>
    <w:rsid w:val="00F6076E"/>
    <w:rsid w:val="00F6478C"/>
    <w:rsid w:val="00F675DE"/>
    <w:rsid w:val="00F72B11"/>
    <w:rsid w:val="00F748BE"/>
    <w:rsid w:val="00F77CB6"/>
    <w:rsid w:val="00F80651"/>
    <w:rsid w:val="00F80AFD"/>
    <w:rsid w:val="00F87D81"/>
    <w:rsid w:val="00F9168A"/>
    <w:rsid w:val="00F92C7D"/>
    <w:rsid w:val="00F95BB7"/>
    <w:rsid w:val="00FA568B"/>
    <w:rsid w:val="00FB0D85"/>
    <w:rsid w:val="00FB5427"/>
    <w:rsid w:val="00FB693F"/>
    <w:rsid w:val="00FC0693"/>
    <w:rsid w:val="00FC12F4"/>
    <w:rsid w:val="00FC3562"/>
    <w:rsid w:val="00FC364D"/>
    <w:rsid w:val="00FC3B4C"/>
    <w:rsid w:val="00FD27F1"/>
    <w:rsid w:val="00FD71BD"/>
    <w:rsid w:val="00FD7921"/>
    <w:rsid w:val="00FE491D"/>
    <w:rsid w:val="00FF4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DC4F12"/>
  <w15:docId w15:val="{6C0E7CDB-A2FB-4F92-AB9A-E683D32F3A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F500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82123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821239"/>
    <w:rPr>
      <w:b/>
      <w:bCs/>
    </w:rPr>
  </w:style>
  <w:style w:type="character" w:styleId="Emphasis">
    <w:name w:val="Emphasis"/>
    <w:basedOn w:val="DefaultParagraphFont"/>
    <w:uiPriority w:val="20"/>
    <w:qFormat/>
    <w:rsid w:val="00821239"/>
    <w:rPr>
      <w:i/>
      <w:iCs/>
    </w:rPr>
  </w:style>
  <w:style w:type="table" w:styleId="TableGrid">
    <w:name w:val="Table Grid"/>
    <w:basedOn w:val="TableNormal"/>
    <w:uiPriority w:val="59"/>
    <w:rsid w:val="00AB0B9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1545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3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64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72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26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7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8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22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42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081840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621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2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39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59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60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90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51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66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25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46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4546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666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20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846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46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61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74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729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F9FBFD"/>
            <w:right w:val="none" w:sz="0" w:space="0" w:color="auto"/>
          </w:divBdr>
          <w:divsChild>
            <w:div w:id="2021345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7938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75902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C0C0C0"/>
                        <w:right w:val="none" w:sz="0" w:space="0" w:color="auto"/>
                      </w:divBdr>
                      <w:divsChild>
                        <w:div w:id="11875182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259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115060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99496323">
                                      <w:marLeft w:val="0"/>
                                      <w:marRight w:val="0"/>
                                      <w:marTop w:val="3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1441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16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294455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086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7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11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16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8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8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060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27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25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79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2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7648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F9FBFD"/>
            <w:right w:val="none" w:sz="0" w:space="0" w:color="auto"/>
          </w:divBdr>
          <w:divsChild>
            <w:div w:id="2014605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3265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0878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C0C0C0"/>
                        <w:right w:val="none" w:sz="0" w:space="0" w:color="auto"/>
                      </w:divBdr>
                      <w:divsChild>
                        <w:div w:id="14397927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07305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14286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48910362">
                                      <w:marLeft w:val="0"/>
                                      <w:marRight w:val="0"/>
                                      <w:marTop w:val="3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17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96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DFB73E-971B-4ECA-8DBD-40518AF5EE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3417</Words>
  <Characters>19482</Characters>
  <Application>Microsoft Office Word</Application>
  <DocSecurity>0</DocSecurity>
  <Lines>162</Lines>
  <Paragraphs>45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https:/mul2.gov.am/tasks/554568/oneclick/himnavorum-(1).docx?token=1d884f366f4de6958266ba5b37719fd1</cp:keywords>
  <cp:lastModifiedBy>Siranush Chteyan</cp:lastModifiedBy>
  <cp:revision>13</cp:revision>
  <cp:lastPrinted>2021-04-13T10:30:00Z</cp:lastPrinted>
  <dcterms:created xsi:type="dcterms:W3CDTF">2026-04-30T12:45:00Z</dcterms:created>
  <dcterms:modified xsi:type="dcterms:W3CDTF">2026-05-06T11:13:00Z</dcterms:modified>
</cp:coreProperties>
</file>