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E54" w:rsidRPr="008076AB" w:rsidRDefault="005C1076" w:rsidP="002C3B2B">
      <w:pPr>
        <w:spacing w:line="36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40486264"/>
      <w:bookmarkStart w:id="1" w:name="_Hlk140486305"/>
      <w:bookmarkStart w:id="2" w:name="_GoBack"/>
      <w:r w:rsidRPr="008076AB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491E54" w:rsidRPr="008076AB" w:rsidRDefault="005C1076" w:rsidP="00EE2E9C">
      <w:pPr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076A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E2E9C" w:rsidRPr="008076AB">
        <w:rPr>
          <w:rFonts w:ascii="GHEA Grapalat" w:hAnsi="GHEA Grapalat"/>
          <w:b/>
          <w:color w:val="000000"/>
          <w:sz w:val="24"/>
          <w:szCs w:val="24"/>
          <w:lang w:val="hy-AM"/>
        </w:rPr>
        <w:t>ԼԱԲՈՐԱՏՈՐ ԳՈՐԾՈՒՆԵՈՒԹՅՈՒՆ ԻՐԱԿԱՆԱՑՆՈՂ ԿԱԶՄԱԿԵՐՊՈՒԹՅՈՒՆՆԵՐԻ ՌԵԵՍՏՐԻ ՁԵՎԱՎՈՐՄԱՆ ԵՎ ՎԱՐՄԱՆ ԿԱՐԳԸ ՍԱՀՄԱՆԵԼՈՒ ՄԱՍԻՆ</w:t>
      </w:r>
      <w:r w:rsidRPr="008076AB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bookmarkEnd w:id="0"/>
      <w:r w:rsidR="00EE2E9C" w:rsidRPr="008076A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</w:t>
      </w:r>
    </w:p>
    <w:p w:rsidR="00491E54" w:rsidRPr="008076AB" w:rsidRDefault="00491E54" w:rsidP="00491E54">
      <w:pPr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p w:rsidR="00491E54" w:rsidRPr="008076AB" w:rsidRDefault="00491E54" w:rsidP="00491E54">
      <w:pPr>
        <w:ind w:firstLine="0"/>
        <w:rPr>
          <w:rFonts w:ascii="GHEA Grapalat" w:hAnsi="GHEA Grapalat" w:cs="Sylfaen"/>
          <w:sz w:val="24"/>
          <w:szCs w:val="24"/>
          <w:lang w:val="hy-AM"/>
        </w:rPr>
      </w:pPr>
    </w:p>
    <w:p w:rsidR="00B11082" w:rsidRPr="008076AB" w:rsidRDefault="00152A1A" w:rsidP="00152A1A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8076AB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B11082" w:rsidRPr="008076AB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bookmarkEnd w:id="1"/>
    <w:p w:rsidR="00C82AAA" w:rsidRPr="008076AB" w:rsidRDefault="00C82AAA" w:rsidP="00966A44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8076AB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8076AB">
        <w:rPr>
          <w:rFonts w:ascii="GHEA Grapalat" w:hAnsi="GHEA Grapalat"/>
          <w:bCs/>
          <w:color w:val="000000"/>
          <w:sz w:val="24"/>
          <w:szCs w:val="24"/>
          <w:lang w:val="hy-AM"/>
        </w:rPr>
        <w:t>Լաբորատոր գործունեություն իրականացնող կազմակերպությունների ռեեստրի ձևավորման և վարման կարգը սահմանելու մասին</w:t>
      </w:r>
      <w:r w:rsidRPr="008076AB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Pr="008076A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նախագիծը </w:t>
      </w:r>
      <w:r w:rsidRPr="008076AB">
        <w:rPr>
          <w:rFonts w:ascii="GHEA Grapalat" w:hAnsi="GHEA Grapalat"/>
          <w:sz w:val="24"/>
          <w:szCs w:val="24"/>
          <w:lang w:val="hy-AM"/>
        </w:rPr>
        <w:t>(այսուհետ՝ Նախագիծ) մշակվել է</w:t>
      </w:r>
      <w:r w:rsidR="006F2EBD" w:rsidRPr="008076AB">
        <w:rPr>
          <w:rFonts w:ascii="GHEA Grapalat" w:hAnsi="GHEA Grapalat"/>
          <w:sz w:val="24"/>
          <w:szCs w:val="24"/>
          <w:lang w:val="hy-AM"/>
        </w:rPr>
        <w:t xml:space="preserve"> </w:t>
      </w:r>
      <w:r w:rsidR="006F2EBD" w:rsidRPr="008076AB">
        <w:rPr>
          <w:rFonts w:ascii="GHEA Grapalat" w:hAnsi="GHEA Grapalat"/>
          <w:bCs/>
          <w:sz w:val="24"/>
          <w:szCs w:val="24"/>
          <w:lang w:val="hy-AM"/>
        </w:rPr>
        <w:t>«</w:t>
      </w:r>
      <w:r w:rsidR="006F2EBD" w:rsidRPr="008076AB">
        <w:rPr>
          <w:rFonts w:ascii="GHEA Grapalat" w:hAnsi="GHEA Grapalat" w:cs="Arial"/>
          <w:bCs/>
          <w:sz w:val="24"/>
          <w:szCs w:val="24"/>
          <w:lang w:val="hy-AM"/>
        </w:rPr>
        <w:t>Բնակչության</w:t>
      </w:r>
      <w:r w:rsidR="006F2EBD" w:rsidRPr="008076A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F2EBD" w:rsidRPr="008076AB">
        <w:rPr>
          <w:rFonts w:ascii="GHEA Grapalat" w:hAnsi="GHEA Grapalat" w:cs="Arial"/>
          <w:bCs/>
          <w:sz w:val="24"/>
          <w:szCs w:val="24"/>
          <w:lang w:val="hy-AM"/>
        </w:rPr>
        <w:t>բժշկական</w:t>
      </w:r>
      <w:r w:rsidR="006F2EBD" w:rsidRPr="008076A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F2EBD" w:rsidRPr="008076AB">
        <w:rPr>
          <w:rFonts w:ascii="GHEA Grapalat" w:hAnsi="GHEA Grapalat" w:cs="Arial"/>
          <w:bCs/>
          <w:sz w:val="24"/>
          <w:szCs w:val="24"/>
          <w:lang w:val="hy-AM"/>
        </w:rPr>
        <w:t>օգնության</w:t>
      </w:r>
      <w:r w:rsidR="006F2EBD" w:rsidRPr="008076AB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6F2EBD" w:rsidRPr="008076AB">
        <w:rPr>
          <w:rFonts w:ascii="GHEA Grapalat" w:hAnsi="GHEA Grapalat" w:cs="Arial"/>
          <w:bCs/>
          <w:sz w:val="24"/>
          <w:szCs w:val="24"/>
          <w:lang w:val="hy-AM"/>
        </w:rPr>
        <w:t>սպասարկման</w:t>
      </w:r>
      <w:r w:rsidR="006F2EBD" w:rsidRPr="008076A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F2EBD" w:rsidRPr="008076AB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6F2EBD" w:rsidRPr="008076AB">
        <w:rPr>
          <w:rFonts w:ascii="GHEA Grapalat" w:hAnsi="GHEA Grapalat"/>
          <w:bCs/>
          <w:sz w:val="24"/>
          <w:szCs w:val="24"/>
          <w:lang w:val="hy-AM"/>
        </w:rPr>
        <w:t>» օրենք</w:t>
      </w:r>
      <w:r w:rsidRPr="008076AB">
        <w:rPr>
          <w:rFonts w:ascii="GHEA Grapalat" w:hAnsi="GHEA Grapalat"/>
          <w:sz w:val="24"/>
          <w:szCs w:val="24"/>
          <w:lang w:val="hy-AM"/>
        </w:rPr>
        <w:t xml:space="preserve"> </w:t>
      </w:r>
      <w:r w:rsidR="006F2EBD" w:rsidRPr="008076AB">
        <w:rPr>
          <w:rFonts w:ascii="GHEA Grapalat" w:hAnsi="GHEA Grapalat"/>
          <w:sz w:val="24"/>
          <w:szCs w:val="24"/>
          <w:lang w:val="hy-AM"/>
        </w:rPr>
        <w:t xml:space="preserve">6-րդ հոդվածի 5-րդ մասի և  </w:t>
      </w:r>
      <w:r w:rsidRPr="008076A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Հայաստանի</w:t>
      </w:r>
      <w:r w:rsidRPr="008076A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076AB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Հանրապետության</w:t>
      </w:r>
      <w:r w:rsidRPr="008076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76AB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 w:rsidRPr="008076AB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 թվականի հուլիսի 20-ի</w:t>
      </w:r>
      <w:r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076A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1237-Լ </w:t>
      </w:r>
      <w:r w:rsidRPr="008076AB">
        <w:rPr>
          <w:rFonts w:ascii="GHEA Grapalat" w:hAnsi="GHEA Grapalat"/>
          <w:sz w:val="24"/>
          <w:szCs w:val="24"/>
          <w:lang w:val="hy-AM"/>
        </w:rPr>
        <w:t>որոշմամբ հաստատված N 2 հավելվածի 5-րդ կետի հիման վրա։</w:t>
      </w:r>
    </w:p>
    <w:p w:rsidR="00EE2E9C" w:rsidRPr="008076AB" w:rsidRDefault="00D85059" w:rsidP="00125E2A">
      <w:pPr>
        <w:spacing w:line="360" w:lineRule="auto"/>
        <w:ind w:firstLine="72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Ներկայում գոյություն չունի </w:t>
      </w:r>
      <w:r w:rsidR="00E76F5E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լաբորատոր ախտորոշիչ բժշկական օգնությ</w:t>
      </w:r>
      <w:r w:rsidR="00966A44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E76F5E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 և սպասարկ</w:t>
      </w:r>
      <w:r w:rsidR="00966A44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="00E76F5E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իրականացնող  կազմակերպությունների</w:t>
      </w:r>
      <w:r w:rsidR="0023682A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(այսուհետ՝ </w:t>
      </w:r>
      <w:r w:rsidR="00C73059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Կազմակերպություն</w:t>
      </w:r>
      <w:r w:rsidR="0023682A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E76F5E"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>ռեեստր</w:t>
      </w:r>
      <w:r w:rsidR="00F33FE4"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73059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(այսուհետ՝ Ռեեստր)</w:t>
      </w:r>
      <w:r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>, որը կպարունակի լաբորատոր կարողությունների վերաբերյալ թվայնացված, կանոնակարգված և համապարփակ տեղեկատվություն՝</w:t>
      </w:r>
      <w:r w:rsidR="007B3FA0"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հասանելի </w:t>
      </w:r>
      <w:r w:rsidR="006F2EBD"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>շահագրգիռ կողմերին</w:t>
      </w:r>
      <w:r w:rsidR="00EE2E9C" w:rsidRPr="008076AB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4B1270" w:rsidRPr="008076AB" w:rsidRDefault="00C417FD" w:rsidP="00C417FD">
      <w:pPr>
        <w:spacing w:line="360" w:lineRule="auto"/>
        <w:ind w:firstLine="0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    Ռ</w:t>
      </w:r>
      <w:r w:rsidR="0014582E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եեստր</w:t>
      </w:r>
      <w:r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0B201E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ձևավորումն</w:t>
      </w:r>
      <w:r w:rsidR="0014582E" w:rsidRPr="008076A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 է՝</w:t>
      </w:r>
    </w:p>
    <w:p w:rsidR="0014582E" w:rsidRPr="008076AB" w:rsidRDefault="00C73059" w:rsidP="00D42316">
      <w:pPr>
        <w:pStyle w:val="ListParagraph"/>
        <w:numPr>
          <w:ilvl w:val="0"/>
          <w:numId w:val="1"/>
        </w:numPr>
        <w:spacing w:line="360" w:lineRule="auto"/>
        <w:ind w:left="90" w:firstLine="761"/>
        <w:rPr>
          <w:rFonts w:ascii="GHEA Grapalat" w:hAnsi="GHEA Grapalat"/>
          <w:sz w:val="24"/>
          <w:szCs w:val="24"/>
          <w:lang w:val="hy-AM"/>
        </w:rPr>
      </w:pPr>
      <w:r w:rsidRPr="008076AB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8076AB" w:rsidDel="00C73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B17BD" w:rsidRPr="008076AB">
        <w:rPr>
          <w:rFonts w:ascii="GHEA Grapalat" w:hAnsi="GHEA Grapalat"/>
          <w:sz w:val="24"/>
          <w:szCs w:val="24"/>
          <w:lang w:val="hy-AM"/>
        </w:rPr>
        <w:t xml:space="preserve">տեղակայման, </w:t>
      </w:r>
      <w:r w:rsidR="00087F9F" w:rsidRPr="008076AB">
        <w:rPr>
          <w:rFonts w:ascii="GHEA Grapalat" w:hAnsi="GHEA Grapalat"/>
          <w:sz w:val="24"/>
          <w:szCs w:val="24"/>
          <w:lang w:val="hy-AM"/>
        </w:rPr>
        <w:t>գործունեության տեսակների, լից</w:t>
      </w:r>
      <w:r w:rsidR="009C53C3" w:rsidRPr="008076AB">
        <w:rPr>
          <w:rFonts w:ascii="GHEA Grapalat" w:hAnsi="GHEA Grapalat"/>
          <w:sz w:val="24"/>
          <w:szCs w:val="24"/>
          <w:lang w:val="hy-AM"/>
        </w:rPr>
        <w:t xml:space="preserve">ենզիայի մեջ ներառված այլ տվյալների, </w:t>
      </w:r>
      <w:r w:rsidR="00926458" w:rsidRPr="008076AB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9B17BD" w:rsidRPr="008076AB">
        <w:rPr>
          <w:rFonts w:ascii="GHEA Grapalat" w:hAnsi="GHEA Grapalat"/>
          <w:sz w:val="24"/>
          <w:szCs w:val="24"/>
          <w:lang w:val="hy-AM"/>
        </w:rPr>
        <w:t xml:space="preserve">կարողությունների </w:t>
      </w:r>
      <w:r w:rsidR="0014582E" w:rsidRPr="008076AB">
        <w:rPr>
          <w:rFonts w:ascii="GHEA Grapalat" w:hAnsi="GHEA Grapalat"/>
          <w:sz w:val="24"/>
          <w:szCs w:val="24"/>
          <w:lang w:val="hy-AM"/>
        </w:rPr>
        <w:t>վերաբերյալ համապարփակ տեղեկատվ</w:t>
      </w:r>
      <w:r w:rsidR="007224FE" w:rsidRPr="008076AB">
        <w:rPr>
          <w:rFonts w:ascii="GHEA Grapalat" w:hAnsi="GHEA Grapalat"/>
          <w:sz w:val="24"/>
          <w:szCs w:val="24"/>
          <w:lang w:val="hy-AM"/>
        </w:rPr>
        <w:t>ական հարթակ</w:t>
      </w:r>
      <w:r w:rsidR="0014582E" w:rsidRPr="008076AB">
        <w:rPr>
          <w:rFonts w:ascii="GHEA Grapalat" w:hAnsi="GHEA Grapalat"/>
          <w:sz w:val="24"/>
          <w:szCs w:val="24"/>
          <w:lang w:val="hy-AM"/>
        </w:rPr>
        <w:t xml:space="preserve"> ունենալու համար</w:t>
      </w:r>
      <w:r w:rsidR="00934726" w:rsidRPr="008076AB">
        <w:rPr>
          <w:rFonts w:ascii="GHEA Grapalat" w:hAnsi="GHEA Grapalat"/>
          <w:sz w:val="24"/>
          <w:szCs w:val="24"/>
          <w:lang w:val="hy-AM"/>
        </w:rPr>
        <w:t>,</w:t>
      </w:r>
    </w:p>
    <w:p w:rsidR="000B7717" w:rsidRPr="008076AB" w:rsidRDefault="0014582E" w:rsidP="000B771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90" w:firstLine="761"/>
        <w:jc w:val="both"/>
        <w:rPr>
          <w:rFonts w:ascii="GHEA Grapalat" w:hAnsi="GHEA Grapalat"/>
          <w:color w:val="000000"/>
          <w:lang w:val="hy-AM"/>
        </w:rPr>
      </w:pPr>
      <w:r w:rsidRPr="008076AB">
        <w:rPr>
          <w:rFonts w:ascii="GHEA Grapalat" w:hAnsi="GHEA Grapalat"/>
          <w:lang w:val="hy-AM"/>
        </w:rPr>
        <w:t xml:space="preserve">Արտակարգ իրավիճակներում </w:t>
      </w:r>
      <w:r w:rsidR="00C73059" w:rsidRPr="008076AB">
        <w:rPr>
          <w:rFonts w:ascii="GHEA Grapalat" w:hAnsi="GHEA Grapalat" w:cs="Sylfaen"/>
          <w:lang w:val="hy-AM"/>
        </w:rPr>
        <w:t>Կազմակերպությունների</w:t>
      </w:r>
      <w:r w:rsidRPr="008076AB">
        <w:rPr>
          <w:rFonts w:ascii="GHEA Grapalat" w:hAnsi="GHEA Grapalat"/>
          <w:lang w:val="hy-AM"/>
        </w:rPr>
        <w:t xml:space="preserve"> պոտենցիալ հնարավորությունները գնահատելու</w:t>
      </w:r>
      <w:r w:rsidR="007224FE" w:rsidRPr="008076AB">
        <w:rPr>
          <w:rFonts w:ascii="GHEA Grapalat" w:hAnsi="GHEA Grapalat"/>
          <w:lang w:val="hy-AM"/>
        </w:rPr>
        <w:t xml:space="preserve"> </w:t>
      </w:r>
      <w:r w:rsidR="007224FE" w:rsidRPr="008076AB">
        <w:rPr>
          <w:rFonts w:ascii="GHEA Grapalat" w:hAnsi="GHEA Grapalat"/>
          <w:color w:val="000000"/>
          <w:lang w:val="hy-AM"/>
        </w:rPr>
        <w:t>և արագ արձագանքում կազմակերպելու համար,</w:t>
      </w:r>
    </w:p>
    <w:p w:rsidR="00EC1183" w:rsidRPr="008076AB" w:rsidRDefault="00992216" w:rsidP="000B771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90" w:firstLine="761"/>
        <w:jc w:val="both"/>
        <w:rPr>
          <w:rFonts w:ascii="GHEA Grapalat" w:hAnsi="GHEA Grapalat"/>
          <w:color w:val="000000"/>
          <w:lang w:val="hy-AM"/>
        </w:rPr>
      </w:pPr>
      <w:r w:rsidRPr="008076AB">
        <w:rPr>
          <w:rFonts w:ascii="GHEA Grapalat" w:hAnsi="GHEA Grapalat" w:cs="Calibri"/>
          <w:color w:val="000000"/>
          <w:lang w:val="hy-AM"/>
        </w:rPr>
        <w:t xml:space="preserve">Բարելավելու </w:t>
      </w:r>
      <w:r w:rsidR="00C73059" w:rsidRPr="008076AB">
        <w:rPr>
          <w:rFonts w:ascii="GHEA Grapalat" w:hAnsi="GHEA Grapalat" w:cs="Sylfaen"/>
          <w:lang w:val="hy-AM"/>
        </w:rPr>
        <w:t>Կազմակերպությունների</w:t>
      </w:r>
      <w:r w:rsidRPr="008076AB">
        <w:rPr>
          <w:rFonts w:ascii="GHEA Grapalat" w:hAnsi="GHEA Grapalat" w:cs="Calibri"/>
          <w:color w:val="000000"/>
          <w:lang w:val="hy-AM"/>
        </w:rPr>
        <w:t xml:space="preserve"> համագործակցությունը, տեղեկատվության </w:t>
      </w:r>
      <w:r w:rsidR="007B3FA0" w:rsidRPr="008076AB">
        <w:rPr>
          <w:rFonts w:ascii="GHEA Grapalat" w:hAnsi="GHEA Grapalat" w:cs="Calibri"/>
          <w:color w:val="000000"/>
          <w:lang w:val="hy-AM"/>
        </w:rPr>
        <w:t xml:space="preserve">ապահովումն ու </w:t>
      </w:r>
      <w:r w:rsidRPr="008076AB">
        <w:rPr>
          <w:rFonts w:ascii="GHEA Grapalat" w:hAnsi="GHEA Grapalat" w:cs="Calibri"/>
          <w:color w:val="000000"/>
          <w:lang w:val="hy-AM"/>
        </w:rPr>
        <w:t>փոխանակումը։</w:t>
      </w:r>
      <w:r w:rsidR="00EC1183" w:rsidRPr="008076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CB3A07" w:rsidRPr="008076AB" w:rsidRDefault="00586BF3" w:rsidP="00152A1A">
      <w:pPr>
        <w:pStyle w:val="NormalWeb"/>
        <w:shd w:val="clear" w:color="auto" w:fill="FFFFFF"/>
        <w:spacing w:line="360" w:lineRule="auto"/>
        <w:ind w:left="90"/>
        <w:jc w:val="both"/>
        <w:rPr>
          <w:rFonts w:ascii="GHEA Grapalat" w:hAnsi="GHEA Grapalat" w:cs="Calibri"/>
          <w:color w:val="000000"/>
          <w:lang w:val="hy-AM"/>
        </w:rPr>
      </w:pPr>
      <w:r w:rsidRPr="008076AB">
        <w:rPr>
          <w:rFonts w:ascii="GHEA Grapalat" w:hAnsi="GHEA Grapalat"/>
          <w:b/>
          <w:lang w:val="hy-AM"/>
        </w:rPr>
        <w:t xml:space="preserve">2. </w:t>
      </w:r>
      <w:r w:rsidR="00E56E19" w:rsidRPr="008076AB">
        <w:rPr>
          <w:rFonts w:ascii="GHEA Grapalat" w:hAnsi="GHEA Grapalat"/>
          <w:b/>
          <w:lang w:val="hy-AM"/>
        </w:rPr>
        <w:t>Կ</w:t>
      </w:r>
      <w:r w:rsidR="00B11082" w:rsidRPr="008076AB">
        <w:rPr>
          <w:rFonts w:ascii="GHEA Grapalat" w:hAnsi="GHEA Grapalat"/>
          <w:b/>
          <w:lang w:val="hy-AM"/>
        </w:rPr>
        <w:t>արգավորման նպատակը և բնույթը</w:t>
      </w:r>
      <w:r w:rsidR="00B96466" w:rsidRPr="008076AB">
        <w:rPr>
          <w:rFonts w:ascii="GHEA Grapalat" w:hAnsi="GHEA Grapalat"/>
          <w:b/>
          <w:lang w:val="hy-AM"/>
        </w:rPr>
        <w:br/>
      </w:r>
      <w:r w:rsidR="00152A1A" w:rsidRPr="008076AB">
        <w:rPr>
          <w:rFonts w:ascii="GHEA Grapalat" w:hAnsi="GHEA Grapalat"/>
          <w:color w:val="000000"/>
          <w:lang w:val="hy-AM" w:eastAsia="ru-RU"/>
        </w:rPr>
        <w:t xml:space="preserve">         </w:t>
      </w:r>
      <w:r w:rsidR="002A0A51" w:rsidRPr="008076AB">
        <w:rPr>
          <w:rFonts w:ascii="GHEA Grapalat" w:hAnsi="GHEA Grapalat"/>
          <w:color w:val="000000"/>
          <w:lang w:val="hy-AM" w:eastAsia="ru-RU"/>
        </w:rPr>
        <w:t xml:space="preserve">Նախագծով </w:t>
      </w:r>
      <w:r w:rsidR="00C73059" w:rsidRPr="008076AB">
        <w:rPr>
          <w:rFonts w:ascii="GHEA Grapalat" w:hAnsi="GHEA Grapalat" w:cs="Sylfaen"/>
          <w:lang w:val="hy-AM"/>
        </w:rPr>
        <w:t xml:space="preserve">առաջարկվում է </w:t>
      </w:r>
      <w:r w:rsidR="002A0A51" w:rsidRPr="008076AB">
        <w:rPr>
          <w:rFonts w:ascii="GHEA Grapalat" w:hAnsi="GHEA Grapalat"/>
          <w:color w:val="000000"/>
          <w:lang w:val="hy-AM" w:eastAsia="ru-RU"/>
        </w:rPr>
        <w:t>սահման</w:t>
      </w:r>
      <w:r w:rsidR="00C73059" w:rsidRPr="008076AB">
        <w:rPr>
          <w:rFonts w:ascii="GHEA Grapalat" w:hAnsi="GHEA Grapalat"/>
          <w:color w:val="000000"/>
          <w:lang w:val="hy-AM" w:eastAsia="ru-RU"/>
        </w:rPr>
        <w:t>ել Ռեեստր</w:t>
      </w:r>
      <w:r w:rsidR="00966A44" w:rsidRPr="008076AB">
        <w:rPr>
          <w:rFonts w:ascii="GHEA Grapalat" w:hAnsi="GHEA Grapalat"/>
          <w:color w:val="000000"/>
          <w:lang w:val="hy-AM" w:eastAsia="ru-RU"/>
        </w:rPr>
        <w:t>ի</w:t>
      </w:r>
      <w:r w:rsidR="00C73059" w:rsidRPr="008076AB">
        <w:rPr>
          <w:rFonts w:ascii="GHEA Grapalat" w:hAnsi="GHEA Grapalat"/>
          <w:color w:val="000000"/>
          <w:lang w:val="hy-AM" w:eastAsia="ru-RU"/>
        </w:rPr>
        <w:t xml:space="preserve"> </w:t>
      </w:r>
      <w:r w:rsidR="00DC4FD1" w:rsidRPr="008076AB">
        <w:rPr>
          <w:rFonts w:ascii="GHEA Grapalat" w:hAnsi="GHEA Grapalat"/>
          <w:color w:val="000000"/>
          <w:lang w:val="hy-AM" w:eastAsia="ru-RU"/>
        </w:rPr>
        <w:t>ձևավորման և</w:t>
      </w:r>
      <w:r w:rsidR="00EE2E9C" w:rsidRPr="008076AB">
        <w:rPr>
          <w:rFonts w:ascii="GHEA Grapalat" w:hAnsi="GHEA Grapalat"/>
          <w:color w:val="000000"/>
          <w:lang w:val="hy-AM" w:eastAsia="ru-RU"/>
        </w:rPr>
        <w:t xml:space="preserve"> վարման կարգը</w:t>
      </w:r>
      <w:r w:rsidR="00C73059" w:rsidRPr="008076AB">
        <w:rPr>
          <w:rFonts w:ascii="GHEA Grapalat" w:hAnsi="GHEA Grapalat"/>
          <w:color w:val="000000"/>
          <w:lang w:val="hy-AM" w:eastAsia="ru-RU"/>
        </w:rPr>
        <w:t>,</w:t>
      </w:r>
      <w:r w:rsidR="002A0A51" w:rsidRPr="008076AB">
        <w:rPr>
          <w:rFonts w:ascii="GHEA Grapalat" w:hAnsi="GHEA Grapalat"/>
          <w:color w:val="000000"/>
          <w:lang w:val="hy-AM" w:eastAsia="ru-RU"/>
        </w:rPr>
        <w:t xml:space="preserve"> </w:t>
      </w:r>
      <w:r w:rsidR="002A0A51" w:rsidRPr="008076AB">
        <w:rPr>
          <w:rFonts w:ascii="GHEA Grapalat" w:hAnsi="GHEA Grapalat"/>
          <w:color w:val="000000"/>
          <w:lang w:val="hy-AM" w:eastAsia="ru-RU"/>
        </w:rPr>
        <w:lastRenderedPageBreak/>
        <w:t>Ռե</w:t>
      </w:r>
      <w:r w:rsidR="00EE2E9C" w:rsidRPr="008076AB">
        <w:rPr>
          <w:rFonts w:ascii="GHEA Grapalat" w:hAnsi="GHEA Grapalat"/>
          <w:color w:val="000000"/>
          <w:lang w:val="hy-AM" w:eastAsia="ru-RU"/>
        </w:rPr>
        <w:t>եստրում ներառվող տեղեկատվություն</w:t>
      </w:r>
      <w:r w:rsidR="00BA01A1" w:rsidRPr="008076AB">
        <w:rPr>
          <w:rFonts w:ascii="GHEA Grapalat" w:hAnsi="GHEA Grapalat"/>
          <w:color w:val="000000"/>
          <w:lang w:val="hy-AM" w:eastAsia="ru-RU"/>
        </w:rPr>
        <w:t>ը</w:t>
      </w:r>
      <w:r w:rsidR="00F33FE4" w:rsidRPr="008076AB">
        <w:rPr>
          <w:rFonts w:ascii="GHEA Grapalat" w:hAnsi="GHEA Grapalat"/>
          <w:color w:val="000000"/>
          <w:lang w:val="hy-AM" w:eastAsia="ru-RU"/>
        </w:rPr>
        <w:t xml:space="preserve"> և այդ տեղեկատվության ներկայացման</w:t>
      </w:r>
      <w:r w:rsidR="006F2EBD" w:rsidRPr="008076AB">
        <w:rPr>
          <w:rFonts w:ascii="GHEA Grapalat" w:hAnsi="GHEA Grapalat"/>
          <w:color w:val="000000"/>
          <w:lang w:val="hy-AM" w:eastAsia="ru-RU"/>
        </w:rPr>
        <w:t xml:space="preserve">, փոփոխության </w:t>
      </w:r>
      <w:r w:rsidR="00F33FE4" w:rsidRPr="008076AB">
        <w:rPr>
          <w:rFonts w:ascii="GHEA Grapalat" w:hAnsi="GHEA Grapalat"/>
          <w:color w:val="000000"/>
          <w:lang w:val="hy-AM" w:eastAsia="ru-RU"/>
        </w:rPr>
        <w:t xml:space="preserve"> կարգը</w:t>
      </w:r>
      <w:r w:rsidR="00C73059" w:rsidRPr="008076AB">
        <w:rPr>
          <w:rFonts w:ascii="GHEA Grapalat" w:hAnsi="GHEA Grapalat"/>
          <w:color w:val="000000"/>
          <w:lang w:val="hy-AM" w:eastAsia="ru-RU"/>
        </w:rPr>
        <w:t>։</w:t>
      </w:r>
    </w:p>
    <w:p w:rsidR="006377A7" w:rsidRPr="008076AB" w:rsidRDefault="007956C7" w:rsidP="00152A1A">
      <w:pPr>
        <w:spacing w:line="360" w:lineRule="auto"/>
        <w:ind w:firstLine="0"/>
        <w:rPr>
          <w:rFonts w:ascii="GHEA Grapalat" w:hAnsi="GHEA Grapalat"/>
          <w:b/>
          <w:iCs/>
          <w:sz w:val="24"/>
          <w:szCs w:val="24"/>
          <w:lang w:val="hy-AM"/>
        </w:rPr>
      </w:pPr>
      <w:r w:rsidRPr="008076AB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3. </w:t>
      </w:r>
      <w:r w:rsidR="006377A7" w:rsidRPr="008076AB">
        <w:rPr>
          <w:rFonts w:ascii="GHEA Grapalat" w:hAnsi="GHEA Grapalat" w:cs="Sylfaen"/>
          <w:b/>
          <w:iCs/>
          <w:sz w:val="24"/>
          <w:szCs w:val="24"/>
          <w:lang w:val="hy-AM"/>
        </w:rPr>
        <w:t>Լրացուցիչ</w:t>
      </w:r>
      <w:r w:rsidR="006377A7" w:rsidRPr="008076AB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iCs/>
          <w:sz w:val="24"/>
          <w:szCs w:val="24"/>
          <w:lang w:val="hy-AM"/>
        </w:rPr>
        <w:t>ֆինանսական</w:t>
      </w:r>
      <w:r w:rsidR="006377A7" w:rsidRPr="008076AB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iCs/>
          <w:sz w:val="24"/>
          <w:szCs w:val="24"/>
          <w:lang w:val="hy-AM"/>
        </w:rPr>
        <w:t>միջոցների</w:t>
      </w:r>
      <w:r w:rsidR="006377A7" w:rsidRPr="008076AB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iCs/>
          <w:sz w:val="24"/>
          <w:szCs w:val="24"/>
          <w:lang w:val="hy-AM"/>
        </w:rPr>
        <w:t>անհրաժեշտության</w:t>
      </w:r>
      <w:r w:rsidR="006377A7" w:rsidRPr="008076AB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և պետական բյուջեի եկամուտներում և ծախսերում սպասվելիք փոփոխության մասին</w:t>
      </w:r>
      <w:r w:rsidR="006377A7" w:rsidRPr="008076AB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</w:p>
    <w:p w:rsidR="00966A44" w:rsidRPr="008076AB" w:rsidRDefault="00F33FE4" w:rsidP="001C027D">
      <w:pPr>
        <w:spacing w:after="200" w:line="360" w:lineRule="auto"/>
        <w:ind w:firstLine="720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8076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076AB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 w:rsidRPr="008076AB">
        <w:rPr>
          <w:rFonts w:ascii="GHEA Grapalat" w:hAnsi="GHEA Grapalat" w:cs="Times Armenian"/>
          <w:color w:val="000000"/>
          <w:sz w:val="24"/>
          <w:szCs w:val="24"/>
          <w:lang w:val="hy-AM"/>
        </w:rPr>
        <w:t>պետական կամ տեղական ինքնակառավարման մարմինների բյուջեներում ծախuերի և եկամուտների ավելացում կամ նվազեցում չի սպասվում։</w:t>
      </w:r>
    </w:p>
    <w:p w:rsidR="006377A7" w:rsidRPr="008076AB" w:rsidRDefault="005F4C89" w:rsidP="00152A1A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8076AB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6377A7" w:rsidRPr="008076A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377A7" w:rsidRPr="008076A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6377A7" w:rsidRPr="008076A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="006377A7" w:rsidRPr="008076A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="006377A7" w:rsidRPr="008076A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="006377A7" w:rsidRPr="008076A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6377A7" w:rsidRPr="008076A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377A7" w:rsidRPr="008076AB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:rsidR="00F33FE4" w:rsidRPr="008076AB" w:rsidRDefault="00F33FE4" w:rsidP="00D0655D">
      <w:pPr>
        <w:spacing w:after="200" w:line="360" w:lineRule="auto"/>
        <w:ind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76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մշակվել է «Հիվանդությունների վերահսկման և կանխարգելման ազգային կենտրոն» պետական ոչ առևտրային կազմակերպության աշխատողների և Հայաստանի Հանրապետության առողջապահության նախարարի 2024 թվականի մարտի 15-ի N 1450-Ա հրամանով ստեղծված աշխատանքային խմբի կողմից: </w:t>
      </w:r>
    </w:p>
    <w:p w:rsidR="00152A1A" w:rsidRPr="008076AB" w:rsidRDefault="005F4C89" w:rsidP="00152A1A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8076AB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6377A7" w:rsidRPr="008076AB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CB3A07" w:rsidRPr="008076AB" w:rsidRDefault="00D0655D" w:rsidP="00D0655D">
      <w:pPr>
        <w:pStyle w:val="ListParagraph"/>
        <w:spacing w:after="200" w:line="360" w:lineRule="auto"/>
        <w:ind w:left="0" w:hanging="900"/>
        <w:rPr>
          <w:rFonts w:ascii="GHEA Grapalat" w:hAnsi="GHEA Grapalat"/>
          <w:b/>
          <w:sz w:val="24"/>
          <w:szCs w:val="24"/>
          <w:lang w:val="hy-AM"/>
        </w:rPr>
      </w:pPr>
      <w:r w:rsidRPr="008076AB">
        <w:rPr>
          <w:rFonts w:ascii="GHEA Grapalat" w:hAnsi="GHEA Grapalat" w:cs="Sylfaen"/>
          <w:sz w:val="24"/>
          <w:szCs w:val="24"/>
          <w:lang w:val="hy-AM"/>
        </w:rPr>
        <w:t xml:space="preserve">            </w:t>
      </w:r>
      <w:r w:rsidRPr="008076AB">
        <w:rPr>
          <w:rFonts w:ascii="GHEA Grapalat" w:hAnsi="GHEA Grapalat" w:cs="Sylfaen"/>
          <w:sz w:val="24"/>
          <w:szCs w:val="24"/>
          <w:lang w:val="hy-AM"/>
        </w:rPr>
        <w:tab/>
      </w:r>
      <w:r w:rsidRPr="008076AB">
        <w:rPr>
          <w:rFonts w:ascii="GHEA Grapalat" w:hAnsi="GHEA Grapalat" w:cs="Sylfaen"/>
          <w:sz w:val="24"/>
          <w:szCs w:val="24"/>
          <w:lang w:val="hy-AM"/>
        </w:rPr>
        <w:tab/>
      </w:r>
      <w:r w:rsidR="00966A44" w:rsidRPr="008076AB">
        <w:rPr>
          <w:rFonts w:ascii="GHEA Grapalat" w:hAnsi="GHEA Grapalat" w:cs="Sylfaen"/>
          <w:sz w:val="24"/>
          <w:szCs w:val="24"/>
          <w:lang w:val="hy-AM"/>
        </w:rPr>
        <w:t>Ն</w:t>
      </w:r>
      <w:r w:rsidR="00087F9F" w:rsidRPr="008076AB">
        <w:rPr>
          <w:rFonts w:ascii="GHEA Grapalat" w:hAnsi="GHEA Grapalat" w:cs="Sylfaen"/>
          <w:sz w:val="24"/>
          <w:szCs w:val="24"/>
          <w:lang w:val="hy-AM"/>
        </w:rPr>
        <w:t>ախագծի ընդունման արդյունքում  կստեղծվի լ</w:t>
      </w:r>
      <w:r w:rsidRPr="008076AB">
        <w:rPr>
          <w:rFonts w:ascii="GHEA Grapalat" w:hAnsi="GHEA Grapalat"/>
          <w:sz w:val="24"/>
          <w:szCs w:val="24"/>
          <w:lang w:val="hy-AM"/>
        </w:rPr>
        <w:t xml:space="preserve">աբորատոր կարողությունների </w:t>
      </w:r>
      <w:r w:rsidR="00087F9F" w:rsidRPr="008076AB">
        <w:rPr>
          <w:rFonts w:ascii="GHEA Grapalat" w:hAnsi="GHEA Grapalat"/>
          <w:sz w:val="24"/>
          <w:szCs w:val="24"/>
          <w:lang w:val="hy-AM"/>
        </w:rPr>
        <w:t>վերաբերյալ</w:t>
      </w:r>
      <w:r w:rsidR="00A8404B" w:rsidRPr="008076AB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F9F" w:rsidRPr="008076AB">
        <w:rPr>
          <w:rFonts w:ascii="GHEA Grapalat" w:hAnsi="GHEA Grapalat"/>
          <w:sz w:val="24"/>
          <w:szCs w:val="24"/>
          <w:lang w:val="hy-AM"/>
        </w:rPr>
        <w:t xml:space="preserve">թվայնացված, կանոնակարգված </w:t>
      </w:r>
      <w:r w:rsidR="00D50EB5" w:rsidRPr="008076A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տվյալների շտեմարան</w:t>
      </w:r>
      <w:r w:rsidR="00B207BD" w:rsidRPr="008076AB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CE42FE" w:rsidRPr="008076AB" w:rsidRDefault="00845844" w:rsidP="00CE42FE">
      <w:pPr>
        <w:spacing w:after="200"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8076AB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3A3D88" w:rsidRPr="008076AB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BA5995" w:rsidRPr="008076AB" w:rsidRDefault="00A8404B" w:rsidP="00D50EB5">
      <w:pPr>
        <w:spacing w:line="360" w:lineRule="auto"/>
        <w:ind w:left="-90" w:firstLine="810"/>
        <w:rPr>
          <w:rFonts w:ascii="GHEA Grapalat" w:hAnsi="GHEA Grapalat" w:cs="Sylfaen"/>
          <w:sz w:val="24"/>
          <w:szCs w:val="24"/>
          <w:lang w:val="hy-AM"/>
        </w:rPr>
      </w:pPr>
      <w:r w:rsidRPr="008076AB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</w:t>
      </w:r>
      <w:r w:rsidRPr="008076A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8076A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076A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8076A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076A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8076AB">
        <w:rPr>
          <w:rFonts w:ascii="GHEA Grapalat" w:hAnsi="GHEA Grapalat"/>
          <w:sz w:val="24"/>
          <w:szCs w:val="24"/>
          <w:lang w:val="hy-AM"/>
        </w:rPr>
        <w:t xml:space="preserve">2023 թվականի հուլիսի 20-ի </w:t>
      </w:r>
      <w:r w:rsidRPr="008076AB">
        <w:rPr>
          <w:rFonts w:ascii="GHEA Grapalat" w:hAnsi="GHEA Grapalat" w:cs="Sylfaen"/>
          <w:sz w:val="24"/>
          <w:szCs w:val="24"/>
          <w:lang w:val="hy-AM"/>
        </w:rPr>
        <w:t>«</w:t>
      </w:r>
      <w:r w:rsidRPr="008076AB">
        <w:rPr>
          <w:rFonts w:ascii="GHEA Grapalat" w:hAnsi="GHEA Grapalat"/>
          <w:sz w:val="24"/>
          <w:szCs w:val="24"/>
          <w:lang w:val="hy-AM"/>
        </w:rPr>
        <w:t>Առողջապահության ոլորտի լաբորատոր համակարգի զարգացման ռազմավարությունը և դրանից բխող 2023-2026 թվականների միջոցառումների ծրագիրը հաստատելու մասին</w:t>
      </w:r>
      <w:r w:rsidRPr="008076AB">
        <w:rPr>
          <w:rFonts w:ascii="GHEA Grapalat" w:hAnsi="GHEA Grapalat" w:cs="Sylfaen"/>
          <w:sz w:val="24"/>
          <w:szCs w:val="24"/>
          <w:lang w:val="hy-AM"/>
        </w:rPr>
        <w:t>»</w:t>
      </w:r>
      <w:r w:rsidRPr="008076AB">
        <w:rPr>
          <w:rFonts w:ascii="GHEA Grapalat" w:hAnsi="GHEA Grapalat"/>
          <w:sz w:val="24"/>
          <w:szCs w:val="24"/>
          <w:lang w:val="hy-AM"/>
        </w:rPr>
        <w:t xml:space="preserve"> N 1237-Լ </w:t>
      </w:r>
      <w:r w:rsidRPr="008076AB">
        <w:rPr>
          <w:rFonts w:ascii="GHEA Grapalat" w:hAnsi="GHEA Grapalat" w:cs="Sylfaen"/>
          <w:sz w:val="24"/>
          <w:szCs w:val="24"/>
          <w:lang w:val="hy-AM"/>
        </w:rPr>
        <w:t xml:space="preserve"> որոշ</w:t>
      </w:r>
      <w:r w:rsidR="00DB26A9" w:rsidRPr="008076AB">
        <w:rPr>
          <w:rFonts w:ascii="GHEA Grapalat" w:hAnsi="GHEA Grapalat" w:cs="Sylfaen"/>
          <w:sz w:val="24"/>
          <w:szCs w:val="24"/>
          <w:lang w:val="hy-AM"/>
        </w:rPr>
        <w:t>ման 2-րդ հավելվածի 5-րդ կետից.</w:t>
      </w:r>
      <w:r w:rsidRPr="008076AB">
        <w:rPr>
          <w:rFonts w:ascii="GHEA Grapalat" w:hAnsi="GHEA Grapalat" w:cs="Sylfaen"/>
          <w:sz w:val="24"/>
          <w:szCs w:val="24"/>
          <w:lang w:val="hy-AM"/>
        </w:rPr>
        <w:t xml:space="preserve"> կապը ռազմավարական փաստաթղթի հետ ուղղակի է:</w:t>
      </w:r>
    </w:p>
    <w:p w:rsidR="00A8404B" w:rsidRPr="008076AB" w:rsidRDefault="00A8404B" w:rsidP="00D50EB5">
      <w:pPr>
        <w:spacing w:line="360" w:lineRule="auto"/>
        <w:ind w:left="-90" w:firstLine="810"/>
        <w:rPr>
          <w:rFonts w:ascii="GHEA Grapalat" w:hAnsi="GHEA Grapalat" w:cs="Sylfaen"/>
          <w:sz w:val="24"/>
          <w:szCs w:val="24"/>
          <w:lang w:val="hy-AM"/>
        </w:rPr>
      </w:pPr>
      <w:r w:rsidRPr="008076AB">
        <w:rPr>
          <w:rFonts w:ascii="GHEA Grapalat" w:hAnsi="GHEA Grapalat"/>
          <w:sz w:val="24"/>
          <w:szCs w:val="24"/>
          <w:lang w:val="hy-AM"/>
        </w:rPr>
        <w:t xml:space="preserve">Նախագծի ընդունումը՝ </w:t>
      </w:r>
      <w:r w:rsidRPr="008076AB">
        <w:rPr>
          <w:rFonts w:ascii="GHEA Grapalat" w:eastAsia="Calibri" w:hAnsi="GHEA Grapalat"/>
          <w:sz w:val="24"/>
          <w:szCs w:val="24"/>
          <w:lang w:val="hy-AM"/>
        </w:rPr>
        <w:t>ի կատարումն նշված ռազմավարական փաստաթղթի, նպաստելու է</w:t>
      </w:r>
      <w:r w:rsidR="007E7B68" w:rsidRPr="008076A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7E7B68" w:rsidRPr="008076A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7E7B68" w:rsidRPr="008076AB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E7B68" w:rsidRPr="008076A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Հանրապետությունում</w:t>
      </w:r>
      <w:r w:rsidRPr="008076A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7E7B68" w:rsidRPr="008076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 ոլորտի</w:t>
      </w:r>
      <w:r w:rsidRPr="008076AB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B68" w:rsidRPr="008076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լաբորատոր համակարգի զարգացմանը։</w:t>
      </w:r>
    </w:p>
    <w:bookmarkEnd w:id="2"/>
    <w:p w:rsidR="003A3D88" w:rsidRPr="008076AB" w:rsidRDefault="003A3D88" w:rsidP="00012ECE">
      <w:pPr>
        <w:spacing w:line="360" w:lineRule="auto"/>
        <w:ind w:left="720" w:firstLine="0"/>
        <w:rPr>
          <w:rFonts w:ascii="GHEA Grapalat" w:hAnsi="GHEA Grapalat"/>
          <w:sz w:val="24"/>
          <w:szCs w:val="24"/>
          <w:lang w:val="hy-AM"/>
        </w:rPr>
      </w:pPr>
    </w:p>
    <w:sectPr w:rsidR="003A3D88" w:rsidRPr="008076AB" w:rsidSect="00304826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0E5C"/>
    <w:multiLevelType w:val="multilevel"/>
    <w:tmpl w:val="28CC7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B0259"/>
    <w:multiLevelType w:val="hybridMultilevel"/>
    <w:tmpl w:val="390AB3FE"/>
    <w:lvl w:ilvl="0" w:tplc="98C2E128">
      <w:start w:val="1"/>
      <w:numFmt w:val="decimal"/>
      <w:lvlText w:val="%1)"/>
      <w:lvlJc w:val="left"/>
      <w:pPr>
        <w:ind w:left="121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066C94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4228AB"/>
    <w:multiLevelType w:val="multilevel"/>
    <w:tmpl w:val="D3887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7531D"/>
    <w:multiLevelType w:val="hybridMultilevel"/>
    <w:tmpl w:val="95B60E66"/>
    <w:lvl w:ilvl="0" w:tplc="0298EC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866BD8"/>
    <w:multiLevelType w:val="hybridMultilevel"/>
    <w:tmpl w:val="07B616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9605B"/>
    <w:multiLevelType w:val="hybridMultilevel"/>
    <w:tmpl w:val="046AD050"/>
    <w:lvl w:ilvl="0" w:tplc="3618AA58">
      <w:start w:val="1"/>
      <w:numFmt w:val="decimal"/>
      <w:lvlText w:val="%1."/>
      <w:lvlJc w:val="left"/>
      <w:pPr>
        <w:ind w:left="731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7" w15:restartNumberingAfterBreak="0">
    <w:nsid w:val="380C7407"/>
    <w:multiLevelType w:val="multilevel"/>
    <w:tmpl w:val="F94C77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1553EB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2C6415"/>
    <w:multiLevelType w:val="hybridMultilevel"/>
    <w:tmpl w:val="66D8FE62"/>
    <w:lvl w:ilvl="0" w:tplc="0409000F">
      <w:start w:val="5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48097A"/>
    <w:multiLevelType w:val="hybridMultilevel"/>
    <w:tmpl w:val="412C9A86"/>
    <w:lvl w:ilvl="0" w:tplc="4B462D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7437EE0"/>
    <w:multiLevelType w:val="multilevel"/>
    <w:tmpl w:val="310E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D1518B"/>
    <w:multiLevelType w:val="hybridMultilevel"/>
    <w:tmpl w:val="412C9A86"/>
    <w:lvl w:ilvl="0" w:tplc="4B462D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3"/>
  </w:num>
  <w:num w:numId="3">
    <w:abstractNumId w:val="2"/>
  </w:num>
  <w:num w:numId="4">
    <w:abstractNumId w:val="4"/>
  </w:num>
  <w:num w:numId="5">
    <w:abstractNumId w:val="12"/>
  </w:num>
  <w:num w:numId="6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0"/>
  </w:num>
  <w:num w:numId="12">
    <w:abstractNumId w:val="11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09E"/>
    <w:rsid w:val="000041E0"/>
    <w:rsid w:val="0000473C"/>
    <w:rsid w:val="00012ECE"/>
    <w:rsid w:val="00046C37"/>
    <w:rsid w:val="00047EDC"/>
    <w:rsid w:val="000660D7"/>
    <w:rsid w:val="00076CD0"/>
    <w:rsid w:val="00087F9F"/>
    <w:rsid w:val="0009639E"/>
    <w:rsid w:val="000B201E"/>
    <w:rsid w:val="000B7717"/>
    <w:rsid w:val="001060AC"/>
    <w:rsid w:val="0011001F"/>
    <w:rsid w:val="00122913"/>
    <w:rsid w:val="00125E2A"/>
    <w:rsid w:val="00132F49"/>
    <w:rsid w:val="00140D5D"/>
    <w:rsid w:val="0014139F"/>
    <w:rsid w:val="0014582E"/>
    <w:rsid w:val="00152A1A"/>
    <w:rsid w:val="001A55D4"/>
    <w:rsid w:val="001B2E8C"/>
    <w:rsid w:val="001B535B"/>
    <w:rsid w:val="001C027D"/>
    <w:rsid w:val="001D79B0"/>
    <w:rsid w:val="00201CFE"/>
    <w:rsid w:val="00203B3E"/>
    <w:rsid w:val="00207A53"/>
    <w:rsid w:val="00234CE9"/>
    <w:rsid w:val="0023682A"/>
    <w:rsid w:val="00272091"/>
    <w:rsid w:val="00273B54"/>
    <w:rsid w:val="00277CD7"/>
    <w:rsid w:val="002A01DB"/>
    <w:rsid w:val="002A0A51"/>
    <w:rsid w:val="002A536C"/>
    <w:rsid w:val="002C3B2B"/>
    <w:rsid w:val="002F55B2"/>
    <w:rsid w:val="00303F4E"/>
    <w:rsid w:val="00304826"/>
    <w:rsid w:val="00305802"/>
    <w:rsid w:val="00334D8A"/>
    <w:rsid w:val="003528E4"/>
    <w:rsid w:val="00384691"/>
    <w:rsid w:val="00390F28"/>
    <w:rsid w:val="003A1E38"/>
    <w:rsid w:val="003A3D88"/>
    <w:rsid w:val="003B55CF"/>
    <w:rsid w:val="003C68E1"/>
    <w:rsid w:val="003C6E3F"/>
    <w:rsid w:val="003E1D56"/>
    <w:rsid w:val="003E341B"/>
    <w:rsid w:val="003E527D"/>
    <w:rsid w:val="00413615"/>
    <w:rsid w:val="00415174"/>
    <w:rsid w:val="0041574C"/>
    <w:rsid w:val="00423F75"/>
    <w:rsid w:val="004258F1"/>
    <w:rsid w:val="00442BBF"/>
    <w:rsid w:val="004522D4"/>
    <w:rsid w:val="004876D2"/>
    <w:rsid w:val="00491E54"/>
    <w:rsid w:val="004B1270"/>
    <w:rsid w:val="004B14DB"/>
    <w:rsid w:val="004B2099"/>
    <w:rsid w:val="004B4C94"/>
    <w:rsid w:val="004C594A"/>
    <w:rsid w:val="004D65F8"/>
    <w:rsid w:val="004F716F"/>
    <w:rsid w:val="00506286"/>
    <w:rsid w:val="005374D5"/>
    <w:rsid w:val="005542EF"/>
    <w:rsid w:val="00567CDB"/>
    <w:rsid w:val="00576D2B"/>
    <w:rsid w:val="00586BF3"/>
    <w:rsid w:val="005A0D53"/>
    <w:rsid w:val="005C1076"/>
    <w:rsid w:val="005F4C89"/>
    <w:rsid w:val="00600976"/>
    <w:rsid w:val="00607567"/>
    <w:rsid w:val="0062009E"/>
    <w:rsid w:val="006377A7"/>
    <w:rsid w:val="006517CD"/>
    <w:rsid w:val="00654F29"/>
    <w:rsid w:val="006A1F1A"/>
    <w:rsid w:val="006D147A"/>
    <w:rsid w:val="006E0541"/>
    <w:rsid w:val="006F2EBD"/>
    <w:rsid w:val="007139C5"/>
    <w:rsid w:val="007224FE"/>
    <w:rsid w:val="0073524C"/>
    <w:rsid w:val="00735AF6"/>
    <w:rsid w:val="00771B12"/>
    <w:rsid w:val="007956C7"/>
    <w:rsid w:val="007B3D8B"/>
    <w:rsid w:val="007B3FA0"/>
    <w:rsid w:val="007E184B"/>
    <w:rsid w:val="007E7B68"/>
    <w:rsid w:val="008045C5"/>
    <w:rsid w:val="008076AB"/>
    <w:rsid w:val="00815235"/>
    <w:rsid w:val="0083352C"/>
    <w:rsid w:val="00845844"/>
    <w:rsid w:val="00846D26"/>
    <w:rsid w:val="00855F43"/>
    <w:rsid w:val="00861529"/>
    <w:rsid w:val="00863950"/>
    <w:rsid w:val="00897673"/>
    <w:rsid w:val="009114D8"/>
    <w:rsid w:val="00926458"/>
    <w:rsid w:val="00934726"/>
    <w:rsid w:val="00954DDF"/>
    <w:rsid w:val="0096145C"/>
    <w:rsid w:val="00963899"/>
    <w:rsid w:val="00966A44"/>
    <w:rsid w:val="009701C7"/>
    <w:rsid w:val="00992216"/>
    <w:rsid w:val="00995F3A"/>
    <w:rsid w:val="009A08F0"/>
    <w:rsid w:val="009B17BD"/>
    <w:rsid w:val="009C53C3"/>
    <w:rsid w:val="009D70C1"/>
    <w:rsid w:val="009E738A"/>
    <w:rsid w:val="00A0137D"/>
    <w:rsid w:val="00A037CC"/>
    <w:rsid w:val="00A22757"/>
    <w:rsid w:val="00A41000"/>
    <w:rsid w:val="00A477CA"/>
    <w:rsid w:val="00A52107"/>
    <w:rsid w:val="00A82922"/>
    <w:rsid w:val="00A8404B"/>
    <w:rsid w:val="00A855B7"/>
    <w:rsid w:val="00A931D6"/>
    <w:rsid w:val="00AB3592"/>
    <w:rsid w:val="00AB4BFF"/>
    <w:rsid w:val="00AB663D"/>
    <w:rsid w:val="00AE4337"/>
    <w:rsid w:val="00AF20EB"/>
    <w:rsid w:val="00B017D5"/>
    <w:rsid w:val="00B11082"/>
    <w:rsid w:val="00B207BD"/>
    <w:rsid w:val="00B8695F"/>
    <w:rsid w:val="00B96466"/>
    <w:rsid w:val="00BA01A1"/>
    <w:rsid w:val="00BA5995"/>
    <w:rsid w:val="00BB237C"/>
    <w:rsid w:val="00BE1139"/>
    <w:rsid w:val="00BF76DF"/>
    <w:rsid w:val="00C301B1"/>
    <w:rsid w:val="00C417FD"/>
    <w:rsid w:val="00C42B0F"/>
    <w:rsid w:val="00C61B87"/>
    <w:rsid w:val="00C71CCD"/>
    <w:rsid w:val="00C73059"/>
    <w:rsid w:val="00C82AAA"/>
    <w:rsid w:val="00CA17BE"/>
    <w:rsid w:val="00CA6844"/>
    <w:rsid w:val="00CB2853"/>
    <w:rsid w:val="00CB3A07"/>
    <w:rsid w:val="00CD1FA2"/>
    <w:rsid w:val="00CE42FE"/>
    <w:rsid w:val="00CF1D64"/>
    <w:rsid w:val="00CF6009"/>
    <w:rsid w:val="00D05BCE"/>
    <w:rsid w:val="00D0655D"/>
    <w:rsid w:val="00D115C1"/>
    <w:rsid w:val="00D16B9D"/>
    <w:rsid w:val="00D42316"/>
    <w:rsid w:val="00D4376F"/>
    <w:rsid w:val="00D449B4"/>
    <w:rsid w:val="00D50EB5"/>
    <w:rsid w:val="00D750AC"/>
    <w:rsid w:val="00D85059"/>
    <w:rsid w:val="00D94A8B"/>
    <w:rsid w:val="00DB26A9"/>
    <w:rsid w:val="00DC2B11"/>
    <w:rsid w:val="00DC4FD1"/>
    <w:rsid w:val="00DE2756"/>
    <w:rsid w:val="00DE44D3"/>
    <w:rsid w:val="00E04198"/>
    <w:rsid w:val="00E20584"/>
    <w:rsid w:val="00E279FF"/>
    <w:rsid w:val="00E27DF5"/>
    <w:rsid w:val="00E36AC1"/>
    <w:rsid w:val="00E56E19"/>
    <w:rsid w:val="00E66FA0"/>
    <w:rsid w:val="00E73AEA"/>
    <w:rsid w:val="00E76F5E"/>
    <w:rsid w:val="00E9066F"/>
    <w:rsid w:val="00EA7E54"/>
    <w:rsid w:val="00EC1183"/>
    <w:rsid w:val="00EC2C07"/>
    <w:rsid w:val="00EE2E9C"/>
    <w:rsid w:val="00F037B1"/>
    <w:rsid w:val="00F1123E"/>
    <w:rsid w:val="00F22539"/>
    <w:rsid w:val="00F33FE4"/>
    <w:rsid w:val="00F43ACF"/>
    <w:rsid w:val="00F558B1"/>
    <w:rsid w:val="00F87BDE"/>
    <w:rsid w:val="00F932EB"/>
    <w:rsid w:val="00FD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AD8727-0063-4356-8A80-02D1876E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E54"/>
    <w:pPr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CDC AF Paragraph,Dot pt,F5 List Paragraph,List Paragraph1,List Paragraph Char Char Char,Indicator Text,Colorful List - Accent 11,Numbered Para 1,Bullet 1,Bullet Points,List Paragraph2,MAIN CONTENT,Normal numbered,Issue Action POC,3"/>
    <w:basedOn w:val="Normal"/>
    <w:link w:val="ListParagraphChar"/>
    <w:uiPriority w:val="34"/>
    <w:qFormat/>
    <w:rsid w:val="0014582E"/>
    <w:pPr>
      <w:ind w:left="720"/>
      <w:contextualSpacing/>
    </w:pPr>
  </w:style>
  <w:style w:type="character" w:customStyle="1" w:styleId="ListParagraphChar">
    <w:name w:val="List Paragraph Char"/>
    <w:aliases w:val="ECDC AF Paragraph Char,Dot pt Char,F5 List Paragraph Char,List Paragraph1 Char,List Paragraph Char Char Char Char,Indicator Text Char,Colorful List - Accent 11 Char,Numbered Para 1 Char,Bullet 1 Char,Bullet Points Char,3 Char"/>
    <w:link w:val="ListParagraph"/>
    <w:uiPriority w:val="34"/>
    <w:qFormat/>
    <w:locked/>
    <w:rsid w:val="003A3D88"/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styleId="Strong">
    <w:name w:val="Strong"/>
    <w:basedOn w:val="DefaultParagraphFont"/>
    <w:uiPriority w:val="22"/>
    <w:qFormat/>
    <w:rsid w:val="00442BBF"/>
    <w:rPr>
      <w:b/>
      <w:bCs/>
    </w:rPr>
  </w:style>
  <w:style w:type="paragraph" w:styleId="NormalWeb">
    <w:name w:val="Normal (Web)"/>
    <w:basedOn w:val="Normal"/>
    <w:uiPriority w:val="99"/>
    <w:unhideWhenUsed/>
    <w:rsid w:val="00D85059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NormalSingle">
    <w:name w:val="Normal Single"/>
    <w:link w:val="NormalSingleChar"/>
    <w:rsid w:val="00273B5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NormalSingleChar">
    <w:name w:val="Normal Single Char"/>
    <w:link w:val="NormalSingle"/>
    <w:locked/>
    <w:rsid w:val="00273B54"/>
    <w:rPr>
      <w:rFonts w:ascii="Times New Roman" w:eastAsia="MS Mincho" w:hAnsi="Times New Roman" w:cs="Times New Roman"/>
      <w:sz w:val="20"/>
      <w:szCs w:val="20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537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7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74D5"/>
    <w:rPr>
      <w:rFonts w:ascii="Times Armenian" w:eastAsia="Times New Roman" w:hAnsi="Times Armeni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4D5"/>
    <w:rPr>
      <w:rFonts w:ascii="Times Armenian" w:eastAsia="Times New Roman" w:hAnsi="Times Armeni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4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4D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7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BCAE7-490C-4BC6-BFC6-0EDE5A39E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 Petikyan</dc:creator>
  <cp:keywords>https://mul2.gov.am/tasks/1322122/oneclick?token=4f9db19fedc4d34cf662f4a9cb2e844e</cp:keywords>
  <cp:lastModifiedBy>Margarita Margaryan</cp:lastModifiedBy>
  <cp:revision>3</cp:revision>
  <dcterms:created xsi:type="dcterms:W3CDTF">2026-02-24T05:44:00Z</dcterms:created>
  <dcterms:modified xsi:type="dcterms:W3CDTF">2026-05-07T06:29:00Z</dcterms:modified>
</cp:coreProperties>
</file>