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901F7" w14:textId="77777777" w:rsidR="00E2111C" w:rsidRPr="00E47968" w:rsidRDefault="00E2111C" w:rsidP="009C31F6">
      <w:pPr>
        <w:spacing w:line="360" w:lineRule="auto"/>
        <w:ind w:left="-1080" w:right="22" w:firstLine="1080"/>
        <w:jc w:val="center"/>
        <w:rPr>
          <w:rFonts w:ascii="GHEA Grapalat" w:hAnsi="GHEA Grapalat" w:cs="GHEA Grapalat"/>
          <w:b/>
          <w:bCs/>
          <w:szCs w:val="24"/>
        </w:rPr>
      </w:pPr>
      <w:r w:rsidRPr="00E47968">
        <w:rPr>
          <w:rFonts w:ascii="GHEA Grapalat" w:hAnsi="GHEA Grapalat" w:cs="GHEA Grapalat"/>
          <w:b/>
          <w:bCs/>
          <w:szCs w:val="24"/>
        </w:rPr>
        <w:t>ՀԻՄՆԱՎՈՐՈՒՄ</w:t>
      </w:r>
    </w:p>
    <w:p w14:paraId="46ED4A74" w14:textId="48D95CE4" w:rsidR="0028375C" w:rsidRPr="00823EEB" w:rsidRDefault="0028375C" w:rsidP="009C31F6">
      <w:pPr>
        <w:pStyle w:val="NormalWeb"/>
        <w:spacing w:before="0" w:beforeAutospacing="0" w:after="0" w:afterAutospacing="0"/>
        <w:ind w:right="22"/>
        <w:jc w:val="center"/>
        <w:rPr>
          <w:rFonts w:ascii="GHEA Grapalat" w:hAnsi="GHEA Grapalat"/>
          <w:b/>
          <w:color w:val="000000"/>
        </w:rPr>
      </w:pPr>
      <w:r w:rsidRPr="00E47968">
        <w:rPr>
          <w:rFonts w:ascii="GHEA Grapalat" w:hAnsi="GHEA Grapalat"/>
          <w:bCs/>
          <w:color w:val="000000"/>
          <w:shd w:val="clear" w:color="auto" w:fill="FFFFFF"/>
          <w:lang w:val="hy-AM"/>
        </w:rPr>
        <w:t>«</w:t>
      </w:r>
      <w:r w:rsidR="001D42E0">
        <w:rPr>
          <w:rFonts w:ascii="GHEA Grapalat" w:hAnsi="GHEA Grapalat"/>
          <w:b/>
          <w:color w:val="000000"/>
          <w:lang w:val="hy-AM"/>
        </w:rPr>
        <w:t>ՀԱՅԱՍՏԱՆԻ ՀԱՆՐԱՊԵՏՈՒԹՅԱՆ 202</w:t>
      </w:r>
      <w:r w:rsidR="001D42E0">
        <w:rPr>
          <w:rFonts w:ascii="GHEA Grapalat" w:hAnsi="GHEA Grapalat"/>
          <w:b/>
          <w:color w:val="000000"/>
        </w:rPr>
        <w:t>6</w:t>
      </w:r>
      <w:r w:rsidR="004B5D9E" w:rsidRPr="004B5D9E">
        <w:rPr>
          <w:rFonts w:ascii="GHEA Grapalat" w:hAnsi="GHEA Grapalat"/>
          <w:b/>
          <w:color w:val="000000"/>
          <w:lang w:val="hy-AM"/>
        </w:rPr>
        <w:t xml:space="preserve"> ԹՎԱԿԱՆԻ ՊԵՏԱԿԱՆ ԲՅՈՒՋԵԻ ՄԱՍԻՆ» ՀԱՅԱՍՏԱՆԻ ՀԱՆՐԱՊԵՏՈՒԹՅԱՆ ՕՐԵՆՔՈՒՄ</w:t>
      </w:r>
      <w:r w:rsidR="001D42E0">
        <w:rPr>
          <w:rFonts w:ascii="GHEA Grapalat" w:hAnsi="GHEA Grapalat"/>
          <w:b/>
          <w:color w:val="000000"/>
        </w:rPr>
        <w:t xml:space="preserve"> ՓՈՓՈԽՈՒԹՅՈՒՆ</w:t>
      </w:r>
      <w:r w:rsidR="00F11A5D">
        <w:rPr>
          <w:rFonts w:ascii="GHEA Grapalat" w:hAnsi="GHEA Grapalat"/>
          <w:b/>
          <w:color w:val="000000"/>
          <w:lang w:val="en-GB"/>
        </w:rPr>
        <w:t xml:space="preserve"> ԵՎ</w:t>
      </w:r>
      <w:r w:rsidR="00C2452B">
        <w:rPr>
          <w:rFonts w:ascii="GHEA Grapalat" w:hAnsi="GHEA Grapalat"/>
          <w:b/>
          <w:color w:val="000000"/>
          <w:lang w:val="en-GB"/>
        </w:rPr>
        <w:t xml:space="preserve"> </w:t>
      </w:r>
      <w:r w:rsidR="00F11A5D">
        <w:rPr>
          <w:rFonts w:ascii="GHEA Grapalat" w:hAnsi="GHEA Grapalat"/>
          <w:b/>
          <w:color w:val="000000"/>
          <w:lang w:val="en-GB"/>
        </w:rPr>
        <w:t>ԼՐԱՑՈՒՄ</w:t>
      </w:r>
      <w:r w:rsidR="00535500">
        <w:rPr>
          <w:rFonts w:ascii="GHEA Grapalat" w:hAnsi="GHEA Grapalat"/>
          <w:b/>
          <w:color w:val="000000"/>
          <w:lang w:val="en-GB"/>
        </w:rPr>
        <w:t xml:space="preserve">, </w:t>
      </w:r>
      <w:r w:rsidR="004B5D9E" w:rsidRPr="004B5D9E">
        <w:rPr>
          <w:rFonts w:ascii="GHEA Grapalat" w:hAnsi="GHEA Grapalat"/>
          <w:b/>
          <w:color w:val="000000"/>
          <w:lang w:val="hy-AM"/>
        </w:rPr>
        <w:t>ՀԱՅԱՍՏԱՆԻ Հ</w:t>
      </w:r>
      <w:r w:rsidR="001D42E0">
        <w:rPr>
          <w:rFonts w:ascii="GHEA Grapalat" w:hAnsi="GHEA Grapalat"/>
          <w:b/>
          <w:color w:val="000000"/>
          <w:lang w:val="hy-AM"/>
        </w:rPr>
        <w:t>ԱՆՐԱՊԵՏՈՒԹՅԱՆ ԿԱՌԱՎԱՐՈՒԹՅԱՆ 202</w:t>
      </w:r>
      <w:r w:rsidR="001D42E0">
        <w:rPr>
          <w:rFonts w:ascii="GHEA Grapalat" w:hAnsi="GHEA Grapalat"/>
          <w:b/>
          <w:color w:val="000000"/>
        </w:rPr>
        <w:t>5</w:t>
      </w:r>
      <w:r w:rsidR="004B5D9E" w:rsidRPr="004B5D9E">
        <w:rPr>
          <w:rFonts w:ascii="GHEA Grapalat" w:hAnsi="GHEA Grapalat"/>
          <w:b/>
          <w:color w:val="000000"/>
          <w:lang w:val="hy-AM"/>
        </w:rPr>
        <w:t xml:space="preserve"> ԹՎԱԿԱՆԻ ԴԵԿՏԵՄԲԵՐԻ 2</w:t>
      </w:r>
      <w:r w:rsidR="0021720D">
        <w:rPr>
          <w:rFonts w:ascii="GHEA Grapalat" w:hAnsi="GHEA Grapalat"/>
          <w:b/>
          <w:color w:val="000000"/>
        </w:rPr>
        <w:t>5</w:t>
      </w:r>
      <w:r w:rsidR="004B5D9E" w:rsidRPr="004B5D9E">
        <w:rPr>
          <w:rFonts w:ascii="GHEA Grapalat" w:hAnsi="GHEA Grapalat"/>
          <w:b/>
          <w:color w:val="000000"/>
          <w:lang w:val="hy-AM"/>
        </w:rPr>
        <w:t xml:space="preserve">-Ի N </w:t>
      </w:r>
      <w:r w:rsidR="0021720D">
        <w:rPr>
          <w:rFonts w:ascii="GHEA Grapalat" w:hAnsi="GHEA Grapalat"/>
          <w:b/>
          <w:color w:val="000000"/>
        </w:rPr>
        <w:t>1910</w:t>
      </w:r>
      <w:r w:rsidR="004B5D9E" w:rsidRPr="004B5D9E">
        <w:rPr>
          <w:rFonts w:ascii="GHEA Grapalat" w:hAnsi="GHEA Grapalat"/>
          <w:b/>
          <w:color w:val="000000"/>
          <w:lang w:val="hy-AM"/>
        </w:rPr>
        <w:t>-Ն ՈՐՈՇՄԱՆ</w:t>
      </w:r>
      <w:r w:rsidR="004B5D9E">
        <w:rPr>
          <w:rFonts w:ascii="GHEA Grapalat" w:hAnsi="GHEA Grapalat"/>
          <w:b/>
          <w:color w:val="000000"/>
          <w:lang w:val="hy-AM"/>
        </w:rPr>
        <w:t xml:space="preserve"> ՄԵՋ ՓՈՓՈԽՈՒԹՅՈՒՆ</w:t>
      </w:r>
      <w:r w:rsidR="00535500">
        <w:rPr>
          <w:rFonts w:ascii="GHEA Grapalat" w:hAnsi="GHEA Grapalat"/>
          <w:b/>
          <w:color w:val="000000"/>
        </w:rPr>
        <w:t>ՆԵՐ</w:t>
      </w:r>
      <w:r w:rsidR="00A953B1" w:rsidRPr="00A953B1">
        <w:rPr>
          <w:rFonts w:ascii="GHEA Grapalat" w:hAnsi="GHEA Grapalat"/>
          <w:b/>
          <w:color w:val="000000"/>
          <w:lang w:val="en-GB"/>
        </w:rPr>
        <w:t xml:space="preserve"> </w:t>
      </w:r>
      <w:r w:rsidR="00A953B1">
        <w:rPr>
          <w:rFonts w:ascii="GHEA Grapalat" w:hAnsi="GHEA Grapalat"/>
          <w:b/>
          <w:color w:val="000000"/>
          <w:lang w:val="ru-RU"/>
        </w:rPr>
        <w:t>ԵՎ</w:t>
      </w:r>
      <w:r w:rsidR="00A953B1" w:rsidRPr="00A953B1">
        <w:rPr>
          <w:rFonts w:ascii="GHEA Grapalat" w:hAnsi="GHEA Grapalat"/>
          <w:b/>
          <w:color w:val="000000"/>
          <w:lang w:val="en-GB"/>
        </w:rPr>
        <w:t xml:space="preserve"> </w:t>
      </w:r>
      <w:r w:rsidR="00A953B1">
        <w:rPr>
          <w:rFonts w:ascii="GHEA Grapalat" w:hAnsi="GHEA Grapalat"/>
          <w:b/>
          <w:color w:val="000000"/>
          <w:lang w:val="ru-RU"/>
        </w:rPr>
        <w:t>ԼՐԱՑՈՒՄ</w:t>
      </w:r>
      <w:r w:rsidR="00535500">
        <w:rPr>
          <w:rFonts w:ascii="GHEA Grapalat" w:hAnsi="GHEA Grapalat"/>
          <w:b/>
          <w:color w:val="000000"/>
        </w:rPr>
        <w:t>ՆԵՐ</w:t>
      </w:r>
      <w:r w:rsidR="00A953B1" w:rsidRPr="00A953B1">
        <w:rPr>
          <w:rFonts w:ascii="GHEA Grapalat" w:hAnsi="GHEA Grapalat"/>
          <w:b/>
          <w:color w:val="000000"/>
          <w:lang w:val="en-GB"/>
        </w:rPr>
        <w:t xml:space="preserve"> </w:t>
      </w:r>
      <w:r w:rsidR="004B5D9E">
        <w:rPr>
          <w:rFonts w:ascii="GHEA Grapalat" w:hAnsi="GHEA Grapalat"/>
          <w:b/>
          <w:color w:val="000000"/>
          <w:lang w:val="hy-AM"/>
        </w:rPr>
        <w:t>ԿԱՏԱՐԵԼՈՒ</w:t>
      </w:r>
      <w:r w:rsidR="00207661">
        <w:rPr>
          <w:rFonts w:ascii="GHEA Grapalat" w:hAnsi="GHEA Grapalat"/>
          <w:b/>
          <w:color w:val="000000"/>
          <w:lang w:val="hy-AM"/>
        </w:rPr>
        <w:t xml:space="preserve"> </w:t>
      </w:r>
      <w:r w:rsidR="004B5D9E" w:rsidRPr="004B5D9E">
        <w:rPr>
          <w:rFonts w:ascii="GHEA Grapalat" w:hAnsi="GHEA Grapalat"/>
          <w:b/>
          <w:color w:val="000000"/>
          <w:lang w:val="hy-AM"/>
        </w:rPr>
        <w:t xml:space="preserve">ՄԱՍԻՆ </w:t>
      </w:r>
      <w:r w:rsidRPr="00E47968">
        <w:rPr>
          <w:rFonts w:ascii="GHEA Grapalat" w:hAnsi="GHEA Grapalat"/>
          <w:b/>
          <w:bCs/>
          <w:color w:val="000000"/>
          <w:lang w:val="hy-AM"/>
        </w:rPr>
        <w:t xml:space="preserve">ՆԱԽԱԳԾԻ ԸՆԴՈՒՆՄԱՆ </w:t>
      </w:r>
      <w:r w:rsidR="00823EEB">
        <w:rPr>
          <w:rFonts w:ascii="GHEA Grapalat" w:hAnsi="GHEA Grapalat"/>
          <w:b/>
          <w:bCs/>
          <w:color w:val="000000"/>
        </w:rPr>
        <w:t>ՎԵՐԱԲԵՐՅԱԼ</w:t>
      </w:r>
    </w:p>
    <w:p w14:paraId="184E294C" w14:textId="77777777" w:rsidR="006953A5" w:rsidRPr="004B5D9E" w:rsidRDefault="006953A5" w:rsidP="009C31F6">
      <w:pPr>
        <w:tabs>
          <w:tab w:val="left" w:pos="270"/>
        </w:tabs>
        <w:spacing w:line="360" w:lineRule="auto"/>
        <w:ind w:left="60" w:right="22" w:firstLine="30"/>
        <w:jc w:val="center"/>
        <w:rPr>
          <w:rFonts w:ascii="GHEA Grapalat" w:hAnsi="GHEA Grapalat"/>
          <w:b/>
          <w:bCs/>
          <w:color w:val="000000"/>
          <w:szCs w:val="24"/>
          <w:lang w:val="en-US"/>
        </w:rPr>
      </w:pPr>
    </w:p>
    <w:p w14:paraId="09930455" w14:textId="77777777" w:rsidR="00E2111C" w:rsidRDefault="00240CA9" w:rsidP="009C31F6">
      <w:pPr>
        <w:numPr>
          <w:ilvl w:val="0"/>
          <w:numId w:val="1"/>
        </w:numPr>
        <w:tabs>
          <w:tab w:val="left" w:pos="270"/>
        </w:tabs>
        <w:spacing w:line="360" w:lineRule="auto"/>
        <w:ind w:left="-270" w:right="22" w:firstLine="270"/>
        <w:rPr>
          <w:rFonts w:ascii="GHEA Grapalat" w:hAnsi="GHEA Grapalat"/>
          <w:b/>
          <w:szCs w:val="24"/>
          <w:lang w:val="af-ZA"/>
        </w:rPr>
      </w:pPr>
      <w:r>
        <w:rPr>
          <w:rFonts w:ascii="GHEA Grapalat" w:hAnsi="GHEA Grapalat"/>
          <w:b/>
          <w:szCs w:val="24"/>
          <w:lang w:val="af-ZA"/>
        </w:rPr>
        <w:t xml:space="preserve">   </w:t>
      </w:r>
      <w:r w:rsidR="00E2111C" w:rsidRPr="00E47968">
        <w:rPr>
          <w:rFonts w:ascii="GHEA Grapalat" w:hAnsi="GHEA Grapalat"/>
          <w:b/>
          <w:szCs w:val="24"/>
          <w:lang w:val="af-ZA"/>
        </w:rPr>
        <w:t>Ընթացիկ իրավիճակը և իրավական ակտի ընդունման անհրաժեշտությունը.</w:t>
      </w:r>
    </w:p>
    <w:p w14:paraId="6819DB70" w14:textId="34F670BB" w:rsidR="000B4D5D" w:rsidRDefault="00914348" w:rsidP="009C31F6">
      <w:pPr>
        <w:tabs>
          <w:tab w:val="left" w:pos="270"/>
        </w:tabs>
        <w:spacing w:line="360" w:lineRule="auto"/>
        <w:ind w:left="-540" w:right="22" w:firstLine="540"/>
        <w:jc w:val="both"/>
        <w:rPr>
          <w:rFonts w:ascii="GHEA Grapalat" w:hAnsi="GHEA Grapalat"/>
          <w:szCs w:val="24"/>
          <w:lang w:val="af-ZA"/>
        </w:rPr>
      </w:pPr>
      <w:r>
        <w:rPr>
          <w:rFonts w:ascii="GHEA Grapalat" w:hAnsi="GHEA Grapalat"/>
          <w:szCs w:val="24"/>
          <w:lang w:val="af-ZA"/>
        </w:rPr>
        <w:t>ՀՀ քաղաքաշինության կ</w:t>
      </w:r>
      <w:r w:rsidRPr="00914348">
        <w:rPr>
          <w:rFonts w:ascii="GHEA Grapalat" w:hAnsi="GHEA Grapalat"/>
          <w:szCs w:val="24"/>
          <w:lang w:val="af-ZA"/>
        </w:rPr>
        <w:t>ոմիտեի նախագահի 2020 թվականի դեկտեմբերի 28-ի N 102-Ն հրամանով հաստատված ՀՀՇՆ 20.04-2020 «Երկրաշարժադիմացկուն շինարարություն. Նախագծման նորմեր» շինարարական նորմերի</w:t>
      </w:r>
      <w:r w:rsidR="00850BD1">
        <w:rPr>
          <w:rFonts w:ascii="GHEA Grapalat" w:hAnsi="GHEA Grapalat"/>
          <w:szCs w:val="24"/>
          <w:lang w:val="af-ZA"/>
        </w:rPr>
        <w:t xml:space="preserve"> (այսուհետ՝ Նորմեր)</w:t>
      </w:r>
      <w:r>
        <w:rPr>
          <w:rFonts w:ascii="GHEA Grapalat" w:hAnsi="GHEA Grapalat"/>
          <w:szCs w:val="24"/>
          <w:lang w:val="af-ZA"/>
        </w:rPr>
        <w:t xml:space="preserve"> 5-րդ կետով սահմանված է, որ ը</w:t>
      </w:r>
      <w:r w:rsidRPr="00914348">
        <w:rPr>
          <w:rFonts w:ascii="GHEA Grapalat" w:hAnsi="GHEA Grapalat"/>
          <w:szCs w:val="24"/>
          <w:lang w:val="af-ZA"/>
        </w:rPr>
        <w:t>ստ բարձրության, չափերի, ծավալահատակագծային և կոնստրուկտիվ լուծումների, կոշտությունների և զանգվածների բաշխվածությամբ սույն շինարարական նորմերի պահանջներին չհամապատասխանող շենքերի և շինությունների (կառուցվածքների)  նախագծումն ու շինարարությունն անհրաժեշտ է իրականացնել երկրաշարժադիմացկուն շինարարության ոլորտում առկա միջազգային փորձի կիրառմամբ՝ համապատասխան գիտական ներուժ և նախագծային փորձառություն ունեցող կազմակերպու</w:t>
      </w:r>
      <w:r w:rsidR="00F93BE9">
        <w:rPr>
          <w:rFonts w:ascii="GHEA Grapalat" w:hAnsi="GHEA Grapalat"/>
          <w:szCs w:val="24"/>
          <w:lang w:val="af-ZA"/>
        </w:rPr>
        <w:t xml:space="preserve">թյան կողմից մշակված և </w:t>
      </w:r>
      <w:r>
        <w:rPr>
          <w:rFonts w:ascii="GHEA Grapalat" w:hAnsi="GHEA Grapalat"/>
          <w:szCs w:val="24"/>
          <w:lang w:val="af-ZA"/>
        </w:rPr>
        <w:t>ՀՀ քաղաքա</w:t>
      </w:r>
      <w:r w:rsidRPr="00914348">
        <w:rPr>
          <w:rFonts w:ascii="GHEA Grapalat" w:hAnsi="GHEA Grapalat"/>
          <w:szCs w:val="24"/>
          <w:lang w:val="af-ZA"/>
        </w:rPr>
        <w:t>շինության բնագավառի պետական կառավարման մարմնի հետ համաձայնեցված «Հատուկ տեխնիկական պայմանների» համաձայն, որը հանդիսանում է տվյալ շենքի և կառույցի (շինությունների, կառուցվածքների) նախագծային լուծումների և շինարարության տեխնոլոգիայի առանձնահատկությունները սահմանող և սույն նորմերը լրացնող փաստաթուղթ։</w:t>
      </w:r>
    </w:p>
    <w:p w14:paraId="4304381F" w14:textId="77777777" w:rsidR="00850BD1" w:rsidRDefault="00914348" w:rsidP="009C31F6">
      <w:pPr>
        <w:tabs>
          <w:tab w:val="left" w:pos="270"/>
        </w:tabs>
        <w:spacing w:line="360" w:lineRule="auto"/>
        <w:ind w:left="-540" w:right="22" w:firstLine="540"/>
        <w:jc w:val="both"/>
        <w:rPr>
          <w:rFonts w:ascii="GHEA Grapalat" w:hAnsi="GHEA Grapalat"/>
          <w:szCs w:val="24"/>
          <w:lang w:val="af-ZA"/>
        </w:rPr>
      </w:pPr>
      <w:r>
        <w:rPr>
          <w:rFonts w:ascii="GHEA Grapalat" w:hAnsi="GHEA Grapalat"/>
          <w:szCs w:val="24"/>
          <w:lang w:val="af-ZA"/>
        </w:rPr>
        <w:t>Վե</w:t>
      </w:r>
      <w:r w:rsidR="00EB74FB">
        <w:rPr>
          <w:rFonts w:ascii="GHEA Grapalat" w:hAnsi="GHEA Grapalat"/>
          <w:szCs w:val="24"/>
          <w:lang w:val="af-ZA"/>
        </w:rPr>
        <w:t>րը նշված պահանջ</w:t>
      </w:r>
      <w:r>
        <w:rPr>
          <w:rFonts w:ascii="GHEA Grapalat" w:hAnsi="GHEA Grapalat"/>
          <w:szCs w:val="24"/>
          <w:lang w:val="af-ZA"/>
        </w:rPr>
        <w:t>ի համ</w:t>
      </w:r>
      <w:r w:rsidR="00F76AE8">
        <w:rPr>
          <w:rFonts w:ascii="GHEA Grapalat" w:hAnsi="GHEA Grapalat"/>
          <w:szCs w:val="24"/>
          <w:lang w:val="af-ZA"/>
        </w:rPr>
        <w:t>ատեքստում մշակվել և սահմանված կարգով հաստատվել են բազմաթիվ «Հատուկ տեխնիկական պայմաններ</w:t>
      </w:r>
      <w:r w:rsidR="00F76AE8" w:rsidRPr="00F76AE8">
        <w:rPr>
          <w:rFonts w:ascii="GHEA Grapalat" w:hAnsi="GHEA Grapalat"/>
          <w:szCs w:val="24"/>
          <w:lang w:val="af-ZA"/>
        </w:rPr>
        <w:t>»</w:t>
      </w:r>
      <w:r w:rsidR="00850BD1">
        <w:rPr>
          <w:rFonts w:ascii="GHEA Grapalat" w:hAnsi="GHEA Grapalat"/>
          <w:szCs w:val="24"/>
          <w:lang w:val="af-ZA"/>
        </w:rPr>
        <w:t xml:space="preserve">, որոնց </w:t>
      </w:r>
      <w:r w:rsidR="00EB74FB">
        <w:rPr>
          <w:rFonts w:ascii="GHEA Grapalat" w:hAnsi="GHEA Grapalat"/>
          <w:szCs w:val="24"/>
          <w:lang w:val="af-ZA"/>
        </w:rPr>
        <w:t xml:space="preserve">համապատասխան </w:t>
      </w:r>
      <w:r w:rsidR="00850BD1">
        <w:rPr>
          <w:rFonts w:ascii="GHEA Grapalat" w:hAnsi="GHEA Grapalat"/>
          <w:szCs w:val="24"/>
          <w:lang w:val="af-ZA"/>
        </w:rPr>
        <w:t>կառուցվել, կառուցման և նախածման ընթացքում են գտնվում տարբեր նշանակության շենքեր և շինություններ:</w:t>
      </w:r>
    </w:p>
    <w:p w14:paraId="13E9CE56" w14:textId="77777777" w:rsidR="000B4D5D" w:rsidRDefault="00083074" w:rsidP="009C31F6">
      <w:pPr>
        <w:tabs>
          <w:tab w:val="left" w:pos="270"/>
        </w:tabs>
        <w:spacing w:line="360" w:lineRule="auto"/>
        <w:ind w:left="-540" w:right="22" w:firstLine="540"/>
        <w:jc w:val="both"/>
        <w:rPr>
          <w:rFonts w:ascii="GHEA Grapalat" w:hAnsi="GHEA Grapalat"/>
          <w:szCs w:val="24"/>
          <w:lang w:val="af-ZA"/>
        </w:rPr>
      </w:pPr>
      <w:r w:rsidRPr="00850BD1">
        <w:rPr>
          <w:rFonts w:ascii="GHEA Grapalat" w:hAnsi="GHEA Grapalat"/>
          <w:szCs w:val="24"/>
          <w:lang w:val="af-ZA"/>
        </w:rPr>
        <w:t>ՀՀ քաղաքաշինության կոմիտեի նախագահին կից գիտատեխնիկական խորհրդի 2025 թվականի դեկտեմբեր</w:t>
      </w:r>
      <w:r w:rsidR="00850BD1">
        <w:rPr>
          <w:rFonts w:ascii="GHEA Grapalat" w:hAnsi="GHEA Grapalat"/>
          <w:szCs w:val="24"/>
          <w:lang w:val="af-ZA"/>
        </w:rPr>
        <w:t xml:space="preserve">ի 3-ի նիստում ընդունվել է որոշում՝ ըստ որի Նորմերի վերը նշված պահանջների </w:t>
      </w:r>
      <w:r w:rsidR="00850BD1" w:rsidRPr="00850BD1">
        <w:rPr>
          <w:rFonts w:ascii="GHEA Grapalat" w:hAnsi="GHEA Grapalat"/>
          <w:szCs w:val="24"/>
          <w:lang w:val="af-ZA"/>
        </w:rPr>
        <w:t xml:space="preserve">մասով մինչ այժմ մշակված և սահմանված կարգով հաստատված «Հատուկ տեխնիկական պայմանների» դրույթները </w:t>
      </w:r>
      <w:r w:rsidR="00850BD1">
        <w:rPr>
          <w:rFonts w:ascii="GHEA Grapalat" w:hAnsi="GHEA Grapalat"/>
          <w:szCs w:val="24"/>
          <w:lang w:val="af-ZA"/>
        </w:rPr>
        <w:t xml:space="preserve">պետք է ներառվեն Նորմերում՝ իրականացնելով </w:t>
      </w:r>
      <w:r w:rsidR="00850BD1" w:rsidRPr="00850BD1">
        <w:rPr>
          <w:rFonts w:ascii="GHEA Grapalat" w:hAnsi="GHEA Grapalat"/>
          <w:szCs w:val="24"/>
          <w:lang w:val="af-ZA"/>
        </w:rPr>
        <w:t>համապատասխան</w:t>
      </w:r>
      <w:r w:rsidR="00850BD1">
        <w:rPr>
          <w:rFonts w:ascii="GHEA Grapalat" w:hAnsi="GHEA Grapalat"/>
          <w:szCs w:val="24"/>
          <w:lang w:val="af-ZA"/>
        </w:rPr>
        <w:t xml:space="preserve"> լրացումներ և փոփոխություններ:</w:t>
      </w:r>
    </w:p>
    <w:p w14:paraId="0B9D8140" w14:textId="77777777" w:rsidR="00850BD1" w:rsidRPr="00850BD1" w:rsidRDefault="00850BD1" w:rsidP="009C31F6">
      <w:pPr>
        <w:tabs>
          <w:tab w:val="left" w:pos="270"/>
        </w:tabs>
        <w:spacing w:line="360" w:lineRule="auto"/>
        <w:ind w:left="-540" w:right="22" w:firstLine="540"/>
        <w:jc w:val="both"/>
        <w:rPr>
          <w:rFonts w:ascii="GHEA Grapalat" w:hAnsi="GHEA Grapalat"/>
          <w:szCs w:val="24"/>
          <w:lang w:val="af-ZA"/>
        </w:rPr>
      </w:pPr>
      <w:r>
        <w:rPr>
          <w:rFonts w:ascii="GHEA Grapalat" w:hAnsi="GHEA Grapalat"/>
          <w:szCs w:val="24"/>
          <w:lang w:val="af-ZA"/>
        </w:rPr>
        <w:lastRenderedPageBreak/>
        <w:t xml:space="preserve">Նախագծի ընդունումը պայմանավորված է </w:t>
      </w:r>
      <w:r w:rsidRPr="00850BD1">
        <w:rPr>
          <w:rFonts w:ascii="GHEA Grapalat" w:hAnsi="GHEA Grapalat"/>
          <w:szCs w:val="24"/>
          <w:lang w:val="af-ZA"/>
        </w:rPr>
        <w:t>ՀՀ քաղաքաշինության կոմիտեի նախագահին կից գիտատեխնիկական խորհրդի 202</w:t>
      </w:r>
      <w:r>
        <w:rPr>
          <w:rFonts w:ascii="GHEA Grapalat" w:hAnsi="GHEA Grapalat"/>
          <w:szCs w:val="24"/>
          <w:lang w:val="af-ZA"/>
        </w:rPr>
        <w:t>5 թվականի դեկտեմբերի 3-ի նիստի որոշման կատարման անհրաժեշտությամբ:</w:t>
      </w:r>
    </w:p>
    <w:p w14:paraId="34743D15" w14:textId="77777777" w:rsidR="00DC272A" w:rsidRPr="00603EDF" w:rsidRDefault="00240CA9" w:rsidP="009C31F6">
      <w:pPr>
        <w:pStyle w:val="NormalWeb"/>
        <w:numPr>
          <w:ilvl w:val="0"/>
          <w:numId w:val="1"/>
        </w:numPr>
        <w:tabs>
          <w:tab w:val="left" w:pos="270"/>
          <w:tab w:val="left" w:pos="630"/>
        </w:tabs>
        <w:ind w:left="-540" w:right="22" w:firstLine="540"/>
        <w:jc w:val="both"/>
        <w:rPr>
          <w:rFonts w:ascii="GHEA Grapalat" w:hAnsi="GHEA Grapalat"/>
          <w:b/>
          <w:noProof/>
          <w:color w:val="000000"/>
          <w:lang w:val="hy-AM"/>
        </w:rPr>
      </w:pPr>
      <w:r w:rsidRPr="00FA32A9">
        <w:rPr>
          <w:rFonts w:ascii="GHEA Grapalat" w:hAnsi="GHEA Grapalat"/>
          <w:b/>
          <w:noProof/>
          <w:color w:val="000000"/>
          <w:lang w:val="af-ZA"/>
        </w:rPr>
        <w:t xml:space="preserve">   </w:t>
      </w:r>
      <w:r w:rsidR="00DC272A" w:rsidRPr="00603EDF">
        <w:rPr>
          <w:rFonts w:ascii="GHEA Grapalat" w:hAnsi="GHEA Grapalat"/>
          <w:b/>
          <w:noProof/>
          <w:color w:val="000000"/>
          <w:lang w:val="hy-AM"/>
        </w:rPr>
        <w:t>Առաջարկվող լուծումը</w:t>
      </w:r>
      <w:r w:rsidR="00890A64" w:rsidRPr="00603EDF">
        <w:rPr>
          <w:rFonts w:ascii="GHEA Grapalat" w:hAnsi="GHEA Grapalat"/>
          <w:b/>
          <w:noProof/>
          <w:color w:val="000000"/>
        </w:rPr>
        <w:t>.</w:t>
      </w:r>
      <w:r w:rsidR="00207661" w:rsidRPr="00603EDF">
        <w:rPr>
          <w:rFonts w:ascii="GHEA Grapalat" w:hAnsi="GHEA Grapalat"/>
          <w:b/>
          <w:noProof/>
          <w:color w:val="000000"/>
          <w:lang w:val="hy-AM"/>
        </w:rPr>
        <w:t xml:space="preserve"> </w:t>
      </w:r>
    </w:p>
    <w:p w14:paraId="6A581762" w14:textId="0F432B97" w:rsidR="00850BD1" w:rsidRPr="00603EDF" w:rsidRDefault="00850BD1" w:rsidP="009C31F6">
      <w:pPr>
        <w:tabs>
          <w:tab w:val="left" w:pos="270"/>
        </w:tabs>
        <w:spacing w:line="360" w:lineRule="auto"/>
        <w:ind w:left="-540" w:right="22" w:firstLine="540"/>
        <w:jc w:val="both"/>
        <w:rPr>
          <w:rFonts w:ascii="GHEA Grapalat" w:hAnsi="GHEA Grapalat"/>
          <w:szCs w:val="24"/>
          <w:lang w:val="af-ZA"/>
        </w:rPr>
      </w:pPr>
      <w:r w:rsidRPr="00603EDF">
        <w:rPr>
          <w:rFonts w:ascii="GHEA Grapalat" w:hAnsi="GHEA Grapalat"/>
          <w:szCs w:val="24"/>
          <w:lang w:val="af-ZA"/>
        </w:rPr>
        <w:t xml:space="preserve">Հաշվի առնելով, որ ՀՀ քաղաքաշինության կոմիտեի նախագահի 2020 թվականի դեկտեմբերի 28-ի N 102-Ն հրամանով հաստատված ՀՀՇՆ 20.04-2020 «Երկրաշարժադիմացկուն շինարարություն. Նախագծման նորմեր» շինարարական նորմերը մշակվել են Ճարտարապետության և շինարարության Հայաստանի ազգային համալսարանի (այսուհետ՝ Համալսարան) կողմից՝ որպես </w:t>
      </w:r>
      <w:proofErr w:type="spellStart"/>
      <w:r w:rsidR="00603EDF" w:rsidRPr="00603EDF">
        <w:rPr>
          <w:rFonts w:ascii="GHEA Grapalat" w:hAnsi="GHEA Grapalat"/>
          <w:szCs w:val="24"/>
        </w:rPr>
        <w:t>հեղինակ</w:t>
      </w:r>
      <w:proofErr w:type="spellEnd"/>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կազմակերպություն</w:t>
      </w:r>
      <w:proofErr w:type="spellEnd"/>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նշված</w:t>
      </w:r>
      <w:proofErr w:type="spellEnd"/>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նորմերում</w:t>
      </w:r>
      <w:proofErr w:type="spellEnd"/>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փոփոխությունների</w:t>
      </w:r>
      <w:proofErr w:type="spellEnd"/>
      <w:r w:rsidR="00603EDF" w:rsidRPr="00603EDF">
        <w:rPr>
          <w:rFonts w:ascii="GHEA Grapalat" w:hAnsi="GHEA Grapalat"/>
          <w:szCs w:val="24"/>
          <w:lang w:val="af-ZA"/>
        </w:rPr>
        <w:t xml:space="preserve"> </w:t>
      </w:r>
      <w:r w:rsidR="00603EDF" w:rsidRPr="00603EDF">
        <w:rPr>
          <w:rFonts w:ascii="GHEA Grapalat" w:hAnsi="GHEA Grapalat"/>
          <w:szCs w:val="24"/>
        </w:rPr>
        <w:t>և</w:t>
      </w:r>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լրացումների</w:t>
      </w:r>
      <w:proofErr w:type="spellEnd"/>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մշակման</w:t>
      </w:r>
      <w:proofErr w:type="spellEnd"/>
      <w:r w:rsidR="00603EDF" w:rsidRPr="00603EDF">
        <w:rPr>
          <w:rFonts w:ascii="GHEA Grapalat" w:hAnsi="GHEA Grapalat"/>
          <w:szCs w:val="24"/>
          <w:lang w:val="af-ZA"/>
        </w:rPr>
        <w:t xml:space="preserve"> </w:t>
      </w:r>
      <w:proofErr w:type="spellStart"/>
      <w:r w:rsidR="00603EDF" w:rsidRPr="00603EDF">
        <w:rPr>
          <w:rFonts w:ascii="GHEA Grapalat" w:hAnsi="GHEA Grapalat"/>
          <w:szCs w:val="24"/>
        </w:rPr>
        <w:t>նպատակով</w:t>
      </w:r>
      <w:proofErr w:type="spellEnd"/>
      <w:r w:rsidRPr="00603EDF">
        <w:rPr>
          <w:rFonts w:ascii="GHEA Grapalat" w:hAnsi="GHEA Grapalat"/>
          <w:szCs w:val="24"/>
          <w:lang w:val="af-ZA"/>
        </w:rPr>
        <w:t xml:space="preserve"> ՀՀ քաղաքաշինության կոմիտեն 2026 թվականի մարտի 5-ի N 03/14.1/3283-2026 գրությամբ դիմել է Համալսարան:</w:t>
      </w:r>
    </w:p>
    <w:p w14:paraId="517D8756" w14:textId="434E1F79" w:rsidR="00603EDF" w:rsidRPr="009C31F6" w:rsidRDefault="00603EDF" w:rsidP="009C31F6">
      <w:pPr>
        <w:tabs>
          <w:tab w:val="left" w:pos="270"/>
        </w:tabs>
        <w:spacing w:line="360" w:lineRule="auto"/>
        <w:ind w:left="-540" w:right="22" w:firstLine="540"/>
        <w:jc w:val="both"/>
        <w:rPr>
          <w:rFonts w:ascii="GHEA Grapalat" w:hAnsi="GHEA Grapalat"/>
          <w:szCs w:val="24"/>
          <w:lang w:val="hy-AM"/>
        </w:rPr>
      </w:pPr>
      <w:proofErr w:type="spellStart"/>
      <w:r w:rsidRPr="00603EDF">
        <w:rPr>
          <w:rFonts w:ascii="GHEA Grapalat" w:hAnsi="GHEA Grapalat"/>
          <w:szCs w:val="24"/>
          <w:lang w:val="en-US"/>
        </w:rPr>
        <w:t>Համալսարանը</w:t>
      </w:r>
      <w:proofErr w:type="spellEnd"/>
      <w:r w:rsidRPr="00603EDF">
        <w:rPr>
          <w:rFonts w:ascii="GHEA Grapalat" w:hAnsi="GHEA Grapalat"/>
          <w:szCs w:val="24"/>
          <w:lang w:val="af-ZA"/>
        </w:rPr>
        <w:t xml:space="preserve"> 2026 </w:t>
      </w:r>
      <w:proofErr w:type="spellStart"/>
      <w:r w:rsidRPr="00603EDF">
        <w:rPr>
          <w:rFonts w:ascii="GHEA Grapalat" w:hAnsi="GHEA Grapalat"/>
          <w:szCs w:val="24"/>
          <w:lang w:val="en-US"/>
        </w:rPr>
        <w:t>թվականի</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ապրիլի</w:t>
      </w:r>
      <w:proofErr w:type="spellEnd"/>
      <w:r w:rsidRPr="00603EDF">
        <w:rPr>
          <w:rFonts w:ascii="GHEA Grapalat" w:hAnsi="GHEA Grapalat"/>
          <w:szCs w:val="24"/>
          <w:lang w:val="af-ZA"/>
        </w:rPr>
        <w:t xml:space="preserve"> 6-</w:t>
      </w:r>
      <w:r w:rsidRPr="00603EDF">
        <w:rPr>
          <w:rFonts w:ascii="GHEA Grapalat" w:hAnsi="GHEA Grapalat"/>
          <w:szCs w:val="24"/>
          <w:lang w:val="en-US"/>
        </w:rPr>
        <w:t>ի</w:t>
      </w:r>
      <w:r w:rsidRPr="00603EDF">
        <w:rPr>
          <w:rFonts w:ascii="GHEA Grapalat" w:hAnsi="GHEA Grapalat"/>
          <w:szCs w:val="24"/>
          <w:lang w:val="af-ZA"/>
        </w:rPr>
        <w:t xml:space="preserve"> N </w:t>
      </w:r>
      <w:r w:rsidRPr="00603EDF">
        <w:rPr>
          <w:rFonts w:ascii="GHEA Grapalat" w:hAnsi="GHEA Grapalat"/>
          <w:szCs w:val="24"/>
          <w:lang w:val="en-US"/>
        </w:rPr>
        <w:t>Ե</w:t>
      </w:r>
      <w:r w:rsidRPr="00603EDF">
        <w:rPr>
          <w:rFonts w:ascii="GHEA Grapalat" w:hAnsi="GHEA Grapalat"/>
          <w:szCs w:val="24"/>
          <w:lang w:val="af-ZA"/>
        </w:rPr>
        <w:t xml:space="preserve">/362-26 </w:t>
      </w:r>
      <w:proofErr w:type="spellStart"/>
      <w:r w:rsidRPr="00603EDF">
        <w:rPr>
          <w:rFonts w:ascii="GHEA Grapalat" w:hAnsi="GHEA Grapalat"/>
          <w:szCs w:val="24"/>
          <w:lang w:val="en-US"/>
        </w:rPr>
        <w:t>գրությամբ</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առաջարկել</w:t>
      </w:r>
      <w:proofErr w:type="spellEnd"/>
      <w:r w:rsidRPr="00603EDF">
        <w:rPr>
          <w:rFonts w:ascii="GHEA Grapalat" w:hAnsi="GHEA Grapalat"/>
          <w:szCs w:val="24"/>
          <w:lang w:val="af-ZA"/>
        </w:rPr>
        <w:t xml:space="preserve"> </w:t>
      </w:r>
      <w:r w:rsidRPr="00603EDF">
        <w:rPr>
          <w:rFonts w:ascii="GHEA Grapalat" w:hAnsi="GHEA Grapalat"/>
          <w:szCs w:val="24"/>
          <w:lang w:val="en-US"/>
        </w:rPr>
        <w:t>է</w:t>
      </w:r>
      <w:r w:rsidRPr="00603EDF">
        <w:rPr>
          <w:rFonts w:ascii="GHEA Grapalat" w:hAnsi="GHEA Grapalat"/>
          <w:szCs w:val="24"/>
          <w:lang w:val="af-ZA"/>
        </w:rPr>
        <w:t xml:space="preserve"> </w:t>
      </w:r>
      <w:proofErr w:type="spellStart"/>
      <w:r w:rsidRPr="00603EDF">
        <w:rPr>
          <w:rFonts w:ascii="GHEA Grapalat" w:hAnsi="GHEA Grapalat"/>
          <w:szCs w:val="24"/>
          <w:lang w:val="en-US"/>
        </w:rPr>
        <w:t>ստեղծել</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աշխատանքային</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խումբ</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որի</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շրջանակներում</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կիրականացվեն</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նորմերում</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համապատասխան</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փոփոխությունների</w:t>
      </w:r>
      <w:proofErr w:type="spellEnd"/>
      <w:r w:rsidRPr="00603EDF">
        <w:rPr>
          <w:rFonts w:ascii="GHEA Grapalat" w:hAnsi="GHEA Grapalat"/>
          <w:szCs w:val="24"/>
          <w:lang w:val="af-ZA"/>
        </w:rPr>
        <w:t xml:space="preserve"> </w:t>
      </w:r>
      <w:r w:rsidRPr="00603EDF">
        <w:rPr>
          <w:rFonts w:ascii="GHEA Grapalat" w:hAnsi="GHEA Grapalat"/>
          <w:szCs w:val="24"/>
          <w:lang w:val="en-US"/>
        </w:rPr>
        <w:t>և</w:t>
      </w:r>
      <w:r w:rsidRPr="00603EDF">
        <w:rPr>
          <w:rFonts w:ascii="GHEA Grapalat" w:hAnsi="GHEA Grapalat"/>
          <w:szCs w:val="24"/>
          <w:lang w:val="af-ZA"/>
        </w:rPr>
        <w:t xml:space="preserve"> </w:t>
      </w:r>
      <w:proofErr w:type="spellStart"/>
      <w:r w:rsidRPr="00603EDF">
        <w:rPr>
          <w:rFonts w:ascii="GHEA Grapalat" w:hAnsi="GHEA Grapalat"/>
          <w:szCs w:val="24"/>
          <w:lang w:val="en-US"/>
        </w:rPr>
        <w:t>լրացումների</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մշակման</w:t>
      </w:r>
      <w:proofErr w:type="spellEnd"/>
      <w:r w:rsidRPr="00603EDF">
        <w:rPr>
          <w:rFonts w:ascii="GHEA Grapalat" w:hAnsi="GHEA Grapalat"/>
          <w:szCs w:val="24"/>
          <w:lang w:val="af-ZA"/>
        </w:rPr>
        <w:t xml:space="preserve"> </w:t>
      </w:r>
      <w:proofErr w:type="spellStart"/>
      <w:r w:rsidRPr="00603EDF">
        <w:rPr>
          <w:rFonts w:ascii="GHEA Grapalat" w:hAnsi="GHEA Grapalat"/>
          <w:szCs w:val="24"/>
          <w:lang w:val="en-US"/>
        </w:rPr>
        <w:t>աշխատանքները</w:t>
      </w:r>
      <w:proofErr w:type="spellEnd"/>
      <w:r w:rsidRPr="00603EDF">
        <w:rPr>
          <w:rFonts w:ascii="GHEA Grapalat" w:hAnsi="GHEA Grapalat"/>
          <w:szCs w:val="24"/>
          <w:lang w:val="en-US"/>
        </w:rPr>
        <w:t>։</w:t>
      </w:r>
      <w:r w:rsidR="009C31F6">
        <w:rPr>
          <w:rFonts w:ascii="GHEA Grapalat" w:hAnsi="GHEA Grapalat"/>
          <w:szCs w:val="24"/>
          <w:lang w:val="hy-AM"/>
        </w:rPr>
        <w:t xml:space="preserve"> Աշխատանքները նախատեսվում են ավարտել մինչև սույն թվականի դեկտեմբերը։</w:t>
      </w:r>
    </w:p>
    <w:p w14:paraId="670D593B" w14:textId="77777777" w:rsidR="00603EDF" w:rsidRPr="00603EDF" w:rsidRDefault="00603EDF" w:rsidP="009C31F6">
      <w:pPr>
        <w:tabs>
          <w:tab w:val="left" w:pos="270"/>
        </w:tabs>
        <w:spacing w:line="360" w:lineRule="auto"/>
        <w:ind w:left="-540" w:right="22" w:firstLine="540"/>
        <w:jc w:val="both"/>
        <w:rPr>
          <w:rFonts w:ascii="GHEA Grapalat" w:hAnsi="GHEA Grapalat"/>
          <w:szCs w:val="24"/>
          <w:lang w:val="af-ZA"/>
        </w:rPr>
      </w:pPr>
      <w:r w:rsidRPr="00603EDF">
        <w:rPr>
          <w:rFonts w:ascii="GHEA Grapalat" w:hAnsi="GHEA Grapalat"/>
          <w:szCs w:val="24"/>
          <w:lang w:val="af-ZA"/>
        </w:rPr>
        <w:t>Նշված աշխատանքներն իրականացնելու համար առաջարկվել է 5,000.0 հազ. դրամ գումար՝ ներառյալ ԱԱՀ:</w:t>
      </w:r>
    </w:p>
    <w:p w14:paraId="0E55D08A" w14:textId="2EB88555" w:rsidR="00EB74FB" w:rsidRDefault="00603EDF" w:rsidP="009C31F6">
      <w:pPr>
        <w:tabs>
          <w:tab w:val="left" w:pos="270"/>
        </w:tabs>
        <w:spacing w:line="360" w:lineRule="auto"/>
        <w:ind w:left="-540" w:right="22" w:firstLine="540"/>
        <w:jc w:val="both"/>
        <w:rPr>
          <w:rFonts w:ascii="GHEA Grapalat" w:hAnsi="GHEA Grapalat"/>
          <w:szCs w:val="24"/>
        </w:rPr>
      </w:pPr>
      <w:proofErr w:type="spellStart"/>
      <w:r w:rsidRPr="00603EDF">
        <w:rPr>
          <w:rFonts w:ascii="GHEA Grapalat" w:hAnsi="GHEA Grapalat"/>
          <w:szCs w:val="24"/>
        </w:rPr>
        <w:t>Հաշվի</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առնելով</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խնդրի</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հրատապությունն</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ու</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կարևորությունը</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ինչպես</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նաև</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այն</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հանգամանքը</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որ</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աշխատանքների</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իրականացումը</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պայմանավորված</w:t>
      </w:r>
      <w:proofErr w:type="spellEnd"/>
      <w:r w:rsidRPr="00603EDF">
        <w:rPr>
          <w:rFonts w:ascii="GHEA Grapalat" w:hAnsi="GHEA Grapalat"/>
          <w:szCs w:val="24"/>
          <w:lang w:val="af-ZA"/>
        </w:rPr>
        <w:t xml:space="preserve"> </w:t>
      </w:r>
      <w:r w:rsidRPr="00603EDF">
        <w:rPr>
          <w:rFonts w:ascii="GHEA Grapalat" w:hAnsi="GHEA Grapalat"/>
          <w:szCs w:val="24"/>
        </w:rPr>
        <w:t>է</w:t>
      </w:r>
      <w:r w:rsidRPr="00603EDF">
        <w:rPr>
          <w:rFonts w:ascii="GHEA Grapalat" w:hAnsi="GHEA Grapalat"/>
          <w:szCs w:val="24"/>
          <w:lang w:val="af-ZA"/>
        </w:rPr>
        <w:t xml:space="preserve"> </w:t>
      </w:r>
      <w:proofErr w:type="spellStart"/>
      <w:r w:rsidRPr="00603EDF">
        <w:rPr>
          <w:rFonts w:ascii="GHEA Grapalat" w:hAnsi="GHEA Grapalat"/>
          <w:szCs w:val="24"/>
        </w:rPr>
        <w:t>հեղինակային</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իրավունքներով</w:t>
      </w:r>
      <w:proofErr w:type="spellEnd"/>
      <w:r w:rsidRPr="00603EDF">
        <w:rPr>
          <w:rFonts w:ascii="GHEA Grapalat" w:hAnsi="GHEA Grapalat"/>
          <w:szCs w:val="24"/>
          <w:lang w:val="af-ZA"/>
        </w:rPr>
        <w:t xml:space="preserve"> </w:t>
      </w:r>
      <w:r w:rsidRPr="00603EDF">
        <w:rPr>
          <w:rFonts w:ascii="GHEA Grapalat" w:hAnsi="GHEA Grapalat"/>
          <w:szCs w:val="24"/>
        </w:rPr>
        <w:t>և</w:t>
      </w:r>
      <w:r w:rsidRPr="00603EDF">
        <w:rPr>
          <w:rFonts w:ascii="GHEA Grapalat" w:hAnsi="GHEA Grapalat"/>
          <w:szCs w:val="24"/>
          <w:lang w:val="af-ZA"/>
        </w:rPr>
        <w:t xml:space="preserve"> </w:t>
      </w:r>
      <w:proofErr w:type="spellStart"/>
      <w:r w:rsidRPr="00603EDF">
        <w:rPr>
          <w:rFonts w:ascii="GHEA Grapalat" w:hAnsi="GHEA Grapalat"/>
          <w:szCs w:val="24"/>
        </w:rPr>
        <w:t>մասնագիտացված</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բացառիկ</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իրավասությամբ</w:t>
      </w:r>
      <w:proofErr w:type="spellEnd"/>
      <w:r w:rsidRPr="00603EDF">
        <w:rPr>
          <w:rFonts w:ascii="GHEA Grapalat" w:hAnsi="GHEA Grapalat"/>
          <w:szCs w:val="24"/>
          <w:lang w:val="af-ZA"/>
        </w:rPr>
        <w:t xml:space="preserve">, </w:t>
      </w:r>
      <w:r w:rsidRPr="00603EDF">
        <w:rPr>
          <w:rFonts w:ascii="GHEA Grapalat" w:hAnsi="GHEA Grapalat"/>
          <w:szCs w:val="24"/>
        </w:rPr>
        <w:t>ՀՀ</w:t>
      </w:r>
      <w:r w:rsidRPr="00603EDF">
        <w:rPr>
          <w:rFonts w:ascii="GHEA Grapalat" w:hAnsi="GHEA Grapalat"/>
          <w:szCs w:val="24"/>
          <w:lang w:val="af-ZA"/>
        </w:rPr>
        <w:t xml:space="preserve"> «</w:t>
      </w:r>
      <w:proofErr w:type="spellStart"/>
      <w:r w:rsidRPr="00603EDF">
        <w:rPr>
          <w:rFonts w:ascii="GHEA Grapalat" w:hAnsi="GHEA Grapalat"/>
          <w:szCs w:val="24"/>
        </w:rPr>
        <w:t>Գնումների</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մասին</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օրենք</w:t>
      </w:r>
      <w:proofErr w:type="spellEnd"/>
      <w:r w:rsidRPr="00603EDF">
        <w:rPr>
          <w:rFonts w:ascii="GHEA Grapalat" w:hAnsi="GHEA Grapalat"/>
          <w:szCs w:val="24"/>
          <w:lang w:val="af-ZA"/>
        </w:rPr>
        <w:t xml:space="preserve"> 23-</w:t>
      </w:r>
      <w:proofErr w:type="spellStart"/>
      <w:r w:rsidRPr="00603EDF">
        <w:rPr>
          <w:rFonts w:ascii="GHEA Grapalat" w:hAnsi="GHEA Grapalat"/>
          <w:szCs w:val="24"/>
        </w:rPr>
        <w:t>րդ</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հոդվածի</w:t>
      </w:r>
      <w:proofErr w:type="spellEnd"/>
      <w:r w:rsidRPr="00603EDF">
        <w:rPr>
          <w:rFonts w:ascii="GHEA Grapalat" w:hAnsi="GHEA Grapalat"/>
          <w:szCs w:val="24"/>
          <w:lang w:val="af-ZA"/>
        </w:rPr>
        <w:t xml:space="preserve"> 1-</w:t>
      </w:r>
      <w:proofErr w:type="spellStart"/>
      <w:r w:rsidRPr="00603EDF">
        <w:rPr>
          <w:rFonts w:ascii="GHEA Grapalat" w:hAnsi="GHEA Grapalat"/>
          <w:szCs w:val="24"/>
        </w:rPr>
        <w:t>ին</w:t>
      </w:r>
      <w:proofErr w:type="spellEnd"/>
      <w:r w:rsidRPr="00603EDF">
        <w:rPr>
          <w:rFonts w:ascii="GHEA Grapalat" w:hAnsi="GHEA Grapalat"/>
          <w:szCs w:val="24"/>
          <w:lang w:val="af-ZA"/>
        </w:rPr>
        <w:t xml:space="preserve"> </w:t>
      </w:r>
      <w:r w:rsidR="009C31F6">
        <w:rPr>
          <w:rFonts w:ascii="GHEA Grapalat" w:hAnsi="GHEA Grapalat"/>
          <w:szCs w:val="24"/>
          <w:lang w:val="hy-AM"/>
        </w:rPr>
        <w:t>մասի</w:t>
      </w:r>
      <w:r w:rsidRPr="00603EDF">
        <w:rPr>
          <w:rFonts w:ascii="GHEA Grapalat" w:hAnsi="GHEA Grapalat"/>
          <w:szCs w:val="24"/>
          <w:lang w:val="af-ZA"/>
        </w:rPr>
        <w:t xml:space="preserve"> 1-</w:t>
      </w:r>
      <w:proofErr w:type="spellStart"/>
      <w:r w:rsidRPr="00603EDF">
        <w:rPr>
          <w:rFonts w:ascii="GHEA Grapalat" w:hAnsi="GHEA Grapalat"/>
          <w:szCs w:val="24"/>
        </w:rPr>
        <w:t>ին</w:t>
      </w:r>
      <w:proofErr w:type="spellEnd"/>
      <w:r w:rsidR="009C31F6">
        <w:rPr>
          <w:rFonts w:ascii="GHEA Grapalat" w:hAnsi="GHEA Grapalat"/>
          <w:szCs w:val="24"/>
          <w:lang w:val="af-ZA"/>
        </w:rPr>
        <w:t xml:space="preserve"> </w:t>
      </w:r>
      <w:proofErr w:type="spellStart"/>
      <w:r w:rsidRPr="00603EDF">
        <w:rPr>
          <w:rFonts w:ascii="GHEA Grapalat" w:hAnsi="GHEA Grapalat"/>
          <w:szCs w:val="24"/>
        </w:rPr>
        <w:t>կետի</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համաձայն</w:t>
      </w:r>
      <w:proofErr w:type="spellEnd"/>
      <w:r w:rsidRPr="00603EDF">
        <w:rPr>
          <w:rFonts w:ascii="GHEA Grapalat" w:hAnsi="GHEA Grapalat"/>
          <w:szCs w:val="24"/>
        </w:rPr>
        <w:t>՝</w:t>
      </w:r>
      <w:r w:rsidRPr="00603EDF">
        <w:rPr>
          <w:rFonts w:ascii="GHEA Grapalat" w:hAnsi="GHEA Grapalat"/>
          <w:szCs w:val="24"/>
          <w:lang w:val="af-ZA"/>
        </w:rPr>
        <w:t xml:space="preserve"> </w:t>
      </w:r>
      <w:proofErr w:type="spellStart"/>
      <w:r w:rsidRPr="00603EDF">
        <w:rPr>
          <w:rFonts w:ascii="GHEA Grapalat" w:hAnsi="GHEA Grapalat"/>
          <w:szCs w:val="24"/>
        </w:rPr>
        <w:t>նշված</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աշխատանքների</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ձեռքբերումը</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նախատեսվում</w:t>
      </w:r>
      <w:proofErr w:type="spellEnd"/>
      <w:r w:rsidRPr="00603EDF">
        <w:rPr>
          <w:rFonts w:ascii="GHEA Grapalat" w:hAnsi="GHEA Grapalat"/>
          <w:szCs w:val="24"/>
          <w:lang w:val="af-ZA"/>
        </w:rPr>
        <w:t xml:space="preserve"> </w:t>
      </w:r>
      <w:r w:rsidRPr="00603EDF">
        <w:rPr>
          <w:rFonts w:ascii="GHEA Grapalat" w:hAnsi="GHEA Grapalat"/>
          <w:szCs w:val="24"/>
        </w:rPr>
        <w:t>է</w:t>
      </w:r>
      <w:r w:rsidRPr="00603EDF">
        <w:rPr>
          <w:rFonts w:ascii="GHEA Grapalat" w:hAnsi="GHEA Grapalat"/>
          <w:szCs w:val="24"/>
          <w:lang w:val="af-ZA"/>
        </w:rPr>
        <w:t xml:space="preserve"> </w:t>
      </w:r>
      <w:proofErr w:type="spellStart"/>
      <w:r w:rsidRPr="00603EDF">
        <w:rPr>
          <w:rFonts w:ascii="GHEA Grapalat" w:hAnsi="GHEA Grapalat"/>
          <w:szCs w:val="24"/>
        </w:rPr>
        <w:t>իրականացնել</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մեկ</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անձից</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գնման</w:t>
      </w:r>
      <w:proofErr w:type="spellEnd"/>
      <w:r w:rsidRPr="00603EDF">
        <w:rPr>
          <w:rFonts w:ascii="GHEA Grapalat" w:hAnsi="GHEA Grapalat"/>
          <w:szCs w:val="24"/>
          <w:lang w:val="af-ZA"/>
        </w:rPr>
        <w:t xml:space="preserve"> </w:t>
      </w:r>
      <w:proofErr w:type="spellStart"/>
      <w:r w:rsidRPr="00603EDF">
        <w:rPr>
          <w:rFonts w:ascii="GHEA Grapalat" w:hAnsi="GHEA Grapalat"/>
          <w:szCs w:val="24"/>
        </w:rPr>
        <w:t>ընթացակարգով</w:t>
      </w:r>
      <w:proofErr w:type="spellEnd"/>
      <w:r w:rsidRPr="00603EDF">
        <w:rPr>
          <w:rFonts w:ascii="GHEA Grapalat" w:hAnsi="GHEA Grapalat"/>
          <w:szCs w:val="24"/>
        </w:rPr>
        <w:t>։</w:t>
      </w:r>
    </w:p>
    <w:p w14:paraId="39ADDA52" w14:textId="77777777" w:rsidR="00746490" w:rsidRPr="00746490" w:rsidRDefault="00746490" w:rsidP="00746490">
      <w:pPr>
        <w:tabs>
          <w:tab w:val="left" w:pos="270"/>
        </w:tabs>
        <w:spacing w:line="360" w:lineRule="auto"/>
        <w:ind w:left="-540" w:right="22" w:firstLine="540"/>
        <w:jc w:val="both"/>
        <w:rPr>
          <w:rFonts w:ascii="GHEA Grapalat" w:hAnsi="GHEA Grapalat"/>
          <w:szCs w:val="24"/>
          <w:lang w:val="af-ZA"/>
        </w:rPr>
      </w:pPr>
      <w:r w:rsidRPr="00746490">
        <w:rPr>
          <w:rFonts w:ascii="GHEA Grapalat" w:hAnsi="GHEA Grapalat"/>
          <w:szCs w:val="24"/>
          <w:lang w:val="af-ZA"/>
        </w:rPr>
        <w:t>Վերը նշված խնդրի լուծման նպատակով առաջարկվում է.</w:t>
      </w:r>
    </w:p>
    <w:p w14:paraId="77DFE458" w14:textId="4476ACA8" w:rsidR="00746490" w:rsidRPr="00603EDF" w:rsidRDefault="00746490" w:rsidP="00746490">
      <w:pPr>
        <w:tabs>
          <w:tab w:val="left" w:pos="270"/>
        </w:tabs>
        <w:spacing w:line="360" w:lineRule="auto"/>
        <w:ind w:left="-540" w:right="22" w:firstLine="540"/>
        <w:jc w:val="both"/>
        <w:rPr>
          <w:rFonts w:ascii="GHEA Grapalat" w:hAnsi="GHEA Grapalat"/>
          <w:szCs w:val="24"/>
          <w:lang w:val="af-ZA"/>
        </w:rPr>
      </w:pPr>
      <w:r w:rsidRPr="00746490">
        <w:rPr>
          <w:rFonts w:ascii="GHEA Grapalat" w:hAnsi="GHEA Grapalat"/>
          <w:szCs w:val="24"/>
          <w:lang w:val="af-ZA"/>
        </w:rPr>
        <w:tab/>
        <w:t>-Իրականացնել վերաբաշխում «1103. Քաղաքաշինության և ճարտարապետության բնագավառում պետական քաղաքականության իրականացում և կանոնակարգում» ծրագրի «11002. Նորմատիվատեխնիկական փաստաթղթերի մշակում  և տեղայնացում» միջոցառման «</w:t>
      </w:r>
      <w:r>
        <w:rPr>
          <w:rFonts w:ascii="GHEA Grapalat" w:hAnsi="GHEA Grapalat"/>
          <w:szCs w:val="24"/>
          <w:lang w:val="af-ZA"/>
        </w:rPr>
        <w:t xml:space="preserve">Ինժեներագեոդեզիական հետազննում </w:t>
      </w:r>
      <w:r w:rsidRPr="00746490">
        <w:rPr>
          <w:rFonts w:ascii="GHEA Grapalat" w:hAnsi="GHEA Grapalat"/>
          <w:szCs w:val="24"/>
          <w:lang w:val="af-ZA"/>
        </w:rPr>
        <w:t xml:space="preserve">(ԵՄ նորմերի թարգմանություն և տեղայնացում)» նորմից ««Երկրաշարժադիմացկուն շինարարություն. Նախագծման նորմեր» շինարարական նորմերի լրամշակում» </w:t>
      </w:r>
      <w:r>
        <w:rPr>
          <w:rFonts w:ascii="GHEA Grapalat" w:hAnsi="GHEA Grapalat"/>
          <w:szCs w:val="24"/>
          <w:lang w:val="af-ZA"/>
        </w:rPr>
        <w:t>նորմին՝ 5,0 մլն դրամ գումարի չափով</w:t>
      </w:r>
      <w:r w:rsidRPr="00746490">
        <w:rPr>
          <w:rFonts w:ascii="GHEA Grapalat" w:hAnsi="GHEA Grapalat"/>
          <w:szCs w:val="24"/>
          <w:lang w:val="af-ZA"/>
        </w:rPr>
        <w:t xml:space="preserve">, որի </w:t>
      </w:r>
      <w:r w:rsidRPr="00746490">
        <w:rPr>
          <w:rFonts w:ascii="GHEA Grapalat" w:hAnsi="GHEA Grapalat"/>
          <w:szCs w:val="24"/>
          <w:lang w:val="af-ZA"/>
        </w:rPr>
        <w:lastRenderedPageBreak/>
        <w:t>արդյունքում հետագայում ՀՀ պետական բյուջեի հաշվին նշված գումարի չափով ֆինանսական միջոցների վերականգնման անհրաժեշտության չի առաջանա:</w:t>
      </w:r>
    </w:p>
    <w:p w14:paraId="5FB4F934" w14:textId="77777777" w:rsidR="00603EDF" w:rsidRPr="00717487" w:rsidRDefault="00603EDF" w:rsidP="00850BD1">
      <w:pPr>
        <w:tabs>
          <w:tab w:val="left" w:pos="270"/>
        </w:tabs>
        <w:spacing w:line="360" w:lineRule="auto"/>
        <w:ind w:left="-540" w:right="-518" w:firstLine="540"/>
        <w:jc w:val="both"/>
        <w:rPr>
          <w:rFonts w:ascii="GHEA Grapalat" w:hAnsi="GHEA Grapalat"/>
          <w:szCs w:val="24"/>
          <w:lang w:val="af-ZA"/>
        </w:rPr>
      </w:pPr>
    </w:p>
    <w:p w14:paraId="6DA9C79D" w14:textId="77777777" w:rsidR="00F11A5D" w:rsidRDefault="00F11A5D" w:rsidP="00240CA9">
      <w:pPr>
        <w:pStyle w:val="NormalWeb"/>
        <w:spacing w:before="0" w:beforeAutospacing="0" w:after="0" w:afterAutospacing="0" w:line="360" w:lineRule="auto"/>
        <w:ind w:left="-540" w:firstLine="540"/>
        <w:jc w:val="both"/>
        <w:rPr>
          <w:rFonts w:ascii="GHEA Grapalat" w:hAnsi="GHEA Grapalat"/>
          <w:b/>
          <w:noProof/>
          <w:color w:val="000000"/>
          <w:lang w:val="af-ZA"/>
        </w:rPr>
      </w:pPr>
    </w:p>
    <w:p w14:paraId="0D2DF56F" w14:textId="600CFF44" w:rsidR="00DC272A" w:rsidRDefault="002230B4" w:rsidP="00240CA9">
      <w:pPr>
        <w:pStyle w:val="NormalWeb"/>
        <w:spacing w:before="0" w:beforeAutospacing="0" w:after="0" w:afterAutospacing="0" w:line="360" w:lineRule="auto"/>
        <w:ind w:left="-540" w:firstLine="540"/>
        <w:jc w:val="both"/>
        <w:rPr>
          <w:rFonts w:ascii="GHEA Grapalat" w:hAnsi="GHEA Grapalat"/>
          <w:noProof/>
          <w:color w:val="000000"/>
          <w:lang w:val="hy-AM"/>
        </w:rPr>
      </w:pPr>
      <w:r w:rsidRPr="00FA32A9">
        <w:rPr>
          <w:rFonts w:ascii="GHEA Grapalat" w:hAnsi="GHEA Grapalat"/>
          <w:b/>
          <w:noProof/>
          <w:color w:val="000000"/>
          <w:lang w:val="af-ZA"/>
        </w:rPr>
        <w:t>3</w:t>
      </w:r>
      <w:r w:rsidR="00572FA5" w:rsidRPr="00DC272A">
        <w:rPr>
          <w:rFonts w:ascii="GHEA Grapalat" w:hAnsi="GHEA Grapalat"/>
          <w:b/>
          <w:noProof/>
          <w:color w:val="000000"/>
          <w:lang w:val="hy-AM"/>
        </w:rPr>
        <w:t>.</w:t>
      </w:r>
      <w:r w:rsidR="00240CA9" w:rsidRPr="00FA32A9">
        <w:rPr>
          <w:rFonts w:ascii="GHEA Grapalat" w:hAnsi="GHEA Grapalat"/>
          <w:b/>
          <w:noProof/>
          <w:color w:val="000000"/>
          <w:lang w:val="af-ZA"/>
        </w:rPr>
        <w:t xml:space="preserve"> </w:t>
      </w:r>
      <w:r w:rsidR="00DC272A" w:rsidRPr="00DC272A">
        <w:rPr>
          <w:rFonts w:ascii="GHEA Grapalat" w:hAnsi="GHEA Grapalat"/>
          <w:b/>
          <w:noProof/>
          <w:color w:val="000000"/>
          <w:lang w:val="hy-AM"/>
        </w:rPr>
        <w:t>Այլ իրավական ակտերում փոփոխությունների և/կա</w:t>
      </w:r>
      <w:r w:rsidR="00292DD2">
        <w:rPr>
          <w:rFonts w:ascii="GHEA Grapalat" w:hAnsi="GHEA Grapalat"/>
          <w:b/>
          <w:noProof/>
          <w:color w:val="000000"/>
          <w:lang w:val="hy-AM"/>
        </w:rPr>
        <w:t>մ լրացումների անհրաժեշտությունը</w:t>
      </w:r>
    </w:p>
    <w:p w14:paraId="372D58C0" w14:textId="77777777" w:rsidR="00083074" w:rsidRPr="00FA32A9" w:rsidRDefault="00083074" w:rsidP="00240CA9">
      <w:pPr>
        <w:pStyle w:val="NormalWeb"/>
        <w:spacing w:before="0" w:beforeAutospacing="0" w:after="0" w:afterAutospacing="0" w:line="360" w:lineRule="auto"/>
        <w:ind w:left="-540" w:firstLine="540"/>
        <w:jc w:val="both"/>
        <w:rPr>
          <w:rFonts w:ascii="GHEA Grapalat" w:hAnsi="GHEA Grapalat"/>
          <w:noProof/>
          <w:color w:val="000000"/>
          <w:lang w:val="hy-AM"/>
        </w:rPr>
      </w:pPr>
      <w:r w:rsidRPr="00FA32A9">
        <w:rPr>
          <w:rFonts w:ascii="GHEA Grapalat" w:hAnsi="GHEA Grapalat"/>
          <w:noProof/>
          <w:color w:val="000000"/>
          <w:lang w:val="hy-AM"/>
        </w:rPr>
        <w:t>Նախագծի ընդունման դեպքում այլ իրավական ակտերում փոփոխություններ և/կամ լրացումներ կատարելու անհրաժեշտությունը բացակայում է:</w:t>
      </w:r>
    </w:p>
    <w:p w14:paraId="2B1F04EF" w14:textId="77777777" w:rsidR="00F11A5D" w:rsidRDefault="00F11A5D" w:rsidP="00240CA9">
      <w:pPr>
        <w:pStyle w:val="NormalWeb"/>
        <w:tabs>
          <w:tab w:val="left" w:pos="360"/>
        </w:tabs>
        <w:spacing w:after="0" w:afterAutospacing="0" w:line="360" w:lineRule="auto"/>
        <w:ind w:left="-540" w:firstLine="540"/>
        <w:jc w:val="both"/>
        <w:rPr>
          <w:rFonts w:ascii="GHEA Grapalat" w:hAnsi="GHEA Grapalat"/>
          <w:b/>
          <w:noProof/>
          <w:color w:val="000000"/>
          <w:lang w:val="hy-AM"/>
        </w:rPr>
      </w:pPr>
    </w:p>
    <w:p w14:paraId="61B284C8" w14:textId="23E53495" w:rsidR="00DC272A" w:rsidRPr="00DC272A" w:rsidRDefault="002230B4" w:rsidP="00240CA9">
      <w:pPr>
        <w:pStyle w:val="NormalWeb"/>
        <w:tabs>
          <w:tab w:val="left" w:pos="360"/>
        </w:tabs>
        <w:spacing w:after="0" w:afterAutospacing="0" w:line="360" w:lineRule="auto"/>
        <w:ind w:left="-540" w:firstLine="540"/>
        <w:jc w:val="both"/>
        <w:rPr>
          <w:rFonts w:ascii="GHEA Grapalat" w:hAnsi="GHEA Grapalat"/>
          <w:b/>
          <w:noProof/>
          <w:color w:val="000000"/>
          <w:lang w:val="hy-AM"/>
        </w:rPr>
      </w:pPr>
      <w:r w:rsidRPr="00FA32A9">
        <w:rPr>
          <w:rFonts w:ascii="GHEA Grapalat" w:hAnsi="GHEA Grapalat"/>
          <w:b/>
          <w:noProof/>
          <w:color w:val="000000"/>
          <w:lang w:val="hy-AM"/>
        </w:rPr>
        <w:t>4</w:t>
      </w:r>
      <w:r w:rsidR="00DC272A" w:rsidRPr="00DC272A">
        <w:rPr>
          <w:rFonts w:ascii="GHEA Grapalat" w:hAnsi="GHEA Grapalat"/>
          <w:b/>
          <w:noProof/>
          <w:color w:val="000000"/>
          <w:lang w:val="hy-AM"/>
        </w:rPr>
        <w:t>.</w:t>
      </w:r>
      <w:r w:rsidR="00DC272A" w:rsidRPr="00DC272A">
        <w:rPr>
          <w:rFonts w:ascii="GHEA Grapalat" w:hAnsi="GHEA Grapalat"/>
          <w:b/>
          <w:noProof/>
          <w:color w:val="000000"/>
          <w:lang w:val="hy-AM"/>
        </w:rPr>
        <w:tab/>
      </w:r>
      <w:r w:rsidR="00240CA9" w:rsidRPr="00FA32A9">
        <w:rPr>
          <w:rFonts w:ascii="GHEA Grapalat" w:hAnsi="GHEA Grapalat"/>
          <w:b/>
          <w:noProof/>
          <w:color w:val="000000"/>
          <w:lang w:val="hy-AM"/>
        </w:rPr>
        <w:t xml:space="preserve">  </w:t>
      </w:r>
      <w:r w:rsidR="00DC272A" w:rsidRPr="00DC272A">
        <w:rPr>
          <w:rFonts w:ascii="GHEA Grapalat" w:hAnsi="GHEA Grapalat"/>
          <w:b/>
          <w:noProof/>
          <w:color w:val="000000"/>
          <w:lang w:val="hy-AM"/>
        </w:rPr>
        <w:t>Պետական կամ տեղական ինքնակառավարման մարմնի բյուջեում ծախսերի և եկամուտների էական ավելացման կամ նվազեցման մասին</w:t>
      </w:r>
    </w:p>
    <w:p w14:paraId="52973AE0" w14:textId="522B0AC1" w:rsidR="00083074" w:rsidRDefault="00556BF7" w:rsidP="00083074">
      <w:pPr>
        <w:tabs>
          <w:tab w:val="left" w:pos="1080"/>
        </w:tabs>
        <w:spacing w:line="276" w:lineRule="auto"/>
        <w:ind w:left="-540" w:firstLine="540"/>
        <w:jc w:val="both"/>
        <w:rPr>
          <w:rFonts w:ascii="GHEA Grapalat" w:eastAsia="Calibri" w:hAnsi="GHEA Grapalat"/>
          <w:color w:val="000000" w:themeColor="text1"/>
          <w:szCs w:val="24"/>
          <w:lang w:val="hy-AM"/>
        </w:rPr>
      </w:pPr>
      <w:r w:rsidRPr="00556BF7">
        <w:rPr>
          <w:rFonts w:ascii="GHEA Grapalat" w:eastAsia="Calibri" w:hAnsi="GHEA Grapalat"/>
          <w:color w:val="000000" w:themeColor="text1"/>
          <w:szCs w:val="24"/>
          <w:lang w:val="hy-AM"/>
        </w:rPr>
        <w:t>Նախագիծը չի հանգեցնի ՀՀ պետական բյուջեում ծախսերի ավելացման կամ նվազեցման:</w:t>
      </w:r>
    </w:p>
    <w:p w14:paraId="584879EF" w14:textId="77777777" w:rsidR="00556BF7" w:rsidRDefault="00556BF7" w:rsidP="00083074">
      <w:pPr>
        <w:tabs>
          <w:tab w:val="left" w:pos="1080"/>
        </w:tabs>
        <w:spacing w:line="276" w:lineRule="auto"/>
        <w:ind w:left="-540" w:firstLine="540"/>
        <w:jc w:val="both"/>
        <w:rPr>
          <w:rFonts w:ascii="GHEA Grapalat" w:eastAsia="Calibri" w:hAnsi="GHEA Grapalat"/>
          <w:color w:val="000000" w:themeColor="text1"/>
          <w:szCs w:val="24"/>
          <w:lang w:val="hy-AM"/>
        </w:rPr>
      </w:pPr>
    </w:p>
    <w:p w14:paraId="2ABCB129" w14:textId="77777777" w:rsidR="00F11A5D" w:rsidRDefault="00F11A5D" w:rsidP="00083074">
      <w:pPr>
        <w:spacing w:line="360" w:lineRule="auto"/>
        <w:ind w:left="-540" w:firstLine="540"/>
        <w:jc w:val="both"/>
        <w:rPr>
          <w:rFonts w:ascii="GHEA Grapalat" w:hAnsi="GHEA Grapalat"/>
          <w:b/>
          <w:szCs w:val="24"/>
          <w:lang w:val="hy-AM"/>
        </w:rPr>
      </w:pPr>
    </w:p>
    <w:p w14:paraId="0EBA86A9" w14:textId="2C78A0C7" w:rsidR="008B3819" w:rsidRDefault="002230B4" w:rsidP="00083074">
      <w:pPr>
        <w:spacing w:line="360" w:lineRule="auto"/>
        <w:ind w:left="-540" w:firstLine="540"/>
        <w:jc w:val="both"/>
        <w:rPr>
          <w:rFonts w:ascii="GHEA Grapalat" w:hAnsi="GHEA Grapalat"/>
          <w:b/>
          <w:szCs w:val="24"/>
          <w:lang w:val="hy-AM"/>
        </w:rPr>
      </w:pPr>
      <w:r w:rsidRPr="00603EDF">
        <w:rPr>
          <w:rFonts w:ascii="GHEA Grapalat" w:hAnsi="GHEA Grapalat"/>
          <w:b/>
          <w:szCs w:val="24"/>
          <w:lang w:val="hy-AM"/>
        </w:rPr>
        <w:t>5</w:t>
      </w:r>
      <w:r w:rsidR="005061E5">
        <w:rPr>
          <w:rFonts w:ascii="GHEA Grapalat" w:hAnsi="GHEA Grapalat"/>
          <w:b/>
          <w:szCs w:val="24"/>
          <w:lang w:val="hy-AM"/>
        </w:rPr>
        <w:t xml:space="preserve">. </w:t>
      </w:r>
      <w:r w:rsidR="00240CA9" w:rsidRPr="00603EDF">
        <w:rPr>
          <w:rFonts w:ascii="GHEA Grapalat" w:hAnsi="GHEA Grapalat"/>
          <w:b/>
          <w:szCs w:val="24"/>
          <w:lang w:val="hy-AM"/>
        </w:rPr>
        <w:t xml:space="preserve"> </w:t>
      </w:r>
      <w:r w:rsidR="00F11A5D" w:rsidRPr="00F11A5D">
        <w:rPr>
          <w:rFonts w:ascii="GHEA Grapalat" w:hAnsi="GHEA Grapalat"/>
          <w:b/>
          <w:szCs w:val="24"/>
          <w:lang w:val="hy-AM"/>
        </w:rPr>
        <w:t>Նախագծի մշակման գործընթացում ներգրավված ինստիտուտները և անձինք</w:t>
      </w:r>
      <w:r w:rsidR="00240CA9" w:rsidRPr="00603EDF">
        <w:rPr>
          <w:rFonts w:ascii="GHEA Grapalat" w:hAnsi="GHEA Grapalat"/>
          <w:b/>
          <w:szCs w:val="24"/>
          <w:lang w:val="hy-AM"/>
        </w:rPr>
        <w:t xml:space="preserve"> </w:t>
      </w:r>
    </w:p>
    <w:p w14:paraId="5A639648" w14:textId="711B6FFC" w:rsidR="00083074" w:rsidRPr="00FA32A9" w:rsidRDefault="00F11A5D" w:rsidP="00F11A5D">
      <w:pPr>
        <w:spacing w:after="120" w:line="360" w:lineRule="auto"/>
        <w:ind w:left="-540" w:right="22" w:firstLine="540"/>
        <w:jc w:val="both"/>
        <w:rPr>
          <w:rFonts w:ascii="GHEA Grapalat" w:hAnsi="GHEA Grapalat"/>
          <w:szCs w:val="24"/>
          <w:lang w:val="hy-AM"/>
        </w:rPr>
      </w:pPr>
      <w:r w:rsidRPr="00FA32A9">
        <w:rPr>
          <w:rFonts w:ascii="GHEA Grapalat" w:hAnsi="GHEA Grapalat"/>
          <w:szCs w:val="24"/>
          <w:lang w:val="hy-AM"/>
        </w:rPr>
        <w:t>Նախագիծը մշակվել է ՀՀ քաղաքաշինության կոմիտեի կողմից:</w:t>
      </w:r>
    </w:p>
    <w:p w14:paraId="65B35960" w14:textId="77777777" w:rsidR="00F11A5D" w:rsidRDefault="00240CA9" w:rsidP="00083074">
      <w:pPr>
        <w:spacing w:after="120" w:line="360" w:lineRule="auto"/>
        <w:ind w:left="-540" w:right="22" w:firstLine="540"/>
        <w:jc w:val="both"/>
        <w:rPr>
          <w:rFonts w:ascii="GHEA Grapalat" w:hAnsi="GHEA Grapalat"/>
          <w:b/>
          <w:szCs w:val="24"/>
          <w:lang w:val="hy-AM"/>
        </w:rPr>
      </w:pPr>
      <w:r w:rsidRPr="00FA32A9">
        <w:rPr>
          <w:rFonts w:ascii="GHEA Grapalat" w:hAnsi="GHEA Grapalat"/>
          <w:b/>
          <w:szCs w:val="24"/>
          <w:lang w:val="hy-AM"/>
        </w:rPr>
        <w:t xml:space="preserve"> </w:t>
      </w:r>
    </w:p>
    <w:p w14:paraId="39891F39" w14:textId="44A41480" w:rsidR="00E2111C" w:rsidRDefault="002230B4" w:rsidP="00083074">
      <w:pPr>
        <w:spacing w:after="120" w:line="360" w:lineRule="auto"/>
        <w:ind w:left="-540" w:right="22" w:firstLine="540"/>
        <w:jc w:val="both"/>
        <w:rPr>
          <w:rFonts w:ascii="GHEA Grapalat" w:hAnsi="GHEA Grapalat"/>
          <w:b/>
          <w:szCs w:val="24"/>
          <w:lang w:val="hy-AM"/>
        </w:rPr>
      </w:pPr>
      <w:r w:rsidRPr="00FA32A9">
        <w:rPr>
          <w:rFonts w:ascii="GHEA Grapalat" w:hAnsi="GHEA Grapalat"/>
          <w:b/>
          <w:szCs w:val="24"/>
          <w:lang w:val="hy-AM"/>
        </w:rPr>
        <w:t>6</w:t>
      </w:r>
      <w:r w:rsidR="00E2111C" w:rsidRPr="00E47968">
        <w:rPr>
          <w:rFonts w:ascii="GHEA Grapalat" w:hAnsi="GHEA Grapalat"/>
          <w:b/>
          <w:szCs w:val="24"/>
          <w:lang w:val="hy-AM"/>
        </w:rPr>
        <w:t xml:space="preserve">. </w:t>
      </w:r>
      <w:r w:rsidR="00240CA9" w:rsidRPr="00FA32A9">
        <w:rPr>
          <w:rFonts w:ascii="GHEA Grapalat" w:hAnsi="GHEA Grapalat"/>
          <w:b/>
          <w:szCs w:val="24"/>
          <w:lang w:val="hy-AM"/>
        </w:rPr>
        <w:t xml:space="preserve">  </w:t>
      </w:r>
      <w:r w:rsidR="00F11A5D" w:rsidRPr="00F11A5D">
        <w:rPr>
          <w:rFonts w:ascii="GHEA Grapalat" w:hAnsi="GHEA Grapalat"/>
          <w:b/>
          <w:szCs w:val="24"/>
          <w:lang w:val="hy-AM"/>
        </w:rPr>
        <w:t>Կապը ռազմավարական փաստաթղթերի հետ</w:t>
      </w:r>
    </w:p>
    <w:p w14:paraId="5C7FAA18" w14:textId="3D9AFD50" w:rsidR="00F76AE8" w:rsidRPr="00FA32A9" w:rsidRDefault="00F11A5D" w:rsidP="00083074">
      <w:pPr>
        <w:spacing w:after="120" w:line="360" w:lineRule="auto"/>
        <w:ind w:left="-540" w:right="22" w:firstLine="540"/>
        <w:jc w:val="both"/>
        <w:rPr>
          <w:rFonts w:ascii="GHEA Grapalat" w:hAnsi="GHEA Grapalat"/>
          <w:szCs w:val="24"/>
          <w:lang w:val="hy-AM"/>
        </w:rPr>
      </w:pPr>
      <w:r w:rsidRPr="00F11A5D">
        <w:rPr>
          <w:rFonts w:ascii="GHEA Grapalat" w:hAnsi="GHEA Grapalat"/>
          <w:szCs w:val="24"/>
          <w:lang w:val="hy-AM"/>
        </w:rPr>
        <w:t xml:space="preserve">ՀՀ կառավարության 2021 թվականի օգոստոսի 18-ի N 1363-Ա որոշման հավելվածի &lt;2.7. Քաղաքաշինություն&gt; բաժնի &lt;շարունակել քաղաքաշինական գործունեության պետական կարգավորման միջոց հանդիսացող նորմատիվ փաստաթղթերի մշակումն ու շարունակական </w:t>
      </w:r>
      <w:bookmarkStart w:id="0" w:name="_GoBack"/>
      <w:r w:rsidRPr="00F11A5D">
        <w:rPr>
          <w:rFonts w:ascii="GHEA Grapalat" w:hAnsi="GHEA Grapalat"/>
          <w:szCs w:val="24"/>
          <w:lang w:val="hy-AM"/>
        </w:rPr>
        <w:t>արդիականացումը……..&gt; պարբերություն:</w:t>
      </w:r>
      <w:bookmarkEnd w:id="0"/>
    </w:p>
    <w:p w14:paraId="28AD3323" w14:textId="77777777" w:rsidR="00E2111C" w:rsidRPr="00E47968" w:rsidRDefault="00E2111C" w:rsidP="00467B74">
      <w:pPr>
        <w:spacing w:line="360" w:lineRule="auto"/>
        <w:ind w:left="-540" w:firstLine="540"/>
        <w:jc w:val="both"/>
        <w:rPr>
          <w:rFonts w:ascii="GHEA Grapalat" w:hAnsi="GHEA Grapalat"/>
          <w:szCs w:val="24"/>
          <w:lang w:val="hy-AM"/>
        </w:rPr>
      </w:pPr>
    </w:p>
    <w:sectPr w:rsidR="00E2111C" w:rsidRPr="00E47968" w:rsidSect="00F65961">
      <w:pgSz w:w="11907" w:h="16840" w:code="9"/>
      <w:pgMar w:top="810" w:right="927" w:bottom="630" w:left="1418" w:header="561" w:footer="56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068B"/>
    <w:multiLevelType w:val="hybridMultilevel"/>
    <w:tmpl w:val="E1C4C67A"/>
    <w:lvl w:ilvl="0" w:tplc="773234E6">
      <w:start w:val="1"/>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5996BAA"/>
    <w:multiLevelType w:val="hybridMultilevel"/>
    <w:tmpl w:val="2E6C756A"/>
    <w:lvl w:ilvl="0" w:tplc="C9708066">
      <w:start w:val="1"/>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8FA66FF"/>
    <w:multiLevelType w:val="hybridMultilevel"/>
    <w:tmpl w:val="3FF2A018"/>
    <w:lvl w:ilvl="0" w:tplc="43FA63F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3BB7A74"/>
    <w:multiLevelType w:val="hybridMultilevel"/>
    <w:tmpl w:val="F842A926"/>
    <w:lvl w:ilvl="0" w:tplc="D4D0C974">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C5381C"/>
    <w:multiLevelType w:val="hybridMultilevel"/>
    <w:tmpl w:val="A7E81030"/>
    <w:lvl w:ilvl="0" w:tplc="85406F98">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6" w15:restartNumberingAfterBreak="0">
    <w:nsid w:val="2D07199C"/>
    <w:multiLevelType w:val="multilevel"/>
    <w:tmpl w:val="65C6ED4C"/>
    <w:lvl w:ilvl="0">
      <w:start w:val="1"/>
      <w:numFmt w:val="decimal"/>
      <w:lvlText w:val="%1"/>
      <w:lvlJc w:val="left"/>
      <w:pPr>
        <w:ind w:left="360" w:hanging="360"/>
      </w:pPr>
      <w:rPr>
        <w:rFonts w:cs="Sylfaen" w:hint="default"/>
      </w:rPr>
    </w:lvl>
    <w:lvl w:ilvl="1">
      <w:start w:val="3"/>
      <w:numFmt w:val="decimal"/>
      <w:lvlText w:val="%1.%2"/>
      <w:lvlJc w:val="left"/>
      <w:pPr>
        <w:ind w:left="657" w:hanging="360"/>
      </w:pPr>
      <w:rPr>
        <w:rFonts w:cs="Sylfaen" w:hint="default"/>
      </w:rPr>
    </w:lvl>
    <w:lvl w:ilvl="2">
      <w:start w:val="1"/>
      <w:numFmt w:val="decimal"/>
      <w:lvlText w:val="%1.%2.%3"/>
      <w:lvlJc w:val="left"/>
      <w:pPr>
        <w:ind w:left="1314" w:hanging="720"/>
      </w:pPr>
      <w:rPr>
        <w:rFonts w:cs="Sylfaen" w:hint="default"/>
      </w:rPr>
    </w:lvl>
    <w:lvl w:ilvl="3">
      <w:start w:val="1"/>
      <w:numFmt w:val="decimal"/>
      <w:lvlText w:val="%1.%2.%3.%4"/>
      <w:lvlJc w:val="left"/>
      <w:pPr>
        <w:ind w:left="1971" w:hanging="1080"/>
      </w:pPr>
      <w:rPr>
        <w:rFonts w:cs="Sylfaen" w:hint="default"/>
      </w:rPr>
    </w:lvl>
    <w:lvl w:ilvl="4">
      <w:start w:val="1"/>
      <w:numFmt w:val="decimal"/>
      <w:lvlText w:val="%1.%2.%3.%4.%5"/>
      <w:lvlJc w:val="left"/>
      <w:pPr>
        <w:ind w:left="2268" w:hanging="1080"/>
      </w:pPr>
      <w:rPr>
        <w:rFonts w:cs="Sylfaen" w:hint="default"/>
      </w:rPr>
    </w:lvl>
    <w:lvl w:ilvl="5">
      <w:start w:val="1"/>
      <w:numFmt w:val="decimal"/>
      <w:lvlText w:val="%1.%2.%3.%4.%5.%6"/>
      <w:lvlJc w:val="left"/>
      <w:pPr>
        <w:ind w:left="2925" w:hanging="1440"/>
      </w:pPr>
      <w:rPr>
        <w:rFonts w:cs="Sylfaen" w:hint="default"/>
      </w:rPr>
    </w:lvl>
    <w:lvl w:ilvl="6">
      <w:start w:val="1"/>
      <w:numFmt w:val="decimal"/>
      <w:lvlText w:val="%1.%2.%3.%4.%5.%6.%7"/>
      <w:lvlJc w:val="left"/>
      <w:pPr>
        <w:ind w:left="3222" w:hanging="1440"/>
      </w:pPr>
      <w:rPr>
        <w:rFonts w:cs="Sylfaen" w:hint="default"/>
      </w:rPr>
    </w:lvl>
    <w:lvl w:ilvl="7">
      <w:start w:val="1"/>
      <w:numFmt w:val="decimal"/>
      <w:lvlText w:val="%1.%2.%3.%4.%5.%6.%7.%8"/>
      <w:lvlJc w:val="left"/>
      <w:pPr>
        <w:ind w:left="3879" w:hanging="1800"/>
      </w:pPr>
      <w:rPr>
        <w:rFonts w:cs="Sylfaen" w:hint="default"/>
      </w:rPr>
    </w:lvl>
    <w:lvl w:ilvl="8">
      <w:start w:val="1"/>
      <w:numFmt w:val="decimal"/>
      <w:lvlText w:val="%1.%2.%3.%4.%5.%6.%7.%8.%9"/>
      <w:lvlJc w:val="left"/>
      <w:pPr>
        <w:ind w:left="4536" w:hanging="2160"/>
      </w:pPr>
      <w:rPr>
        <w:rFonts w:cs="Sylfaen" w:hint="default"/>
      </w:rPr>
    </w:lvl>
  </w:abstractNum>
  <w:abstractNum w:abstractNumId="7" w15:restartNumberingAfterBreak="0">
    <w:nsid w:val="3E657033"/>
    <w:multiLevelType w:val="hybridMultilevel"/>
    <w:tmpl w:val="638450F8"/>
    <w:lvl w:ilvl="0" w:tplc="F6829318">
      <w:start w:val="3"/>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76208D"/>
    <w:multiLevelType w:val="hybridMultilevel"/>
    <w:tmpl w:val="79705974"/>
    <w:lvl w:ilvl="0" w:tplc="527AA970">
      <w:start w:val="1"/>
      <w:numFmt w:val="decimal"/>
      <w:lvlText w:val="%1)"/>
      <w:lvlJc w:val="left"/>
      <w:pPr>
        <w:ind w:left="720" w:hanging="360"/>
      </w:pPr>
      <w:rPr>
        <w:rFonts w:ascii="GHEA Grapalat" w:eastAsiaTheme="minorHAnsi" w:hAnsi="GHEA Grapalat"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430896"/>
    <w:multiLevelType w:val="multilevel"/>
    <w:tmpl w:val="4AF045A4"/>
    <w:lvl w:ilvl="0">
      <w:start w:val="1"/>
      <w:numFmt w:val="decimal"/>
      <w:lvlText w:val="%1."/>
      <w:lvlJc w:val="left"/>
      <w:pPr>
        <w:ind w:left="630" w:hanging="360"/>
      </w:pPr>
      <w:rPr>
        <w:rFonts w:hint="default"/>
      </w:rPr>
    </w:lvl>
    <w:lvl w:ilvl="1">
      <w:start w:val="1"/>
      <w:numFmt w:val="decimal"/>
      <w:lvlText w:val="%1.%2."/>
      <w:lvlJc w:val="left"/>
      <w:pPr>
        <w:ind w:left="864" w:hanging="720"/>
      </w:pPr>
      <w:rPr>
        <w:rFonts w:hint="default"/>
      </w:rPr>
    </w:lvl>
    <w:lvl w:ilvl="2">
      <w:start w:val="1"/>
      <w:numFmt w:val="decimal"/>
      <w:lvlText w:val="%1.%2.%3."/>
      <w:lvlJc w:val="left"/>
      <w:pPr>
        <w:ind w:left="1008" w:hanging="720"/>
      </w:pPr>
      <w:rPr>
        <w:rFonts w:hint="default"/>
      </w:rPr>
    </w:lvl>
    <w:lvl w:ilvl="3">
      <w:start w:val="1"/>
      <w:numFmt w:val="decimal"/>
      <w:lvlText w:val="%1.%2.%3.%4."/>
      <w:lvlJc w:val="left"/>
      <w:pPr>
        <w:ind w:left="1512" w:hanging="1080"/>
      </w:pPr>
      <w:rPr>
        <w:rFonts w:hint="default"/>
      </w:rPr>
    </w:lvl>
    <w:lvl w:ilvl="4">
      <w:start w:val="1"/>
      <w:numFmt w:val="decimal"/>
      <w:lvlText w:val="%1.%2.%3.%4.%5."/>
      <w:lvlJc w:val="left"/>
      <w:pPr>
        <w:ind w:left="1656"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664" w:hanging="1800"/>
      </w:pPr>
      <w:rPr>
        <w:rFonts w:hint="default"/>
      </w:rPr>
    </w:lvl>
    <w:lvl w:ilvl="7">
      <w:start w:val="1"/>
      <w:numFmt w:val="decimal"/>
      <w:lvlText w:val="%1.%2.%3.%4.%5.%6.%7.%8."/>
      <w:lvlJc w:val="left"/>
      <w:pPr>
        <w:ind w:left="2808" w:hanging="1800"/>
      </w:pPr>
      <w:rPr>
        <w:rFonts w:hint="default"/>
      </w:rPr>
    </w:lvl>
    <w:lvl w:ilvl="8">
      <w:start w:val="1"/>
      <w:numFmt w:val="decimal"/>
      <w:lvlText w:val="%1.%2.%3.%4.%5.%6.%7.%8.%9."/>
      <w:lvlJc w:val="left"/>
      <w:pPr>
        <w:ind w:left="3312" w:hanging="2160"/>
      </w:pPr>
      <w:rPr>
        <w:rFonts w:hint="default"/>
      </w:rPr>
    </w:lvl>
  </w:abstractNum>
  <w:abstractNum w:abstractNumId="10"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62EE124F"/>
    <w:multiLevelType w:val="hybridMultilevel"/>
    <w:tmpl w:val="078AAD74"/>
    <w:lvl w:ilvl="0" w:tplc="67D0303E">
      <w:start w:val="1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04988"/>
    <w:multiLevelType w:val="hybridMultilevel"/>
    <w:tmpl w:val="764A56C4"/>
    <w:lvl w:ilvl="0" w:tplc="7EE239EC">
      <w:start w:val="5"/>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3"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EE46B74"/>
    <w:multiLevelType w:val="hybridMultilevel"/>
    <w:tmpl w:val="3B744BA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6FF14615"/>
    <w:multiLevelType w:val="hybridMultilevel"/>
    <w:tmpl w:val="6C5676D8"/>
    <w:lvl w:ilvl="0" w:tplc="4E7E9DA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77A4139B"/>
    <w:multiLevelType w:val="hybridMultilevel"/>
    <w:tmpl w:val="C040E572"/>
    <w:lvl w:ilvl="0" w:tplc="00A8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601B60"/>
    <w:multiLevelType w:val="hybridMultilevel"/>
    <w:tmpl w:val="6666B77E"/>
    <w:lvl w:ilvl="0" w:tplc="CCA8D6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9"/>
  </w:num>
  <w:num w:numId="3">
    <w:abstractNumId w:val="17"/>
  </w:num>
  <w:num w:numId="4">
    <w:abstractNumId w:val="8"/>
  </w:num>
  <w:num w:numId="5">
    <w:abstractNumId w:val="16"/>
  </w:num>
  <w:num w:numId="6">
    <w:abstractNumId w:val="6"/>
  </w:num>
  <w:num w:numId="7">
    <w:abstractNumId w:val="11"/>
  </w:num>
  <w:num w:numId="8">
    <w:abstractNumId w:val="0"/>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5"/>
  </w:num>
  <w:num w:numId="13">
    <w:abstractNumId w:val="1"/>
  </w:num>
  <w:num w:numId="14">
    <w:abstractNumId w:val="5"/>
  </w:num>
  <w:num w:numId="15">
    <w:abstractNumId w:val="4"/>
  </w:num>
  <w:num w:numId="16">
    <w:abstractNumId w:val="14"/>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F56"/>
    <w:rsid w:val="00000060"/>
    <w:rsid w:val="0000693A"/>
    <w:rsid w:val="00017F27"/>
    <w:rsid w:val="00030254"/>
    <w:rsid w:val="0003148B"/>
    <w:rsid w:val="00036223"/>
    <w:rsid w:val="0004092C"/>
    <w:rsid w:val="000410B8"/>
    <w:rsid w:val="00055609"/>
    <w:rsid w:val="0006780D"/>
    <w:rsid w:val="00083074"/>
    <w:rsid w:val="000B4D5D"/>
    <w:rsid w:val="000C71D9"/>
    <w:rsid w:val="000C7FEE"/>
    <w:rsid w:val="000D7487"/>
    <w:rsid w:val="000E17FD"/>
    <w:rsid w:val="000F2C29"/>
    <w:rsid w:val="000F3067"/>
    <w:rsid w:val="000F3CA1"/>
    <w:rsid w:val="000F3FA2"/>
    <w:rsid w:val="001025E4"/>
    <w:rsid w:val="00120122"/>
    <w:rsid w:val="0012182C"/>
    <w:rsid w:val="00125202"/>
    <w:rsid w:val="001361A6"/>
    <w:rsid w:val="001608A0"/>
    <w:rsid w:val="001654C6"/>
    <w:rsid w:val="001711B5"/>
    <w:rsid w:val="00191708"/>
    <w:rsid w:val="001A6A7F"/>
    <w:rsid w:val="001B1D93"/>
    <w:rsid w:val="001C1B5F"/>
    <w:rsid w:val="001D42E0"/>
    <w:rsid w:val="001E4911"/>
    <w:rsid w:val="001E5DE3"/>
    <w:rsid w:val="001F0E29"/>
    <w:rsid w:val="001F2703"/>
    <w:rsid w:val="001F2A3A"/>
    <w:rsid w:val="001F36F9"/>
    <w:rsid w:val="001F60C8"/>
    <w:rsid w:val="001F78BF"/>
    <w:rsid w:val="00204851"/>
    <w:rsid w:val="00204858"/>
    <w:rsid w:val="00205240"/>
    <w:rsid w:val="00207661"/>
    <w:rsid w:val="00207F09"/>
    <w:rsid w:val="0021720D"/>
    <w:rsid w:val="002230B4"/>
    <w:rsid w:val="002233E2"/>
    <w:rsid w:val="0022667D"/>
    <w:rsid w:val="00237F4B"/>
    <w:rsid w:val="00240CA9"/>
    <w:rsid w:val="00245D10"/>
    <w:rsid w:val="0025122A"/>
    <w:rsid w:val="00255AD7"/>
    <w:rsid w:val="0026344A"/>
    <w:rsid w:val="0028375C"/>
    <w:rsid w:val="00286B0B"/>
    <w:rsid w:val="00292DD2"/>
    <w:rsid w:val="002B390F"/>
    <w:rsid w:val="002D3C43"/>
    <w:rsid w:val="002E347D"/>
    <w:rsid w:val="00301AFC"/>
    <w:rsid w:val="00303E4F"/>
    <w:rsid w:val="0031321F"/>
    <w:rsid w:val="00313924"/>
    <w:rsid w:val="00330AF7"/>
    <w:rsid w:val="00334FAE"/>
    <w:rsid w:val="00356DA3"/>
    <w:rsid w:val="00371C5A"/>
    <w:rsid w:val="0038236D"/>
    <w:rsid w:val="00395E2C"/>
    <w:rsid w:val="003C08F5"/>
    <w:rsid w:val="003C24E9"/>
    <w:rsid w:val="003D1618"/>
    <w:rsid w:val="003F1CE1"/>
    <w:rsid w:val="003F5EBC"/>
    <w:rsid w:val="003F6395"/>
    <w:rsid w:val="004061EA"/>
    <w:rsid w:val="00412649"/>
    <w:rsid w:val="00421429"/>
    <w:rsid w:val="00426A44"/>
    <w:rsid w:val="00442D83"/>
    <w:rsid w:val="004467B2"/>
    <w:rsid w:val="00453080"/>
    <w:rsid w:val="00467B74"/>
    <w:rsid w:val="00472254"/>
    <w:rsid w:val="00472D1C"/>
    <w:rsid w:val="00473136"/>
    <w:rsid w:val="004779FD"/>
    <w:rsid w:val="0048446F"/>
    <w:rsid w:val="004907B1"/>
    <w:rsid w:val="004A7026"/>
    <w:rsid w:val="004B3607"/>
    <w:rsid w:val="004B4CDD"/>
    <w:rsid w:val="004B5D9E"/>
    <w:rsid w:val="004C3D11"/>
    <w:rsid w:val="004D7BF1"/>
    <w:rsid w:val="004F32CC"/>
    <w:rsid w:val="004F6EE3"/>
    <w:rsid w:val="00501776"/>
    <w:rsid w:val="005061E5"/>
    <w:rsid w:val="0051280D"/>
    <w:rsid w:val="00535500"/>
    <w:rsid w:val="00546D76"/>
    <w:rsid w:val="00556BF7"/>
    <w:rsid w:val="00564884"/>
    <w:rsid w:val="00572FA5"/>
    <w:rsid w:val="00574D56"/>
    <w:rsid w:val="005764B3"/>
    <w:rsid w:val="00576BD0"/>
    <w:rsid w:val="00591DFC"/>
    <w:rsid w:val="005A0170"/>
    <w:rsid w:val="005A12CE"/>
    <w:rsid w:val="005A248B"/>
    <w:rsid w:val="005A43B3"/>
    <w:rsid w:val="005C0A63"/>
    <w:rsid w:val="005C1B4B"/>
    <w:rsid w:val="005C288B"/>
    <w:rsid w:val="005C2943"/>
    <w:rsid w:val="005C416C"/>
    <w:rsid w:val="005C573C"/>
    <w:rsid w:val="005E3BFC"/>
    <w:rsid w:val="00603A2B"/>
    <w:rsid w:val="00603EDF"/>
    <w:rsid w:val="00611849"/>
    <w:rsid w:val="006160FB"/>
    <w:rsid w:val="0063080A"/>
    <w:rsid w:val="006331DA"/>
    <w:rsid w:val="0064576B"/>
    <w:rsid w:val="006461F2"/>
    <w:rsid w:val="00660B5A"/>
    <w:rsid w:val="00665C0F"/>
    <w:rsid w:val="006760C0"/>
    <w:rsid w:val="006804D7"/>
    <w:rsid w:val="006953A5"/>
    <w:rsid w:val="006954B3"/>
    <w:rsid w:val="006A59E7"/>
    <w:rsid w:val="006B0479"/>
    <w:rsid w:val="006C0A7F"/>
    <w:rsid w:val="006D3EB1"/>
    <w:rsid w:val="006E2FE9"/>
    <w:rsid w:val="006E690C"/>
    <w:rsid w:val="006F4D05"/>
    <w:rsid w:val="00701A70"/>
    <w:rsid w:val="00703B64"/>
    <w:rsid w:val="00716D41"/>
    <w:rsid w:val="00717487"/>
    <w:rsid w:val="00723155"/>
    <w:rsid w:val="00725C2E"/>
    <w:rsid w:val="00735681"/>
    <w:rsid w:val="00737965"/>
    <w:rsid w:val="00746490"/>
    <w:rsid w:val="00752E4D"/>
    <w:rsid w:val="00752EEB"/>
    <w:rsid w:val="007606A9"/>
    <w:rsid w:val="00772990"/>
    <w:rsid w:val="007767AD"/>
    <w:rsid w:val="00776CB7"/>
    <w:rsid w:val="007773E9"/>
    <w:rsid w:val="0078350E"/>
    <w:rsid w:val="007909B1"/>
    <w:rsid w:val="00792C58"/>
    <w:rsid w:val="007944E8"/>
    <w:rsid w:val="007A1CBC"/>
    <w:rsid w:val="007C47CA"/>
    <w:rsid w:val="007D4751"/>
    <w:rsid w:val="007E1773"/>
    <w:rsid w:val="007E3BF0"/>
    <w:rsid w:val="007F02B8"/>
    <w:rsid w:val="007F0850"/>
    <w:rsid w:val="00800468"/>
    <w:rsid w:val="0080504B"/>
    <w:rsid w:val="00812D1B"/>
    <w:rsid w:val="008167F6"/>
    <w:rsid w:val="0082030F"/>
    <w:rsid w:val="00823EEB"/>
    <w:rsid w:val="008273F1"/>
    <w:rsid w:val="0084525C"/>
    <w:rsid w:val="00847635"/>
    <w:rsid w:val="00850BD1"/>
    <w:rsid w:val="008537AA"/>
    <w:rsid w:val="00864CDA"/>
    <w:rsid w:val="00865DA1"/>
    <w:rsid w:val="00867170"/>
    <w:rsid w:val="00870934"/>
    <w:rsid w:val="00874CE1"/>
    <w:rsid w:val="00890A64"/>
    <w:rsid w:val="00894707"/>
    <w:rsid w:val="008A3C0F"/>
    <w:rsid w:val="008B3819"/>
    <w:rsid w:val="008C2F09"/>
    <w:rsid w:val="008C2F53"/>
    <w:rsid w:val="008C3B12"/>
    <w:rsid w:val="008D110A"/>
    <w:rsid w:val="008D6B83"/>
    <w:rsid w:val="008F10D2"/>
    <w:rsid w:val="009024AB"/>
    <w:rsid w:val="00905E2B"/>
    <w:rsid w:val="00907B42"/>
    <w:rsid w:val="009117F8"/>
    <w:rsid w:val="00914348"/>
    <w:rsid w:val="009163E5"/>
    <w:rsid w:val="0092110B"/>
    <w:rsid w:val="00925158"/>
    <w:rsid w:val="00925C4C"/>
    <w:rsid w:val="0093077C"/>
    <w:rsid w:val="00953BF3"/>
    <w:rsid w:val="00954BAD"/>
    <w:rsid w:val="0095571E"/>
    <w:rsid w:val="00956072"/>
    <w:rsid w:val="0097196B"/>
    <w:rsid w:val="009732E0"/>
    <w:rsid w:val="0097540F"/>
    <w:rsid w:val="0098290F"/>
    <w:rsid w:val="00991769"/>
    <w:rsid w:val="009A02B0"/>
    <w:rsid w:val="009A036C"/>
    <w:rsid w:val="009A188F"/>
    <w:rsid w:val="009A410B"/>
    <w:rsid w:val="009C11B2"/>
    <w:rsid w:val="009C1F56"/>
    <w:rsid w:val="009C31F6"/>
    <w:rsid w:val="009C4BAB"/>
    <w:rsid w:val="009D5A6A"/>
    <w:rsid w:val="00A06C9F"/>
    <w:rsid w:val="00A44B64"/>
    <w:rsid w:val="00A52DB4"/>
    <w:rsid w:val="00A66FCE"/>
    <w:rsid w:val="00A953B1"/>
    <w:rsid w:val="00AA4966"/>
    <w:rsid w:val="00AB3942"/>
    <w:rsid w:val="00AC3CD8"/>
    <w:rsid w:val="00AC6807"/>
    <w:rsid w:val="00AC7C12"/>
    <w:rsid w:val="00AD0CD3"/>
    <w:rsid w:val="00AD157A"/>
    <w:rsid w:val="00AD56DA"/>
    <w:rsid w:val="00AD600D"/>
    <w:rsid w:val="00AE4570"/>
    <w:rsid w:val="00AF36C2"/>
    <w:rsid w:val="00B02E56"/>
    <w:rsid w:val="00B034F3"/>
    <w:rsid w:val="00B36C86"/>
    <w:rsid w:val="00B4296A"/>
    <w:rsid w:val="00B450A1"/>
    <w:rsid w:val="00B47B24"/>
    <w:rsid w:val="00B53713"/>
    <w:rsid w:val="00B61E5D"/>
    <w:rsid w:val="00B651D5"/>
    <w:rsid w:val="00BA3FE7"/>
    <w:rsid w:val="00BD2392"/>
    <w:rsid w:val="00C13227"/>
    <w:rsid w:val="00C2452B"/>
    <w:rsid w:val="00C32FF1"/>
    <w:rsid w:val="00C36508"/>
    <w:rsid w:val="00C46A28"/>
    <w:rsid w:val="00C56264"/>
    <w:rsid w:val="00C56944"/>
    <w:rsid w:val="00C62B64"/>
    <w:rsid w:val="00C748F6"/>
    <w:rsid w:val="00C80BB8"/>
    <w:rsid w:val="00C91FBE"/>
    <w:rsid w:val="00CB3453"/>
    <w:rsid w:val="00CC38BF"/>
    <w:rsid w:val="00CC62A8"/>
    <w:rsid w:val="00CC6D78"/>
    <w:rsid w:val="00CF0C2B"/>
    <w:rsid w:val="00D01B00"/>
    <w:rsid w:val="00D07745"/>
    <w:rsid w:val="00D10990"/>
    <w:rsid w:val="00D128E1"/>
    <w:rsid w:val="00D20607"/>
    <w:rsid w:val="00D224A2"/>
    <w:rsid w:val="00D3003B"/>
    <w:rsid w:val="00D3259E"/>
    <w:rsid w:val="00D61C28"/>
    <w:rsid w:val="00D72B78"/>
    <w:rsid w:val="00D72ED8"/>
    <w:rsid w:val="00D73448"/>
    <w:rsid w:val="00D80D2C"/>
    <w:rsid w:val="00D84D8D"/>
    <w:rsid w:val="00D942A6"/>
    <w:rsid w:val="00DA2DFD"/>
    <w:rsid w:val="00DB36E4"/>
    <w:rsid w:val="00DB39DF"/>
    <w:rsid w:val="00DC272A"/>
    <w:rsid w:val="00DC6D37"/>
    <w:rsid w:val="00DF0622"/>
    <w:rsid w:val="00E00BAC"/>
    <w:rsid w:val="00E203EE"/>
    <w:rsid w:val="00E2111C"/>
    <w:rsid w:val="00E22397"/>
    <w:rsid w:val="00E31070"/>
    <w:rsid w:val="00E351F9"/>
    <w:rsid w:val="00E4358D"/>
    <w:rsid w:val="00E47968"/>
    <w:rsid w:val="00E5006F"/>
    <w:rsid w:val="00E565BE"/>
    <w:rsid w:val="00E623C6"/>
    <w:rsid w:val="00E90FC6"/>
    <w:rsid w:val="00EA2E27"/>
    <w:rsid w:val="00EA7F08"/>
    <w:rsid w:val="00EB12CF"/>
    <w:rsid w:val="00EB24B3"/>
    <w:rsid w:val="00EB62FA"/>
    <w:rsid w:val="00EB6732"/>
    <w:rsid w:val="00EB74FB"/>
    <w:rsid w:val="00EC2FC2"/>
    <w:rsid w:val="00ED20B2"/>
    <w:rsid w:val="00ED21A2"/>
    <w:rsid w:val="00ED2B23"/>
    <w:rsid w:val="00EE3BF7"/>
    <w:rsid w:val="00EF07D0"/>
    <w:rsid w:val="00F11A5D"/>
    <w:rsid w:val="00F15AFC"/>
    <w:rsid w:val="00F2590E"/>
    <w:rsid w:val="00F27346"/>
    <w:rsid w:val="00F50DBA"/>
    <w:rsid w:val="00F65961"/>
    <w:rsid w:val="00F75725"/>
    <w:rsid w:val="00F76AE8"/>
    <w:rsid w:val="00F93BE9"/>
    <w:rsid w:val="00F972E0"/>
    <w:rsid w:val="00FA32A9"/>
    <w:rsid w:val="00FD1048"/>
    <w:rsid w:val="00FE1AE3"/>
    <w:rsid w:val="00FE75F8"/>
    <w:rsid w:val="00FF2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1C482"/>
  <w15:docId w15:val="{3D1DD515-B63B-4875-BC89-8FD0B223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11C"/>
    <w:pPr>
      <w:spacing w:after="0" w:line="240" w:lineRule="auto"/>
    </w:pPr>
    <w:rPr>
      <w:rFonts w:ascii="Times New Roman" w:eastAsia="Times New Roman" w:hAnsi="Times New Roman" w:cs="Times New Roman"/>
      <w:sz w:val="24"/>
      <w:szCs w:val="20"/>
      <w:lang w:val="en-GB"/>
    </w:rPr>
  </w:style>
  <w:style w:type="paragraph" w:styleId="Heading3">
    <w:name w:val="heading 3"/>
    <w:basedOn w:val="Normal"/>
    <w:link w:val="Heading3Char"/>
    <w:uiPriority w:val="9"/>
    <w:qFormat/>
    <w:rsid w:val="004779FD"/>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
    <w:basedOn w:val="Normal"/>
    <w:link w:val="NormalWebChar"/>
    <w:uiPriority w:val="99"/>
    <w:qFormat/>
    <w:rsid w:val="00E2111C"/>
    <w:pPr>
      <w:spacing w:before="100" w:beforeAutospacing="1" w:after="100" w:afterAutospacing="1"/>
    </w:pPr>
    <w:rPr>
      <w:szCs w:val="24"/>
      <w:lang w:val="en-US"/>
    </w:rPr>
  </w:style>
  <w:style w:type="character" w:styleId="Hyperlink">
    <w:name w:val="Hyperlink"/>
    <w:basedOn w:val="DefaultParagraphFont"/>
    <w:uiPriority w:val="99"/>
    <w:rsid w:val="00E2111C"/>
    <w:rPr>
      <w:color w:val="0000FF"/>
      <w:u w:val="single"/>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E2111C"/>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E2111C"/>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2111C"/>
    <w:rPr>
      <w:rFonts w:ascii="Times New Roman" w:eastAsia="Times New Roman" w:hAnsi="Times New Roman" w:cs="Times New Roman"/>
      <w:sz w:val="24"/>
      <w:szCs w:val="20"/>
      <w:lang w:val="en-GB"/>
    </w:rPr>
  </w:style>
  <w:style w:type="character" w:customStyle="1" w:styleId="FontStyle155">
    <w:name w:val="Font Style155"/>
    <w:basedOn w:val="DefaultParagraphFont"/>
    <w:uiPriority w:val="99"/>
    <w:rsid w:val="00E2111C"/>
    <w:rPr>
      <w:rFonts w:ascii="Sylfaen" w:hAnsi="Sylfaen" w:cs="Sylfaen"/>
      <w:sz w:val="18"/>
      <w:szCs w:val="18"/>
    </w:rPr>
  </w:style>
  <w:style w:type="character" w:customStyle="1" w:styleId="Heading3Char">
    <w:name w:val="Heading 3 Char"/>
    <w:basedOn w:val="DefaultParagraphFont"/>
    <w:link w:val="Heading3"/>
    <w:uiPriority w:val="9"/>
    <w:rsid w:val="004779FD"/>
    <w:rPr>
      <w:rFonts w:ascii="Times New Roman" w:eastAsia="Times New Roman" w:hAnsi="Times New Roman" w:cs="Times New Roman"/>
      <w:b/>
      <w:bCs/>
      <w:sz w:val="27"/>
      <w:szCs w:val="27"/>
    </w:rPr>
  </w:style>
  <w:style w:type="character" w:styleId="Strong">
    <w:name w:val="Strong"/>
    <w:basedOn w:val="DefaultParagraphFont"/>
    <w:uiPriority w:val="22"/>
    <w:qFormat/>
    <w:rsid w:val="00DB36E4"/>
    <w:rPr>
      <w:b/>
      <w:bCs/>
    </w:rPr>
  </w:style>
  <w:style w:type="character" w:customStyle="1" w:styleId="mechtexChar">
    <w:name w:val="mechtex Char"/>
    <w:link w:val="mechtex"/>
    <w:locked/>
    <w:rsid w:val="00E31070"/>
    <w:rPr>
      <w:rFonts w:ascii="Arial Armenian" w:eastAsia="Times New Roman" w:hAnsi="Arial Armenian"/>
      <w:lang w:eastAsia="ru-RU"/>
    </w:rPr>
  </w:style>
  <w:style w:type="paragraph" w:customStyle="1" w:styleId="mechtex">
    <w:name w:val="mechtex"/>
    <w:basedOn w:val="Normal"/>
    <w:link w:val="mechtexChar"/>
    <w:rsid w:val="00E31070"/>
    <w:pPr>
      <w:jc w:val="center"/>
    </w:pPr>
    <w:rPr>
      <w:rFonts w:ascii="Arial Armenian" w:hAnsi="Arial Armenian" w:cstheme="minorBidi"/>
      <w:sz w:val="22"/>
      <w:szCs w:val="22"/>
      <w:lang w:val="en-US" w:eastAsia="ru-RU"/>
    </w:rPr>
  </w:style>
  <w:style w:type="paragraph" w:styleId="BalloonText">
    <w:name w:val="Balloon Text"/>
    <w:basedOn w:val="Normal"/>
    <w:link w:val="BalloonTextChar"/>
    <w:uiPriority w:val="99"/>
    <w:semiHidden/>
    <w:unhideWhenUsed/>
    <w:rsid w:val="007F08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0850"/>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971">
      <w:bodyDiv w:val="1"/>
      <w:marLeft w:val="0"/>
      <w:marRight w:val="0"/>
      <w:marTop w:val="0"/>
      <w:marBottom w:val="0"/>
      <w:divBdr>
        <w:top w:val="none" w:sz="0" w:space="0" w:color="auto"/>
        <w:left w:val="none" w:sz="0" w:space="0" w:color="auto"/>
        <w:bottom w:val="none" w:sz="0" w:space="0" w:color="auto"/>
        <w:right w:val="none" w:sz="0" w:space="0" w:color="auto"/>
      </w:divBdr>
    </w:div>
    <w:div w:id="58212905">
      <w:bodyDiv w:val="1"/>
      <w:marLeft w:val="0"/>
      <w:marRight w:val="0"/>
      <w:marTop w:val="0"/>
      <w:marBottom w:val="0"/>
      <w:divBdr>
        <w:top w:val="none" w:sz="0" w:space="0" w:color="auto"/>
        <w:left w:val="none" w:sz="0" w:space="0" w:color="auto"/>
        <w:bottom w:val="none" w:sz="0" w:space="0" w:color="auto"/>
        <w:right w:val="none" w:sz="0" w:space="0" w:color="auto"/>
      </w:divBdr>
    </w:div>
    <w:div w:id="63309156">
      <w:bodyDiv w:val="1"/>
      <w:marLeft w:val="0"/>
      <w:marRight w:val="0"/>
      <w:marTop w:val="0"/>
      <w:marBottom w:val="0"/>
      <w:divBdr>
        <w:top w:val="none" w:sz="0" w:space="0" w:color="auto"/>
        <w:left w:val="none" w:sz="0" w:space="0" w:color="auto"/>
        <w:bottom w:val="none" w:sz="0" w:space="0" w:color="auto"/>
        <w:right w:val="none" w:sz="0" w:space="0" w:color="auto"/>
      </w:divBdr>
    </w:div>
    <w:div w:id="93063567">
      <w:bodyDiv w:val="1"/>
      <w:marLeft w:val="0"/>
      <w:marRight w:val="0"/>
      <w:marTop w:val="0"/>
      <w:marBottom w:val="0"/>
      <w:divBdr>
        <w:top w:val="none" w:sz="0" w:space="0" w:color="auto"/>
        <w:left w:val="none" w:sz="0" w:space="0" w:color="auto"/>
        <w:bottom w:val="none" w:sz="0" w:space="0" w:color="auto"/>
        <w:right w:val="none" w:sz="0" w:space="0" w:color="auto"/>
      </w:divBdr>
    </w:div>
    <w:div w:id="204412467">
      <w:bodyDiv w:val="1"/>
      <w:marLeft w:val="0"/>
      <w:marRight w:val="0"/>
      <w:marTop w:val="0"/>
      <w:marBottom w:val="0"/>
      <w:divBdr>
        <w:top w:val="none" w:sz="0" w:space="0" w:color="auto"/>
        <w:left w:val="none" w:sz="0" w:space="0" w:color="auto"/>
        <w:bottom w:val="none" w:sz="0" w:space="0" w:color="auto"/>
        <w:right w:val="none" w:sz="0" w:space="0" w:color="auto"/>
      </w:divBdr>
    </w:div>
    <w:div w:id="239482670">
      <w:bodyDiv w:val="1"/>
      <w:marLeft w:val="0"/>
      <w:marRight w:val="0"/>
      <w:marTop w:val="0"/>
      <w:marBottom w:val="0"/>
      <w:divBdr>
        <w:top w:val="none" w:sz="0" w:space="0" w:color="auto"/>
        <w:left w:val="none" w:sz="0" w:space="0" w:color="auto"/>
        <w:bottom w:val="none" w:sz="0" w:space="0" w:color="auto"/>
        <w:right w:val="none" w:sz="0" w:space="0" w:color="auto"/>
      </w:divBdr>
    </w:div>
    <w:div w:id="281769749">
      <w:bodyDiv w:val="1"/>
      <w:marLeft w:val="0"/>
      <w:marRight w:val="0"/>
      <w:marTop w:val="0"/>
      <w:marBottom w:val="0"/>
      <w:divBdr>
        <w:top w:val="none" w:sz="0" w:space="0" w:color="auto"/>
        <w:left w:val="none" w:sz="0" w:space="0" w:color="auto"/>
        <w:bottom w:val="none" w:sz="0" w:space="0" w:color="auto"/>
        <w:right w:val="none" w:sz="0" w:space="0" w:color="auto"/>
      </w:divBdr>
    </w:div>
    <w:div w:id="958296151">
      <w:bodyDiv w:val="1"/>
      <w:marLeft w:val="0"/>
      <w:marRight w:val="0"/>
      <w:marTop w:val="0"/>
      <w:marBottom w:val="0"/>
      <w:divBdr>
        <w:top w:val="none" w:sz="0" w:space="0" w:color="auto"/>
        <w:left w:val="none" w:sz="0" w:space="0" w:color="auto"/>
        <w:bottom w:val="none" w:sz="0" w:space="0" w:color="auto"/>
        <w:right w:val="none" w:sz="0" w:space="0" w:color="auto"/>
      </w:divBdr>
    </w:div>
    <w:div w:id="1061634585">
      <w:bodyDiv w:val="1"/>
      <w:marLeft w:val="0"/>
      <w:marRight w:val="0"/>
      <w:marTop w:val="0"/>
      <w:marBottom w:val="0"/>
      <w:divBdr>
        <w:top w:val="none" w:sz="0" w:space="0" w:color="auto"/>
        <w:left w:val="none" w:sz="0" w:space="0" w:color="auto"/>
        <w:bottom w:val="none" w:sz="0" w:space="0" w:color="auto"/>
        <w:right w:val="none" w:sz="0" w:space="0" w:color="auto"/>
      </w:divBdr>
    </w:div>
    <w:div w:id="1317148322">
      <w:bodyDiv w:val="1"/>
      <w:marLeft w:val="0"/>
      <w:marRight w:val="0"/>
      <w:marTop w:val="0"/>
      <w:marBottom w:val="0"/>
      <w:divBdr>
        <w:top w:val="none" w:sz="0" w:space="0" w:color="auto"/>
        <w:left w:val="none" w:sz="0" w:space="0" w:color="auto"/>
        <w:bottom w:val="none" w:sz="0" w:space="0" w:color="auto"/>
        <w:right w:val="none" w:sz="0" w:space="0" w:color="auto"/>
      </w:divBdr>
    </w:div>
    <w:div w:id="1547839546">
      <w:bodyDiv w:val="1"/>
      <w:marLeft w:val="0"/>
      <w:marRight w:val="0"/>
      <w:marTop w:val="0"/>
      <w:marBottom w:val="0"/>
      <w:divBdr>
        <w:top w:val="none" w:sz="0" w:space="0" w:color="auto"/>
        <w:left w:val="none" w:sz="0" w:space="0" w:color="auto"/>
        <w:bottom w:val="none" w:sz="0" w:space="0" w:color="auto"/>
        <w:right w:val="none" w:sz="0" w:space="0" w:color="auto"/>
      </w:divBdr>
    </w:div>
    <w:div w:id="186771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05F44-6D0B-417A-8F06-BB6648E7F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Gevorgyan</dc:creator>
  <cp:keywords>https://mul2.gov.am/tasks/1322229/oneclick?token=6f1646dc7a46abadeab9abdd337d7662</cp:keywords>
  <dc:description/>
  <cp:lastModifiedBy>Shushanik Isakhanyan</cp:lastModifiedBy>
  <cp:revision>5</cp:revision>
  <cp:lastPrinted>2026-04-20T10:16:00Z</cp:lastPrinted>
  <dcterms:created xsi:type="dcterms:W3CDTF">2026-04-21T05:53:00Z</dcterms:created>
  <dcterms:modified xsi:type="dcterms:W3CDTF">2026-04-21T08:41:00Z</dcterms:modified>
</cp:coreProperties>
</file>