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0C7D9D41" w:rsidR="00914853" w:rsidRPr="00557613" w:rsidRDefault="00FA50D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A50DD">
        <w:rPr>
          <w:rFonts w:ascii="GHEA Grapalat" w:eastAsia="Times New Roman" w:hAnsi="GHEA Grapalat" w:cs="Times New Roman"/>
          <w:b/>
          <w:sz w:val="24"/>
          <w:szCs w:val="24"/>
          <w:lang w:val="hy-AM"/>
        </w:rPr>
        <w:t xml:space="preserve">ՀԱՅԱՍՏԱՆԻ ՀԱՆՐԱՊԵՏՈՒԹՅԱՆ ԿԱՌԱՎԱՐՈՒԹՅԱՆ 2025 ԹՎԱԿԱՆԻ ՓԵՏՐՎԱՐԻ 6-Ի N 115-Ա ՈՐՈՇՄԱՆ ՄԵՋ ՓՈՓՈԽՈՒԹՅՈՒՆ ԿԱՏԱՐԵԼՈՒ ՄԱՍԻՆ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1CB6E5E" w:rsidR="0077537C" w:rsidRPr="00557613" w:rsidRDefault="00FA50D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8282E9A"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FA50DD" w:rsidRPr="00FA50DD">
              <w:rPr>
                <w:rFonts w:ascii="GHEA Grapalat" w:eastAsia="Times New Roman" w:hAnsi="GHEA Grapalat" w:cs="Times New Roman"/>
                <w:sz w:val="24"/>
                <w:szCs w:val="24"/>
              </w:rPr>
              <w:t>02/2-1/9553-2026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2A59534" w14:textId="77777777" w:rsidR="00FA50DD" w:rsidRPr="00FA50DD" w:rsidRDefault="00195239" w:rsidP="00FA50DD">
            <w:pPr>
              <w:spacing w:after="0"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FA50DD" w:rsidRPr="00FA50DD">
              <w:rPr>
                <w:rFonts w:ascii="GHEA Grapalat" w:hAnsi="GHEA Grapalat" w:cs="Sylfaen"/>
                <w:sz w:val="24"/>
                <w:szCs w:val="24"/>
                <w:lang w:val="hy-AM"/>
              </w:rPr>
              <w:t>Նախա</w:t>
            </w:r>
            <w:r w:rsidR="00FA50DD" w:rsidRPr="00FA50DD">
              <w:rPr>
                <w:rFonts w:ascii="GHEA Grapalat" w:hAnsi="GHEA Grapalat" w:cs="Sylfaen"/>
                <w:sz w:val="24"/>
                <w:szCs w:val="24"/>
                <w:lang w:val="hy-AM"/>
              </w:rPr>
              <w:softHyphen/>
            </w:r>
            <w:r w:rsidR="00FA50DD" w:rsidRPr="00FA50DD">
              <w:rPr>
                <w:rFonts w:ascii="GHEA Grapalat" w:hAnsi="GHEA Grapalat" w:cs="Sylfaen"/>
                <w:sz w:val="24"/>
                <w:szCs w:val="24"/>
                <w:lang w:val="hy-AM"/>
              </w:rPr>
              <w:softHyphen/>
              <w:t>գծով հաստատվող հավելվածի 8-րդ և 31-րդ տողերում ներառված՝ ԵԱՏՄ ԱՏԳ ծած</w:t>
            </w:r>
            <w:r w:rsidR="00FA50DD" w:rsidRPr="00FA50DD">
              <w:rPr>
                <w:rFonts w:ascii="GHEA Grapalat" w:hAnsi="GHEA Grapalat" w:cs="Sylfaen"/>
                <w:sz w:val="24"/>
                <w:szCs w:val="24"/>
                <w:lang w:val="hy-AM"/>
              </w:rPr>
              <w:softHyphen/>
              <w:t>կա</w:t>
            </w:r>
            <w:r w:rsidR="00FA50DD" w:rsidRPr="00FA50DD">
              <w:rPr>
                <w:rFonts w:ascii="GHEA Grapalat" w:hAnsi="GHEA Grapalat" w:cs="Sylfaen"/>
                <w:sz w:val="24"/>
                <w:szCs w:val="24"/>
                <w:lang w:val="hy-AM"/>
              </w:rPr>
              <w:softHyphen/>
            </w:r>
            <w:r w:rsidR="00FA50DD" w:rsidRPr="00FA50DD">
              <w:rPr>
                <w:rFonts w:ascii="GHEA Grapalat" w:hAnsi="GHEA Grapalat" w:cs="Sylfaen"/>
                <w:sz w:val="24"/>
                <w:szCs w:val="24"/>
                <w:lang w:val="hy-AM"/>
              </w:rPr>
              <w:softHyphen/>
              <w:t>գիրը բացակայում է ԵՏՀ խորհրդի 2021 թվա</w:t>
            </w:r>
            <w:r w:rsidR="00FA50DD" w:rsidRPr="00FA50DD">
              <w:rPr>
                <w:rFonts w:ascii="GHEA Grapalat" w:hAnsi="GHEA Grapalat" w:cs="Sylfaen"/>
                <w:sz w:val="24"/>
                <w:szCs w:val="24"/>
                <w:lang w:val="hy-AM"/>
              </w:rPr>
              <w:softHyphen/>
              <w:t>կանի սեպ</w:t>
            </w:r>
            <w:r w:rsidR="00FA50DD" w:rsidRPr="00FA50DD">
              <w:rPr>
                <w:rFonts w:ascii="GHEA Grapalat" w:hAnsi="GHEA Grapalat" w:cs="Sylfaen"/>
                <w:sz w:val="24"/>
                <w:szCs w:val="24"/>
                <w:lang w:val="hy-AM"/>
              </w:rPr>
              <w:softHyphen/>
              <w:t>տե</w:t>
            </w:r>
            <w:r w:rsidR="00FA50DD" w:rsidRPr="00FA50DD">
              <w:rPr>
                <w:rFonts w:ascii="GHEA Grapalat" w:hAnsi="GHEA Grapalat" w:cs="Sylfaen"/>
                <w:sz w:val="24"/>
                <w:szCs w:val="24"/>
                <w:lang w:val="hy-AM"/>
              </w:rPr>
              <w:softHyphen/>
              <w:t>մ</w:t>
            </w:r>
            <w:r w:rsidR="00FA50DD" w:rsidRPr="00FA50DD">
              <w:rPr>
                <w:rFonts w:ascii="GHEA Grapalat" w:hAnsi="GHEA Grapalat" w:cs="Sylfaen"/>
                <w:sz w:val="24"/>
                <w:szCs w:val="24"/>
                <w:lang w:val="hy-AM"/>
              </w:rPr>
              <w:softHyphen/>
              <w:t>բերի 14-ի թիվ 80 որոշ</w:t>
            </w:r>
            <w:r w:rsidR="00FA50DD" w:rsidRPr="00FA50DD">
              <w:rPr>
                <w:rFonts w:ascii="GHEA Grapalat" w:hAnsi="GHEA Grapalat" w:cs="Sylfaen"/>
                <w:sz w:val="24"/>
                <w:szCs w:val="24"/>
                <w:lang w:val="hy-AM"/>
              </w:rPr>
              <w:softHyphen/>
              <w:t>մամբ հաս</w:t>
            </w:r>
            <w:r w:rsidR="00FA50DD" w:rsidRPr="00FA50DD">
              <w:rPr>
                <w:rFonts w:ascii="GHEA Grapalat" w:hAnsi="GHEA Grapalat" w:cs="Sylfaen"/>
                <w:sz w:val="24"/>
                <w:szCs w:val="24"/>
                <w:lang w:val="hy-AM"/>
              </w:rPr>
              <w:softHyphen/>
              <w:t>տատված ապրանքային անվանացանկից:</w:t>
            </w:r>
          </w:p>
          <w:p w14:paraId="3559D23E" w14:textId="77777777" w:rsidR="00FA50DD" w:rsidRPr="00FA50DD" w:rsidRDefault="00FA50DD" w:rsidP="00FA50DD">
            <w:pPr>
              <w:spacing w:after="0" w:line="360" w:lineRule="auto"/>
              <w:ind w:right="60"/>
              <w:jc w:val="both"/>
              <w:rPr>
                <w:rFonts w:ascii="GHEA Grapalat" w:hAnsi="GHEA Grapalat" w:cs="Sylfaen"/>
                <w:sz w:val="24"/>
                <w:szCs w:val="24"/>
                <w:lang w:val="hy-AM"/>
              </w:rPr>
            </w:pPr>
            <w:r w:rsidRPr="00FA50DD">
              <w:rPr>
                <w:rFonts w:ascii="GHEA Grapalat" w:hAnsi="GHEA Grapalat" w:cs="Sylfaen"/>
                <w:sz w:val="24"/>
                <w:szCs w:val="24"/>
                <w:lang w:val="hy-AM"/>
              </w:rPr>
              <w:t>Հաշվի առնելով վերոգրյալը՝ առաջարկում ենք Նախագծում կատարել համա</w:t>
            </w:r>
            <w:r w:rsidRPr="00FA50DD">
              <w:rPr>
                <w:rFonts w:ascii="GHEA Grapalat" w:hAnsi="GHEA Grapalat" w:cs="Sylfaen"/>
                <w:sz w:val="24"/>
                <w:szCs w:val="24"/>
                <w:lang w:val="hy-AM"/>
              </w:rPr>
              <w:softHyphen/>
              <w:t>պատաս</w:t>
            </w:r>
            <w:r w:rsidRPr="00FA50DD">
              <w:rPr>
                <w:rFonts w:ascii="GHEA Grapalat" w:hAnsi="GHEA Grapalat" w:cs="Sylfaen"/>
                <w:sz w:val="24"/>
                <w:szCs w:val="24"/>
                <w:lang w:val="hy-AM"/>
              </w:rPr>
              <w:softHyphen/>
              <w:t>խան փոփոխություններ:</w:t>
            </w:r>
          </w:p>
          <w:p w14:paraId="04328472" w14:textId="51E37302" w:rsidR="0016145A" w:rsidRPr="00557613"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7B319DD" w:rsidR="0077537C" w:rsidRPr="00557613" w:rsidRDefault="00FA50D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BACF591"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FA50DD" w:rsidRPr="00FA50DD">
              <w:rPr>
                <w:rFonts w:ascii="GHEA Grapalat" w:eastAsia="Times New Roman" w:hAnsi="GHEA Grapalat" w:cs="Times New Roman"/>
                <w:sz w:val="24"/>
                <w:szCs w:val="24"/>
              </w:rPr>
              <w:t>01/3-2/22310-2026</w:t>
            </w:r>
          </w:p>
        </w:tc>
      </w:tr>
      <w:tr w:rsidR="0077537C" w:rsidRPr="00A2463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3EA6478" w14:textId="77777777" w:rsidR="00FA50DD" w:rsidRPr="00FA50DD" w:rsidRDefault="00FA50DD" w:rsidP="00FA50DD">
            <w:pPr>
              <w:spacing w:line="360" w:lineRule="auto"/>
              <w:jc w:val="both"/>
              <w:rPr>
                <w:rFonts w:ascii="GHEA Grapalat" w:hAnsi="GHEA Grapalat" w:cs="Sylfaen"/>
                <w:sz w:val="24"/>
                <w:szCs w:val="24"/>
                <w:lang w:val="hy-AM"/>
              </w:rPr>
            </w:pPr>
            <w:r w:rsidRPr="00FA50DD">
              <w:rPr>
                <w:rFonts w:ascii="GHEA Grapalat" w:hAnsi="GHEA Grapalat" w:cs="Sylfaen"/>
                <w:sz w:val="24"/>
                <w:szCs w:val="24"/>
                <w:lang w:val="hy-AM"/>
              </w:rPr>
              <w:t xml:space="preserve">«Հայաստանի Հանրապետության կառավարության 2025 թվականի փետրվարի 6-ի N 115-Ա որոշման մեջ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w:t>
            </w:r>
            <w:r w:rsidRPr="00FA50DD">
              <w:rPr>
                <w:rFonts w:ascii="GHEA Grapalat" w:hAnsi="GHEA Grapalat" w:cs="Sylfaen"/>
                <w:sz w:val="24"/>
                <w:szCs w:val="24"/>
                <w:lang w:val="hy-AM"/>
              </w:rPr>
              <w:lastRenderedPageBreak/>
              <w:t xml:space="preserve">անվանացանկի` 10 նիշի մակարդակով դասակարգման ճշգրտության վերաբերյալ դիրքորոշում տրամադրելու համար։ </w:t>
            </w:r>
          </w:p>
          <w:p w14:paraId="721D12A7" w14:textId="77777777" w:rsidR="00FA50DD" w:rsidRPr="00FA50DD" w:rsidRDefault="00FA50DD" w:rsidP="00FA50DD">
            <w:pPr>
              <w:spacing w:line="360" w:lineRule="auto"/>
              <w:jc w:val="both"/>
              <w:rPr>
                <w:rFonts w:ascii="GHEA Grapalat" w:hAnsi="GHEA Grapalat" w:cs="Sylfaen"/>
                <w:sz w:val="24"/>
                <w:szCs w:val="24"/>
                <w:lang w:val="hy-AM"/>
              </w:rPr>
            </w:pPr>
            <w:r w:rsidRPr="00FA50DD">
              <w:rPr>
                <w:rFonts w:ascii="GHEA Grapalat" w:hAnsi="GHEA Grapalat" w:cs="Sylfaen"/>
                <w:sz w:val="24"/>
                <w:szCs w:val="24"/>
                <w:lang w:val="hy-AM"/>
              </w:rPr>
              <w:t>Միաժամանակ, «Էկոպրոֆ» սահմանափակ պատասխանատվությամբ ընկերությունը (ՀՎՀՀ 00094065, գրանցված 05.09.2006թ</w:t>
            </w:r>
            <w:r w:rsidRPr="00FA50DD">
              <w:rPr>
                <w:rFonts w:ascii="Cambria Math" w:hAnsi="Cambria Math" w:cs="Cambria Math"/>
                <w:sz w:val="24"/>
                <w:szCs w:val="24"/>
                <w:lang w:val="hy-AM"/>
              </w:rPr>
              <w:t>․</w:t>
            </w:r>
            <w:r w:rsidRPr="00FA50DD">
              <w:rPr>
                <w:rFonts w:ascii="GHEA Grapalat" w:hAnsi="GHEA Grapalat" w:cs="Sylfaen"/>
                <w:sz w:val="24"/>
                <w:szCs w:val="24"/>
                <w:lang w:val="hy-AM"/>
              </w:rPr>
              <w:t>) գործում է հարկման ընդհանուր համակարգում, ըստ ներկայացրած վերջին՝ 2026թ</w:t>
            </w:r>
            <w:r w:rsidRPr="00FA50DD">
              <w:rPr>
                <w:rFonts w:ascii="Cambria Math" w:hAnsi="Cambria Math" w:cs="Cambria Math"/>
                <w:sz w:val="24"/>
                <w:szCs w:val="24"/>
                <w:lang w:val="hy-AM"/>
              </w:rPr>
              <w:t>․</w:t>
            </w:r>
            <w:r w:rsidRPr="00FA50DD">
              <w:rPr>
                <w:rFonts w:ascii="GHEA Grapalat" w:hAnsi="GHEA Grapalat" w:cs="Sylfaen"/>
                <w:sz w:val="24"/>
                <w:szCs w:val="24"/>
                <w:lang w:val="hy-AM"/>
              </w:rPr>
              <w:t xml:space="preserve"> փետրվար ամսվա եկամտային հարկի և սոցիալական վճարի ամսական հաշվարկի ունի 357 հարկման բազա ունեցող վարձու աշխատողներ: </w:t>
            </w:r>
          </w:p>
          <w:p w14:paraId="63ED152C" w14:textId="385F177B" w:rsidR="00EE0123" w:rsidRPr="004A7C2E" w:rsidRDefault="00FA50DD" w:rsidP="00FA50DD">
            <w:pPr>
              <w:spacing w:line="360" w:lineRule="auto"/>
              <w:jc w:val="both"/>
              <w:rPr>
                <w:rFonts w:ascii="GHEA Grapalat" w:hAnsi="GHEA Grapalat" w:cs="Sylfaen"/>
                <w:sz w:val="24"/>
                <w:szCs w:val="24"/>
                <w:lang w:val="af-ZA"/>
              </w:rPr>
            </w:pPr>
            <w:r w:rsidRPr="00FA50DD">
              <w:rPr>
                <w:rFonts w:ascii="GHEA Grapalat" w:hAnsi="GHEA Grapalat" w:cs="Sylfaen"/>
                <w:sz w:val="24"/>
                <w:szCs w:val="24"/>
                <w:lang w:val="hy-AM"/>
              </w:rPr>
              <w:t>Հայտնում ենք նաև, որ 07.04.2026թ</w:t>
            </w:r>
            <w:r w:rsidRPr="00FA50DD">
              <w:rPr>
                <w:rFonts w:ascii="Cambria Math" w:hAnsi="Cambria Math" w:cs="Cambria Math"/>
                <w:sz w:val="24"/>
                <w:szCs w:val="24"/>
                <w:lang w:val="hy-AM"/>
              </w:rPr>
              <w:t>․</w:t>
            </w:r>
            <w:r w:rsidRPr="00FA50DD">
              <w:rPr>
                <w:rFonts w:ascii="GHEA Grapalat" w:hAnsi="GHEA Grapalat" w:cs="Sylfaen"/>
                <w:sz w:val="24"/>
                <w:szCs w:val="24"/>
                <w:lang w:val="hy-AM"/>
              </w:rPr>
              <w:t xml:space="preserve"> դրությամբ ընկերությունն ունի հարկային մարմնի կողմից վերահսկվող եկամուտների գծով ժամկետանց պարտավորություն։</w:t>
            </w:r>
            <w:r w:rsidRPr="00FA50DD">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E90058" w:rsidRPr="00557613">
              <w:rPr>
                <w:rFonts w:ascii="GHEA Grapalat" w:eastAsia="Times New Roman" w:hAnsi="GHEA Grapalat" w:cs="Times New Roman"/>
                <w:sz w:val="24"/>
                <w:szCs w:val="24"/>
                <w:lang w:val="hy-AM"/>
              </w:rPr>
              <w:t xml:space="preserve"> </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5B6CCFD9"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2555F5"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905A17"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9198FF"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C51FCA"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BFB153"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6EA05B" w14:textId="2C472769" w:rsidR="00A2463F" w:rsidRPr="00A2463F" w:rsidRDefault="00A2463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Ժամկետանց հարկային պարտավորությունները մարվել են։ 0-ական տեղեկանքը կցվում է։</w:t>
            </w: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B5B7B98" w:rsidR="005B08DC" w:rsidRPr="00557613" w:rsidRDefault="00E41BF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FA50DD">
              <w:rPr>
                <w:rFonts w:ascii="GHEA Grapalat" w:eastAsia="Times New Roman" w:hAnsi="GHEA Grapalat" w:cs="Times New Roman"/>
                <w:sz w:val="24"/>
                <w:szCs w:val="24"/>
                <w:lang w:val="hy-AM"/>
              </w:rPr>
              <w:t>9</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sidR="00FA50DD">
              <w:rPr>
                <w:rFonts w:ascii="GHEA Grapalat" w:eastAsia="Times New Roman" w:hAnsi="GHEA Grapalat" w:cs="Times New Roman"/>
                <w:sz w:val="24"/>
                <w:szCs w:val="24"/>
                <w:lang w:val="hy-AM"/>
              </w:rPr>
              <w:t>4</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7039092"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FA50DD" w:rsidRPr="00FA50DD">
              <w:rPr>
                <w:rFonts w:ascii="GHEA Grapalat" w:eastAsia="Times New Roman" w:hAnsi="GHEA Grapalat" w:cs="Times New Roman"/>
                <w:sz w:val="24"/>
                <w:szCs w:val="24"/>
              </w:rPr>
              <w:t>/27.1/17788-2026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D01B86B" w14:textId="14A97CCD" w:rsidR="004A7C2E" w:rsidRPr="004A7C2E" w:rsidRDefault="00E41BF8" w:rsidP="00FA50D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1</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 xml:space="preserve"> </w:t>
            </w:r>
            <w:r w:rsidR="00FA50DD">
              <w:rPr>
                <w:rFonts w:ascii="GHEA Grapalat" w:eastAsia="Calibri" w:hAnsi="GHEA Grapalat" w:cs="Times New Roman"/>
                <w:bCs/>
                <w:color w:val="000000"/>
                <w:sz w:val="24"/>
                <w:szCs w:val="24"/>
                <w:shd w:val="clear" w:color="auto" w:fill="FFFFFF"/>
                <w:lang w:val="hy-AM"/>
              </w:rPr>
              <w:t>Դիտողություններ և առաջարկություններ չկան։</w:t>
            </w:r>
          </w:p>
          <w:p w14:paraId="7FEF3C22" w14:textId="060CC877" w:rsidR="005B08DC" w:rsidRPr="00557613" w:rsidRDefault="005B08DC"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 է</w:t>
            </w:r>
            <w:r w:rsidR="009A4665" w:rsidRPr="00557613">
              <w:rPr>
                <w:rFonts w:ascii="GHEA Grapalat" w:eastAsia="Times New Roman" w:hAnsi="GHEA Grapalat" w:cs="Times New Roman"/>
                <w:sz w:val="24"/>
                <w:szCs w:val="24"/>
                <w:lang w:val="hy-AM"/>
              </w:rPr>
              <w:t>։</w:t>
            </w:r>
          </w:p>
          <w:p w14:paraId="17E2DD83" w14:textId="0D946349"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tbl>
    <w:bookmarkEnd w:id="0"/>
    <w:bookmarkEnd w:id="1"/>
    <w:p w14:paraId="7042EAE9" w14:textId="3314ACAA" w:rsidR="0077537C" w:rsidRPr="00557613" w:rsidRDefault="00FA50D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A50DD">
        <w:rPr>
          <w:rFonts w:ascii="GHEA Grapalat" w:hAnsi="GHEA Grapalat" w:cs="Sylfaen"/>
          <w:sz w:val="24"/>
          <w:szCs w:val="24"/>
        </w:rPr>
        <mc:AlternateContent>
          <mc:Choice Requires="wps">
            <w:drawing>
              <wp:anchor distT="0" distB="0" distL="114300" distR="114300" simplePos="0" relativeHeight="251659264" behindDoc="0" locked="0" layoutInCell="1" allowOverlap="1" wp14:anchorId="43303A56" wp14:editId="3B30CD93">
                <wp:simplePos x="0" y="0"/>
                <wp:positionH relativeFrom="page">
                  <wp:align>left</wp:align>
                </wp:positionH>
                <wp:positionV relativeFrom="paragraph">
                  <wp:posOffset>-5236845</wp:posOffset>
                </wp:positionV>
                <wp:extent cx="1646555" cy="8229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646555" cy="822960"/>
                        </a:xfrm>
                        <a:prstGeom prst="rect">
                          <a:avLst/>
                        </a:prstGeom>
                        <a:solidFill>
                          <a:schemeClr val="lt1"/>
                        </a:solidFill>
                        <a:ln w="6350">
                          <a:noFill/>
                        </a:ln>
                      </wps:spPr>
                      <wps:txbx>
                        <w:txbxContent>
                          <w:p w14:paraId="6691B106" w14:textId="536FD3EB" w:rsidR="00FA50DD" w:rsidRDefault="00FA50DD" w:rsidP="00FA50D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3303A56" id="_x0000_t202" coordsize="21600,21600" o:spt="202" path="m,l,21600r21600,l21600,xe">
                <v:stroke joinstyle="miter"/>
                <v:path gradientshapeok="t" o:connecttype="rect"/>
              </v:shapetype>
              <v:shape id="Text Box 1" o:spid="_x0000_s1026" type="#_x0000_t202" style="position:absolute;margin-left:0;margin-top:-412.35pt;width:129.65pt;height:64.8pt;z-index:251659264;visibility:visible;mso-wrap-style:non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" fillcolor="white [3201]" stroked="f" strokeweight=".5pt">
                <v:textbox style="mso-fit-shape-to-text:t">
                  <w:txbxContent>
                    <w:p w14:paraId="6691B106" w14:textId="536FD3EB" w:rsidR="00FA50DD" w:rsidRDefault="00FA50DD" w:rsidP="00FA50DD"/>
                  </w:txbxContent>
                </v:textbox>
                <w10:wrap anchorx="page"/>
              </v:shape>
            </w:pict>
          </mc:Fallback>
        </mc:AlternateContent>
      </w: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1D75"/>
    <w:rsid w:val="003D2AC6"/>
    <w:rsid w:val="003F553F"/>
    <w:rsid w:val="00421807"/>
    <w:rsid w:val="00442127"/>
    <w:rsid w:val="00452DFE"/>
    <w:rsid w:val="00484964"/>
    <w:rsid w:val="004A2B73"/>
    <w:rsid w:val="004A7C2E"/>
    <w:rsid w:val="00500BAE"/>
    <w:rsid w:val="00521729"/>
    <w:rsid w:val="005340BA"/>
    <w:rsid w:val="00557613"/>
    <w:rsid w:val="00565784"/>
    <w:rsid w:val="005756CB"/>
    <w:rsid w:val="005A177E"/>
    <w:rsid w:val="005B08DC"/>
    <w:rsid w:val="005B4A27"/>
    <w:rsid w:val="005D0BCE"/>
    <w:rsid w:val="005D2217"/>
    <w:rsid w:val="005E1C30"/>
    <w:rsid w:val="00613DC9"/>
    <w:rsid w:val="00642E4F"/>
    <w:rsid w:val="00674202"/>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2463F"/>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5174"/>
    <w:rsid w:val="00E70CE2"/>
    <w:rsid w:val="00E85ACA"/>
    <w:rsid w:val="00E90058"/>
    <w:rsid w:val="00EE0123"/>
    <w:rsid w:val="00EF1BBA"/>
    <w:rsid w:val="00F04573"/>
    <w:rsid w:val="00F20BCC"/>
    <w:rsid w:val="00F35A89"/>
    <w:rsid w:val="00F67E24"/>
    <w:rsid w:val="00F756AA"/>
    <w:rsid w:val="00FA50DD"/>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3013042">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7768297">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78854804">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944209">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2</Pages>
  <Words>267</Words>
  <Characters>1527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89</cp:revision>
  <dcterms:created xsi:type="dcterms:W3CDTF">2021-11-10T11:33:00Z</dcterms:created>
  <dcterms:modified xsi:type="dcterms:W3CDTF">2026-04-27T13:03:00Z</dcterms:modified>
</cp:coreProperties>
</file>