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2319DE" w14:textId="77777777" w:rsidR="00763CB9" w:rsidRPr="00FA7BEE" w:rsidRDefault="00763CB9" w:rsidP="00191163">
      <w:pPr>
        <w:spacing w:after="0" w:line="240" w:lineRule="auto"/>
        <w:ind w:firstLine="567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FA7BEE">
        <w:rPr>
          <w:rFonts w:ascii="GHEA Grapalat" w:hAnsi="GHEA Grapalat"/>
          <w:b/>
          <w:caps/>
          <w:sz w:val="24"/>
          <w:szCs w:val="24"/>
          <w:lang w:val="hy-AM"/>
        </w:rPr>
        <w:t>ՀԻՄՆԱՎՈՐՈՒՄ</w:t>
      </w:r>
    </w:p>
    <w:p w14:paraId="192FD14A" w14:textId="2B618E0B" w:rsidR="008559FB" w:rsidRPr="00FA7BEE" w:rsidRDefault="00E4327F" w:rsidP="00191163">
      <w:pPr>
        <w:spacing w:after="0" w:line="240" w:lineRule="auto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FA7BEE">
        <w:rPr>
          <w:rFonts w:ascii="GHEA Grapalat" w:hAnsi="GHEA Grapalat"/>
          <w:b/>
          <w:caps/>
          <w:sz w:val="24"/>
          <w:szCs w:val="24"/>
          <w:lang w:val="hy-AM"/>
        </w:rPr>
        <w:t xml:space="preserve">«Հայաստանի Հանրապետության կառավարության </w:t>
      </w:r>
      <w:r w:rsidR="00913F11" w:rsidRPr="00FA7BEE">
        <w:rPr>
          <w:rFonts w:ascii="GHEA Grapalat" w:hAnsi="GHEA Grapalat"/>
          <w:b/>
          <w:caps/>
          <w:sz w:val="24"/>
          <w:szCs w:val="24"/>
          <w:lang w:val="hy-AM"/>
        </w:rPr>
        <w:t>եվ</w:t>
      </w:r>
      <w:r w:rsidRPr="00FA7BEE">
        <w:rPr>
          <w:rFonts w:ascii="GHEA Grapalat" w:hAnsi="GHEA Grapalat"/>
          <w:b/>
          <w:caps/>
          <w:sz w:val="24"/>
          <w:szCs w:val="24"/>
          <w:lang w:val="hy-AM"/>
        </w:rPr>
        <w:t xml:space="preserve"> Զարգացման ֆրանսիական գործակալության </w:t>
      </w:r>
      <w:r w:rsidR="00913F11" w:rsidRPr="00FA7BEE">
        <w:rPr>
          <w:rFonts w:ascii="GHEA Grapalat" w:hAnsi="GHEA Grapalat"/>
          <w:b/>
          <w:caps/>
          <w:sz w:val="24"/>
          <w:szCs w:val="24"/>
          <w:lang w:val="hy-AM"/>
        </w:rPr>
        <w:t>միջեվ</w:t>
      </w:r>
      <w:r w:rsidRPr="00FA7BEE">
        <w:rPr>
          <w:rFonts w:ascii="GHEA Grapalat" w:hAnsi="GHEA Grapalat"/>
          <w:b/>
          <w:caps/>
          <w:sz w:val="24"/>
          <w:szCs w:val="24"/>
          <w:lang w:val="hy-AM"/>
        </w:rPr>
        <w:t xml:space="preserve"> «Հայաստանի ջրային </w:t>
      </w:r>
      <w:r w:rsidR="00913F11" w:rsidRPr="00FA7BEE">
        <w:rPr>
          <w:rFonts w:ascii="GHEA Grapalat" w:hAnsi="GHEA Grapalat"/>
          <w:b/>
          <w:caps/>
          <w:sz w:val="24"/>
          <w:szCs w:val="24"/>
          <w:lang w:val="hy-AM"/>
        </w:rPr>
        <w:t>եվ</w:t>
      </w:r>
      <w:r w:rsidRPr="00FA7BEE">
        <w:rPr>
          <w:rFonts w:ascii="GHEA Grapalat" w:hAnsi="GHEA Grapalat"/>
          <w:b/>
          <w:caps/>
          <w:sz w:val="24"/>
          <w:szCs w:val="24"/>
          <w:lang w:val="hy-AM"/>
        </w:rPr>
        <w:t xml:space="preserve"> գյուղատնտեսության ոլորտների համապարփակ զարգացում» ծրագրի շրջանակում թիվ 1029 04 L դրամաշնորհ</w:t>
      </w:r>
      <w:r w:rsidR="00CD4788">
        <w:rPr>
          <w:rFonts w:ascii="GHEA Grapalat" w:hAnsi="GHEA Grapalat"/>
          <w:b/>
          <w:caps/>
          <w:sz w:val="24"/>
          <w:szCs w:val="24"/>
        </w:rPr>
        <w:t>ԱՅԻՆ</w:t>
      </w:r>
      <w:r w:rsidRPr="00FA7BEE">
        <w:rPr>
          <w:rFonts w:ascii="GHEA Grapalat" w:hAnsi="GHEA Grapalat"/>
          <w:b/>
          <w:caps/>
          <w:sz w:val="24"/>
          <w:szCs w:val="24"/>
          <w:lang w:val="hy-AM"/>
        </w:rPr>
        <w:t xml:space="preserve"> համաձայնագրի»</w:t>
      </w:r>
      <w:r w:rsidR="00775737" w:rsidRPr="00FA7BEE">
        <w:rPr>
          <w:rFonts w:ascii="GHEA Grapalat" w:hAnsi="GHEA Grapalat"/>
          <w:b/>
          <w:caps/>
          <w:sz w:val="24"/>
          <w:szCs w:val="24"/>
          <w:lang w:val="hy-AM"/>
        </w:rPr>
        <w:t xml:space="preserve"> </w:t>
      </w:r>
      <w:r w:rsidR="008559FB" w:rsidRPr="00FA7BEE">
        <w:rPr>
          <w:rFonts w:ascii="GHEA Grapalat" w:hAnsi="GHEA Grapalat"/>
          <w:b/>
          <w:caps/>
          <w:sz w:val="24"/>
          <w:szCs w:val="24"/>
          <w:lang w:val="hy-AM"/>
        </w:rPr>
        <w:t>ՍՏՈՐԱԳՄԱՆ ԱՌԱՋԱՐԿՈՒԹՅԱՆԸ ՀԱՎԱՆՈՒԹՅՈՒՆ ՏԱԼՈՒ ՄԱՍԻՆ</w:t>
      </w:r>
    </w:p>
    <w:p w14:paraId="11431626" w14:textId="366B013B" w:rsidR="00EE6291" w:rsidRPr="00FA7BEE" w:rsidRDefault="008559FB" w:rsidP="00191163">
      <w:pPr>
        <w:spacing w:after="0" w:line="240" w:lineRule="auto"/>
        <w:jc w:val="center"/>
        <w:rPr>
          <w:rFonts w:ascii="GHEA Grapalat" w:hAnsi="GHEA Grapalat"/>
          <w:caps/>
          <w:sz w:val="24"/>
          <w:szCs w:val="24"/>
          <w:lang w:val="hy-AM"/>
        </w:rPr>
      </w:pPr>
      <w:r w:rsidRPr="00FA7BEE">
        <w:rPr>
          <w:rFonts w:ascii="GHEA Grapalat" w:hAnsi="GHEA Grapalat"/>
          <w:b/>
          <w:caps/>
          <w:sz w:val="24"/>
          <w:szCs w:val="24"/>
          <w:lang w:val="hy-AM"/>
        </w:rPr>
        <w:t>ՀՀ ԿԱՌԱՎԱՐՈՒԹՅԱՆ ՈՐՈՇՄԱՆ ՆԱԽԱԳԾԻ ԸՆԴՈՒՆՄԱՆ</w:t>
      </w:r>
    </w:p>
    <w:p w14:paraId="3483E64D" w14:textId="77777777" w:rsidR="00763CB9" w:rsidRPr="00FA7BEE" w:rsidRDefault="00763CB9" w:rsidP="00191163">
      <w:pPr>
        <w:spacing w:after="0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03988A9B" w14:textId="531A6673" w:rsidR="0017107A" w:rsidRPr="00FA7BEE" w:rsidRDefault="0017107A" w:rsidP="00AF2D13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A7BEE">
        <w:rPr>
          <w:rFonts w:ascii="GHEA Grapalat" w:eastAsia="Times New Roman" w:hAnsi="GHEA Grapalat" w:cs="Times New Roman"/>
          <w:sz w:val="24"/>
          <w:szCs w:val="24"/>
          <w:lang w:val="hy-AM"/>
        </w:rPr>
        <w:t>2025թ. դեկտեմբերի 18-ին ստորագրված «Հայաստանի Հանրապետության կառավարության և Զարգացման ֆրանսիական գործակալության միջև չհաստատված վարկային գիծ տրամադրելու մասին թիվ CAM 1029 շրջանակային համաձայնագր</w:t>
      </w:r>
      <w:r w:rsidR="00C42883" w:rsidRPr="00FA7BEE">
        <w:rPr>
          <w:rFonts w:ascii="GHEA Grapalat" w:eastAsia="Times New Roman" w:hAnsi="GHEA Grapalat" w:cs="Times New Roman"/>
          <w:sz w:val="24"/>
          <w:szCs w:val="24"/>
          <w:lang w:val="hy-AM"/>
        </w:rPr>
        <w:t>ի» ներքո «Հայաստանի ջրային</w:t>
      </w:r>
      <w:r w:rsidRPr="00FA7BE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գյուղատնտեսության</w:t>
      </w:r>
      <w:r w:rsidR="00C42883" w:rsidRPr="00FA7BE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ոլորտների</w:t>
      </w:r>
      <w:r w:rsidRPr="00FA7BE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42883" w:rsidRPr="00FA7BEE">
        <w:rPr>
          <w:rFonts w:ascii="GHEA Grapalat" w:eastAsia="Times New Roman" w:hAnsi="GHEA Grapalat" w:cs="Times New Roman"/>
          <w:sz w:val="24"/>
          <w:szCs w:val="24"/>
          <w:lang w:val="hy-AM"/>
        </w:rPr>
        <w:t>համապարփակ</w:t>
      </w:r>
      <w:r w:rsidRPr="00FA7BE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զարգացում» (WAIDA) ծրագրի (այսուհետ՝ Ծրագիր) իրականացման համար նախատեսվում է 12 մլն ընդհանուր արժողությամբ </w:t>
      </w:r>
      <w:r w:rsidR="00CD4788">
        <w:rPr>
          <w:rFonts w:ascii="GHEA Grapalat" w:eastAsia="Times New Roman" w:hAnsi="GHEA Grapalat" w:cs="Times New Roman"/>
          <w:sz w:val="24"/>
          <w:szCs w:val="24"/>
          <w:lang w:val="hy-AM"/>
        </w:rPr>
        <w:t>դրամաշնոր</w:t>
      </w:r>
      <w:r w:rsidR="00CD4788" w:rsidRPr="00572D2E">
        <w:rPr>
          <w:rFonts w:ascii="GHEA Grapalat" w:eastAsia="Times New Roman" w:hAnsi="GHEA Grapalat" w:cs="Times New Roman"/>
          <w:sz w:val="24"/>
          <w:szCs w:val="24"/>
          <w:lang w:val="hy-AM"/>
        </w:rPr>
        <w:t>հային</w:t>
      </w:r>
      <w:r w:rsidR="001B6B93" w:rsidRPr="00FA7BE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համաձայնագրի </w:t>
      </w:r>
      <w:r w:rsidRPr="00FA7BEE">
        <w:rPr>
          <w:rFonts w:ascii="GHEA Grapalat" w:eastAsia="Times New Roman" w:hAnsi="GHEA Grapalat" w:cs="Times New Roman"/>
          <w:sz w:val="24"/>
          <w:szCs w:val="24"/>
          <w:lang w:val="hy-AM"/>
        </w:rPr>
        <w:t>ստորագրում:</w:t>
      </w:r>
    </w:p>
    <w:p w14:paraId="442B0996" w14:textId="77777777" w:rsidR="00842AED" w:rsidRPr="00FA7BEE" w:rsidRDefault="00842AED" w:rsidP="00AF2D13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A7BE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Ծրագիրն ուղղված է (i) </w:t>
      </w:r>
      <w:r w:rsidRPr="00FA7BEE">
        <w:rPr>
          <w:rFonts w:ascii="GHEA Grapalat" w:eastAsia="Times New Roman" w:hAnsi="GHEA Grapalat"/>
          <w:sz w:val="24"/>
          <w:szCs w:val="24"/>
          <w:lang w:val="hy-AM"/>
        </w:rPr>
        <w:t>ՀՀ ջրային ռեսուրսների արդյունավետ կառավարման բարելավմանը,</w:t>
      </w:r>
      <w:r w:rsidRPr="00FA7BE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(ii) </w:t>
      </w:r>
      <w:r w:rsidRPr="00FA7BEE">
        <w:rPr>
          <w:rFonts w:ascii="GHEA Grapalat" w:eastAsia="Times New Roman" w:hAnsi="GHEA Grapalat"/>
          <w:sz w:val="24"/>
          <w:szCs w:val="24"/>
          <w:lang w:val="hy-AM"/>
        </w:rPr>
        <w:t>ոռոգման և խմելու ջրի ենթակառուցվածքների վերականգնմանն ու արդիականացմանը և (iii) ոլորտի ինստիտուցիոնալ կարողությունների ուժեղացմանը։</w:t>
      </w:r>
    </w:p>
    <w:p w14:paraId="72F1A386" w14:textId="06484C98" w:rsidR="006D108C" w:rsidRPr="00FA7BEE" w:rsidRDefault="000E576B" w:rsidP="00AF2D13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A7BEE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Հայաստանում ջրային և ոռոգման ենթակառուցվածքները զգալիորեն մաշված են, ջրի կորուստներն ու ոչ արդյունավետ կառավարումը սահմանափակում են գյուղատնտեսության արտադրողականությունը, իսկ կլիմայական փոփոխությունները մեծացնում են չոր տարիների հաճախականությունն ու ռիսկերը։</w:t>
      </w:r>
      <w:r w:rsidR="00842AED" w:rsidRPr="00FA7BE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D108C" w:rsidRPr="00FA7BE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Ծրագիրն առաջարկում է այս մարտահրավերներին համալիր լուծում՝ երկու փոխկապակցված </w:t>
      </w:r>
      <w:r w:rsidR="00572D2E">
        <w:rPr>
          <w:rFonts w:ascii="GHEA Grapalat" w:eastAsia="Times New Roman" w:hAnsi="GHEA Grapalat" w:cs="Times New Roman"/>
          <w:sz w:val="24"/>
          <w:szCs w:val="24"/>
          <w:lang w:val="hy-AM"/>
        </w:rPr>
        <w:t>բաղադրիչների</w:t>
      </w:r>
      <w:r w:rsidR="006D108C" w:rsidRPr="00FA7BE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միջոցով.</w:t>
      </w:r>
    </w:p>
    <w:p w14:paraId="115BBB16" w14:textId="3BADC4FB" w:rsidR="0021401B" w:rsidRPr="00FA7BEE" w:rsidRDefault="0021401B" w:rsidP="00191163">
      <w:pPr>
        <w:pStyle w:val="ListParagraph"/>
        <w:numPr>
          <w:ilvl w:val="0"/>
          <w:numId w:val="13"/>
        </w:numPr>
        <w:spacing w:after="0"/>
        <w:ind w:left="1276" w:hanging="709"/>
        <w:contextualSpacing w:val="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A7BEE">
        <w:rPr>
          <w:rFonts w:ascii="GHEA Grapalat" w:eastAsia="Times New Roman" w:hAnsi="GHEA Grapalat"/>
          <w:sz w:val="24"/>
          <w:szCs w:val="24"/>
          <w:lang w:val="hy-AM"/>
        </w:rPr>
        <w:t>ազգային մակարդակում իրականացվող ջրային ենթակառուցվածքների ներդրումային բաղադրիչ, որը համաֆինանսավորելու է Համաշխարհային բանկի «Ջրային և ոռոգման ծառայությունների բարելավում» (WISE) ծրագիրը</w:t>
      </w:r>
      <w:r w:rsidR="004E6898" w:rsidRPr="00FA7BEE">
        <w:rPr>
          <w:rFonts w:ascii="GHEA Grapalat" w:eastAsia="Times New Roman" w:hAnsi="GHEA Grapalat"/>
          <w:sz w:val="24"/>
          <w:szCs w:val="24"/>
          <w:lang w:val="hy-AM"/>
        </w:rPr>
        <w:t>,</w:t>
      </w:r>
    </w:p>
    <w:p w14:paraId="008935B5" w14:textId="58FAD887" w:rsidR="00C02787" w:rsidRPr="00FA7BEE" w:rsidRDefault="004E610B" w:rsidP="00191163">
      <w:pPr>
        <w:pStyle w:val="ListParagraph"/>
        <w:numPr>
          <w:ilvl w:val="0"/>
          <w:numId w:val="13"/>
        </w:numPr>
        <w:spacing w:after="0"/>
        <w:ind w:left="1276" w:hanging="709"/>
        <w:contextualSpacing w:val="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A7BEE">
        <w:rPr>
          <w:rFonts w:ascii="GHEA Grapalat" w:eastAsia="Times New Roman" w:hAnsi="GHEA Grapalat"/>
          <w:sz w:val="24"/>
          <w:szCs w:val="24"/>
          <w:lang w:val="hy-AM"/>
        </w:rPr>
        <w:t xml:space="preserve">ՀՀ </w:t>
      </w:r>
      <w:r w:rsidR="0021401B" w:rsidRPr="00FA7BEE">
        <w:rPr>
          <w:rFonts w:ascii="GHEA Grapalat" w:eastAsia="Times New Roman" w:hAnsi="GHEA Grapalat"/>
          <w:sz w:val="24"/>
          <w:szCs w:val="24"/>
          <w:lang w:val="hy-AM"/>
        </w:rPr>
        <w:t>Սյունիքի մարզում</w:t>
      </w:r>
      <w:r w:rsidRPr="00FA7BEE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21401B" w:rsidRPr="00FA7BEE">
        <w:rPr>
          <w:rFonts w:ascii="GHEA Grapalat" w:eastAsia="Times New Roman" w:hAnsi="GHEA Grapalat"/>
          <w:sz w:val="24"/>
          <w:szCs w:val="24"/>
          <w:lang w:val="hy-AM"/>
        </w:rPr>
        <w:t xml:space="preserve">տեղական մակարդակում իրականացվող </w:t>
      </w:r>
      <w:r w:rsidR="005079CE" w:rsidRPr="00FA7BEE">
        <w:rPr>
          <w:rFonts w:ascii="GHEA Grapalat" w:eastAsia="Times New Roman" w:hAnsi="GHEA Grapalat"/>
          <w:sz w:val="24"/>
          <w:szCs w:val="24"/>
          <w:lang w:val="hy-AM"/>
        </w:rPr>
        <w:t xml:space="preserve">տարածքային </w:t>
      </w:r>
      <w:r w:rsidR="0021401B" w:rsidRPr="00FA7BEE">
        <w:rPr>
          <w:rFonts w:ascii="GHEA Grapalat" w:eastAsia="Times New Roman" w:hAnsi="GHEA Grapalat"/>
          <w:sz w:val="24"/>
          <w:szCs w:val="24"/>
          <w:lang w:val="hy-AM"/>
        </w:rPr>
        <w:t xml:space="preserve">բաղադրիչ՝ </w:t>
      </w:r>
      <w:r w:rsidR="00C02787" w:rsidRPr="00FA7BEE">
        <w:rPr>
          <w:rFonts w:ascii="GHEA Grapalat" w:eastAsia="Times New Roman" w:hAnsi="GHEA Grapalat"/>
          <w:sz w:val="24"/>
          <w:szCs w:val="24"/>
          <w:lang w:val="hy-AM"/>
        </w:rPr>
        <w:t>միտված նաև ջրային կառավարման բարելավմանը և կայուն ու ներառական գյուղատնտեսության զարգացմանը «Land and irrigation for territorial development in Syunik» (LTDS) ծրագրի շրջանակում և նախատեսվում է՝</w:t>
      </w:r>
    </w:p>
    <w:p w14:paraId="6B048E1E" w14:textId="77777777" w:rsidR="001E5F15" w:rsidRPr="00FA7BEE" w:rsidRDefault="00C02787" w:rsidP="001C2B16">
      <w:pPr>
        <w:pStyle w:val="ListParagraph"/>
        <w:numPr>
          <w:ilvl w:val="0"/>
          <w:numId w:val="23"/>
        </w:numPr>
        <w:spacing w:after="0" w:line="240" w:lineRule="auto"/>
        <w:contextualSpacing w:val="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A7BEE">
        <w:rPr>
          <w:rFonts w:ascii="GHEA Grapalat" w:eastAsia="Times New Roman" w:hAnsi="GHEA Grapalat"/>
          <w:sz w:val="24"/>
          <w:szCs w:val="24"/>
          <w:lang w:val="hy-AM"/>
        </w:rPr>
        <w:t>Սիսիան, Գորիս և Մեղրի համայնքների ոռոգման համակարգերի փուլային վերականգնում և արդիականացում,</w:t>
      </w:r>
    </w:p>
    <w:p w14:paraId="1B18AC12" w14:textId="77777777" w:rsidR="001E5F15" w:rsidRPr="00FA7BEE" w:rsidRDefault="00C02787" w:rsidP="001C2B16">
      <w:pPr>
        <w:pStyle w:val="ListParagraph"/>
        <w:numPr>
          <w:ilvl w:val="0"/>
          <w:numId w:val="23"/>
        </w:numPr>
        <w:spacing w:after="0" w:line="240" w:lineRule="auto"/>
        <w:contextualSpacing w:val="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A7BEE">
        <w:rPr>
          <w:rFonts w:ascii="GHEA Grapalat" w:eastAsia="Times New Roman" w:hAnsi="GHEA Grapalat"/>
          <w:sz w:val="24"/>
          <w:szCs w:val="24"/>
          <w:lang w:val="hy-AM"/>
        </w:rPr>
        <w:t xml:space="preserve">ինքնահոս համակարգերի զարգացում, </w:t>
      </w:r>
    </w:p>
    <w:p w14:paraId="15DAC39A" w14:textId="77777777" w:rsidR="001E5F15" w:rsidRPr="00FA7BEE" w:rsidRDefault="00C02787" w:rsidP="001C2B16">
      <w:pPr>
        <w:pStyle w:val="ListParagraph"/>
        <w:numPr>
          <w:ilvl w:val="0"/>
          <w:numId w:val="23"/>
        </w:numPr>
        <w:spacing w:after="0" w:line="240" w:lineRule="auto"/>
        <w:contextualSpacing w:val="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A7BEE">
        <w:rPr>
          <w:rFonts w:ascii="GHEA Grapalat" w:eastAsia="Times New Roman" w:hAnsi="GHEA Grapalat"/>
          <w:sz w:val="24"/>
          <w:szCs w:val="24"/>
          <w:lang w:val="hy-AM"/>
        </w:rPr>
        <w:t xml:space="preserve">պոմպակայանների արդիականացում, </w:t>
      </w:r>
    </w:p>
    <w:p w14:paraId="787A7115" w14:textId="77777777" w:rsidR="001E5F15" w:rsidRPr="00FA7BEE" w:rsidRDefault="00C02787" w:rsidP="001C2B16">
      <w:pPr>
        <w:pStyle w:val="ListParagraph"/>
        <w:numPr>
          <w:ilvl w:val="0"/>
          <w:numId w:val="23"/>
        </w:numPr>
        <w:spacing w:after="0" w:line="240" w:lineRule="auto"/>
        <w:contextualSpacing w:val="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A7BEE">
        <w:rPr>
          <w:rFonts w:ascii="GHEA Grapalat" w:eastAsia="Times New Roman" w:hAnsi="GHEA Grapalat"/>
          <w:sz w:val="24"/>
          <w:szCs w:val="24"/>
          <w:lang w:val="hy-AM"/>
        </w:rPr>
        <w:t>ջրի կրկնակի օգտագործման համակարգերի ներդրում,</w:t>
      </w:r>
    </w:p>
    <w:p w14:paraId="60BDCE13" w14:textId="1CA797D4" w:rsidR="00C02787" w:rsidRPr="00FA7BEE" w:rsidRDefault="00C02787" w:rsidP="001C2B16">
      <w:pPr>
        <w:pStyle w:val="ListParagraph"/>
        <w:numPr>
          <w:ilvl w:val="0"/>
          <w:numId w:val="23"/>
        </w:numPr>
        <w:spacing w:after="0" w:line="240" w:lineRule="auto"/>
        <w:contextualSpacing w:val="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A7BEE">
        <w:rPr>
          <w:rFonts w:ascii="GHEA Grapalat" w:eastAsia="Times New Roman" w:hAnsi="GHEA Grapalat"/>
          <w:sz w:val="24"/>
          <w:szCs w:val="24"/>
          <w:lang w:val="hy-AM"/>
        </w:rPr>
        <w:t xml:space="preserve">խորհրդատվական ծառայությունների իրականացում (ուսումնասիրություններ,  նախագծում, հսկողություն)։ </w:t>
      </w:r>
    </w:p>
    <w:p w14:paraId="7F6A7026" w14:textId="1488314D" w:rsidR="0021401B" w:rsidRPr="00FA7BEE" w:rsidRDefault="0021401B" w:rsidP="00572D2E">
      <w:pPr>
        <w:spacing w:after="0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A7BE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Ծրագիրը հիմնվելու է </w:t>
      </w:r>
      <w:r w:rsidR="004E610B" w:rsidRPr="00FA7BEE"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Pr="00FA7BE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հիմնական </w:t>
      </w:r>
      <w:r w:rsidR="009F3ABF" w:rsidRPr="00572D2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ուղղությունների </w:t>
      </w:r>
      <w:r w:rsidR="00110534" w:rsidRPr="00FA7BEE">
        <w:rPr>
          <w:rFonts w:ascii="GHEA Grapalat" w:eastAsia="Times New Roman" w:hAnsi="GHEA Grapalat" w:cs="Times New Roman"/>
          <w:sz w:val="24"/>
          <w:szCs w:val="24"/>
          <w:lang w:val="hy-AM"/>
        </w:rPr>
        <w:t>վրա</w:t>
      </w:r>
      <w:r w:rsidRPr="00FA7BEE">
        <w:rPr>
          <w:rFonts w:ascii="GHEA Grapalat" w:eastAsia="Times New Roman" w:hAnsi="GHEA Grapalat" w:cs="Times New Roman"/>
          <w:sz w:val="24"/>
          <w:szCs w:val="24"/>
          <w:lang w:val="hy-AM"/>
        </w:rPr>
        <w:t>`</w:t>
      </w:r>
    </w:p>
    <w:p w14:paraId="13979435" w14:textId="77777777" w:rsidR="006A7BD2" w:rsidRPr="00FA7BEE" w:rsidRDefault="006A7BD2" w:rsidP="00191163">
      <w:pPr>
        <w:pStyle w:val="ListParagraph"/>
        <w:numPr>
          <w:ilvl w:val="0"/>
          <w:numId w:val="21"/>
        </w:numPr>
        <w:spacing w:after="0"/>
        <w:contextualSpacing w:val="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A7BEE">
        <w:rPr>
          <w:rFonts w:ascii="GHEA Grapalat" w:eastAsia="Times New Roman" w:hAnsi="GHEA Grapalat"/>
          <w:sz w:val="24"/>
          <w:szCs w:val="24"/>
          <w:lang w:val="hy-AM"/>
        </w:rPr>
        <w:t>ներդրումներ ջրային ենթակառուցվածքների վերականգնման և արդիականացման ոլորտում,</w:t>
      </w:r>
    </w:p>
    <w:p w14:paraId="391D6223" w14:textId="77777777" w:rsidR="006A7BD2" w:rsidRPr="00FA7BEE" w:rsidRDefault="006A7BD2" w:rsidP="00191163">
      <w:pPr>
        <w:pStyle w:val="ListParagraph"/>
        <w:numPr>
          <w:ilvl w:val="0"/>
          <w:numId w:val="21"/>
        </w:numPr>
        <w:spacing w:after="0"/>
        <w:contextualSpacing w:val="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A7BEE">
        <w:rPr>
          <w:rFonts w:ascii="GHEA Grapalat" w:eastAsia="Times New Roman" w:hAnsi="GHEA Grapalat"/>
          <w:sz w:val="24"/>
          <w:szCs w:val="24"/>
          <w:lang w:val="hy-AM"/>
        </w:rPr>
        <w:t>ներդրումներ գյուղատնտեսության զարգացման համար,</w:t>
      </w:r>
    </w:p>
    <w:p w14:paraId="374AAAFD" w14:textId="77777777" w:rsidR="006A7BD2" w:rsidRPr="00FA7BEE" w:rsidRDefault="006A7BD2" w:rsidP="00191163">
      <w:pPr>
        <w:pStyle w:val="ListParagraph"/>
        <w:numPr>
          <w:ilvl w:val="0"/>
          <w:numId w:val="21"/>
        </w:numPr>
        <w:spacing w:after="0"/>
        <w:contextualSpacing w:val="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A7BEE">
        <w:rPr>
          <w:rFonts w:ascii="GHEA Grapalat" w:eastAsia="Times New Roman" w:hAnsi="GHEA Grapalat"/>
          <w:sz w:val="24"/>
          <w:szCs w:val="24"/>
          <w:lang w:val="hy-AM"/>
        </w:rPr>
        <w:lastRenderedPageBreak/>
        <w:t>ագրոբիզնեսի խթանում, ներառյալ ագրոզբոսաշրջության զարգացում,</w:t>
      </w:r>
    </w:p>
    <w:p w14:paraId="468E7052" w14:textId="77777777" w:rsidR="006A7BD2" w:rsidRPr="00FA7BEE" w:rsidRDefault="006A7BD2" w:rsidP="00191163">
      <w:pPr>
        <w:pStyle w:val="ListParagraph"/>
        <w:numPr>
          <w:ilvl w:val="0"/>
          <w:numId w:val="21"/>
        </w:numPr>
        <w:spacing w:after="0"/>
        <w:contextualSpacing w:val="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A7BEE">
        <w:rPr>
          <w:rFonts w:ascii="GHEA Grapalat" w:eastAsia="Times New Roman" w:hAnsi="GHEA Grapalat"/>
          <w:sz w:val="24"/>
          <w:szCs w:val="24"/>
          <w:lang w:val="hy-AM"/>
        </w:rPr>
        <w:t>կանաչ և խելացի գյուղատնտեսության զարգացման համար առաջադեմ ֆինանսական մեխանիզմների մշակում՝ հատուկ ուշադրություն դարձնելով թվայնացմանը։</w:t>
      </w:r>
    </w:p>
    <w:p w14:paraId="53D218B0" w14:textId="77777777" w:rsidR="00191163" w:rsidRPr="00FA7BEE" w:rsidRDefault="00191163" w:rsidP="00C12524">
      <w:pPr>
        <w:pStyle w:val="NormalWeb"/>
        <w:spacing w:before="0" w:beforeAutospacing="0" w:after="0" w:afterAutospacing="0" w:line="276" w:lineRule="auto"/>
        <w:ind w:firstLine="360"/>
        <w:jc w:val="both"/>
        <w:rPr>
          <w:rFonts w:ascii="GHEA Grapalat" w:hAnsi="GHEA Grapalat"/>
          <w:lang w:val="hy-AM"/>
        </w:rPr>
      </w:pPr>
      <w:r w:rsidRPr="00FA7BEE">
        <w:rPr>
          <w:rFonts w:ascii="GHEA Grapalat" w:hAnsi="GHEA Grapalat"/>
          <w:lang w:val="hy-AM"/>
        </w:rPr>
        <w:t>Ծրագրի ֆինանսավորումն իրականացվելու է բազմափուլ մեխանիզմով՝ միջազգային գործընկերների ներգրավմամբ՝</w:t>
      </w:r>
    </w:p>
    <w:p w14:paraId="3E09FCCB" w14:textId="053A3B9A" w:rsidR="00191163" w:rsidRPr="00FA7BEE" w:rsidRDefault="00191163" w:rsidP="00191163">
      <w:pPr>
        <w:pStyle w:val="NormalWeb"/>
        <w:numPr>
          <w:ilvl w:val="0"/>
          <w:numId w:val="22"/>
        </w:numPr>
        <w:spacing w:before="0" w:beforeAutospacing="0" w:after="0" w:afterAutospacing="0" w:line="276" w:lineRule="auto"/>
        <w:jc w:val="both"/>
        <w:rPr>
          <w:rFonts w:ascii="GHEA Grapalat" w:hAnsi="GHEA Grapalat"/>
          <w:lang w:val="hy-AM"/>
        </w:rPr>
      </w:pPr>
      <w:r w:rsidRPr="00FA7BEE">
        <w:rPr>
          <w:rStyle w:val="whitespace-normal"/>
          <w:rFonts w:ascii="GHEA Grapalat" w:hAnsi="GHEA Grapalat"/>
          <w:lang w:val="hy-AM"/>
        </w:rPr>
        <w:t xml:space="preserve">Զարգացման ֆրանսիական գործակալություն - </w:t>
      </w:r>
      <w:r w:rsidRPr="00FA7BEE">
        <w:rPr>
          <w:rFonts w:ascii="GHEA Grapalat" w:hAnsi="GHEA Grapalat"/>
          <w:lang w:val="hy-AM"/>
        </w:rPr>
        <w:t>մինչև 100 մլն եվրո վարկային ֆինանսավորում,</w:t>
      </w:r>
    </w:p>
    <w:p w14:paraId="2033BDF5" w14:textId="311F0BB1" w:rsidR="00191163" w:rsidRPr="00FA7BEE" w:rsidRDefault="00191163" w:rsidP="00191163">
      <w:pPr>
        <w:pStyle w:val="NormalWeb"/>
        <w:numPr>
          <w:ilvl w:val="0"/>
          <w:numId w:val="22"/>
        </w:numPr>
        <w:spacing w:before="0" w:beforeAutospacing="0" w:after="0" w:afterAutospacing="0" w:line="276" w:lineRule="auto"/>
        <w:jc w:val="both"/>
        <w:rPr>
          <w:rFonts w:ascii="GHEA Grapalat" w:hAnsi="GHEA Grapalat"/>
          <w:lang w:val="hy-AM"/>
        </w:rPr>
      </w:pPr>
      <w:r w:rsidRPr="00FA7BEE">
        <w:rPr>
          <w:rStyle w:val="whitespace-normal"/>
          <w:rFonts w:ascii="GHEA Grapalat" w:hAnsi="GHEA Grapalat"/>
          <w:lang w:val="hy-AM"/>
        </w:rPr>
        <w:t>Եվրոպական Միություն -</w:t>
      </w:r>
      <w:r w:rsidR="00CE4A7F" w:rsidRPr="00FA7BEE">
        <w:rPr>
          <w:rFonts w:ascii="GHEA Grapalat" w:hAnsi="GHEA Grapalat"/>
          <w:lang w:val="hy-AM"/>
        </w:rPr>
        <w:t xml:space="preserve"> 12</w:t>
      </w:r>
      <w:r w:rsidRPr="00FA7BEE">
        <w:rPr>
          <w:rFonts w:ascii="GHEA Grapalat" w:hAnsi="GHEA Grapalat"/>
          <w:lang w:val="hy-AM"/>
        </w:rPr>
        <w:t xml:space="preserve"> մլն եվրո դրամաշնորհ (տեխնիկական աջակցություն և կարողությունների զարգացում),</w:t>
      </w:r>
    </w:p>
    <w:p w14:paraId="7C0B1B0B" w14:textId="5AFF6E53" w:rsidR="00191163" w:rsidRPr="00FA7BEE" w:rsidRDefault="00191163" w:rsidP="00191163">
      <w:pPr>
        <w:pStyle w:val="NormalWeb"/>
        <w:numPr>
          <w:ilvl w:val="0"/>
          <w:numId w:val="22"/>
        </w:numPr>
        <w:spacing w:before="0" w:beforeAutospacing="0" w:after="0" w:afterAutospacing="0" w:line="276" w:lineRule="auto"/>
        <w:jc w:val="both"/>
        <w:rPr>
          <w:rFonts w:ascii="GHEA Grapalat" w:hAnsi="GHEA Grapalat"/>
          <w:lang w:val="hy-AM"/>
        </w:rPr>
      </w:pPr>
      <w:r w:rsidRPr="00FA7BEE">
        <w:rPr>
          <w:rStyle w:val="whitespace-normal"/>
          <w:rFonts w:ascii="GHEA Grapalat" w:hAnsi="GHEA Grapalat"/>
          <w:lang w:val="hy-AM"/>
        </w:rPr>
        <w:t xml:space="preserve">Համաշխարհային բանկ </w:t>
      </w:r>
      <w:r w:rsidR="00287DF7">
        <w:rPr>
          <w:rStyle w:val="whitespace-normal"/>
          <w:rFonts w:ascii="GHEA Grapalat" w:hAnsi="GHEA Grapalat"/>
          <w:lang w:val="hy-AM"/>
        </w:rPr>
        <w:t>–</w:t>
      </w:r>
      <w:r w:rsidRPr="00FA7BEE">
        <w:rPr>
          <w:rFonts w:ascii="GHEA Grapalat" w:hAnsi="GHEA Grapalat"/>
          <w:lang w:val="hy-AM"/>
        </w:rPr>
        <w:t xml:space="preserve"> 70</w:t>
      </w:r>
      <w:r w:rsidR="00287DF7" w:rsidRPr="00572D2E">
        <w:rPr>
          <w:rFonts w:ascii="GHEA Grapalat" w:hAnsi="GHEA Grapalat"/>
          <w:lang w:val="hy-AM"/>
        </w:rPr>
        <w:t>.4</w:t>
      </w:r>
      <w:r w:rsidRPr="00FA7BEE">
        <w:rPr>
          <w:rFonts w:ascii="GHEA Grapalat" w:hAnsi="GHEA Grapalat"/>
          <w:lang w:val="hy-AM"/>
        </w:rPr>
        <w:t xml:space="preserve"> մլն եվրո /WISE ծրագիր/։</w:t>
      </w:r>
    </w:p>
    <w:p w14:paraId="51074342" w14:textId="77777777" w:rsidR="00D00738" w:rsidRPr="00FA7BEE" w:rsidRDefault="00D00738" w:rsidP="00191163">
      <w:pPr>
        <w:pStyle w:val="NormalWeb"/>
        <w:spacing w:before="0" w:beforeAutospacing="0" w:after="0" w:afterAutospacing="0" w:line="276" w:lineRule="auto"/>
        <w:ind w:firstLine="720"/>
        <w:jc w:val="both"/>
        <w:rPr>
          <w:rStyle w:val="Strong"/>
          <w:rFonts w:ascii="GHEA Grapalat" w:hAnsi="GHEA Grapalat"/>
          <w:b w:val="0"/>
          <w:lang w:val="hy-AM"/>
        </w:rPr>
      </w:pPr>
    </w:p>
    <w:p w14:paraId="34DB63BD" w14:textId="77777777" w:rsidR="008C3154" w:rsidRPr="00FA7BEE" w:rsidRDefault="008C3154" w:rsidP="00C12524">
      <w:pPr>
        <w:spacing w:after="0"/>
        <w:ind w:firstLine="360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FA7BE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Կապը ռազմավարական փաստաթղթերի հետ</w:t>
      </w:r>
    </w:p>
    <w:p w14:paraId="78D25680" w14:textId="1D7D5624" w:rsidR="00EE1008" w:rsidRPr="00FA7BEE" w:rsidRDefault="00EE1008" w:rsidP="00C12524">
      <w:pPr>
        <w:pStyle w:val="NormalWeb"/>
        <w:spacing w:before="0" w:beforeAutospacing="0" w:after="0" w:afterAutospacing="0" w:line="276" w:lineRule="auto"/>
        <w:ind w:firstLine="360"/>
        <w:jc w:val="both"/>
        <w:rPr>
          <w:rFonts w:ascii="GHEA Grapalat" w:hAnsi="GHEA Grapalat"/>
          <w:lang w:val="hy-AM"/>
        </w:rPr>
      </w:pPr>
      <w:r w:rsidRPr="00FA7BEE">
        <w:rPr>
          <w:rFonts w:ascii="GHEA Grapalat" w:hAnsi="GHEA Grapalat"/>
          <w:lang w:val="hy-AM"/>
        </w:rPr>
        <w:t>Ծրագիրը համահունչ է Հայաստանի Հանրապետության և ջրային ոլորտի ռազմավարական մի շարք փաստաթղթերին, մասնավորապես՝</w:t>
      </w:r>
    </w:p>
    <w:p w14:paraId="714E09B7" w14:textId="26A822C4" w:rsidR="00C00D62" w:rsidRPr="00FA7BEE" w:rsidRDefault="00EE1008" w:rsidP="00A81EA0">
      <w:pPr>
        <w:pStyle w:val="NormalWeb"/>
        <w:numPr>
          <w:ilvl w:val="0"/>
          <w:numId w:val="25"/>
        </w:numPr>
        <w:spacing w:before="0" w:beforeAutospacing="0" w:after="0" w:afterAutospacing="0" w:line="276" w:lineRule="auto"/>
        <w:jc w:val="both"/>
        <w:rPr>
          <w:rFonts w:ascii="GHEA Grapalat" w:hAnsi="GHEA Grapalat"/>
          <w:lang w:val="hy-AM"/>
        </w:rPr>
      </w:pPr>
      <w:r w:rsidRPr="00FA7BEE">
        <w:rPr>
          <w:rFonts w:ascii="GHEA Grapalat" w:hAnsi="GHEA Grapalat"/>
          <w:lang w:val="hy-AM"/>
        </w:rPr>
        <w:t>ՀՀ կառավարության 2021 թվականի օգոստոսի 18-ի N 1363-Ա որոշման Հավելված՝ ՀՀ կառավարության 2021-2026թթ. ջրային տնտեսության ոլորտում ամրագրված առաջնահերթություններ</w:t>
      </w:r>
      <w:r w:rsidR="00C00D62" w:rsidRPr="00FA7BEE">
        <w:rPr>
          <w:rFonts w:ascii="GHEA Grapalat" w:hAnsi="GHEA Grapalat"/>
          <w:lang w:val="hy-AM"/>
        </w:rPr>
        <w:t>,</w:t>
      </w:r>
    </w:p>
    <w:p w14:paraId="2A7D07A6" w14:textId="77777777" w:rsidR="00C00D62" w:rsidRPr="00FA7BEE" w:rsidRDefault="00EE1008" w:rsidP="00A81EA0">
      <w:pPr>
        <w:pStyle w:val="NormalWeb"/>
        <w:numPr>
          <w:ilvl w:val="0"/>
          <w:numId w:val="25"/>
        </w:numPr>
        <w:spacing w:before="0" w:beforeAutospacing="0" w:after="0" w:afterAutospacing="0" w:line="276" w:lineRule="auto"/>
        <w:jc w:val="both"/>
        <w:rPr>
          <w:rFonts w:ascii="GHEA Grapalat" w:hAnsi="GHEA Grapalat"/>
          <w:lang w:val="hy-AM"/>
        </w:rPr>
      </w:pPr>
      <w:r w:rsidRPr="00FA7BEE">
        <w:rPr>
          <w:rFonts w:ascii="GHEA Grapalat" w:hAnsi="GHEA Grapalat"/>
          <w:lang w:val="hy-AM"/>
        </w:rPr>
        <w:t>Գյուղատնտեսական և գյուղական զարգացման ռազմավարություն (2030 տեսլական)</w:t>
      </w:r>
    </w:p>
    <w:p w14:paraId="7A671289" w14:textId="77777777" w:rsidR="00C00D62" w:rsidRPr="00FA7BEE" w:rsidRDefault="00EE1008" w:rsidP="00A81EA0">
      <w:pPr>
        <w:pStyle w:val="NormalWeb"/>
        <w:numPr>
          <w:ilvl w:val="0"/>
          <w:numId w:val="25"/>
        </w:numPr>
        <w:spacing w:before="0" w:beforeAutospacing="0" w:after="0" w:afterAutospacing="0" w:line="276" w:lineRule="auto"/>
        <w:jc w:val="both"/>
        <w:rPr>
          <w:rFonts w:ascii="GHEA Grapalat" w:hAnsi="GHEA Grapalat"/>
          <w:lang w:val="hy-AM"/>
        </w:rPr>
      </w:pPr>
      <w:r w:rsidRPr="00FA7BEE">
        <w:rPr>
          <w:rFonts w:ascii="GHEA Grapalat" w:hAnsi="GHEA Grapalat"/>
          <w:lang w:val="hy-AM"/>
        </w:rPr>
        <w:t>Ջրային ոլորտի հարմարվողակա</w:t>
      </w:r>
      <w:r w:rsidR="00C00D62" w:rsidRPr="00FA7BEE">
        <w:rPr>
          <w:rFonts w:ascii="GHEA Grapalat" w:hAnsi="GHEA Grapalat"/>
          <w:lang w:val="hy-AM"/>
        </w:rPr>
        <w:t>նության ծրագիր (2022–2026 թթ.),</w:t>
      </w:r>
    </w:p>
    <w:p w14:paraId="4BC383E7" w14:textId="77777777" w:rsidR="00C00D62" w:rsidRPr="00FA7BEE" w:rsidRDefault="00EE1008" w:rsidP="00A81EA0">
      <w:pPr>
        <w:pStyle w:val="NormalWeb"/>
        <w:numPr>
          <w:ilvl w:val="0"/>
          <w:numId w:val="25"/>
        </w:numPr>
        <w:spacing w:before="0" w:beforeAutospacing="0" w:after="0" w:afterAutospacing="0" w:line="276" w:lineRule="auto"/>
        <w:jc w:val="both"/>
        <w:rPr>
          <w:rFonts w:ascii="GHEA Grapalat" w:hAnsi="GHEA Grapalat"/>
          <w:lang w:val="hy-AM"/>
        </w:rPr>
      </w:pPr>
      <w:r w:rsidRPr="00FA7BEE">
        <w:rPr>
          <w:rFonts w:ascii="GHEA Grapalat" w:hAnsi="GHEA Grapalat"/>
          <w:lang w:val="hy-AM"/>
        </w:rPr>
        <w:t>Համաշխարհային բանկի հետ Հայաստանի Երկրի գործընկերության շրջանակ (CPF), 2025–2029 թթ.,</w:t>
      </w:r>
    </w:p>
    <w:p w14:paraId="12DBCE01" w14:textId="157ABB88" w:rsidR="00C00D62" w:rsidRPr="00FA7BEE" w:rsidRDefault="00EE1008" w:rsidP="00A81EA0">
      <w:pPr>
        <w:pStyle w:val="NormalWeb"/>
        <w:numPr>
          <w:ilvl w:val="0"/>
          <w:numId w:val="25"/>
        </w:numPr>
        <w:spacing w:before="0" w:beforeAutospacing="0" w:after="0" w:afterAutospacing="0" w:line="276" w:lineRule="auto"/>
        <w:jc w:val="both"/>
        <w:rPr>
          <w:rFonts w:ascii="GHEA Grapalat" w:hAnsi="GHEA Grapalat"/>
          <w:lang w:val="hy-AM"/>
        </w:rPr>
      </w:pPr>
      <w:r w:rsidRPr="00FA7BEE">
        <w:rPr>
          <w:rFonts w:ascii="GHEA Grapalat" w:hAnsi="GHEA Grapalat"/>
          <w:lang w:val="hy-AM"/>
        </w:rPr>
        <w:t>Կայուն զարգացման նպատակներ — SDG 2, SDG 6 և SDG 13</w:t>
      </w:r>
      <w:r w:rsidR="00C00D62" w:rsidRPr="00FA7BEE">
        <w:rPr>
          <w:rFonts w:ascii="GHEA Grapalat" w:hAnsi="GHEA Grapalat"/>
          <w:lang w:val="hy-AM"/>
        </w:rPr>
        <w:t>:</w:t>
      </w:r>
    </w:p>
    <w:p w14:paraId="175A4A1D" w14:textId="77777777" w:rsidR="003F7279" w:rsidRPr="00FA7BEE" w:rsidRDefault="003F7279" w:rsidP="003F7279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/>
          <w:lang w:val="hy-AM"/>
        </w:rPr>
      </w:pPr>
    </w:p>
    <w:p w14:paraId="13ABEC26" w14:textId="7F945EDE" w:rsidR="00D22774" w:rsidRPr="00FA7BEE" w:rsidRDefault="00D22774" w:rsidP="00185812">
      <w:pPr>
        <w:pStyle w:val="NormalWeb"/>
        <w:spacing w:before="0" w:beforeAutospacing="0" w:after="0" w:afterAutospacing="0" w:line="276" w:lineRule="auto"/>
        <w:ind w:firstLine="360"/>
        <w:jc w:val="both"/>
        <w:rPr>
          <w:rFonts w:ascii="GHEA Grapalat" w:hAnsi="GHEA Grapalat"/>
          <w:lang w:val="hy-AM"/>
        </w:rPr>
      </w:pPr>
      <w:r w:rsidRPr="00FA7BEE">
        <w:rPr>
          <w:rFonts w:ascii="GHEA Grapalat" w:hAnsi="GHEA Grapalat"/>
          <w:lang w:val="hy-AM"/>
        </w:rPr>
        <w:t>Հաշվի առնելով Ծրագրի համապարփակ և փուլային մոտեցումը, ինչպես նաև Հայաստանի ջրային համակարգերի և գյուղատնտեսության առկա երկարաժամկետ մարտահրավերները</w:t>
      </w:r>
      <w:r w:rsidR="00CE4A7F" w:rsidRPr="00FA7BEE">
        <w:rPr>
          <w:rFonts w:ascii="GHEA Grapalat" w:hAnsi="GHEA Grapalat"/>
          <w:lang w:val="hy-AM"/>
        </w:rPr>
        <w:t>`</w:t>
      </w:r>
      <w:r w:rsidRPr="00FA7BEE">
        <w:rPr>
          <w:rFonts w:ascii="GHEA Grapalat" w:hAnsi="GHEA Grapalat"/>
          <w:lang w:val="hy-AM"/>
        </w:rPr>
        <w:t xml:space="preserve"> 12 մլն ընդհանուր արժողությամբ </w:t>
      </w:r>
      <w:r w:rsidR="00CE4A7F" w:rsidRPr="00FA7BEE">
        <w:rPr>
          <w:rFonts w:ascii="GHEA Grapalat" w:hAnsi="GHEA Grapalat"/>
          <w:lang w:val="hy-AM"/>
        </w:rPr>
        <w:t>դրամաշնորհային համաձայնագրի</w:t>
      </w:r>
      <w:r w:rsidRPr="00FA7BEE">
        <w:rPr>
          <w:rFonts w:ascii="GHEA Grapalat" w:hAnsi="GHEA Grapalat"/>
          <w:lang w:val="hy-AM"/>
        </w:rPr>
        <w:t xml:space="preserve"> ստորագրումը կնպաստի վերը նշված Ծրագրի միջոցառումների իրականացման հարցում տեխնիկական աջակցությամբ և կարողությունների զարգացմամբ։   </w:t>
      </w:r>
    </w:p>
    <w:p w14:paraId="1B91134A" w14:textId="3BC16B93" w:rsidR="008559FB" w:rsidRPr="00FA7BEE" w:rsidRDefault="008559FB" w:rsidP="00191163">
      <w:pPr>
        <w:spacing w:after="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8559FB" w:rsidRPr="00FA7BEE" w:rsidSect="002B4FF2">
      <w:pgSz w:w="12240" w:h="15840"/>
      <w:pgMar w:top="851" w:right="900" w:bottom="63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7500B"/>
    <w:multiLevelType w:val="hybridMultilevel"/>
    <w:tmpl w:val="02EC6EBA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" w15:restartNumberingAfterBreak="0">
    <w:nsid w:val="068D0603"/>
    <w:multiLevelType w:val="hybridMultilevel"/>
    <w:tmpl w:val="B5C017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F80A32"/>
    <w:multiLevelType w:val="hybridMultilevel"/>
    <w:tmpl w:val="A7B2C01A"/>
    <w:lvl w:ilvl="0" w:tplc="0409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3" w15:restartNumberingAfterBreak="0">
    <w:nsid w:val="0A076DFC"/>
    <w:multiLevelType w:val="hybridMultilevel"/>
    <w:tmpl w:val="2C701F9E"/>
    <w:lvl w:ilvl="0" w:tplc="518CF5E6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2852304"/>
    <w:multiLevelType w:val="hybridMultilevel"/>
    <w:tmpl w:val="22A2EFD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301E34"/>
    <w:multiLevelType w:val="hybridMultilevel"/>
    <w:tmpl w:val="F53825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015E87"/>
    <w:multiLevelType w:val="hybridMultilevel"/>
    <w:tmpl w:val="67BE3A3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327E4E"/>
    <w:multiLevelType w:val="hybridMultilevel"/>
    <w:tmpl w:val="7546797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9565A1"/>
    <w:multiLevelType w:val="multilevel"/>
    <w:tmpl w:val="2B54B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775368E"/>
    <w:multiLevelType w:val="hybridMultilevel"/>
    <w:tmpl w:val="A1D25E9C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C132EA"/>
    <w:multiLevelType w:val="hybridMultilevel"/>
    <w:tmpl w:val="D7CEA1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D46DCB"/>
    <w:multiLevelType w:val="hybridMultilevel"/>
    <w:tmpl w:val="295032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681639"/>
    <w:multiLevelType w:val="hybridMultilevel"/>
    <w:tmpl w:val="5ACCB90E"/>
    <w:lvl w:ilvl="0" w:tplc="32987B9C">
      <w:start w:val="1"/>
      <w:numFmt w:val="bullet"/>
      <w:lvlText w:val=""/>
      <w:lvlJc w:val="left"/>
      <w:pPr>
        <w:ind w:left="1287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4F101FB"/>
    <w:multiLevelType w:val="hybridMultilevel"/>
    <w:tmpl w:val="67466B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6450FC"/>
    <w:multiLevelType w:val="hybridMultilevel"/>
    <w:tmpl w:val="2BACB0FC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5AAF4428"/>
    <w:multiLevelType w:val="multilevel"/>
    <w:tmpl w:val="D2F6B2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1774C0F"/>
    <w:multiLevelType w:val="hybridMultilevel"/>
    <w:tmpl w:val="3AE485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FE5D55"/>
    <w:multiLevelType w:val="hybridMultilevel"/>
    <w:tmpl w:val="9814E35A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D7D1C40"/>
    <w:multiLevelType w:val="hybridMultilevel"/>
    <w:tmpl w:val="D1925130"/>
    <w:lvl w:ilvl="0" w:tplc="040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748F61DA"/>
    <w:multiLevelType w:val="multilevel"/>
    <w:tmpl w:val="4454E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647566C"/>
    <w:multiLevelType w:val="hybridMultilevel"/>
    <w:tmpl w:val="623026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CAE7621"/>
    <w:multiLevelType w:val="hybridMultilevel"/>
    <w:tmpl w:val="50CCF4DE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2" w15:restartNumberingAfterBreak="0">
    <w:nsid w:val="7D73709D"/>
    <w:multiLevelType w:val="hybridMultilevel"/>
    <w:tmpl w:val="1DAE060A"/>
    <w:lvl w:ilvl="0" w:tplc="0409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3" w15:restartNumberingAfterBreak="0">
    <w:nsid w:val="7FD8452F"/>
    <w:multiLevelType w:val="hybridMultilevel"/>
    <w:tmpl w:val="B596DCC4"/>
    <w:lvl w:ilvl="0" w:tplc="8C96FB14">
      <w:start w:val="1"/>
      <w:numFmt w:val="lowerRoman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5286504">
    <w:abstractNumId w:val="20"/>
  </w:num>
  <w:num w:numId="2" w16cid:durableId="1816098405">
    <w:abstractNumId w:val="0"/>
  </w:num>
  <w:num w:numId="3" w16cid:durableId="1099064673">
    <w:abstractNumId w:val="6"/>
  </w:num>
  <w:num w:numId="4" w16cid:durableId="2052998503">
    <w:abstractNumId w:val="18"/>
  </w:num>
  <w:num w:numId="5" w16cid:durableId="2057971197">
    <w:abstractNumId w:val="12"/>
  </w:num>
  <w:num w:numId="6" w16cid:durableId="1700617139">
    <w:abstractNumId w:val="15"/>
  </w:num>
  <w:num w:numId="7" w16cid:durableId="827867874">
    <w:abstractNumId w:val="19"/>
  </w:num>
  <w:num w:numId="8" w16cid:durableId="1903254581">
    <w:abstractNumId w:val="8"/>
  </w:num>
  <w:num w:numId="9" w16cid:durableId="1599949734">
    <w:abstractNumId w:val="9"/>
  </w:num>
  <w:num w:numId="10" w16cid:durableId="563029753">
    <w:abstractNumId w:val="11"/>
  </w:num>
  <w:num w:numId="11" w16cid:durableId="54303146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53951016">
    <w:abstractNumId w:val="3"/>
  </w:num>
  <w:num w:numId="13" w16cid:durableId="783420433">
    <w:abstractNumId w:val="23"/>
  </w:num>
  <w:num w:numId="14" w16cid:durableId="973022793">
    <w:abstractNumId w:val="17"/>
  </w:num>
  <w:num w:numId="15" w16cid:durableId="1652297060">
    <w:abstractNumId w:val="14"/>
  </w:num>
  <w:num w:numId="16" w16cid:durableId="106773834">
    <w:abstractNumId w:val="13"/>
  </w:num>
  <w:num w:numId="17" w16cid:durableId="1463035895">
    <w:abstractNumId w:val="21"/>
  </w:num>
  <w:num w:numId="18" w16cid:durableId="252520334">
    <w:abstractNumId w:val="10"/>
  </w:num>
  <w:num w:numId="19" w16cid:durableId="69815419">
    <w:abstractNumId w:val="7"/>
  </w:num>
  <w:num w:numId="20" w16cid:durableId="958877073">
    <w:abstractNumId w:val="22"/>
  </w:num>
  <w:num w:numId="21" w16cid:durableId="1714575396">
    <w:abstractNumId w:val="16"/>
  </w:num>
  <w:num w:numId="22" w16cid:durableId="1414281989">
    <w:abstractNumId w:val="1"/>
  </w:num>
  <w:num w:numId="23" w16cid:durableId="27725742">
    <w:abstractNumId w:val="2"/>
  </w:num>
  <w:num w:numId="24" w16cid:durableId="910386245">
    <w:abstractNumId w:val="4"/>
  </w:num>
  <w:num w:numId="25" w16cid:durableId="191944362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35D1"/>
    <w:rsid w:val="00046A5B"/>
    <w:rsid w:val="000D7942"/>
    <w:rsid w:val="000E576B"/>
    <w:rsid w:val="000F0AF5"/>
    <w:rsid w:val="00110534"/>
    <w:rsid w:val="00110FE9"/>
    <w:rsid w:val="00111B36"/>
    <w:rsid w:val="001447B5"/>
    <w:rsid w:val="0017107A"/>
    <w:rsid w:val="00185812"/>
    <w:rsid w:val="00191163"/>
    <w:rsid w:val="001B6B93"/>
    <w:rsid w:val="001C2B16"/>
    <w:rsid w:val="001E5F15"/>
    <w:rsid w:val="0021401B"/>
    <w:rsid w:val="00215FB4"/>
    <w:rsid w:val="00227249"/>
    <w:rsid w:val="00244A17"/>
    <w:rsid w:val="00287DF7"/>
    <w:rsid w:val="002B4FF2"/>
    <w:rsid w:val="002F757D"/>
    <w:rsid w:val="00365CA8"/>
    <w:rsid w:val="00372E60"/>
    <w:rsid w:val="003C330E"/>
    <w:rsid w:val="003F12C7"/>
    <w:rsid w:val="003F159A"/>
    <w:rsid w:val="003F7279"/>
    <w:rsid w:val="00410A60"/>
    <w:rsid w:val="00415D21"/>
    <w:rsid w:val="004D7CB6"/>
    <w:rsid w:val="004E610B"/>
    <w:rsid w:val="004E6898"/>
    <w:rsid w:val="005079CE"/>
    <w:rsid w:val="0054499F"/>
    <w:rsid w:val="00572D2E"/>
    <w:rsid w:val="00580A25"/>
    <w:rsid w:val="00581A52"/>
    <w:rsid w:val="00585617"/>
    <w:rsid w:val="00592FB3"/>
    <w:rsid w:val="005D4F73"/>
    <w:rsid w:val="005F7E7D"/>
    <w:rsid w:val="006475CF"/>
    <w:rsid w:val="006735D1"/>
    <w:rsid w:val="00695791"/>
    <w:rsid w:val="006A7BD2"/>
    <w:rsid w:val="006B27D9"/>
    <w:rsid w:val="006D108C"/>
    <w:rsid w:val="0072038E"/>
    <w:rsid w:val="00763CB9"/>
    <w:rsid w:val="00771E4F"/>
    <w:rsid w:val="007731F1"/>
    <w:rsid w:val="007752A5"/>
    <w:rsid w:val="00775737"/>
    <w:rsid w:val="00787099"/>
    <w:rsid w:val="007C2037"/>
    <w:rsid w:val="007C7979"/>
    <w:rsid w:val="007E026B"/>
    <w:rsid w:val="00842AED"/>
    <w:rsid w:val="008559FB"/>
    <w:rsid w:val="00863F22"/>
    <w:rsid w:val="008C3154"/>
    <w:rsid w:val="008F557A"/>
    <w:rsid w:val="00913F11"/>
    <w:rsid w:val="00936CCB"/>
    <w:rsid w:val="009416C3"/>
    <w:rsid w:val="009701BE"/>
    <w:rsid w:val="009763F9"/>
    <w:rsid w:val="00976416"/>
    <w:rsid w:val="009C2D45"/>
    <w:rsid w:val="009C68D7"/>
    <w:rsid w:val="009E33DA"/>
    <w:rsid w:val="009F3ABF"/>
    <w:rsid w:val="00A7045B"/>
    <w:rsid w:val="00A7140D"/>
    <w:rsid w:val="00A81EA0"/>
    <w:rsid w:val="00A90C9F"/>
    <w:rsid w:val="00AF2D13"/>
    <w:rsid w:val="00B11050"/>
    <w:rsid w:val="00B72B31"/>
    <w:rsid w:val="00BA67D2"/>
    <w:rsid w:val="00BC6243"/>
    <w:rsid w:val="00BD4631"/>
    <w:rsid w:val="00C00D62"/>
    <w:rsid w:val="00C02787"/>
    <w:rsid w:val="00C12524"/>
    <w:rsid w:val="00C42883"/>
    <w:rsid w:val="00CB0827"/>
    <w:rsid w:val="00CD4788"/>
    <w:rsid w:val="00CE4A7F"/>
    <w:rsid w:val="00D00738"/>
    <w:rsid w:val="00D22774"/>
    <w:rsid w:val="00DF63C1"/>
    <w:rsid w:val="00E06C55"/>
    <w:rsid w:val="00E418EA"/>
    <w:rsid w:val="00E4327F"/>
    <w:rsid w:val="00EB33CB"/>
    <w:rsid w:val="00EB5AA3"/>
    <w:rsid w:val="00EE1008"/>
    <w:rsid w:val="00EE6291"/>
    <w:rsid w:val="00F301D3"/>
    <w:rsid w:val="00F56970"/>
    <w:rsid w:val="00F94E5B"/>
    <w:rsid w:val="00F95225"/>
    <w:rsid w:val="00FA7BEE"/>
    <w:rsid w:val="00FB1469"/>
    <w:rsid w:val="00FB4B6B"/>
    <w:rsid w:val="00FC4B3B"/>
    <w:rsid w:val="00FD1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8AFC7F"/>
  <w15:chartTrackingRefBased/>
  <w15:docId w15:val="{189C36EB-14EC-413D-8F0F-2D1036F62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4631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jlqj4b">
    <w:name w:val="jlqj4b"/>
    <w:basedOn w:val="DefaultParagraphFont"/>
    <w:rsid w:val="00BD4631"/>
  </w:style>
  <w:style w:type="character" w:customStyle="1" w:styleId="a">
    <w:name w:val="Текст выноски Знак"/>
    <w:basedOn w:val="DefaultParagraphFont"/>
    <w:uiPriority w:val="99"/>
    <w:semiHidden/>
    <w:qFormat/>
    <w:rsid w:val="00BD4631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Akapit z listą BS,Bullet1,Bullets,List Paragraph 1,References,List Paragraph (numbered (a)),IBL List Paragraph,List Paragraph nowy,Numbered List Paragraph,Table no. List Paragraph,List_Paragraph,Multilevel para_II,Абзац списка3,Report Par"/>
    <w:basedOn w:val="Normal"/>
    <w:link w:val="ListParagraphChar"/>
    <w:uiPriority w:val="34"/>
    <w:qFormat/>
    <w:rsid w:val="008559FB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Bullet1 Char,Bullets Char,List Paragraph 1 Char,References Char,List Paragraph (numbered (a)) Char,IBL List Paragraph Char,List Paragraph nowy Char,Numbered List Paragraph Char,Table no. List Paragraph Char"/>
    <w:link w:val="ListParagraph"/>
    <w:uiPriority w:val="34"/>
    <w:qFormat/>
    <w:locked/>
    <w:rsid w:val="008559FB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unhideWhenUsed/>
    <w:rsid w:val="005D4F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D4F73"/>
    <w:rPr>
      <w:b/>
      <w:bCs/>
    </w:rPr>
  </w:style>
  <w:style w:type="character" w:customStyle="1" w:styleId="whitespace-normal">
    <w:name w:val="whitespace-normal"/>
    <w:basedOn w:val="DefaultParagraphFont"/>
    <w:rsid w:val="001911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567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410</Words>
  <Characters>3287</Characters>
  <Application>Microsoft Office Word</Application>
  <DocSecurity>0</DocSecurity>
  <Lines>68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Santrosyan</dc:creator>
  <cp:keywords>https://mul2-minfin.gov.am/tasks/1191379/oneclick?token=6c15d112896c7626f15c392c2c2ef54b</cp:keywords>
  <dc:description/>
  <cp:lastModifiedBy>Milena Hovhannisyan</cp:lastModifiedBy>
  <cp:revision>47</cp:revision>
  <dcterms:created xsi:type="dcterms:W3CDTF">2025-11-25T07:00:00Z</dcterms:created>
  <dcterms:modified xsi:type="dcterms:W3CDTF">2026-05-08T17:16:00Z</dcterms:modified>
</cp:coreProperties>
</file>