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F381DF" w14:textId="77777777" w:rsidR="00A451BF" w:rsidRDefault="00A451BF" w:rsidP="00A451BF">
      <w:pPr>
        <w:spacing w:after="0" w:line="360" w:lineRule="auto"/>
        <w:ind w:left="-142"/>
        <w:jc w:val="center"/>
        <w:rPr>
          <w:rFonts w:ascii="GHEA Grapalat" w:hAnsi="GHEA Grapalat" w:cs="GHEA Grapalat"/>
          <w:b/>
          <w:sz w:val="24"/>
          <w:szCs w:val="24"/>
          <w:lang w:val="hy-AM"/>
        </w:rPr>
      </w:pPr>
      <w:r w:rsidRPr="00A451BF">
        <w:rPr>
          <w:rFonts w:ascii="GHEA Grapalat" w:hAnsi="GHEA Grapalat" w:cs="GHEA Grapalat"/>
          <w:b/>
          <w:sz w:val="24"/>
          <w:szCs w:val="24"/>
          <w:lang w:val="hy-AM"/>
        </w:rPr>
        <w:t>Հ Ի Մ Ն Ա Վ Ո Ր Ո Ւ Մ</w:t>
      </w:r>
    </w:p>
    <w:p w14:paraId="19AE5356" w14:textId="77777777" w:rsidR="00F12A10" w:rsidRDefault="00F12A10" w:rsidP="00F12A10">
      <w:pPr>
        <w:tabs>
          <w:tab w:val="left" w:pos="2940"/>
        </w:tabs>
        <w:spacing w:line="360" w:lineRule="auto"/>
        <w:jc w:val="center"/>
        <w:rPr>
          <w:rFonts w:ascii="GHEA Grapalat" w:hAnsi="GHEA Grapalat" w:cs="GHEA Grapalat"/>
          <w:b/>
          <w:bCs/>
          <w:color w:val="000000"/>
          <w:lang w:val="hy-AM"/>
        </w:rPr>
      </w:pPr>
    </w:p>
    <w:p w14:paraId="7CCA1BB4" w14:textId="328A6A1C" w:rsidR="00A451BF" w:rsidRPr="00A451BF" w:rsidRDefault="00F12A10" w:rsidP="00F12A10">
      <w:pPr>
        <w:tabs>
          <w:tab w:val="left" w:pos="2940"/>
        </w:tabs>
        <w:spacing w:line="360" w:lineRule="auto"/>
        <w:jc w:val="center"/>
        <w:rPr>
          <w:rFonts w:ascii="GHEA Grapalat" w:hAnsi="GHEA Grapalat" w:cs="GHEA Grapalat"/>
          <w:b/>
          <w:sz w:val="24"/>
          <w:szCs w:val="24"/>
          <w:lang w:val="hy-AM"/>
        </w:rPr>
      </w:pPr>
      <w:r w:rsidRPr="00A451BF">
        <w:rPr>
          <w:rFonts w:ascii="GHEA Grapalat" w:hAnsi="GHEA Grapalat" w:cs="GHEA Grapalat"/>
          <w:b/>
          <w:sz w:val="24"/>
          <w:szCs w:val="24"/>
          <w:lang w:val="hy-AM"/>
        </w:rPr>
        <w:t>«</w:t>
      </w:r>
      <w:r>
        <w:rPr>
          <w:rFonts w:ascii="GHEA Grapalat" w:hAnsi="GHEA Grapalat" w:cs="GHEA Grapalat"/>
          <w:b/>
          <w:bCs/>
          <w:color w:val="000000"/>
          <w:lang w:val="hy-AM"/>
        </w:rPr>
        <w:t>ԳՈՒՅՔ ՀԵՏ ՎԵՐՑՆԵԼՈՒ,  ՈՐՊԵՍ ՆՎԻՐԱԲԵՐՈՒԹՅՈՒՆ ԳՈՒՅՔ ԸՆԴՈՒՆԵԼՈՒ, ԳՈՒՅՔ  ԱՄՐԱՑՆԵԼՈՒ ԵՎ  ԳՈՒՅՔ ՆՎԻՐԱԲԵՐԵԼՈՒ ՄԱՍԻՆ</w:t>
      </w:r>
      <w:r w:rsidR="00A451BF" w:rsidRPr="00A451BF">
        <w:rPr>
          <w:rFonts w:ascii="GHEA Grapalat" w:hAnsi="GHEA Grapalat" w:cs="GHEA Grapalat"/>
          <w:b/>
          <w:sz w:val="24"/>
          <w:szCs w:val="24"/>
          <w:lang w:val="hy-AM"/>
        </w:rPr>
        <w:t>» ՀԱՅԱՍՏԱՆԻ ՀԱՆՐԱՊԵՏՈՒԹՅԱՆ ԿԱՌԱՎԱՐՈՒԹՅԱՆ ՈՐՈՇՄԱՆ ՆԱԽԱԳԾԻ</w:t>
      </w:r>
    </w:p>
    <w:p w14:paraId="17457216" w14:textId="77777777" w:rsidR="00CA0116" w:rsidRPr="00D25259" w:rsidRDefault="00CA0116" w:rsidP="004335E1">
      <w:pPr>
        <w:spacing w:after="0" w:line="360" w:lineRule="auto"/>
        <w:ind w:left="-142"/>
        <w:jc w:val="center"/>
        <w:rPr>
          <w:rFonts w:ascii="GHEA Grapalat" w:eastAsia="Times New Roman" w:hAnsi="GHEA Grapalat" w:cs="Times New Roman"/>
          <w:bCs/>
          <w:sz w:val="24"/>
          <w:szCs w:val="24"/>
          <w:lang w:val="hy-AM"/>
        </w:rPr>
      </w:pPr>
    </w:p>
    <w:p w14:paraId="5E3662A6" w14:textId="77777777" w:rsidR="00743834" w:rsidRPr="00D25259" w:rsidRDefault="00886052" w:rsidP="008A7B32">
      <w:pPr>
        <w:numPr>
          <w:ilvl w:val="0"/>
          <w:numId w:val="1"/>
        </w:numPr>
        <w:shd w:val="clear" w:color="auto" w:fill="FFFFFF"/>
        <w:spacing w:after="0" w:line="360" w:lineRule="auto"/>
        <w:ind w:left="-142" w:firstLine="862"/>
        <w:jc w:val="both"/>
        <w:textAlignment w:val="baseline"/>
        <w:rPr>
          <w:rFonts w:ascii="GHEA Grapalat" w:hAnsi="GHEA Grapalat"/>
          <w:b/>
          <w:sz w:val="24"/>
          <w:szCs w:val="24"/>
        </w:rPr>
      </w:pPr>
      <w:r w:rsidRPr="00D25259">
        <w:rPr>
          <w:rFonts w:ascii="GHEA Grapalat" w:hAnsi="GHEA Grapalat"/>
          <w:b/>
          <w:sz w:val="24"/>
          <w:szCs w:val="24"/>
          <w:lang w:val="hy-AM"/>
        </w:rPr>
        <w:t>Անհրաժեշտությունը</w:t>
      </w:r>
    </w:p>
    <w:p w14:paraId="67735E08" w14:textId="01DBDDD9" w:rsidR="00D8021D" w:rsidRPr="00D25259" w:rsidRDefault="00CA0116" w:rsidP="006B4ADE">
      <w:pPr>
        <w:shd w:val="clear" w:color="auto" w:fill="FFFFFF"/>
        <w:spacing w:after="0" w:line="360" w:lineRule="auto"/>
        <w:ind w:firstLine="720"/>
        <w:jc w:val="both"/>
        <w:rPr>
          <w:rFonts w:ascii="GHEA Grapalat" w:hAnsi="GHEA Grapalat"/>
          <w:sz w:val="24"/>
          <w:szCs w:val="24"/>
          <w:lang w:val="hy-AM"/>
        </w:rPr>
      </w:pPr>
      <w:r w:rsidRPr="00D25259">
        <w:rPr>
          <w:rFonts w:ascii="GHEA Grapalat" w:hAnsi="GHEA Grapalat"/>
          <w:color w:val="000000"/>
          <w:sz w:val="24"/>
          <w:szCs w:val="24"/>
          <w:shd w:val="clear" w:color="auto" w:fill="FFFFFF"/>
          <w:lang w:val="hy-AM"/>
        </w:rPr>
        <w:t xml:space="preserve"> </w:t>
      </w:r>
      <w:r w:rsidR="00E70269" w:rsidRPr="00D25259">
        <w:rPr>
          <w:rFonts w:ascii="GHEA Grapalat" w:hAnsi="GHEA Grapalat"/>
          <w:color w:val="000000"/>
          <w:sz w:val="24"/>
          <w:szCs w:val="24"/>
          <w:shd w:val="clear" w:color="auto" w:fill="FFFFFF"/>
          <w:lang w:val="hy-AM"/>
        </w:rPr>
        <w:t>Որոշման նախագծի մշակումը պայմանավորված է</w:t>
      </w:r>
      <w:r w:rsidRPr="00D25259">
        <w:rPr>
          <w:rFonts w:ascii="GHEA Grapalat" w:hAnsi="GHEA Grapalat"/>
          <w:color w:val="000000"/>
          <w:sz w:val="24"/>
          <w:szCs w:val="24"/>
          <w:shd w:val="clear" w:color="auto" w:fill="FFFFFF"/>
          <w:lang w:val="hy-AM"/>
        </w:rPr>
        <w:t xml:space="preserve"> </w:t>
      </w:r>
      <w:r w:rsidR="00B278AF" w:rsidRPr="00D25259">
        <w:rPr>
          <w:rFonts w:ascii="GHEA Grapalat" w:hAnsi="GHEA Grapalat"/>
          <w:sz w:val="24"/>
          <w:szCs w:val="24"/>
          <w:lang w:val="hy-AM"/>
        </w:rPr>
        <w:t>ՀՀ</w:t>
      </w:r>
      <w:r w:rsidR="000C34FB" w:rsidRPr="00D25259">
        <w:rPr>
          <w:rFonts w:ascii="GHEA Grapalat" w:hAnsi="GHEA Grapalat"/>
          <w:sz w:val="24"/>
          <w:szCs w:val="24"/>
          <w:lang w:val="hy-AM"/>
        </w:rPr>
        <w:t xml:space="preserve"> </w:t>
      </w:r>
      <w:r w:rsidR="00B278AF" w:rsidRPr="00D25259">
        <w:rPr>
          <w:rFonts w:ascii="GHEA Grapalat" w:hAnsi="GHEA Grapalat"/>
          <w:sz w:val="24"/>
          <w:szCs w:val="24"/>
          <w:lang w:val="hy-AM"/>
        </w:rPr>
        <w:t>Վարչապետի</w:t>
      </w:r>
      <w:r w:rsidR="000C34FB" w:rsidRPr="00D25259">
        <w:rPr>
          <w:rFonts w:ascii="GHEA Grapalat" w:hAnsi="GHEA Grapalat"/>
          <w:sz w:val="24"/>
          <w:szCs w:val="24"/>
          <w:lang w:val="hy-AM"/>
        </w:rPr>
        <w:t xml:space="preserve"> </w:t>
      </w:r>
      <w:r w:rsidR="00B278AF" w:rsidRPr="00D25259">
        <w:rPr>
          <w:rFonts w:ascii="GHEA Grapalat" w:hAnsi="GHEA Grapalat"/>
          <w:sz w:val="24"/>
          <w:szCs w:val="24"/>
          <w:lang w:val="hy-AM"/>
        </w:rPr>
        <w:t>կողմից</w:t>
      </w:r>
      <w:r w:rsidR="000C34FB" w:rsidRPr="00D25259">
        <w:rPr>
          <w:rFonts w:ascii="GHEA Grapalat" w:hAnsi="GHEA Grapalat"/>
          <w:sz w:val="24"/>
          <w:szCs w:val="24"/>
          <w:lang w:val="hy-AM"/>
        </w:rPr>
        <w:t xml:space="preserve"> </w:t>
      </w:r>
      <w:r w:rsidR="00B278AF" w:rsidRPr="00D25259">
        <w:rPr>
          <w:rFonts w:ascii="GHEA Grapalat" w:hAnsi="GHEA Grapalat"/>
          <w:sz w:val="24"/>
          <w:szCs w:val="24"/>
          <w:lang w:val="hy-AM"/>
        </w:rPr>
        <w:t>ՀՀ</w:t>
      </w:r>
      <w:r w:rsidR="000C34FB" w:rsidRPr="00D25259">
        <w:rPr>
          <w:rFonts w:ascii="GHEA Grapalat" w:hAnsi="GHEA Grapalat"/>
          <w:sz w:val="24"/>
          <w:szCs w:val="24"/>
          <w:lang w:val="hy-AM"/>
        </w:rPr>
        <w:t xml:space="preserve"> </w:t>
      </w:r>
      <w:r w:rsidR="00B278AF" w:rsidRPr="00D25259">
        <w:rPr>
          <w:rFonts w:ascii="GHEA Grapalat" w:hAnsi="GHEA Grapalat"/>
          <w:sz w:val="24"/>
          <w:szCs w:val="24"/>
          <w:lang w:val="hy-AM"/>
        </w:rPr>
        <w:t>Արարատի</w:t>
      </w:r>
      <w:r w:rsidR="000C34FB" w:rsidRPr="00D25259">
        <w:rPr>
          <w:rFonts w:ascii="GHEA Grapalat" w:hAnsi="GHEA Grapalat"/>
          <w:sz w:val="24"/>
          <w:szCs w:val="24"/>
          <w:lang w:val="hy-AM"/>
        </w:rPr>
        <w:t xml:space="preserve"> </w:t>
      </w:r>
      <w:r w:rsidR="00B278AF" w:rsidRPr="00D25259">
        <w:rPr>
          <w:rFonts w:ascii="GHEA Grapalat" w:hAnsi="GHEA Grapalat"/>
          <w:sz w:val="24"/>
          <w:szCs w:val="24"/>
          <w:lang w:val="hy-AM"/>
        </w:rPr>
        <w:t>մարզ</w:t>
      </w:r>
      <w:r w:rsidR="000C34FB" w:rsidRPr="00D25259">
        <w:rPr>
          <w:rFonts w:ascii="GHEA Grapalat" w:hAnsi="GHEA Grapalat"/>
          <w:sz w:val="24"/>
          <w:szCs w:val="24"/>
          <w:lang w:val="hy-AM"/>
        </w:rPr>
        <w:t xml:space="preserve"> </w:t>
      </w:r>
      <w:r w:rsidR="00B278AF" w:rsidRPr="00D25259">
        <w:rPr>
          <w:rFonts w:ascii="GHEA Grapalat" w:hAnsi="GHEA Grapalat"/>
          <w:sz w:val="24"/>
          <w:szCs w:val="24"/>
          <w:lang w:val="hy-AM"/>
        </w:rPr>
        <w:t>կատարած</w:t>
      </w:r>
      <w:r w:rsidR="000C34FB" w:rsidRPr="00D25259">
        <w:rPr>
          <w:rFonts w:ascii="GHEA Grapalat" w:hAnsi="GHEA Grapalat"/>
          <w:sz w:val="24"/>
          <w:szCs w:val="24"/>
          <w:lang w:val="hy-AM"/>
        </w:rPr>
        <w:t xml:space="preserve"> </w:t>
      </w:r>
      <w:r w:rsidR="00B278AF" w:rsidRPr="00D25259">
        <w:rPr>
          <w:rFonts w:ascii="GHEA Grapalat" w:hAnsi="GHEA Grapalat"/>
          <w:sz w:val="24"/>
          <w:szCs w:val="24"/>
          <w:lang w:val="hy-AM"/>
        </w:rPr>
        <w:t>այցի</w:t>
      </w:r>
      <w:r w:rsidR="000C34FB" w:rsidRPr="00D25259">
        <w:rPr>
          <w:rFonts w:ascii="GHEA Grapalat" w:hAnsi="GHEA Grapalat"/>
          <w:sz w:val="24"/>
          <w:szCs w:val="24"/>
          <w:lang w:val="hy-AM"/>
        </w:rPr>
        <w:t xml:space="preserve"> </w:t>
      </w:r>
      <w:r w:rsidR="00B278AF" w:rsidRPr="00D25259">
        <w:rPr>
          <w:rFonts w:ascii="GHEA Grapalat" w:hAnsi="GHEA Grapalat"/>
          <w:sz w:val="24"/>
          <w:szCs w:val="24"/>
          <w:lang w:val="hy-AM"/>
        </w:rPr>
        <w:t>շրջանակներում</w:t>
      </w:r>
      <w:r w:rsidR="000C34FB" w:rsidRPr="00D25259">
        <w:rPr>
          <w:rFonts w:ascii="GHEA Grapalat" w:hAnsi="GHEA Grapalat"/>
          <w:sz w:val="24"/>
          <w:szCs w:val="24"/>
          <w:lang w:val="hy-AM"/>
        </w:rPr>
        <w:t xml:space="preserve"> </w:t>
      </w:r>
      <w:r w:rsidR="006B4ADE">
        <w:rPr>
          <w:rFonts w:ascii="GHEA Grapalat" w:hAnsi="GHEA Grapalat"/>
          <w:sz w:val="24"/>
          <w:szCs w:val="24"/>
          <w:lang w:val="hy-AM"/>
        </w:rPr>
        <w:t xml:space="preserve">ներկայացված և </w:t>
      </w:r>
      <w:r w:rsidR="00B278AF" w:rsidRPr="00D25259">
        <w:rPr>
          <w:rFonts w:ascii="GHEA Grapalat" w:hAnsi="GHEA Grapalat"/>
          <w:sz w:val="24"/>
          <w:szCs w:val="24"/>
          <w:lang w:val="hy-AM"/>
        </w:rPr>
        <w:t>ՀՀ</w:t>
      </w:r>
      <w:r w:rsidR="000C34FB" w:rsidRPr="00D25259">
        <w:rPr>
          <w:rFonts w:ascii="GHEA Grapalat" w:hAnsi="GHEA Grapalat"/>
          <w:sz w:val="24"/>
          <w:szCs w:val="24"/>
          <w:lang w:val="hy-AM"/>
        </w:rPr>
        <w:t xml:space="preserve"> </w:t>
      </w:r>
      <w:r w:rsidR="00B278AF" w:rsidRPr="00D25259">
        <w:rPr>
          <w:rFonts w:ascii="GHEA Grapalat" w:hAnsi="GHEA Grapalat"/>
          <w:sz w:val="24"/>
          <w:szCs w:val="24"/>
          <w:lang w:val="hy-AM"/>
        </w:rPr>
        <w:t>Արարատի</w:t>
      </w:r>
      <w:r w:rsidR="000C34FB" w:rsidRPr="00D25259">
        <w:rPr>
          <w:rFonts w:ascii="GHEA Grapalat" w:hAnsi="GHEA Grapalat"/>
          <w:sz w:val="24"/>
          <w:szCs w:val="24"/>
          <w:lang w:val="hy-AM"/>
        </w:rPr>
        <w:t xml:space="preserve"> </w:t>
      </w:r>
      <w:r w:rsidR="00B278AF" w:rsidRPr="00D25259">
        <w:rPr>
          <w:rFonts w:ascii="GHEA Grapalat" w:hAnsi="GHEA Grapalat"/>
          <w:sz w:val="24"/>
          <w:szCs w:val="24"/>
          <w:lang w:val="hy-AM"/>
        </w:rPr>
        <w:t>մարզպետի</w:t>
      </w:r>
      <w:r w:rsidR="000C34FB" w:rsidRPr="00D25259">
        <w:rPr>
          <w:rFonts w:ascii="GHEA Grapalat" w:hAnsi="GHEA Grapalat"/>
          <w:sz w:val="24"/>
          <w:szCs w:val="24"/>
          <w:lang w:val="hy-AM"/>
        </w:rPr>
        <w:t xml:space="preserve"> </w:t>
      </w:r>
      <w:r w:rsidR="00B278AF" w:rsidRPr="00D25259">
        <w:rPr>
          <w:rFonts w:ascii="GHEA Grapalat" w:hAnsi="GHEA Grapalat"/>
          <w:sz w:val="24"/>
          <w:szCs w:val="24"/>
          <w:lang w:val="hy-AM"/>
        </w:rPr>
        <w:t>աշխատակազմի</w:t>
      </w:r>
      <w:r w:rsidR="000C34FB" w:rsidRPr="00D25259">
        <w:rPr>
          <w:rFonts w:ascii="GHEA Grapalat" w:hAnsi="GHEA Grapalat"/>
          <w:sz w:val="24"/>
          <w:szCs w:val="24"/>
          <w:lang w:val="hy-AM"/>
        </w:rPr>
        <w:t xml:space="preserve"> 2023 </w:t>
      </w:r>
      <w:r w:rsidR="00B278AF" w:rsidRPr="00D25259">
        <w:rPr>
          <w:rFonts w:ascii="GHEA Grapalat" w:hAnsi="GHEA Grapalat"/>
          <w:sz w:val="24"/>
          <w:szCs w:val="24"/>
          <w:lang w:val="hy-AM"/>
        </w:rPr>
        <w:t>թվականի</w:t>
      </w:r>
      <w:r w:rsidR="000C34FB" w:rsidRPr="00D25259">
        <w:rPr>
          <w:rFonts w:ascii="GHEA Grapalat" w:hAnsi="GHEA Grapalat"/>
          <w:sz w:val="24"/>
          <w:szCs w:val="24"/>
          <w:lang w:val="hy-AM"/>
        </w:rPr>
        <w:t xml:space="preserve"> </w:t>
      </w:r>
      <w:r w:rsidR="00B278AF" w:rsidRPr="00D25259">
        <w:rPr>
          <w:rFonts w:ascii="GHEA Grapalat" w:hAnsi="GHEA Grapalat"/>
          <w:sz w:val="24"/>
          <w:szCs w:val="24"/>
          <w:lang w:val="hy-AM"/>
        </w:rPr>
        <w:t>գործունեության</w:t>
      </w:r>
      <w:r w:rsidR="000C34FB" w:rsidRPr="00D25259">
        <w:rPr>
          <w:rFonts w:ascii="GHEA Grapalat" w:hAnsi="GHEA Grapalat"/>
          <w:sz w:val="24"/>
          <w:szCs w:val="24"/>
          <w:lang w:val="hy-AM"/>
        </w:rPr>
        <w:t xml:space="preserve"> </w:t>
      </w:r>
      <w:r w:rsidR="00B278AF" w:rsidRPr="00D25259">
        <w:rPr>
          <w:rFonts w:ascii="GHEA Grapalat" w:hAnsi="GHEA Grapalat"/>
          <w:sz w:val="24"/>
          <w:szCs w:val="24"/>
          <w:lang w:val="hy-AM"/>
        </w:rPr>
        <w:t>արդյունքների</w:t>
      </w:r>
      <w:r w:rsidR="000C34FB" w:rsidRPr="00D25259">
        <w:rPr>
          <w:rFonts w:ascii="GHEA Grapalat" w:hAnsi="GHEA Grapalat"/>
          <w:sz w:val="24"/>
          <w:szCs w:val="24"/>
          <w:lang w:val="hy-AM"/>
        </w:rPr>
        <w:t xml:space="preserve"> </w:t>
      </w:r>
      <w:r w:rsidR="00B278AF" w:rsidRPr="00D25259">
        <w:rPr>
          <w:rFonts w:ascii="GHEA Grapalat" w:hAnsi="GHEA Grapalat"/>
          <w:sz w:val="24"/>
          <w:szCs w:val="24"/>
          <w:lang w:val="hy-AM"/>
        </w:rPr>
        <w:t>վերաբերյալ</w:t>
      </w:r>
      <w:r w:rsidR="00566A0F" w:rsidRPr="00D25259">
        <w:rPr>
          <w:rFonts w:ascii="GHEA Grapalat" w:hAnsi="GHEA Grapalat"/>
          <w:color w:val="000000"/>
          <w:sz w:val="24"/>
          <w:szCs w:val="24"/>
          <w:shd w:val="clear" w:color="auto" w:fill="FFFFFF"/>
          <w:lang w:val="hy-AM"/>
        </w:rPr>
        <w:tab/>
      </w:r>
      <w:r w:rsidR="000C34FB" w:rsidRPr="00D25259">
        <w:rPr>
          <w:rFonts w:ascii="GHEA Grapalat" w:hAnsi="GHEA Grapalat"/>
          <w:color w:val="000000"/>
          <w:sz w:val="24"/>
          <w:szCs w:val="24"/>
          <w:shd w:val="clear" w:color="auto" w:fill="FFFFFF"/>
          <w:lang w:val="hy-AM"/>
        </w:rPr>
        <w:t xml:space="preserve"> 2024 թվականի օգոստոսի </w:t>
      </w:r>
      <w:r w:rsidR="00C279DC" w:rsidRPr="00D25259">
        <w:rPr>
          <w:rFonts w:ascii="GHEA Grapalat" w:hAnsi="GHEA Grapalat"/>
          <w:color w:val="000000"/>
          <w:sz w:val="24"/>
          <w:szCs w:val="24"/>
          <w:shd w:val="clear" w:color="auto" w:fill="FFFFFF"/>
          <w:lang w:val="hy-AM"/>
        </w:rPr>
        <w:t xml:space="preserve">21-ի </w:t>
      </w:r>
      <w:r w:rsidR="00C844CE" w:rsidRPr="00D25259">
        <w:rPr>
          <w:rFonts w:ascii="GHEA Grapalat" w:hAnsi="GHEA Grapalat"/>
          <w:color w:val="000000"/>
          <w:sz w:val="24"/>
          <w:szCs w:val="24"/>
          <w:shd w:val="clear" w:color="auto" w:fill="FFFFFF"/>
          <w:lang w:val="hy-AM"/>
        </w:rPr>
        <w:t>N Վ/94-2024</w:t>
      </w:r>
      <w:r w:rsidR="00D661ED" w:rsidRPr="00D25259">
        <w:rPr>
          <w:rFonts w:ascii="GHEA Grapalat" w:eastAsia="Times New Roman" w:hAnsi="GHEA Grapalat"/>
          <w:bCs/>
          <w:color w:val="000000"/>
          <w:sz w:val="24"/>
          <w:szCs w:val="24"/>
          <w:lang w:val="hy-AM"/>
        </w:rPr>
        <w:t xml:space="preserve"> </w:t>
      </w:r>
      <w:r w:rsidR="00C9284F" w:rsidRPr="00D25259">
        <w:rPr>
          <w:rFonts w:ascii="GHEA Grapalat" w:eastAsia="Times New Roman" w:hAnsi="GHEA Grapalat"/>
          <w:bCs/>
          <w:color w:val="000000"/>
          <w:sz w:val="24"/>
          <w:szCs w:val="24"/>
          <w:lang w:val="hy-AM"/>
        </w:rPr>
        <w:t xml:space="preserve">Արձանագրության 3.2 </w:t>
      </w:r>
      <w:r w:rsidR="00994268" w:rsidRPr="00D25259">
        <w:rPr>
          <w:rFonts w:ascii="GHEA Grapalat" w:eastAsia="Times New Roman" w:hAnsi="GHEA Grapalat"/>
          <w:bCs/>
          <w:color w:val="000000"/>
          <w:sz w:val="24"/>
          <w:szCs w:val="24"/>
          <w:lang w:val="hy-AM"/>
        </w:rPr>
        <w:t xml:space="preserve">կետի՝ </w:t>
      </w:r>
      <w:r w:rsidR="00994268" w:rsidRPr="00D25259">
        <w:rPr>
          <w:rFonts w:ascii="GHEA Grapalat" w:hAnsi="GHEA Grapalat"/>
          <w:sz w:val="24"/>
          <w:szCs w:val="24"/>
          <w:lang w:val="hy-AM"/>
        </w:rPr>
        <w:t xml:space="preserve">մասնավոր հատվածի ներգրավվածությամբ Արարատ համայնքի տիպային մարզահամալիրի կառուցման ծրագրի </w:t>
      </w:r>
      <w:r w:rsidR="00344369" w:rsidRPr="00D25259">
        <w:rPr>
          <w:rFonts w:ascii="GHEA Grapalat" w:hAnsi="GHEA Grapalat"/>
          <w:sz w:val="24"/>
          <w:szCs w:val="24"/>
          <w:lang w:val="hy-AM"/>
        </w:rPr>
        <w:t>գործընթացի</w:t>
      </w:r>
      <w:r w:rsidR="0085076E" w:rsidRPr="00D25259">
        <w:rPr>
          <w:rFonts w:ascii="GHEA Grapalat" w:hAnsi="GHEA Grapalat"/>
          <w:sz w:val="24"/>
          <w:szCs w:val="24"/>
          <w:lang w:val="hy-AM"/>
        </w:rPr>
        <w:t xml:space="preserve"> </w:t>
      </w:r>
      <w:r w:rsidR="00F933DF">
        <w:rPr>
          <w:rFonts w:ascii="GHEA Grapalat" w:hAnsi="GHEA Grapalat"/>
          <w:sz w:val="24"/>
          <w:szCs w:val="24"/>
          <w:lang w:val="hy-AM"/>
        </w:rPr>
        <w:t xml:space="preserve">և </w:t>
      </w:r>
      <w:r w:rsidR="00F933DF" w:rsidRPr="000336FD">
        <w:rPr>
          <w:rFonts w:ascii="GHEA Grapalat" w:hAnsi="GHEA Grapalat"/>
          <w:sz w:val="24"/>
          <w:szCs w:val="24"/>
          <w:lang w:val="hy-AM"/>
        </w:rPr>
        <w:t xml:space="preserve">ՀՀ Կառավարության 2025 թվականի օգոստոսի 28-ի N 1238-Լ </w:t>
      </w:r>
      <w:r w:rsidR="00F933DF">
        <w:rPr>
          <w:rFonts w:ascii="GHEA Grapalat" w:hAnsi="GHEA Grapalat"/>
          <w:sz w:val="24"/>
          <w:szCs w:val="24"/>
          <w:lang w:val="hy-AM"/>
        </w:rPr>
        <w:t xml:space="preserve">որոշումամբ հաստատված սիրողական սպորտի զարգացման ծրագրի իրականացման </w:t>
      </w:r>
      <w:r w:rsidR="00F933DF" w:rsidRPr="00D25259">
        <w:rPr>
          <w:rFonts w:ascii="GHEA Grapalat" w:hAnsi="GHEA Grapalat"/>
          <w:sz w:val="24"/>
          <w:szCs w:val="24"/>
          <w:lang w:val="hy-AM"/>
        </w:rPr>
        <w:t>անհրաժեշտությամբ</w:t>
      </w:r>
      <w:r w:rsidR="00E70269" w:rsidRPr="00D25259">
        <w:rPr>
          <w:rFonts w:ascii="GHEA Grapalat" w:hAnsi="GHEA Grapalat"/>
          <w:sz w:val="24"/>
          <w:szCs w:val="24"/>
          <w:lang w:val="hy-AM"/>
        </w:rPr>
        <w:t>:</w:t>
      </w:r>
      <w:r w:rsidR="00F933DF">
        <w:rPr>
          <w:rFonts w:ascii="GHEA Grapalat" w:hAnsi="GHEA Grapalat"/>
          <w:sz w:val="24"/>
          <w:szCs w:val="24"/>
          <w:lang w:val="hy-AM"/>
        </w:rPr>
        <w:t xml:space="preserve"> </w:t>
      </w:r>
    </w:p>
    <w:p w14:paraId="3F032317" w14:textId="66B194D4" w:rsidR="00743834" w:rsidRPr="00D25259" w:rsidRDefault="00FB6E3F" w:rsidP="00D25259">
      <w:pPr>
        <w:pStyle w:val="NoSpacing"/>
        <w:numPr>
          <w:ilvl w:val="0"/>
          <w:numId w:val="1"/>
        </w:numPr>
        <w:spacing w:line="360" w:lineRule="auto"/>
        <w:ind w:firstLine="90"/>
        <w:jc w:val="both"/>
        <w:rPr>
          <w:rFonts w:ascii="GHEA Grapalat" w:hAnsi="GHEA Grapalat"/>
          <w:sz w:val="24"/>
          <w:szCs w:val="24"/>
          <w:lang w:val="hy-AM"/>
        </w:rPr>
      </w:pPr>
      <w:r w:rsidRPr="00D25259">
        <w:rPr>
          <w:rFonts w:ascii="GHEA Grapalat" w:hAnsi="GHEA Grapalat"/>
          <w:b/>
          <w:bCs/>
          <w:sz w:val="24"/>
          <w:szCs w:val="24"/>
          <w:lang w:val="hy-AM"/>
        </w:rPr>
        <w:t>Ընթացիկ վիճակը և խ</w:t>
      </w:r>
      <w:r w:rsidR="00743834" w:rsidRPr="00D25259">
        <w:rPr>
          <w:rFonts w:ascii="GHEA Grapalat" w:hAnsi="GHEA Grapalat"/>
          <w:b/>
          <w:bCs/>
          <w:sz w:val="24"/>
          <w:szCs w:val="24"/>
          <w:lang w:val="hy-AM"/>
        </w:rPr>
        <w:t>նդիրները</w:t>
      </w:r>
    </w:p>
    <w:p w14:paraId="71DE12E9" w14:textId="2295BE80" w:rsidR="0022313A" w:rsidRDefault="00F92917" w:rsidP="00842477">
      <w:pPr>
        <w:shd w:val="clear" w:color="auto" w:fill="FFFFFF"/>
        <w:spacing w:after="0" w:line="360" w:lineRule="auto"/>
        <w:ind w:firstLine="720"/>
        <w:jc w:val="both"/>
        <w:textAlignment w:val="baseline"/>
        <w:rPr>
          <w:rFonts w:ascii="GHEA Grapalat" w:hAnsi="GHEA Grapalat"/>
          <w:sz w:val="24"/>
          <w:szCs w:val="24"/>
          <w:lang w:val="hy-AM"/>
        </w:rPr>
      </w:pPr>
      <w:r w:rsidRPr="00F92917">
        <w:rPr>
          <w:rFonts w:ascii="GHEA Grapalat" w:hAnsi="GHEA Grapalat"/>
          <w:sz w:val="24"/>
          <w:szCs w:val="24"/>
          <w:lang w:val="hy-AM"/>
        </w:rPr>
        <w:t>Արարատ համայնքում սիրողական սպորտի զարգացման ծրագիրն իրականացնելու</w:t>
      </w:r>
      <w:r>
        <w:rPr>
          <w:rFonts w:ascii="GHEA Grapalat" w:hAnsi="GHEA Grapalat"/>
          <w:sz w:val="24"/>
          <w:szCs w:val="24"/>
          <w:lang w:val="hy-AM"/>
        </w:rPr>
        <w:t>՝ սպորտային համալիր կառուցելու</w:t>
      </w:r>
      <w:r w:rsidRPr="00F92917">
        <w:rPr>
          <w:rFonts w:ascii="GHEA Grapalat" w:hAnsi="GHEA Grapalat"/>
          <w:sz w:val="24"/>
          <w:szCs w:val="24"/>
          <w:lang w:val="hy-AM"/>
        </w:rPr>
        <w:t xml:space="preserve"> նպատակով</w:t>
      </w:r>
      <w:r w:rsidR="000336FD">
        <w:rPr>
          <w:rFonts w:ascii="GHEA Grapalat" w:hAnsi="GHEA Grapalat"/>
          <w:sz w:val="24"/>
          <w:szCs w:val="24"/>
          <w:lang w:val="hy-AM"/>
        </w:rPr>
        <w:t>,</w:t>
      </w:r>
      <w:r>
        <w:rPr>
          <w:rFonts w:ascii="GHEA Grapalat" w:hAnsi="GHEA Grapalat"/>
          <w:sz w:val="24"/>
          <w:szCs w:val="24"/>
          <w:lang w:val="hy-AM"/>
        </w:rPr>
        <w:t xml:space="preserve"> ՀՀ կառավարության 30 ապրիլի 2025 թվականի N 535-Ա որոշմամբ ՀՀ Արարատի մարզ, համայնք Արարատ, Շահումյան փողոց 62/2 հասցեում գտնվող 150.4 քմ օժանդակ շինություններն ու դրանց զբաղեցրած, օգտագործման ու սպասարկման համար հատկացված 0.12399 հեկտար մակերեսով </w:t>
      </w:r>
      <w:r w:rsidR="000336FD">
        <w:rPr>
          <w:rFonts w:ascii="GHEA Grapalat" w:hAnsi="GHEA Grapalat"/>
          <w:sz w:val="24"/>
          <w:szCs w:val="24"/>
          <w:lang w:val="hy-AM"/>
        </w:rPr>
        <w:t>հողամասը</w:t>
      </w:r>
      <w:r>
        <w:rPr>
          <w:rFonts w:ascii="GHEA Grapalat" w:hAnsi="GHEA Grapalat"/>
          <w:sz w:val="24"/>
          <w:szCs w:val="24"/>
          <w:lang w:val="hy-AM"/>
        </w:rPr>
        <w:t xml:space="preserve"> </w:t>
      </w:r>
      <w:r w:rsidRPr="00F92917">
        <w:rPr>
          <w:rFonts w:ascii="GHEA Grapalat" w:hAnsi="GHEA Grapalat"/>
          <w:sz w:val="24"/>
          <w:szCs w:val="24"/>
          <w:lang w:val="hy-AM"/>
        </w:rPr>
        <w:t>(</w:t>
      </w:r>
      <w:r>
        <w:rPr>
          <w:rFonts w:ascii="GHEA Grapalat" w:hAnsi="GHEA Grapalat"/>
          <w:sz w:val="24"/>
          <w:szCs w:val="24"/>
          <w:lang w:val="hy-AM"/>
        </w:rPr>
        <w:t xml:space="preserve">վկայական՝ </w:t>
      </w:r>
      <w:r w:rsidRPr="00F92917">
        <w:rPr>
          <w:rFonts w:ascii="GHEA Grapalat" w:hAnsi="GHEA Grapalat"/>
          <w:sz w:val="24"/>
          <w:szCs w:val="24"/>
          <w:lang w:val="hy-AM"/>
        </w:rPr>
        <w:t>N 27122023-03-0119)</w:t>
      </w:r>
      <w:r>
        <w:rPr>
          <w:rFonts w:ascii="GHEA Grapalat" w:hAnsi="GHEA Grapalat"/>
          <w:sz w:val="24"/>
          <w:szCs w:val="24"/>
          <w:lang w:val="hy-AM"/>
        </w:rPr>
        <w:t xml:space="preserve"> </w:t>
      </w:r>
      <w:r w:rsidR="000336FD">
        <w:rPr>
          <w:rFonts w:ascii="GHEA Grapalat" w:hAnsi="GHEA Grapalat"/>
          <w:sz w:val="24"/>
          <w:szCs w:val="24"/>
          <w:lang w:val="hy-AM"/>
        </w:rPr>
        <w:t xml:space="preserve">հետ </w:t>
      </w:r>
      <w:r>
        <w:rPr>
          <w:rFonts w:ascii="GHEA Grapalat" w:hAnsi="GHEA Grapalat"/>
          <w:sz w:val="24"/>
          <w:szCs w:val="24"/>
          <w:lang w:val="hy-AM"/>
        </w:rPr>
        <w:t>է</w:t>
      </w:r>
      <w:r w:rsidR="000336FD">
        <w:rPr>
          <w:rFonts w:ascii="GHEA Grapalat" w:hAnsi="GHEA Grapalat"/>
          <w:sz w:val="24"/>
          <w:szCs w:val="24"/>
          <w:lang w:val="hy-AM"/>
        </w:rPr>
        <w:t xml:space="preserve"> վերցվել ՀՀ ՏԿԵ նախարարության պետական գույքի կառավարման կոմիտեից և ամրաց</w:t>
      </w:r>
      <w:r>
        <w:rPr>
          <w:rFonts w:ascii="GHEA Grapalat" w:hAnsi="GHEA Grapalat"/>
          <w:sz w:val="24"/>
          <w:szCs w:val="24"/>
          <w:lang w:val="hy-AM"/>
        </w:rPr>
        <w:t>վել</w:t>
      </w:r>
      <w:r w:rsidR="000336FD">
        <w:rPr>
          <w:rFonts w:ascii="GHEA Grapalat" w:hAnsi="GHEA Grapalat"/>
          <w:sz w:val="24"/>
          <w:szCs w:val="24"/>
          <w:lang w:val="hy-AM"/>
        </w:rPr>
        <w:t xml:space="preserve"> է ՀՀ ԿԳՄՍ նախարարությանը</w:t>
      </w:r>
      <w:r w:rsidR="006A1D49" w:rsidRPr="006A1D49">
        <w:rPr>
          <w:rFonts w:ascii="GHEA Grapalat" w:hAnsi="GHEA Grapalat"/>
          <w:sz w:val="24"/>
          <w:szCs w:val="24"/>
          <w:lang w:val="hy-AM"/>
        </w:rPr>
        <w:t xml:space="preserve"> (</w:t>
      </w:r>
      <w:r w:rsidR="006A1D49">
        <w:rPr>
          <w:rFonts w:ascii="GHEA Grapalat" w:hAnsi="GHEA Grapalat"/>
          <w:sz w:val="24"/>
          <w:szCs w:val="24"/>
          <w:lang w:val="hy-AM"/>
        </w:rPr>
        <w:t xml:space="preserve">հիմք՝ </w:t>
      </w:r>
      <w:r w:rsidR="006A1D49" w:rsidRPr="006A1D49">
        <w:rPr>
          <w:rFonts w:ascii="GHEA Grapalat" w:hAnsi="GHEA Grapalat"/>
          <w:sz w:val="24"/>
          <w:szCs w:val="24"/>
          <w:lang w:val="hy-AM"/>
        </w:rPr>
        <w:t>թիվ N 07082025-03-0037 վկայական)</w:t>
      </w:r>
      <w:r w:rsidR="006A1D49">
        <w:rPr>
          <w:rFonts w:ascii="GHEA Grapalat" w:hAnsi="GHEA Grapalat"/>
          <w:sz w:val="24"/>
          <w:szCs w:val="24"/>
          <w:lang w:val="hy-AM"/>
        </w:rPr>
        <w:t xml:space="preserve">, </w:t>
      </w:r>
      <w:r w:rsidR="00842477">
        <w:rPr>
          <w:rFonts w:ascii="GHEA Grapalat" w:hAnsi="GHEA Grapalat"/>
          <w:sz w:val="24"/>
          <w:szCs w:val="24"/>
          <w:lang w:val="hy-AM"/>
        </w:rPr>
        <w:t>սակայն</w:t>
      </w:r>
      <w:r w:rsidR="0022313A">
        <w:rPr>
          <w:rFonts w:ascii="GHEA Grapalat" w:hAnsi="GHEA Grapalat"/>
          <w:sz w:val="24"/>
          <w:szCs w:val="24"/>
          <w:lang w:val="hy-AM"/>
        </w:rPr>
        <w:t xml:space="preserve"> գործընթացն </w:t>
      </w:r>
      <w:r w:rsidR="000336FD">
        <w:rPr>
          <w:rFonts w:ascii="GHEA Grapalat" w:hAnsi="GHEA Grapalat"/>
          <w:sz w:val="24"/>
          <w:szCs w:val="24"/>
          <w:lang w:val="hy-AM"/>
        </w:rPr>
        <w:t xml:space="preserve">ամբողջությամբ </w:t>
      </w:r>
      <w:r w:rsidR="0022313A">
        <w:rPr>
          <w:rFonts w:ascii="GHEA Grapalat" w:hAnsi="GHEA Grapalat"/>
          <w:sz w:val="24"/>
          <w:szCs w:val="24"/>
          <w:lang w:val="hy-AM"/>
        </w:rPr>
        <w:t>իրականացնելու համար հատկացված տարածքը չի բավարարում:</w:t>
      </w:r>
    </w:p>
    <w:p w14:paraId="25A971E7" w14:textId="7E64CC0E" w:rsidR="00970B03" w:rsidRPr="00D25259" w:rsidRDefault="00D25259" w:rsidP="000336FD">
      <w:pPr>
        <w:shd w:val="clear" w:color="auto" w:fill="FFFFFF"/>
        <w:tabs>
          <w:tab w:val="center" w:pos="4680"/>
          <w:tab w:val="right" w:pos="9360"/>
        </w:tabs>
        <w:spacing w:after="0" w:line="360" w:lineRule="auto"/>
        <w:ind w:firstLine="567"/>
        <w:jc w:val="both"/>
        <w:rPr>
          <w:rFonts w:ascii="GHEA Grapalat" w:hAnsi="GHEA Grapalat"/>
          <w:b/>
          <w:sz w:val="24"/>
          <w:szCs w:val="24"/>
          <w:lang w:val="hy-AM"/>
        </w:rPr>
      </w:pPr>
      <w:r w:rsidRPr="00D25259">
        <w:rPr>
          <w:rFonts w:ascii="GHEA Grapalat" w:eastAsia="Times New Roman" w:hAnsi="GHEA Grapalat" w:cs="Times New Roman"/>
          <w:b/>
          <w:color w:val="000000"/>
          <w:sz w:val="24"/>
          <w:szCs w:val="24"/>
          <w:lang w:val="hy-AM"/>
        </w:rPr>
        <w:t xml:space="preserve">  </w:t>
      </w:r>
      <w:r w:rsidR="000336FD">
        <w:rPr>
          <w:rFonts w:ascii="GHEA Grapalat" w:eastAsia="Times New Roman" w:hAnsi="GHEA Grapalat" w:cs="Times New Roman"/>
          <w:b/>
          <w:color w:val="000000"/>
          <w:sz w:val="24"/>
          <w:szCs w:val="24"/>
          <w:lang w:val="hy-AM"/>
        </w:rPr>
        <w:t>3</w:t>
      </w:r>
      <w:r w:rsidR="00F8219A" w:rsidRPr="00D25259">
        <w:rPr>
          <w:rFonts w:ascii="GHEA Grapalat" w:eastAsia="Times New Roman" w:hAnsi="GHEA Grapalat" w:cs="Times New Roman"/>
          <w:b/>
          <w:color w:val="000000"/>
          <w:sz w:val="24"/>
          <w:szCs w:val="24"/>
          <w:lang w:val="hy-AM"/>
        </w:rPr>
        <w:t>.</w:t>
      </w:r>
      <w:r w:rsidR="00FB6E3F" w:rsidRPr="00D25259">
        <w:rPr>
          <w:rFonts w:ascii="GHEA Grapalat" w:hAnsi="GHEA Grapalat"/>
          <w:b/>
          <w:sz w:val="24"/>
          <w:szCs w:val="24"/>
          <w:lang w:val="hy-AM"/>
        </w:rPr>
        <w:t xml:space="preserve">Կարգավորման </w:t>
      </w:r>
      <w:r w:rsidR="00E47AD1" w:rsidRPr="00D25259">
        <w:rPr>
          <w:rFonts w:ascii="GHEA Grapalat" w:hAnsi="GHEA Grapalat"/>
          <w:b/>
          <w:sz w:val="24"/>
          <w:szCs w:val="24"/>
          <w:lang w:val="hy-AM"/>
        </w:rPr>
        <w:t xml:space="preserve">բնույթը </w:t>
      </w:r>
      <w:r w:rsidR="00FB6E3F" w:rsidRPr="00D25259">
        <w:rPr>
          <w:rFonts w:ascii="GHEA Grapalat" w:hAnsi="GHEA Grapalat"/>
          <w:b/>
          <w:sz w:val="24"/>
          <w:szCs w:val="24"/>
          <w:lang w:val="hy-AM"/>
        </w:rPr>
        <w:t xml:space="preserve">և </w:t>
      </w:r>
      <w:r w:rsidR="00E47AD1" w:rsidRPr="00D25259">
        <w:rPr>
          <w:rFonts w:ascii="GHEA Grapalat" w:hAnsi="GHEA Grapalat"/>
          <w:b/>
          <w:sz w:val="24"/>
          <w:szCs w:val="24"/>
          <w:lang w:val="hy-AM"/>
        </w:rPr>
        <w:t>նպատակը</w:t>
      </w:r>
      <w:r w:rsidR="00B34F60" w:rsidRPr="00D25259">
        <w:rPr>
          <w:rFonts w:ascii="GHEA Grapalat" w:hAnsi="GHEA Grapalat"/>
          <w:b/>
          <w:sz w:val="24"/>
          <w:szCs w:val="24"/>
          <w:lang w:val="hy-AM"/>
        </w:rPr>
        <w:t xml:space="preserve"> </w:t>
      </w:r>
    </w:p>
    <w:p w14:paraId="5AD2DD8A" w14:textId="0A792743" w:rsidR="000336FD" w:rsidRPr="000336FD" w:rsidRDefault="00076C97" w:rsidP="000336FD">
      <w:pPr>
        <w:pStyle w:val="NoSpacing"/>
        <w:spacing w:line="360" w:lineRule="auto"/>
        <w:ind w:firstLine="720"/>
        <w:jc w:val="both"/>
        <w:rPr>
          <w:rFonts w:ascii="GHEA Grapalat" w:hAnsi="GHEA Grapalat"/>
          <w:sz w:val="24"/>
          <w:szCs w:val="24"/>
          <w:lang w:val="hy-AM"/>
        </w:rPr>
      </w:pPr>
      <w:r w:rsidRPr="00076C97">
        <w:rPr>
          <w:rFonts w:ascii="GHEA Grapalat" w:hAnsi="GHEA Grapalat"/>
          <w:sz w:val="24"/>
          <w:szCs w:val="24"/>
          <w:lang w:val="hy-AM"/>
        </w:rPr>
        <w:t xml:space="preserve">Հարցի կարգավորման նպատակով </w:t>
      </w:r>
      <w:r w:rsidR="006B4ADE">
        <w:rPr>
          <w:rFonts w:ascii="GHEA Grapalat" w:hAnsi="GHEA Grapalat"/>
          <w:sz w:val="24"/>
          <w:szCs w:val="24"/>
          <w:lang w:val="hy-AM"/>
        </w:rPr>
        <w:t xml:space="preserve">առաջարկվում է </w:t>
      </w:r>
      <w:r w:rsidRPr="00076C97">
        <w:rPr>
          <w:rFonts w:ascii="GHEA Grapalat" w:hAnsi="GHEA Grapalat"/>
          <w:sz w:val="24"/>
          <w:szCs w:val="24"/>
          <w:lang w:val="hy-AM"/>
        </w:rPr>
        <w:t xml:space="preserve">Հայաստանի Հանրապետության կրթության, գիտության, մշակույթի և սպորտի </w:t>
      </w:r>
      <w:r w:rsidR="006B4ADE">
        <w:rPr>
          <w:rFonts w:ascii="GHEA Grapalat" w:hAnsi="GHEA Grapalat"/>
          <w:sz w:val="24"/>
          <w:szCs w:val="24"/>
          <w:lang w:val="hy-AM"/>
        </w:rPr>
        <w:t>նախարարությանն</w:t>
      </w:r>
      <w:r w:rsidRPr="00076C97">
        <w:rPr>
          <w:rFonts w:ascii="GHEA Grapalat" w:hAnsi="GHEA Grapalat"/>
          <w:sz w:val="24"/>
          <w:szCs w:val="24"/>
          <w:lang w:val="hy-AM"/>
        </w:rPr>
        <w:t xml:space="preserve"> (այսուհետև՝ Նախարարություն</w:t>
      </w:r>
      <w:r>
        <w:rPr>
          <w:rFonts w:ascii="GHEA Grapalat" w:hAnsi="GHEA Grapalat"/>
          <w:sz w:val="24"/>
          <w:szCs w:val="24"/>
          <w:lang w:val="hy-AM"/>
        </w:rPr>
        <w:t xml:space="preserve">) </w:t>
      </w:r>
      <w:r w:rsidRPr="00076C97">
        <w:rPr>
          <w:rFonts w:ascii="GHEA Grapalat" w:hAnsi="GHEA Grapalat"/>
          <w:sz w:val="24"/>
          <w:szCs w:val="24"/>
          <w:lang w:val="hy-AM"/>
        </w:rPr>
        <w:t xml:space="preserve">ամրացնել </w:t>
      </w:r>
      <w:r w:rsidR="000336FD" w:rsidRPr="00076C97">
        <w:rPr>
          <w:rFonts w:ascii="GHEA Grapalat" w:hAnsi="GHEA Grapalat"/>
          <w:sz w:val="24"/>
          <w:szCs w:val="24"/>
          <w:lang w:val="hy-AM"/>
        </w:rPr>
        <w:t xml:space="preserve">Արարատ համայնքի Շահումյան փողոց 62  </w:t>
      </w:r>
      <w:r w:rsidR="000336FD" w:rsidRPr="00076C97">
        <w:rPr>
          <w:rFonts w:ascii="GHEA Grapalat" w:hAnsi="GHEA Grapalat"/>
          <w:sz w:val="24"/>
          <w:szCs w:val="24"/>
          <w:lang w:val="hy-AM"/>
        </w:rPr>
        <w:lastRenderedPageBreak/>
        <w:t>հասցեի N 1 հիմնական դպրոցի հետնամասում գտնվող Շահումյան 62/4 հասցեի հողամասը և Արարատ համայնքի</w:t>
      </w:r>
      <w:r w:rsidR="00A612F2">
        <w:rPr>
          <w:rFonts w:ascii="GHEA Grapalat" w:hAnsi="GHEA Grapalat"/>
          <w:sz w:val="24"/>
          <w:szCs w:val="24"/>
          <w:lang w:val="hy-AM"/>
        </w:rPr>
        <w:t xml:space="preserve"> սեփականություն հանդիսացող</w:t>
      </w:r>
      <w:r w:rsidR="000336FD" w:rsidRPr="00076C97">
        <w:rPr>
          <w:rFonts w:ascii="GHEA Grapalat" w:hAnsi="GHEA Grapalat"/>
          <w:sz w:val="24"/>
          <w:szCs w:val="24"/>
          <w:lang w:val="hy-AM"/>
        </w:rPr>
        <w:t xml:space="preserve"> Խ. Աբովյան փողոցի 1-ին նրբանցք 1 հողամասը՝ ավտոկայանատեղիի կառուցման համար:</w:t>
      </w:r>
    </w:p>
    <w:p w14:paraId="6689CB0D" w14:textId="080F1701" w:rsidR="000336FD" w:rsidRPr="000336FD" w:rsidRDefault="00076C97" w:rsidP="000336FD">
      <w:pPr>
        <w:pStyle w:val="NoSpacing"/>
        <w:spacing w:line="360" w:lineRule="auto"/>
        <w:ind w:firstLine="720"/>
        <w:jc w:val="both"/>
        <w:rPr>
          <w:rFonts w:ascii="GHEA Grapalat" w:hAnsi="GHEA Grapalat"/>
          <w:sz w:val="24"/>
          <w:szCs w:val="24"/>
          <w:lang w:val="hy-AM"/>
        </w:rPr>
      </w:pPr>
      <w:r>
        <w:rPr>
          <w:rFonts w:ascii="GHEA Grapalat" w:hAnsi="GHEA Grapalat"/>
          <w:sz w:val="24"/>
          <w:szCs w:val="24"/>
          <w:lang w:val="hy-AM"/>
        </w:rPr>
        <w:t xml:space="preserve">Վերոգրյալով պայմանավորված՝ նախատեսվում է </w:t>
      </w:r>
      <w:r w:rsidR="000336FD" w:rsidRPr="000336FD">
        <w:rPr>
          <w:rFonts w:ascii="GHEA Grapalat" w:hAnsi="GHEA Grapalat"/>
          <w:sz w:val="24"/>
          <w:szCs w:val="24"/>
          <w:lang w:val="hy-AM"/>
        </w:rPr>
        <w:t>Հայաստանի Հանրապետության սեփականություն հանդիսացող</w:t>
      </w:r>
      <w:r w:rsidR="000336FD">
        <w:rPr>
          <w:rFonts w:ascii="GHEA Grapalat" w:hAnsi="GHEA Grapalat"/>
          <w:sz w:val="24"/>
          <w:szCs w:val="24"/>
          <w:lang w:val="hy-AM"/>
        </w:rPr>
        <w:t xml:space="preserve">, </w:t>
      </w:r>
      <w:r w:rsidR="000336FD" w:rsidRPr="000336FD">
        <w:rPr>
          <w:rFonts w:ascii="GHEA Grapalat" w:hAnsi="GHEA Grapalat"/>
          <w:sz w:val="24"/>
          <w:szCs w:val="24"/>
          <w:lang w:val="hy-AM"/>
        </w:rPr>
        <w:t>Հայաստանի Հանրապետության տարածքային կառավարման և ենթակառուցվածքների նախարարության պետական գույքի կառավարման կոմիտեին ամրացված, Հայաստանի Հանրապետության Արարատի մարզ, համայնք Արարատ Շահումյան փողոց 62 հասցեում գտնվող պետական սեփականություն հանդիսացող և «Հայաստանի Հանրապետության  Արարատի մարզի Արարատ քաղաքի Ժորես Մկրտչյանի անվան հ.1 հիմնական դպրոց» պետական ոչ առևտրային կազմակերպությանն անհատույց օգտագործման իրավունքով</w:t>
      </w:r>
      <w:r w:rsidR="00A612F2">
        <w:rPr>
          <w:rFonts w:ascii="GHEA Grapalat" w:hAnsi="GHEA Grapalat"/>
          <w:sz w:val="24"/>
          <w:szCs w:val="24"/>
          <w:lang w:val="hy-AM"/>
        </w:rPr>
        <w:t xml:space="preserve"> </w:t>
      </w:r>
      <w:r w:rsidR="000336FD" w:rsidRPr="000336FD">
        <w:rPr>
          <w:rFonts w:ascii="GHEA Grapalat" w:hAnsi="GHEA Grapalat"/>
          <w:sz w:val="24"/>
          <w:szCs w:val="24"/>
          <w:lang w:val="hy-AM"/>
        </w:rPr>
        <w:t>տրամադրված գույքի կազմից առանձնացվող Հայաստանի Հանրապետության Արարատի մարզ, համայնք Արարատ Շահումյան փողոց 62/4 հասցեում գտնվող</w:t>
      </w:r>
      <w:r w:rsidR="00A612F2">
        <w:rPr>
          <w:rFonts w:ascii="GHEA Grapalat" w:hAnsi="GHEA Grapalat"/>
          <w:sz w:val="24"/>
          <w:szCs w:val="24"/>
          <w:lang w:val="hy-AM"/>
        </w:rPr>
        <w:t xml:space="preserve">, </w:t>
      </w:r>
      <w:r w:rsidR="000336FD" w:rsidRPr="000336FD">
        <w:rPr>
          <w:rFonts w:ascii="GHEA Grapalat" w:hAnsi="GHEA Grapalat"/>
          <w:sz w:val="24"/>
          <w:szCs w:val="24"/>
          <w:lang w:val="hy-AM"/>
        </w:rPr>
        <w:t xml:space="preserve">6.2 քառ. մետր մակերեսով օժանդակ շինությունը, ինչպես նաև դրա զբաղեցրած, օգտագործման ու սպասարկման համար հատկացված, սեփականություն հանդիսացող 1.09260 հեկտար մակերեսով հողամասը (հիմք ընդունել տարածքի չափագրման արդյունքների տվյալները) հետ վերցնել Հայաստանի Հանրապետության տարածքային կառավարման և ենթակառուցվածքների նախարարության պետական գույքի կառավարման կոմիտեից  և ամրացնել </w:t>
      </w:r>
      <w:r>
        <w:rPr>
          <w:rFonts w:ascii="GHEA Grapalat" w:hAnsi="GHEA Grapalat"/>
          <w:sz w:val="24"/>
          <w:szCs w:val="24"/>
          <w:lang w:val="hy-AM"/>
        </w:rPr>
        <w:t>Նախարարությանը:</w:t>
      </w:r>
    </w:p>
    <w:p w14:paraId="061DD546" w14:textId="77777777" w:rsidR="00A612F2" w:rsidRDefault="000336FD" w:rsidP="000336FD">
      <w:pPr>
        <w:pStyle w:val="NoSpacing"/>
        <w:spacing w:line="360" w:lineRule="auto"/>
        <w:ind w:firstLine="720"/>
        <w:jc w:val="both"/>
        <w:rPr>
          <w:rFonts w:ascii="GHEA Grapalat" w:hAnsi="GHEA Grapalat"/>
          <w:sz w:val="24"/>
          <w:szCs w:val="24"/>
          <w:lang w:val="hy-AM"/>
        </w:rPr>
      </w:pPr>
      <w:r w:rsidRPr="000336FD">
        <w:rPr>
          <w:rFonts w:ascii="GHEA Grapalat" w:hAnsi="GHEA Grapalat"/>
          <w:sz w:val="24"/>
          <w:szCs w:val="24"/>
          <w:lang w:val="hy-AM"/>
        </w:rPr>
        <w:t xml:space="preserve">ՀՀ Արարատի մարզի Արարատ համայնքի </w:t>
      </w:r>
      <w:r w:rsidR="00F933DF">
        <w:rPr>
          <w:rFonts w:ascii="GHEA Grapalat" w:hAnsi="GHEA Grapalat"/>
          <w:sz w:val="24"/>
          <w:szCs w:val="24"/>
          <w:lang w:val="hy-AM"/>
        </w:rPr>
        <w:t xml:space="preserve">համաձայնությամբ նախատեսվում է </w:t>
      </w:r>
      <w:r w:rsidR="00F933DF" w:rsidRPr="00F933DF">
        <w:rPr>
          <w:rFonts w:ascii="GHEA Grapalat" w:hAnsi="GHEA Grapalat"/>
          <w:sz w:val="24"/>
          <w:szCs w:val="24"/>
          <w:lang w:val="hy-AM"/>
        </w:rPr>
        <w:t xml:space="preserve">ՀՀ Արարատի մարզի Արարատ համայնքի </w:t>
      </w:r>
      <w:r w:rsidRPr="000336FD">
        <w:rPr>
          <w:rFonts w:ascii="GHEA Grapalat" w:hAnsi="GHEA Grapalat"/>
          <w:sz w:val="24"/>
          <w:szCs w:val="24"/>
          <w:lang w:val="hy-AM"/>
        </w:rPr>
        <w:t xml:space="preserve">սեփականություն հանդիսացող Արարատ համայնքի Խ. Աբովյան փողոցի 1-ին նրբանցք 1 հասցեում գտնվող 0.17608 հա մակերեսով հողամասը (կադաստրային ծածկագիր՝ 03-002-0003-0173) </w:t>
      </w:r>
      <w:r w:rsidR="00F933DF">
        <w:rPr>
          <w:rFonts w:ascii="GHEA Grapalat" w:hAnsi="GHEA Grapalat"/>
          <w:sz w:val="24"/>
          <w:szCs w:val="24"/>
          <w:lang w:val="hy-AM"/>
        </w:rPr>
        <w:t>նվիրաբեր</w:t>
      </w:r>
      <w:r w:rsidRPr="000336FD">
        <w:rPr>
          <w:rFonts w:ascii="GHEA Grapalat" w:hAnsi="GHEA Grapalat"/>
          <w:sz w:val="24"/>
          <w:szCs w:val="24"/>
          <w:lang w:val="hy-AM"/>
        </w:rPr>
        <w:t xml:space="preserve">ել Հայաստանի Հանրապետությանը և ամրացել </w:t>
      </w:r>
      <w:r w:rsidR="00076C97">
        <w:rPr>
          <w:rFonts w:ascii="GHEA Grapalat" w:hAnsi="GHEA Grapalat"/>
          <w:sz w:val="24"/>
          <w:szCs w:val="24"/>
          <w:lang w:val="hy-AM"/>
        </w:rPr>
        <w:t>Ն</w:t>
      </w:r>
      <w:r w:rsidRPr="000336FD">
        <w:rPr>
          <w:rFonts w:ascii="GHEA Grapalat" w:hAnsi="GHEA Grapalat"/>
          <w:sz w:val="24"/>
          <w:szCs w:val="24"/>
          <w:lang w:val="hy-AM"/>
        </w:rPr>
        <w:t>ախարարությանը՝ սպորտային համալիրի ավտոկայանատեղիի կառուցման նպատակով</w:t>
      </w:r>
      <w:r w:rsidR="00F933DF">
        <w:rPr>
          <w:rFonts w:ascii="GHEA Grapalat" w:hAnsi="GHEA Grapalat"/>
          <w:sz w:val="24"/>
          <w:szCs w:val="24"/>
          <w:lang w:val="hy-AM"/>
        </w:rPr>
        <w:t xml:space="preserve">, իսկ ՀՀ </w:t>
      </w:r>
      <w:r w:rsidR="00363991">
        <w:rPr>
          <w:rFonts w:ascii="GHEA Grapalat" w:hAnsi="GHEA Grapalat"/>
          <w:sz w:val="24"/>
          <w:szCs w:val="24"/>
          <w:lang w:val="hy-AM"/>
        </w:rPr>
        <w:t xml:space="preserve">կառավարության 30 ապրիլի 2025 թվականի 553-Ա որոշմամբ Նախարարությանն ամրացված </w:t>
      </w:r>
      <w:r w:rsidR="00363991" w:rsidRPr="00363991">
        <w:rPr>
          <w:rFonts w:ascii="GHEA Grapalat" w:hAnsi="GHEA Grapalat"/>
          <w:sz w:val="24"/>
          <w:szCs w:val="24"/>
          <w:lang w:val="hy-AM"/>
        </w:rPr>
        <w:t xml:space="preserve">Հայաստանի Հանրապետության Արարատի մարզ, համայնք Արարատ Շահումյան փողոց 62/2 հասցեում գտնվող,  150.4 քառ. մետր մակերեսով օժանդակ շինությունները, ինչպես նաև դրա զբաղեցրած, օգտագործման ու սպասարկման </w:t>
      </w:r>
      <w:r w:rsidR="00363991" w:rsidRPr="00363991">
        <w:rPr>
          <w:rFonts w:ascii="GHEA Grapalat" w:hAnsi="GHEA Grapalat"/>
          <w:sz w:val="24"/>
          <w:szCs w:val="24"/>
          <w:lang w:val="hy-AM"/>
        </w:rPr>
        <w:lastRenderedPageBreak/>
        <w:t xml:space="preserve">համար հատկացված, սեփականություն հանդիսացող 0.12399 հեկտար մակերեսով հողամասը (անշարժ գույքի նկատմամբ իրավունքների պետական գրանցման թիվ N 07082025-03-0037 վկայական) նվիրաբերել Հայաստանի Հանրապետության Արարատի մարզի Արարատ համայնքին՝ </w:t>
      </w:r>
      <w:r w:rsidR="00FA7D23">
        <w:rPr>
          <w:rFonts w:ascii="GHEA Grapalat" w:hAnsi="GHEA Grapalat"/>
          <w:sz w:val="24"/>
          <w:szCs w:val="24"/>
          <w:lang w:val="hy-AM"/>
        </w:rPr>
        <w:t xml:space="preserve">իր միջոցների հաշվին </w:t>
      </w:r>
      <w:r w:rsidR="00363991" w:rsidRPr="00363991">
        <w:rPr>
          <w:rFonts w:ascii="GHEA Grapalat" w:hAnsi="GHEA Grapalat"/>
          <w:sz w:val="24"/>
          <w:szCs w:val="24"/>
          <w:lang w:val="hy-AM"/>
        </w:rPr>
        <w:t xml:space="preserve">Արարատ համայնքում </w:t>
      </w:r>
      <w:r w:rsidR="00FA7D23">
        <w:rPr>
          <w:rFonts w:ascii="GHEA Grapalat" w:hAnsi="GHEA Grapalat"/>
          <w:sz w:val="24"/>
          <w:szCs w:val="24"/>
          <w:lang w:val="hy-AM"/>
        </w:rPr>
        <w:t xml:space="preserve">մարզադպրոց </w:t>
      </w:r>
      <w:r w:rsidR="00363991" w:rsidRPr="00363991">
        <w:rPr>
          <w:rFonts w:ascii="GHEA Grapalat" w:hAnsi="GHEA Grapalat"/>
          <w:sz w:val="24"/>
          <w:szCs w:val="24"/>
          <w:lang w:val="hy-AM"/>
        </w:rPr>
        <w:t>կառուցելու նպատակով</w:t>
      </w:r>
      <w:r w:rsidR="00363991">
        <w:rPr>
          <w:rFonts w:ascii="GHEA Grapalat" w:hAnsi="GHEA Grapalat"/>
          <w:sz w:val="24"/>
          <w:szCs w:val="24"/>
          <w:lang w:val="hy-AM"/>
        </w:rPr>
        <w:t>:</w:t>
      </w:r>
      <w:r w:rsidR="00A612F2">
        <w:rPr>
          <w:rFonts w:ascii="GHEA Grapalat" w:hAnsi="GHEA Grapalat"/>
          <w:sz w:val="24"/>
          <w:szCs w:val="24"/>
          <w:lang w:val="hy-AM"/>
        </w:rPr>
        <w:t xml:space="preserve"> </w:t>
      </w:r>
    </w:p>
    <w:p w14:paraId="4F3F9C58" w14:textId="4AB1FB99" w:rsidR="000336FD" w:rsidRPr="000336FD" w:rsidRDefault="00A612F2" w:rsidP="000336FD">
      <w:pPr>
        <w:pStyle w:val="NoSpacing"/>
        <w:spacing w:line="360" w:lineRule="auto"/>
        <w:ind w:firstLine="720"/>
        <w:jc w:val="both"/>
        <w:rPr>
          <w:rFonts w:ascii="GHEA Grapalat" w:hAnsi="GHEA Grapalat"/>
          <w:sz w:val="24"/>
          <w:szCs w:val="24"/>
          <w:lang w:val="hy-AM"/>
        </w:rPr>
      </w:pPr>
      <w:r w:rsidRPr="002858F4">
        <w:rPr>
          <w:rFonts w:ascii="GHEA Grapalat" w:hAnsi="GHEA Grapalat"/>
          <w:sz w:val="24"/>
          <w:szCs w:val="24"/>
          <w:lang w:val="hy-AM"/>
        </w:rPr>
        <w:t xml:space="preserve">Հիմք ընդունելով ՀՀ կառավարության </w:t>
      </w:r>
      <w:r w:rsidR="00553585" w:rsidRPr="002858F4">
        <w:rPr>
          <w:rFonts w:ascii="GHEA Grapalat" w:hAnsi="GHEA Grapalat"/>
          <w:sz w:val="24"/>
          <w:szCs w:val="24"/>
          <w:lang w:val="hy-AM"/>
        </w:rPr>
        <w:t xml:space="preserve">28.08.2025 թվականի N 1238-Լ որոշմամբ հաստատված հավելվածի 3-րդ հոդվածի 10-րդ կետը՝ մինչև 2027 թվականի ավարտը Հայաստանի Հանրապետության կառավարությանը ՀՀ կրթության, գիտության, մշակույթի և սպորտի նախարարի կողմից առաջարկություն կներկայացվի Հայաստանի Հանրապետության Արարատ համայնքում կառուցված սպորտային </w:t>
      </w:r>
      <w:r w:rsidR="00906F8A">
        <w:rPr>
          <w:rFonts w:ascii="GHEA Grapalat" w:hAnsi="GHEA Grapalat"/>
          <w:sz w:val="24"/>
          <w:szCs w:val="24"/>
          <w:lang w:val="hy-AM"/>
        </w:rPr>
        <w:t>համալիր</w:t>
      </w:r>
      <w:bookmarkStart w:id="0" w:name="_GoBack"/>
      <w:bookmarkEnd w:id="0"/>
      <w:r w:rsidR="00553585" w:rsidRPr="002858F4">
        <w:rPr>
          <w:rFonts w:ascii="GHEA Grapalat" w:hAnsi="GHEA Grapalat"/>
          <w:sz w:val="24"/>
          <w:szCs w:val="24"/>
          <w:lang w:val="hy-AM"/>
        </w:rPr>
        <w:t>ը հավատարմագրային կառավարման հանձնելու վերաբերյալ:</w:t>
      </w:r>
      <w:r w:rsidR="000336FD" w:rsidRPr="000336FD">
        <w:rPr>
          <w:rFonts w:ascii="GHEA Grapalat" w:hAnsi="GHEA Grapalat"/>
          <w:sz w:val="24"/>
          <w:szCs w:val="24"/>
          <w:lang w:val="hy-AM"/>
        </w:rPr>
        <w:t xml:space="preserve"> </w:t>
      </w:r>
    </w:p>
    <w:p w14:paraId="36ABE934" w14:textId="7840B68B" w:rsidR="00F933DF" w:rsidRDefault="00076C97" w:rsidP="000336FD">
      <w:pPr>
        <w:pStyle w:val="NoSpacing"/>
        <w:spacing w:line="360" w:lineRule="auto"/>
        <w:ind w:firstLine="720"/>
        <w:jc w:val="both"/>
        <w:rPr>
          <w:rFonts w:ascii="GHEA Grapalat" w:hAnsi="GHEA Grapalat"/>
          <w:sz w:val="24"/>
          <w:szCs w:val="24"/>
          <w:lang w:val="hy-AM"/>
        </w:rPr>
      </w:pPr>
      <w:r>
        <w:rPr>
          <w:rFonts w:ascii="GHEA Grapalat" w:hAnsi="GHEA Grapalat"/>
          <w:sz w:val="24"/>
          <w:szCs w:val="24"/>
          <w:lang w:val="hy-AM"/>
        </w:rPr>
        <w:t xml:space="preserve">Կարգավորման նպատակն </w:t>
      </w:r>
      <w:r w:rsidR="000336FD" w:rsidRPr="000336FD">
        <w:rPr>
          <w:rFonts w:ascii="GHEA Grapalat" w:hAnsi="GHEA Grapalat"/>
          <w:sz w:val="24"/>
          <w:szCs w:val="24"/>
          <w:lang w:val="hy-AM"/>
        </w:rPr>
        <w:t xml:space="preserve">է յուրաքանչյուր խոշորացված համայնքում տիպային </w:t>
      </w:r>
      <w:r w:rsidR="00EF532E">
        <w:rPr>
          <w:rFonts w:ascii="GHEA Grapalat" w:hAnsi="GHEA Grapalat"/>
          <w:bCs/>
          <w:lang w:val="hy-AM"/>
        </w:rPr>
        <w:t xml:space="preserve">սպորտային համալիրի </w:t>
      </w:r>
      <w:r w:rsidR="000336FD" w:rsidRPr="000336FD">
        <w:rPr>
          <w:rFonts w:ascii="GHEA Grapalat" w:hAnsi="GHEA Grapalat"/>
          <w:sz w:val="24"/>
          <w:szCs w:val="24"/>
          <w:lang w:val="hy-AM"/>
        </w:rPr>
        <w:t xml:space="preserve"> առկայություն, որն անպայման պետք է ներառի լողավազան և ֆիթնես սրահ։ </w:t>
      </w:r>
    </w:p>
    <w:p w14:paraId="7BF51EBB" w14:textId="78D4CDDE" w:rsidR="000336FD" w:rsidRDefault="00363991" w:rsidP="000336FD">
      <w:pPr>
        <w:pStyle w:val="NoSpacing"/>
        <w:spacing w:line="360" w:lineRule="auto"/>
        <w:ind w:firstLine="720"/>
        <w:jc w:val="both"/>
        <w:rPr>
          <w:rFonts w:ascii="GHEA Grapalat" w:hAnsi="GHEA Grapalat"/>
          <w:sz w:val="24"/>
          <w:szCs w:val="24"/>
          <w:lang w:val="hy-AM"/>
        </w:rPr>
      </w:pPr>
      <w:r>
        <w:rPr>
          <w:rFonts w:ascii="GHEA Grapalat" w:hAnsi="GHEA Grapalat"/>
          <w:sz w:val="24"/>
          <w:szCs w:val="24"/>
          <w:lang w:val="hy-AM"/>
        </w:rPr>
        <w:t>Սույնով կխթանենք</w:t>
      </w:r>
      <w:r w:rsidR="000336FD" w:rsidRPr="000336FD">
        <w:rPr>
          <w:rFonts w:ascii="GHEA Grapalat" w:hAnsi="GHEA Grapalat"/>
          <w:sz w:val="24"/>
          <w:szCs w:val="24"/>
          <w:lang w:val="hy-AM"/>
        </w:rPr>
        <w:t xml:space="preserve"> սիրողական սպորտի զարգացումը՝ ապահովելով ֆինանսավորում, տեխնոլոգիական նորարարություններ և լայնածավալ ներգրավվածություն, ինչը կնպաստի առողջ հասարակության և համայնքների ձևավորմանը:</w:t>
      </w:r>
    </w:p>
    <w:p w14:paraId="767621D4" w14:textId="6EA23C6C" w:rsidR="000336FD" w:rsidRPr="00076C97" w:rsidRDefault="000336FD" w:rsidP="000336FD">
      <w:pPr>
        <w:pStyle w:val="NoSpacing"/>
        <w:spacing w:line="360" w:lineRule="auto"/>
        <w:ind w:firstLine="567"/>
        <w:jc w:val="both"/>
        <w:rPr>
          <w:rFonts w:ascii="GHEA Grapalat" w:hAnsi="GHEA Grapalat"/>
          <w:b/>
          <w:sz w:val="24"/>
          <w:szCs w:val="24"/>
          <w:lang w:val="hy-AM"/>
        </w:rPr>
      </w:pPr>
      <w:r w:rsidRPr="00076C97">
        <w:rPr>
          <w:rFonts w:ascii="GHEA Grapalat" w:hAnsi="GHEA Grapalat"/>
          <w:b/>
          <w:sz w:val="24"/>
          <w:szCs w:val="24"/>
          <w:lang w:val="hy-AM"/>
        </w:rPr>
        <w:t xml:space="preserve">4.Տվյալ բնագավառում իրականացվող քաղաքականությունը </w:t>
      </w:r>
    </w:p>
    <w:p w14:paraId="3D2444B4" w14:textId="16CF515C" w:rsidR="000336FD" w:rsidRDefault="000336FD" w:rsidP="004757F6">
      <w:pPr>
        <w:pStyle w:val="NoSpacing"/>
        <w:spacing w:line="360" w:lineRule="auto"/>
        <w:ind w:firstLine="567"/>
        <w:jc w:val="both"/>
        <w:rPr>
          <w:rFonts w:ascii="GHEA Grapalat" w:hAnsi="GHEA Grapalat"/>
          <w:sz w:val="24"/>
          <w:szCs w:val="24"/>
          <w:lang w:val="hy-AM"/>
        </w:rPr>
      </w:pPr>
      <w:r w:rsidRPr="000336FD">
        <w:rPr>
          <w:rFonts w:ascii="GHEA Grapalat" w:hAnsi="GHEA Grapalat"/>
          <w:sz w:val="24"/>
          <w:szCs w:val="24"/>
          <w:lang w:val="hy-AM"/>
        </w:rPr>
        <w:t>Երեխաների և մեծահասակների առողջության ամրապնդումը, ներդաշնակ զարգացումը, ֆիզիկական կուլտուրայով ու սպորտով զբաղվելու մատչելիությունը:</w:t>
      </w:r>
    </w:p>
    <w:p w14:paraId="7D71D977" w14:textId="05A8F0A3" w:rsidR="00FB6E3F" w:rsidRPr="00D25259" w:rsidRDefault="00D47016" w:rsidP="000336FD">
      <w:pPr>
        <w:pStyle w:val="NoSpacing"/>
        <w:spacing w:line="360" w:lineRule="auto"/>
        <w:ind w:firstLine="567"/>
        <w:jc w:val="both"/>
        <w:rPr>
          <w:rFonts w:ascii="GHEA Grapalat" w:hAnsi="GHEA Grapalat"/>
          <w:b/>
          <w:sz w:val="24"/>
          <w:szCs w:val="24"/>
          <w:lang w:val="hy-AM"/>
        </w:rPr>
      </w:pPr>
      <w:r w:rsidRPr="00D25259">
        <w:rPr>
          <w:rFonts w:ascii="GHEA Grapalat" w:hAnsi="GHEA Grapalat"/>
          <w:b/>
          <w:sz w:val="24"/>
          <w:szCs w:val="24"/>
          <w:lang w:val="hy-AM"/>
        </w:rPr>
        <w:t>5.</w:t>
      </w:r>
      <w:r w:rsidR="00FB6E3F" w:rsidRPr="00D25259">
        <w:rPr>
          <w:rFonts w:ascii="GHEA Grapalat" w:hAnsi="GHEA Grapalat"/>
          <w:b/>
          <w:sz w:val="24"/>
          <w:szCs w:val="24"/>
          <w:lang w:val="hy-AM"/>
        </w:rPr>
        <w:t>Նախագծի մշակման գործընթացում ներգրավված ինստիտուտները և անձինք</w:t>
      </w:r>
    </w:p>
    <w:p w14:paraId="13B097DB" w14:textId="77777777" w:rsidR="00E43C11" w:rsidRPr="00D25259" w:rsidRDefault="00E43C11" w:rsidP="000336FD">
      <w:pPr>
        <w:pStyle w:val="ListParagraph"/>
        <w:spacing w:line="360" w:lineRule="auto"/>
        <w:ind w:left="0" w:firstLine="567"/>
        <w:jc w:val="both"/>
        <w:rPr>
          <w:rFonts w:ascii="GHEA Grapalat" w:hAnsi="GHEA Grapalat"/>
          <w:sz w:val="24"/>
          <w:szCs w:val="24"/>
          <w:lang w:val="hy-AM"/>
        </w:rPr>
      </w:pPr>
      <w:r w:rsidRPr="00D25259">
        <w:rPr>
          <w:rFonts w:ascii="GHEA Grapalat" w:hAnsi="GHEA Grapalat"/>
          <w:sz w:val="24"/>
          <w:szCs w:val="24"/>
          <w:lang w:val="hy-AM"/>
        </w:rPr>
        <w:t>Նախագիծը մշակվել է Հայաստանի Հանրապետության կրթության, գիտության, մշակույթի և սպորտի նախարարության կողմից։</w:t>
      </w:r>
    </w:p>
    <w:p w14:paraId="4C9DEAB5" w14:textId="77777777" w:rsidR="000336FD" w:rsidRDefault="00D47016" w:rsidP="000336FD">
      <w:pPr>
        <w:shd w:val="clear" w:color="auto" w:fill="FFFFFF"/>
        <w:spacing w:line="360" w:lineRule="auto"/>
        <w:ind w:firstLine="567"/>
        <w:jc w:val="both"/>
        <w:textAlignment w:val="baseline"/>
        <w:rPr>
          <w:rFonts w:ascii="GHEA Grapalat" w:hAnsi="GHEA Grapalat"/>
          <w:b/>
          <w:sz w:val="24"/>
          <w:szCs w:val="24"/>
          <w:lang w:val="hy-AM"/>
        </w:rPr>
      </w:pPr>
      <w:r w:rsidRPr="00D25259">
        <w:rPr>
          <w:rFonts w:ascii="GHEA Grapalat" w:hAnsi="GHEA Grapalat"/>
          <w:sz w:val="24"/>
          <w:szCs w:val="24"/>
          <w:lang w:val="hy-AM"/>
        </w:rPr>
        <w:t>6.</w:t>
      </w:r>
      <w:r w:rsidR="0081703B" w:rsidRPr="00D25259">
        <w:rPr>
          <w:rFonts w:ascii="GHEA Grapalat" w:hAnsi="GHEA Grapalat"/>
          <w:sz w:val="24"/>
          <w:szCs w:val="24"/>
          <w:lang w:val="hy-AM"/>
        </w:rPr>
        <w:t xml:space="preserve"> </w:t>
      </w:r>
      <w:r w:rsidR="00FB6E3F" w:rsidRPr="00D25259">
        <w:rPr>
          <w:rFonts w:ascii="GHEA Grapalat" w:hAnsi="GHEA Grapalat"/>
          <w:b/>
          <w:sz w:val="24"/>
          <w:szCs w:val="24"/>
          <w:lang w:val="hy-AM"/>
        </w:rPr>
        <w:t>Ակ</w:t>
      </w:r>
      <w:r w:rsidR="00743834" w:rsidRPr="00D25259">
        <w:rPr>
          <w:rFonts w:ascii="GHEA Grapalat" w:hAnsi="GHEA Grapalat"/>
          <w:b/>
          <w:sz w:val="24"/>
          <w:szCs w:val="24"/>
          <w:lang w:val="hy-AM"/>
        </w:rPr>
        <w:t>նկալվող արդյունքը</w:t>
      </w:r>
    </w:p>
    <w:p w14:paraId="65F44654" w14:textId="6141EE7B" w:rsidR="00E1407D" w:rsidRPr="000336FD" w:rsidRDefault="00D143D4" w:rsidP="000336FD">
      <w:pPr>
        <w:shd w:val="clear" w:color="auto" w:fill="FFFFFF"/>
        <w:spacing w:line="360" w:lineRule="auto"/>
        <w:ind w:firstLine="567"/>
        <w:jc w:val="both"/>
        <w:textAlignment w:val="baseline"/>
        <w:rPr>
          <w:rFonts w:ascii="GHEA Grapalat" w:hAnsi="GHEA Grapalat"/>
          <w:b/>
          <w:sz w:val="24"/>
          <w:szCs w:val="24"/>
          <w:lang w:val="hy-AM"/>
        </w:rPr>
      </w:pPr>
      <w:r w:rsidRPr="000336FD">
        <w:rPr>
          <w:rFonts w:ascii="GHEA Grapalat" w:hAnsi="GHEA Grapalat"/>
          <w:iCs/>
          <w:color w:val="000000"/>
          <w:sz w:val="24"/>
          <w:szCs w:val="24"/>
          <w:lang w:val="hy-AM"/>
        </w:rPr>
        <w:t xml:space="preserve">Մեծահասակների և </w:t>
      </w:r>
      <w:r w:rsidR="00FE0097" w:rsidRPr="000336FD">
        <w:rPr>
          <w:rFonts w:ascii="GHEA Grapalat" w:hAnsi="GHEA Grapalat"/>
          <w:iCs/>
          <w:color w:val="000000"/>
          <w:sz w:val="24"/>
          <w:szCs w:val="24"/>
          <w:lang w:val="hy-AM"/>
        </w:rPr>
        <w:t>մ</w:t>
      </w:r>
      <w:r w:rsidR="00993ED4" w:rsidRPr="000336FD">
        <w:rPr>
          <w:rFonts w:ascii="GHEA Grapalat" w:hAnsi="GHEA Grapalat"/>
          <w:iCs/>
          <w:color w:val="000000"/>
          <w:sz w:val="24"/>
          <w:szCs w:val="24"/>
          <w:lang w:val="hy-AM"/>
        </w:rPr>
        <w:t>արզվող երեխաների մարզումների</w:t>
      </w:r>
      <w:r w:rsidR="00A733AE" w:rsidRPr="000336FD">
        <w:rPr>
          <w:rFonts w:ascii="GHEA Grapalat" w:hAnsi="GHEA Grapalat"/>
          <w:iCs/>
          <w:color w:val="000000"/>
          <w:sz w:val="24"/>
          <w:szCs w:val="24"/>
          <w:lang w:val="hy-AM"/>
        </w:rPr>
        <w:t xml:space="preserve"> </w:t>
      </w:r>
      <w:r w:rsidR="00993ED4" w:rsidRPr="000336FD">
        <w:rPr>
          <w:rFonts w:ascii="GHEA Grapalat" w:hAnsi="GHEA Grapalat"/>
          <w:iCs/>
          <w:color w:val="000000"/>
          <w:sz w:val="24"/>
          <w:szCs w:val="24"/>
          <w:lang w:val="hy-AM"/>
        </w:rPr>
        <w:t>շարունակականության ապահովումը</w:t>
      </w:r>
      <w:r w:rsidR="00F33D19" w:rsidRPr="000336FD">
        <w:rPr>
          <w:rFonts w:ascii="GHEA Grapalat" w:hAnsi="GHEA Grapalat"/>
          <w:iCs/>
          <w:color w:val="000000"/>
          <w:sz w:val="24"/>
          <w:szCs w:val="24"/>
          <w:lang w:val="hy-AM"/>
        </w:rPr>
        <w:t xml:space="preserve"> </w:t>
      </w:r>
      <w:r w:rsidR="00A733AE" w:rsidRPr="000336FD">
        <w:rPr>
          <w:rFonts w:ascii="GHEA Grapalat" w:hAnsi="GHEA Grapalat"/>
          <w:iCs/>
          <w:color w:val="000000"/>
          <w:sz w:val="24"/>
          <w:szCs w:val="24"/>
          <w:lang w:val="hy-AM"/>
        </w:rPr>
        <w:t>տարբեր մարզաձևերով</w:t>
      </w:r>
      <w:r w:rsidR="00F33D19" w:rsidRPr="000336FD">
        <w:rPr>
          <w:rFonts w:ascii="GHEA Grapalat" w:hAnsi="GHEA Grapalat"/>
          <w:iCs/>
          <w:color w:val="000000"/>
          <w:sz w:val="24"/>
          <w:szCs w:val="24"/>
          <w:lang w:val="hy-AM"/>
        </w:rPr>
        <w:t>,</w:t>
      </w:r>
      <w:r w:rsidR="00A733AE" w:rsidRPr="000336FD">
        <w:rPr>
          <w:rFonts w:ascii="GHEA Grapalat" w:hAnsi="GHEA Grapalat"/>
          <w:iCs/>
          <w:color w:val="000000"/>
          <w:sz w:val="24"/>
          <w:szCs w:val="24"/>
          <w:lang w:val="hy-AM"/>
        </w:rPr>
        <w:t xml:space="preserve"> </w:t>
      </w:r>
      <w:r w:rsidR="00E1407D" w:rsidRPr="000336FD">
        <w:rPr>
          <w:rFonts w:ascii="GHEA Grapalat" w:hAnsi="GHEA Grapalat"/>
          <w:iCs/>
          <w:color w:val="000000"/>
          <w:sz w:val="24"/>
          <w:szCs w:val="24"/>
          <w:lang w:val="hy-AM"/>
        </w:rPr>
        <w:t xml:space="preserve">մասսայական սպորտով զբաղվողների թվի աճ, առողջ ապրելակերպի խթանում, ֆիզիկական կուլտուրայով և սպորտով զբաղվելու մատչելիությունը տարբեր տարիքի անձանց համար </w:t>
      </w:r>
      <w:r w:rsidR="00F33D19" w:rsidRPr="000336FD">
        <w:rPr>
          <w:rFonts w:ascii="GHEA Grapalat" w:hAnsi="GHEA Grapalat"/>
          <w:iCs/>
          <w:color w:val="000000"/>
          <w:sz w:val="24"/>
          <w:szCs w:val="24"/>
          <w:lang w:val="hy-AM"/>
        </w:rPr>
        <w:t xml:space="preserve">և </w:t>
      </w:r>
      <w:r w:rsidR="00E1407D" w:rsidRPr="000336FD">
        <w:rPr>
          <w:rFonts w:ascii="GHEA Grapalat" w:hAnsi="GHEA Grapalat"/>
          <w:iCs/>
          <w:color w:val="000000"/>
          <w:sz w:val="24"/>
          <w:szCs w:val="24"/>
          <w:lang w:val="hy-AM"/>
        </w:rPr>
        <w:t>արդյունքում՝ առողջ բնակչություն և մարզական բարձր նվաճումներ:</w:t>
      </w:r>
    </w:p>
    <w:p w14:paraId="1BA21C1F" w14:textId="673AF342" w:rsidR="00417580" w:rsidRPr="00D25259" w:rsidRDefault="00615AED" w:rsidP="004364AE">
      <w:pPr>
        <w:pStyle w:val="ListParagraph"/>
        <w:shd w:val="clear" w:color="auto" w:fill="FFFFFF"/>
        <w:spacing w:line="360" w:lineRule="auto"/>
        <w:ind w:left="0" w:firstLine="567"/>
        <w:jc w:val="both"/>
        <w:textAlignment w:val="baseline"/>
        <w:rPr>
          <w:rFonts w:ascii="GHEA Grapalat" w:hAnsi="GHEA Grapalat"/>
          <w:b/>
          <w:sz w:val="24"/>
          <w:szCs w:val="24"/>
          <w:lang w:val="hy-AM"/>
        </w:rPr>
      </w:pPr>
      <w:r w:rsidRPr="00D25259">
        <w:rPr>
          <w:rFonts w:ascii="GHEA Grapalat" w:hAnsi="GHEA Grapalat"/>
          <w:b/>
          <w:sz w:val="24"/>
          <w:szCs w:val="24"/>
          <w:lang w:val="hy-AM"/>
        </w:rPr>
        <w:t xml:space="preserve"> </w:t>
      </w:r>
      <w:r w:rsidR="00D47016" w:rsidRPr="00D25259">
        <w:rPr>
          <w:rFonts w:ascii="GHEA Grapalat" w:hAnsi="GHEA Grapalat"/>
          <w:b/>
          <w:sz w:val="24"/>
          <w:szCs w:val="24"/>
          <w:lang w:val="hy-AM"/>
        </w:rPr>
        <w:t>7.</w:t>
      </w:r>
      <w:r w:rsidR="00F01403" w:rsidRPr="00D25259">
        <w:rPr>
          <w:rFonts w:ascii="GHEA Grapalat" w:hAnsi="GHEA Grapalat"/>
          <w:b/>
          <w:sz w:val="24"/>
          <w:szCs w:val="24"/>
          <w:lang w:val="hy-AM"/>
        </w:rPr>
        <w:t xml:space="preserve"> </w:t>
      </w:r>
      <w:r w:rsidR="00417580" w:rsidRPr="00D25259">
        <w:rPr>
          <w:rFonts w:ascii="GHEA Grapalat" w:hAnsi="GHEA Grapalat"/>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023F3392" w14:textId="04A0DD9F" w:rsidR="00A733AE" w:rsidRDefault="00A733AE" w:rsidP="00A733AE">
      <w:pPr>
        <w:autoSpaceDE w:val="0"/>
        <w:autoSpaceDN w:val="0"/>
        <w:adjustRightInd w:val="0"/>
        <w:spacing w:after="0" w:line="360" w:lineRule="auto"/>
        <w:jc w:val="both"/>
        <w:rPr>
          <w:rFonts w:ascii="GHEA Grapalat" w:hAnsi="GHEA Grapalat"/>
          <w:sz w:val="24"/>
          <w:szCs w:val="24"/>
          <w:lang w:val="hy-AM"/>
        </w:rPr>
      </w:pPr>
      <w:r w:rsidRPr="00D25259">
        <w:rPr>
          <w:rFonts w:ascii="GHEA Grapalat" w:hAnsi="GHEA Grapalat"/>
          <w:sz w:val="24"/>
          <w:szCs w:val="24"/>
          <w:lang w:val="hy-AM"/>
        </w:rPr>
        <w:t xml:space="preserve">       </w:t>
      </w:r>
      <w:r w:rsidRPr="00D25259">
        <w:rPr>
          <w:rFonts w:ascii="GHEA Grapalat" w:hAnsi="GHEA Grapalat"/>
          <w:sz w:val="24"/>
          <w:szCs w:val="24"/>
          <w:lang w:val="ro-RO"/>
        </w:rPr>
        <w:t>Որոշման նախագծի ընդունման անհրաժեշտությունը բխում է ՀՀ կառավարության 2023 թվականի դեկտեմբերի 7-ի N 2145-Լ որոշմամբ հաստատված «Հայաստանի Հանրապետության ֆիզիկական կուլտուրայի և սպորտի ոլորտների 2024-2030 թվականների զարգացման ռազմավարությունից և ռազմավարության գործողությունների պլանի» մասնավոր նպատակ 2.</w:t>
      </w:r>
      <w:r w:rsidRPr="00D25259">
        <w:rPr>
          <w:rFonts w:ascii="GHEA Grapalat" w:hAnsi="GHEA Grapalat"/>
          <w:sz w:val="24"/>
          <w:szCs w:val="24"/>
          <w:lang w:val="hy-AM"/>
        </w:rPr>
        <w:t>1</w:t>
      </w:r>
      <w:r w:rsidRPr="00D25259">
        <w:rPr>
          <w:rFonts w:ascii="GHEA Grapalat" w:hAnsi="GHEA Grapalat"/>
          <w:sz w:val="24"/>
          <w:szCs w:val="24"/>
          <w:lang w:val="ro-RO"/>
        </w:rPr>
        <w:t xml:space="preserve"> գործողություն </w:t>
      </w:r>
      <w:r w:rsidRPr="00D25259">
        <w:rPr>
          <w:rFonts w:ascii="GHEA Grapalat" w:hAnsi="GHEA Grapalat"/>
          <w:sz w:val="24"/>
          <w:szCs w:val="24"/>
          <w:lang w:val="hy-AM"/>
        </w:rPr>
        <w:t>2, այն է՝ յ</w:t>
      </w:r>
      <w:r w:rsidRPr="00D25259">
        <w:rPr>
          <w:rFonts w:ascii="GHEA Grapalat" w:hAnsi="GHEA Grapalat"/>
          <w:sz w:val="24"/>
          <w:szCs w:val="24"/>
          <w:lang w:val="ro-RO"/>
        </w:rPr>
        <w:t>ուրաքանչյուր մարզում մեկական պետական համալիր մարզադպրոցի հիմնում՝</w:t>
      </w:r>
      <w:r w:rsidRPr="00D25259">
        <w:rPr>
          <w:rFonts w:ascii="GHEA Grapalat" w:hAnsi="GHEA Grapalat"/>
          <w:sz w:val="24"/>
          <w:szCs w:val="24"/>
          <w:lang w:val="hy-AM"/>
        </w:rPr>
        <w:t xml:space="preserve"> </w:t>
      </w:r>
      <w:r w:rsidRPr="00D25259">
        <w:rPr>
          <w:rFonts w:ascii="GHEA Grapalat" w:hAnsi="GHEA Grapalat"/>
          <w:sz w:val="24"/>
          <w:szCs w:val="24"/>
          <w:lang w:val="ro-RO"/>
        </w:rPr>
        <w:t>մարզադպրոցների տիպային</w:t>
      </w:r>
      <w:r w:rsidRPr="00D25259">
        <w:rPr>
          <w:rFonts w:ascii="GHEA Grapalat" w:hAnsi="GHEA Grapalat"/>
          <w:sz w:val="24"/>
          <w:szCs w:val="24"/>
          <w:lang w:val="hy-AM"/>
        </w:rPr>
        <w:t xml:space="preserve"> </w:t>
      </w:r>
      <w:r w:rsidRPr="00D25259">
        <w:rPr>
          <w:rFonts w:ascii="GHEA Grapalat" w:hAnsi="GHEA Grapalat"/>
          <w:sz w:val="24"/>
          <w:szCs w:val="24"/>
          <w:lang w:val="ro-RO"/>
        </w:rPr>
        <w:t>կանոնադրության վերանայմամբ, որը կամրագրի մարզման գործընթացի շարունակականությունը</w:t>
      </w:r>
      <w:r w:rsidRPr="00D25259">
        <w:rPr>
          <w:rFonts w:ascii="GHEA Grapalat" w:hAnsi="GHEA Grapalat"/>
          <w:sz w:val="24"/>
          <w:szCs w:val="24"/>
          <w:lang w:val="hy-AM"/>
        </w:rPr>
        <w:t>:</w:t>
      </w:r>
    </w:p>
    <w:p w14:paraId="11222A6C" w14:textId="66C22874" w:rsidR="006C08E8" w:rsidRPr="00D25259" w:rsidRDefault="006C08E8" w:rsidP="000336FD">
      <w:pPr>
        <w:autoSpaceDE w:val="0"/>
        <w:autoSpaceDN w:val="0"/>
        <w:adjustRightInd w:val="0"/>
        <w:spacing w:after="0" w:line="360" w:lineRule="auto"/>
        <w:ind w:firstLine="567"/>
        <w:jc w:val="both"/>
        <w:rPr>
          <w:rFonts w:ascii="GHEA Grapalat" w:hAnsi="GHEA Grapalat" w:cs="Sylfaen"/>
          <w:bCs/>
          <w:sz w:val="24"/>
          <w:szCs w:val="24"/>
          <w:lang w:val="hy-AM"/>
        </w:rPr>
      </w:pPr>
      <w:r w:rsidRPr="00D25259">
        <w:rPr>
          <w:rFonts w:ascii="GHEA Grapalat" w:hAnsi="GHEA Grapalat"/>
          <w:b/>
          <w:sz w:val="24"/>
          <w:szCs w:val="24"/>
          <w:lang w:val="hy-AM"/>
        </w:rPr>
        <w:t>8.</w:t>
      </w:r>
      <w:r w:rsidRPr="00D25259">
        <w:rPr>
          <w:rFonts w:ascii="GHEA Grapalat" w:hAnsi="GHEA Grapalat"/>
          <w:sz w:val="24"/>
          <w:szCs w:val="24"/>
          <w:lang w:val="hy-AM"/>
        </w:rPr>
        <w:t xml:space="preserve"> Որոշման նախագծի </w:t>
      </w:r>
      <w:r w:rsidRPr="00D25259">
        <w:rPr>
          <w:rFonts w:ascii="GHEA Grapalat" w:hAnsi="GHEA Grapalat"/>
          <w:noProof/>
          <w:sz w:val="24"/>
          <w:szCs w:val="24"/>
          <w:lang w:val="hy-AM"/>
        </w:rPr>
        <w:t>ընդունման կապակցությամբ պետական կամ տեղական ինքնակառավարման մարմինների բյուջեում ծախսերի և եկամուտների ավելացում կամ նվազեցում չի նախատեսվում</w:t>
      </w:r>
      <w:r w:rsidRPr="00D25259">
        <w:rPr>
          <w:rFonts w:ascii="GHEA Grapalat" w:hAnsi="GHEA Grapalat"/>
          <w:noProof/>
          <w:sz w:val="24"/>
          <w:szCs w:val="24"/>
          <w:lang w:val="pt-BR"/>
        </w:rPr>
        <w:t>:</w:t>
      </w:r>
    </w:p>
    <w:p w14:paraId="0E168612" w14:textId="77777777" w:rsidR="006C08E8" w:rsidRPr="00D25259" w:rsidRDefault="006C08E8" w:rsidP="00A733AE">
      <w:pPr>
        <w:autoSpaceDE w:val="0"/>
        <w:autoSpaceDN w:val="0"/>
        <w:adjustRightInd w:val="0"/>
        <w:spacing w:after="0" w:line="360" w:lineRule="auto"/>
        <w:jc w:val="both"/>
        <w:rPr>
          <w:rFonts w:ascii="GHEA Grapalat" w:hAnsi="GHEA Grapalat"/>
          <w:sz w:val="24"/>
          <w:szCs w:val="24"/>
          <w:lang w:val="hy-AM"/>
        </w:rPr>
      </w:pPr>
    </w:p>
    <w:p w14:paraId="4BAD5379" w14:textId="7B936ABD" w:rsidR="00C53449" w:rsidRPr="00D25259" w:rsidRDefault="00C53449" w:rsidP="00A733AE">
      <w:pPr>
        <w:shd w:val="clear" w:color="auto" w:fill="FFFFFF"/>
        <w:spacing w:line="360" w:lineRule="auto"/>
        <w:jc w:val="both"/>
        <w:textAlignment w:val="baseline"/>
        <w:rPr>
          <w:rFonts w:ascii="GHEA Grapalat" w:hAnsi="GHEA Grapalat"/>
          <w:b/>
          <w:sz w:val="24"/>
          <w:szCs w:val="24"/>
          <w:lang w:val="hy-AM"/>
        </w:rPr>
      </w:pPr>
    </w:p>
    <w:sectPr w:rsidR="00C53449" w:rsidRPr="00D25259" w:rsidSect="008A7B32">
      <w:pgSz w:w="11906" w:h="16838"/>
      <w:pgMar w:top="568" w:right="850" w:bottom="1260"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134F1"/>
    <w:multiLevelType w:val="hybridMultilevel"/>
    <w:tmpl w:val="7A56CFD2"/>
    <w:lvl w:ilvl="0" w:tplc="FBFA495A">
      <w:numFmt w:val="bullet"/>
      <w:lvlText w:val="-"/>
      <w:lvlJc w:val="left"/>
      <w:pPr>
        <w:ind w:left="931" w:hanging="495"/>
      </w:pPr>
      <w:rPr>
        <w:rFonts w:ascii="GHEA Grapalat" w:eastAsiaTheme="minorHAnsi" w:hAnsi="GHEA Grapalat" w:cstheme="minorBidi" w:hint="default"/>
      </w:rPr>
    </w:lvl>
    <w:lvl w:ilvl="1" w:tplc="04190003" w:tentative="1">
      <w:start w:val="1"/>
      <w:numFmt w:val="bullet"/>
      <w:lvlText w:val="o"/>
      <w:lvlJc w:val="left"/>
      <w:pPr>
        <w:ind w:left="1658" w:hanging="360"/>
      </w:pPr>
      <w:rPr>
        <w:rFonts w:ascii="Courier New" w:hAnsi="Courier New" w:cs="Courier New" w:hint="default"/>
      </w:rPr>
    </w:lvl>
    <w:lvl w:ilvl="2" w:tplc="04190005" w:tentative="1">
      <w:start w:val="1"/>
      <w:numFmt w:val="bullet"/>
      <w:lvlText w:val=""/>
      <w:lvlJc w:val="left"/>
      <w:pPr>
        <w:ind w:left="2378" w:hanging="360"/>
      </w:pPr>
      <w:rPr>
        <w:rFonts w:ascii="Wingdings" w:hAnsi="Wingdings" w:hint="default"/>
      </w:rPr>
    </w:lvl>
    <w:lvl w:ilvl="3" w:tplc="04190001" w:tentative="1">
      <w:start w:val="1"/>
      <w:numFmt w:val="bullet"/>
      <w:lvlText w:val=""/>
      <w:lvlJc w:val="left"/>
      <w:pPr>
        <w:ind w:left="3098" w:hanging="360"/>
      </w:pPr>
      <w:rPr>
        <w:rFonts w:ascii="Symbol" w:hAnsi="Symbol" w:hint="default"/>
      </w:rPr>
    </w:lvl>
    <w:lvl w:ilvl="4" w:tplc="04190003" w:tentative="1">
      <w:start w:val="1"/>
      <w:numFmt w:val="bullet"/>
      <w:lvlText w:val="o"/>
      <w:lvlJc w:val="left"/>
      <w:pPr>
        <w:ind w:left="3818" w:hanging="360"/>
      </w:pPr>
      <w:rPr>
        <w:rFonts w:ascii="Courier New" w:hAnsi="Courier New" w:cs="Courier New" w:hint="default"/>
      </w:rPr>
    </w:lvl>
    <w:lvl w:ilvl="5" w:tplc="04190005" w:tentative="1">
      <w:start w:val="1"/>
      <w:numFmt w:val="bullet"/>
      <w:lvlText w:val=""/>
      <w:lvlJc w:val="left"/>
      <w:pPr>
        <w:ind w:left="4538" w:hanging="360"/>
      </w:pPr>
      <w:rPr>
        <w:rFonts w:ascii="Wingdings" w:hAnsi="Wingdings" w:hint="default"/>
      </w:rPr>
    </w:lvl>
    <w:lvl w:ilvl="6" w:tplc="04190001" w:tentative="1">
      <w:start w:val="1"/>
      <w:numFmt w:val="bullet"/>
      <w:lvlText w:val=""/>
      <w:lvlJc w:val="left"/>
      <w:pPr>
        <w:ind w:left="5258" w:hanging="360"/>
      </w:pPr>
      <w:rPr>
        <w:rFonts w:ascii="Symbol" w:hAnsi="Symbol" w:hint="default"/>
      </w:rPr>
    </w:lvl>
    <w:lvl w:ilvl="7" w:tplc="04190003" w:tentative="1">
      <w:start w:val="1"/>
      <w:numFmt w:val="bullet"/>
      <w:lvlText w:val="o"/>
      <w:lvlJc w:val="left"/>
      <w:pPr>
        <w:ind w:left="5978" w:hanging="360"/>
      </w:pPr>
      <w:rPr>
        <w:rFonts w:ascii="Courier New" w:hAnsi="Courier New" w:cs="Courier New" w:hint="default"/>
      </w:rPr>
    </w:lvl>
    <w:lvl w:ilvl="8" w:tplc="04190005" w:tentative="1">
      <w:start w:val="1"/>
      <w:numFmt w:val="bullet"/>
      <w:lvlText w:val=""/>
      <w:lvlJc w:val="left"/>
      <w:pPr>
        <w:ind w:left="6698" w:hanging="360"/>
      </w:pPr>
      <w:rPr>
        <w:rFonts w:ascii="Wingdings" w:hAnsi="Wingdings" w:hint="default"/>
      </w:rPr>
    </w:lvl>
  </w:abstractNum>
  <w:abstractNum w:abstractNumId="1" w15:restartNumberingAfterBreak="0">
    <w:nsid w:val="10720873"/>
    <w:multiLevelType w:val="hybridMultilevel"/>
    <w:tmpl w:val="6DDCF764"/>
    <w:lvl w:ilvl="0" w:tplc="FBFA495A">
      <w:numFmt w:val="bullet"/>
      <w:lvlText w:val="-"/>
      <w:lvlJc w:val="left"/>
      <w:pPr>
        <w:ind w:left="713" w:hanging="495"/>
      </w:pPr>
      <w:rPr>
        <w:rFonts w:ascii="GHEA Grapalat" w:eastAsiaTheme="minorHAnsi" w:hAnsi="GHEA Grapalat" w:cstheme="minorBidi"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2" w15:restartNumberingAfterBreak="0">
    <w:nsid w:val="13D215BE"/>
    <w:multiLevelType w:val="hybridMultilevel"/>
    <w:tmpl w:val="DA5A5FD4"/>
    <w:lvl w:ilvl="0" w:tplc="D4682F60">
      <w:start w:val="1"/>
      <w:numFmt w:val="decimal"/>
      <w:lvlText w:val="%1."/>
      <w:lvlJc w:val="left"/>
      <w:pPr>
        <w:ind w:left="1035" w:hanging="6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29D10463"/>
    <w:multiLevelType w:val="hybridMultilevel"/>
    <w:tmpl w:val="7CAEB5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46D0548F"/>
    <w:multiLevelType w:val="hybridMultilevel"/>
    <w:tmpl w:val="98D48ECA"/>
    <w:lvl w:ilvl="0" w:tplc="04190001">
      <w:start w:val="1"/>
      <w:numFmt w:val="bullet"/>
      <w:lvlText w:val=""/>
      <w:lvlJc w:val="left"/>
      <w:pPr>
        <w:ind w:left="938" w:hanging="360"/>
      </w:pPr>
      <w:rPr>
        <w:rFonts w:ascii="Symbol" w:hAnsi="Symbol" w:hint="default"/>
      </w:rPr>
    </w:lvl>
    <w:lvl w:ilvl="1" w:tplc="04190003" w:tentative="1">
      <w:start w:val="1"/>
      <w:numFmt w:val="bullet"/>
      <w:lvlText w:val="o"/>
      <w:lvlJc w:val="left"/>
      <w:pPr>
        <w:ind w:left="1658" w:hanging="360"/>
      </w:pPr>
      <w:rPr>
        <w:rFonts w:ascii="Courier New" w:hAnsi="Courier New" w:cs="Courier New" w:hint="default"/>
      </w:rPr>
    </w:lvl>
    <w:lvl w:ilvl="2" w:tplc="04190005" w:tentative="1">
      <w:start w:val="1"/>
      <w:numFmt w:val="bullet"/>
      <w:lvlText w:val=""/>
      <w:lvlJc w:val="left"/>
      <w:pPr>
        <w:ind w:left="2378" w:hanging="360"/>
      </w:pPr>
      <w:rPr>
        <w:rFonts w:ascii="Wingdings" w:hAnsi="Wingdings" w:hint="default"/>
      </w:rPr>
    </w:lvl>
    <w:lvl w:ilvl="3" w:tplc="04190001" w:tentative="1">
      <w:start w:val="1"/>
      <w:numFmt w:val="bullet"/>
      <w:lvlText w:val=""/>
      <w:lvlJc w:val="left"/>
      <w:pPr>
        <w:ind w:left="3098" w:hanging="360"/>
      </w:pPr>
      <w:rPr>
        <w:rFonts w:ascii="Symbol" w:hAnsi="Symbol" w:hint="default"/>
      </w:rPr>
    </w:lvl>
    <w:lvl w:ilvl="4" w:tplc="04190003" w:tentative="1">
      <w:start w:val="1"/>
      <w:numFmt w:val="bullet"/>
      <w:lvlText w:val="o"/>
      <w:lvlJc w:val="left"/>
      <w:pPr>
        <w:ind w:left="3818" w:hanging="360"/>
      </w:pPr>
      <w:rPr>
        <w:rFonts w:ascii="Courier New" w:hAnsi="Courier New" w:cs="Courier New" w:hint="default"/>
      </w:rPr>
    </w:lvl>
    <w:lvl w:ilvl="5" w:tplc="04190005" w:tentative="1">
      <w:start w:val="1"/>
      <w:numFmt w:val="bullet"/>
      <w:lvlText w:val=""/>
      <w:lvlJc w:val="left"/>
      <w:pPr>
        <w:ind w:left="4538" w:hanging="360"/>
      </w:pPr>
      <w:rPr>
        <w:rFonts w:ascii="Wingdings" w:hAnsi="Wingdings" w:hint="default"/>
      </w:rPr>
    </w:lvl>
    <w:lvl w:ilvl="6" w:tplc="04190001" w:tentative="1">
      <w:start w:val="1"/>
      <w:numFmt w:val="bullet"/>
      <w:lvlText w:val=""/>
      <w:lvlJc w:val="left"/>
      <w:pPr>
        <w:ind w:left="5258" w:hanging="360"/>
      </w:pPr>
      <w:rPr>
        <w:rFonts w:ascii="Symbol" w:hAnsi="Symbol" w:hint="default"/>
      </w:rPr>
    </w:lvl>
    <w:lvl w:ilvl="7" w:tplc="04190003" w:tentative="1">
      <w:start w:val="1"/>
      <w:numFmt w:val="bullet"/>
      <w:lvlText w:val="o"/>
      <w:lvlJc w:val="left"/>
      <w:pPr>
        <w:ind w:left="5978" w:hanging="360"/>
      </w:pPr>
      <w:rPr>
        <w:rFonts w:ascii="Courier New" w:hAnsi="Courier New" w:cs="Courier New" w:hint="default"/>
      </w:rPr>
    </w:lvl>
    <w:lvl w:ilvl="8" w:tplc="04190005" w:tentative="1">
      <w:start w:val="1"/>
      <w:numFmt w:val="bullet"/>
      <w:lvlText w:val=""/>
      <w:lvlJc w:val="left"/>
      <w:pPr>
        <w:ind w:left="6698" w:hanging="360"/>
      </w:pPr>
      <w:rPr>
        <w:rFonts w:ascii="Wingdings" w:hAnsi="Wingdings" w:hint="default"/>
      </w:rPr>
    </w:lvl>
  </w:abstractNum>
  <w:abstractNum w:abstractNumId="5" w15:restartNumberingAfterBreak="0">
    <w:nsid w:val="54DE22E3"/>
    <w:multiLevelType w:val="hybridMultilevel"/>
    <w:tmpl w:val="3DD2F2A2"/>
    <w:lvl w:ilvl="0" w:tplc="04190001">
      <w:start w:val="1"/>
      <w:numFmt w:val="bullet"/>
      <w:lvlText w:val=""/>
      <w:lvlJc w:val="left"/>
      <w:pPr>
        <w:ind w:left="1298" w:hanging="360"/>
      </w:pPr>
      <w:rPr>
        <w:rFonts w:ascii="Symbol" w:hAnsi="Symbol" w:hint="default"/>
      </w:rPr>
    </w:lvl>
    <w:lvl w:ilvl="1" w:tplc="04190003" w:tentative="1">
      <w:start w:val="1"/>
      <w:numFmt w:val="bullet"/>
      <w:lvlText w:val="o"/>
      <w:lvlJc w:val="left"/>
      <w:pPr>
        <w:ind w:left="2018" w:hanging="360"/>
      </w:pPr>
      <w:rPr>
        <w:rFonts w:ascii="Courier New" w:hAnsi="Courier New" w:cs="Courier New" w:hint="default"/>
      </w:rPr>
    </w:lvl>
    <w:lvl w:ilvl="2" w:tplc="04190005" w:tentative="1">
      <w:start w:val="1"/>
      <w:numFmt w:val="bullet"/>
      <w:lvlText w:val=""/>
      <w:lvlJc w:val="left"/>
      <w:pPr>
        <w:ind w:left="2738" w:hanging="360"/>
      </w:pPr>
      <w:rPr>
        <w:rFonts w:ascii="Wingdings" w:hAnsi="Wingdings" w:hint="default"/>
      </w:rPr>
    </w:lvl>
    <w:lvl w:ilvl="3" w:tplc="04190001" w:tentative="1">
      <w:start w:val="1"/>
      <w:numFmt w:val="bullet"/>
      <w:lvlText w:val=""/>
      <w:lvlJc w:val="left"/>
      <w:pPr>
        <w:ind w:left="3458" w:hanging="360"/>
      </w:pPr>
      <w:rPr>
        <w:rFonts w:ascii="Symbol" w:hAnsi="Symbol" w:hint="default"/>
      </w:rPr>
    </w:lvl>
    <w:lvl w:ilvl="4" w:tplc="04190003" w:tentative="1">
      <w:start w:val="1"/>
      <w:numFmt w:val="bullet"/>
      <w:lvlText w:val="o"/>
      <w:lvlJc w:val="left"/>
      <w:pPr>
        <w:ind w:left="4178" w:hanging="360"/>
      </w:pPr>
      <w:rPr>
        <w:rFonts w:ascii="Courier New" w:hAnsi="Courier New" w:cs="Courier New" w:hint="default"/>
      </w:rPr>
    </w:lvl>
    <w:lvl w:ilvl="5" w:tplc="04190005" w:tentative="1">
      <w:start w:val="1"/>
      <w:numFmt w:val="bullet"/>
      <w:lvlText w:val=""/>
      <w:lvlJc w:val="left"/>
      <w:pPr>
        <w:ind w:left="4898" w:hanging="360"/>
      </w:pPr>
      <w:rPr>
        <w:rFonts w:ascii="Wingdings" w:hAnsi="Wingdings" w:hint="default"/>
      </w:rPr>
    </w:lvl>
    <w:lvl w:ilvl="6" w:tplc="04190001" w:tentative="1">
      <w:start w:val="1"/>
      <w:numFmt w:val="bullet"/>
      <w:lvlText w:val=""/>
      <w:lvlJc w:val="left"/>
      <w:pPr>
        <w:ind w:left="5618" w:hanging="360"/>
      </w:pPr>
      <w:rPr>
        <w:rFonts w:ascii="Symbol" w:hAnsi="Symbol" w:hint="default"/>
      </w:rPr>
    </w:lvl>
    <w:lvl w:ilvl="7" w:tplc="04190003" w:tentative="1">
      <w:start w:val="1"/>
      <w:numFmt w:val="bullet"/>
      <w:lvlText w:val="o"/>
      <w:lvlJc w:val="left"/>
      <w:pPr>
        <w:ind w:left="6338" w:hanging="360"/>
      </w:pPr>
      <w:rPr>
        <w:rFonts w:ascii="Courier New" w:hAnsi="Courier New" w:cs="Courier New" w:hint="default"/>
      </w:rPr>
    </w:lvl>
    <w:lvl w:ilvl="8" w:tplc="04190005" w:tentative="1">
      <w:start w:val="1"/>
      <w:numFmt w:val="bullet"/>
      <w:lvlText w:val=""/>
      <w:lvlJc w:val="left"/>
      <w:pPr>
        <w:ind w:left="7058" w:hanging="360"/>
      </w:pPr>
      <w:rPr>
        <w:rFonts w:ascii="Wingdings" w:hAnsi="Wingdings" w:hint="default"/>
      </w:rPr>
    </w:lvl>
  </w:abstractNum>
  <w:abstractNum w:abstractNumId="6" w15:restartNumberingAfterBreak="0">
    <w:nsid w:val="582A7F8A"/>
    <w:multiLevelType w:val="multilevel"/>
    <w:tmpl w:val="CC9045D4"/>
    <w:lvl w:ilvl="0">
      <w:start w:val="1"/>
      <w:numFmt w:val="decimal"/>
      <w:lvlText w:val="%1."/>
      <w:lvlJc w:val="left"/>
      <w:pPr>
        <w:tabs>
          <w:tab w:val="num" w:pos="720"/>
        </w:tabs>
        <w:ind w:left="720" w:hanging="360"/>
      </w:pPr>
      <w:rPr>
        <w:b/>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68567BBA"/>
    <w:multiLevelType w:val="hybridMultilevel"/>
    <w:tmpl w:val="35E05C0A"/>
    <w:lvl w:ilvl="0" w:tplc="82CA016E">
      <w:start w:val="5"/>
      <w:numFmt w:val="decimal"/>
      <w:lvlText w:val="%1."/>
      <w:lvlJc w:val="left"/>
      <w:pPr>
        <w:ind w:left="578" w:hanging="360"/>
      </w:pPr>
      <w:rPr>
        <w:rFonts w:hint="default"/>
      </w:rPr>
    </w:lvl>
    <w:lvl w:ilvl="1" w:tplc="04090019">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8" w15:restartNumberingAfterBreak="0">
    <w:nsid w:val="6A3370AA"/>
    <w:multiLevelType w:val="hybridMultilevel"/>
    <w:tmpl w:val="187CBCCA"/>
    <w:lvl w:ilvl="0" w:tplc="04190001">
      <w:start w:val="1"/>
      <w:numFmt w:val="bullet"/>
      <w:lvlText w:val=""/>
      <w:lvlJc w:val="left"/>
      <w:pPr>
        <w:ind w:left="938" w:hanging="360"/>
      </w:pPr>
      <w:rPr>
        <w:rFonts w:ascii="Symbol" w:hAnsi="Symbol" w:hint="default"/>
      </w:rPr>
    </w:lvl>
    <w:lvl w:ilvl="1" w:tplc="04190003" w:tentative="1">
      <w:start w:val="1"/>
      <w:numFmt w:val="bullet"/>
      <w:lvlText w:val="o"/>
      <w:lvlJc w:val="left"/>
      <w:pPr>
        <w:ind w:left="1658" w:hanging="360"/>
      </w:pPr>
      <w:rPr>
        <w:rFonts w:ascii="Courier New" w:hAnsi="Courier New" w:cs="Courier New" w:hint="default"/>
      </w:rPr>
    </w:lvl>
    <w:lvl w:ilvl="2" w:tplc="04190005" w:tentative="1">
      <w:start w:val="1"/>
      <w:numFmt w:val="bullet"/>
      <w:lvlText w:val=""/>
      <w:lvlJc w:val="left"/>
      <w:pPr>
        <w:ind w:left="2378" w:hanging="360"/>
      </w:pPr>
      <w:rPr>
        <w:rFonts w:ascii="Wingdings" w:hAnsi="Wingdings" w:hint="default"/>
      </w:rPr>
    </w:lvl>
    <w:lvl w:ilvl="3" w:tplc="04190001" w:tentative="1">
      <w:start w:val="1"/>
      <w:numFmt w:val="bullet"/>
      <w:lvlText w:val=""/>
      <w:lvlJc w:val="left"/>
      <w:pPr>
        <w:ind w:left="3098" w:hanging="360"/>
      </w:pPr>
      <w:rPr>
        <w:rFonts w:ascii="Symbol" w:hAnsi="Symbol" w:hint="default"/>
      </w:rPr>
    </w:lvl>
    <w:lvl w:ilvl="4" w:tplc="04190003" w:tentative="1">
      <w:start w:val="1"/>
      <w:numFmt w:val="bullet"/>
      <w:lvlText w:val="o"/>
      <w:lvlJc w:val="left"/>
      <w:pPr>
        <w:ind w:left="3818" w:hanging="360"/>
      </w:pPr>
      <w:rPr>
        <w:rFonts w:ascii="Courier New" w:hAnsi="Courier New" w:cs="Courier New" w:hint="default"/>
      </w:rPr>
    </w:lvl>
    <w:lvl w:ilvl="5" w:tplc="04190005" w:tentative="1">
      <w:start w:val="1"/>
      <w:numFmt w:val="bullet"/>
      <w:lvlText w:val=""/>
      <w:lvlJc w:val="left"/>
      <w:pPr>
        <w:ind w:left="4538" w:hanging="360"/>
      </w:pPr>
      <w:rPr>
        <w:rFonts w:ascii="Wingdings" w:hAnsi="Wingdings" w:hint="default"/>
      </w:rPr>
    </w:lvl>
    <w:lvl w:ilvl="6" w:tplc="04190001" w:tentative="1">
      <w:start w:val="1"/>
      <w:numFmt w:val="bullet"/>
      <w:lvlText w:val=""/>
      <w:lvlJc w:val="left"/>
      <w:pPr>
        <w:ind w:left="5258" w:hanging="360"/>
      </w:pPr>
      <w:rPr>
        <w:rFonts w:ascii="Symbol" w:hAnsi="Symbol" w:hint="default"/>
      </w:rPr>
    </w:lvl>
    <w:lvl w:ilvl="7" w:tplc="04190003" w:tentative="1">
      <w:start w:val="1"/>
      <w:numFmt w:val="bullet"/>
      <w:lvlText w:val="o"/>
      <w:lvlJc w:val="left"/>
      <w:pPr>
        <w:ind w:left="5978" w:hanging="360"/>
      </w:pPr>
      <w:rPr>
        <w:rFonts w:ascii="Courier New" w:hAnsi="Courier New" w:cs="Courier New" w:hint="default"/>
      </w:rPr>
    </w:lvl>
    <w:lvl w:ilvl="8" w:tplc="04190005" w:tentative="1">
      <w:start w:val="1"/>
      <w:numFmt w:val="bullet"/>
      <w:lvlText w:val=""/>
      <w:lvlJc w:val="left"/>
      <w:pPr>
        <w:ind w:left="6698" w:hanging="360"/>
      </w:pPr>
      <w:rPr>
        <w:rFonts w:ascii="Wingdings" w:hAnsi="Wingdings" w:hint="default"/>
      </w:rPr>
    </w:lvl>
  </w:abstractNum>
  <w:abstractNum w:abstractNumId="9" w15:restartNumberingAfterBreak="0">
    <w:nsid w:val="6D453358"/>
    <w:multiLevelType w:val="hybridMultilevel"/>
    <w:tmpl w:val="E0B081F2"/>
    <w:lvl w:ilvl="0" w:tplc="04090001">
      <w:start w:val="1"/>
      <w:numFmt w:val="bullet"/>
      <w:lvlText w:val=""/>
      <w:lvlJc w:val="left"/>
      <w:pPr>
        <w:ind w:left="1298" w:hanging="360"/>
      </w:pPr>
      <w:rPr>
        <w:rFonts w:ascii="Symbol" w:hAnsi="Symbol" w:hint="default"/>
      </w:rPr>
    </w:lvl>
    <w:lvl w:ilvl="1" w:tplc="04090003" w:tentative="1">
      <w:start w:val="1"/>
      <w:numFmt w:val="bullet"/>
      <w:lvlText w:val="o"/>
      <w:lvlJc w:val="left"/>
      <w:pPr>
        <w:ind w:left="2018" w:hanging="360"/>
      </w:pPr>
      <w:rPr>
        <w:rFonts w:ascii="Courier New" w:hAnsi="Courier New" w:cs="Courier New" w:hint="default"/>
      </w:rPr>
    </w:lvl>
    <w:lvl w:ilvl="2" w:tplc="04090005" w:tentative="1">
      <w:start w:val="1"/>
      <w:numFmt w:val="bullet"/>
      <w:lvlText w:val=""/>
      <w:lvlJc w:val="left"/>
      <w:pPr>
        <w:ind w:left="2738" w:hanging="360"/>
      </w:pPr>
      <w:rPr>
        <w:rFonts w:ascii="Wingdings" w:hAnsi="Wingdings" w:hint="default"/>
      </w:rPr>
    </w:lvl>
    <w:lvl w:ilvl="3" w:tplc="04090001" w:tentative="1">
      <w:start w:val="1"/>
      <w:numFmt w:val="bullet"/>
      <w:lvlText w:val=""/>
      <w:lvlJc w:val="left"/>
      <w:pPr>
        <w:ind w:left="3458" w:hanging="360"/>
      </w:pPr>
      <w:rPr>
        <w:rFonts w:ascii="Symbol" w:hAnsi="Symbol" w:hint="default"/>
      </w:rPr>
    </w:lvl>
    <w:lvl w:ilvl="4" w:tplc="04090003" w:tentative="1">
      <w:start w:val="1"/>
      <w:numFmt w:val="bullet"/>
      <w:lvlText w:val="o"/>
      <w:lvlJc w:val="left"/>
      <w:pPr>
        <w:ind w:left="4178" w:hanging="360"/>
      </w:pPr>
      <w:rPr>
        <w:rFonts w:ascii="Courier New" w:hAnsi="Courier New" w:cs="Courier New" w:hint="default"/>
      </w:rPr>
    </w:lvl>
    <w:lvl w:ilvl="5" w:tplc="04090005" w:tentative="1">
      <w:start w:val="1"/>
      <w:numFmt w:val="bullet"/>
      <w:lvlText w:val=""/>
      <w:lvlJc w:val="left"/>
      <w:pPr>
        <w:ind w:left="4898" w:hanging="360"/>
      </w:pPr>
      <w:rPr>
        <w:rFonts w:ascii="Wingdings" w:hAnsi="Wingdings" w:hint="default"/>
      </w:rPr>
    </w:lvl>
    <w:lvl w:ilvl="6" w:tplc="04090001" w:tentative="1">
      <w:start w:val="1"/>
      <w:numFmt w:val="bullet"/>
      <w:lvlText w:val=""/>
      <w:lvlJc w:val="left"/>
      <w:pPr>
        <w:ind w:left="5618" w:hanging="360"/>
      </w:pPr>
      <w:rPr>
        <w:rFonts w:ascii="Symbol" w:hAnsi="Symbol" w:hint="default"/>
      </w:rPr>
    </w:lvl>
    <w:lvl w:ilvl="7" w:tplc="04090003" w:tentative="1">
      <w:start w:val="1"/>
      <w:numFmt w:val="bullet"/>
      <w:lvlText w:val="o"/>
      <w:lvlJc w:val="left"/>
      <w:pPr>
        <w:ind w:left="6338" w:hanging="360"/>
      </w:pPr>
      <w:rPr>
        <w:rFonts w:ascii="Courier New" w:hAnsi="Courier New" w:cs="Courier New" w:hint="default"/>
      </w:rPr>
    </w:lvl>
    <w:lvl w:ilvl="8" w:tplc="04090005" w:tentative="1">
      <w:start w:val="1"/>
      <w:numFmt w:val="bullet"/>
      <w:lvlText w:val=""/>
      <w:lvlJc w:val="left"/>
      <w:pPr>
        <w:ind w:left="7058" w:hanging="360"/>
      </w:pPr>
      <w:rPr>
        <w:rFonts w:ascii="Wingdings" w:hAnsi="Wingdings" w:hint="default"/>
      </w:rPr>
    </w:lvl>
  </w:abstractNum>
  <w:abstractNum w:abstractNumId="10" w15:restartNumberingAfterBreak="0">
    <w:nsid w:val="781B7192"/>
    <w:multiLevelType w:val="multilevel"/>
    <w:tmpl w:val="AC34FD3E"/>
    <w:lvl w:ilvl="0">
      <w:start w:val="2"/>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5"/>
  </w:num>
  <w:num w:numId="6">
    <w:abstractNumId w:val="8"/>
  </w:num>
  <w:num w:numId="7">
    <w:abstractNumId w:val="1"/>
  </w:num>
  <w:num w:numId="8">
    <w:abstractNumId w:val="0"/>
  </w:num>
  <w:num w:numId="9">
    <w:abstractNumId w:val="4"/>
  </w:num>
  <w:num w:numId="10">
    <w:abstractNumId w:val="3"/>
  </w:num>
  <w:num w:numId="11">
    <w:abstractNumId w:val="9"/>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2"/>
  </w:compat>
  <w:rsids>
    <w:rsidRoot w:val="00F642E2"/>
    <w:rsid w:val="000035E8"/>
    <w:rsid w:val="00013290"/>
    <w:rsid w:val="0001518A"/>
    <w:rsid w:val="0001778E"/>
    <w:rsid w:val="000177F8"/>
    <w:rsid w:val="00024CBE"/>
    <w:rsid w:val="00030A03"/>
    <w:rsid w:val="000336FD"/>
    <w:rsid w:val="000419B3"/>
    <w:rsid w:val="00045BB9"/>
    <w:rsid w:val="00060FA8"/>
    <w:rsid w:val="000743CC"/>
    <w:rsid w:val="00075608"/>
    <w:rsid w:val="00076C97"/>
    <w:rsid w:val="0009067E"/>
    <w:rsid w:val="00094E57"/>
    <w:rsid w:val="000A427E"/>
    <w:rsid w:val="000B14CF"/>
    <w:rsid w:val="000B6B7E"/>
    <w:rsid w:val="000C0D7E"/>
    <w:rsid w:val="000C1D55"/>
    <w:rsid w:val="000C34FB"/>
    <w:rsid w:val="000D2427"/>
    <w:rsid w:val="000E18A1"/>
    <w:rsid w:val="000E4794"/>
    <w:rsid w:val="000E6078"/>
    <w:rsid w:val="00102170"/>
    <w:rsid w:val="00102EBB"/>
    <w:rsid w:val="00120BB7"/>
    <w:rsid w:val="00121CC6"/>
    <w:rsid w:val="00135553"/>
    <w:rsid w:val="0013605D"/>
    <w:rsid w:val="00140143"/>
    <w:rsid w:val="00143CF3"/>
    <w:rsid w:val="00144CC9"/>
    <w:rsid w:val="0015011F"/>
    <w:rsid w:val="00152FB8"/>
    <w:rsid w:val="001539A3"/>
    <w:rsid w:val="00162463"/>
    <w:rsid w:val="00163408"/>
    <w:rsid w:val="0017374B"/>
    <w:rsid w:val="00177477"/>
    <w:rsid w:val="00187A64"/>
    <w:rsid w:val="00190AA5"/>
    <w:rsid w:val="001935E2"/>
    <w:rsid w:val="001A3F77"/>
    <w:rsid w:val="001A77E0"/>
    <w:rsid w:val="001B077A"/>
    <w:rsid w:val="001B3CDB"/>
    <w:rsid w:val="001B4FC8"/>
    <w:rsid w:val="001C40C0"/>
    <w:rsid w:val="001D200B"/>
    <w:rsid w:val="001D2434"/>
    <w:rsid w:val="001F1733"/>
    <w:rsid w:val="001F3707"/>
    <w:rsid w:val="0021217F"/>
    <w:rsid w:val="0022313A"/>
    <w:rsid w:val="00230BD1"/>
    <w:rsid w:val="0023642B"/>
    <w:rsid w:val="00237579"/>
    <w:rsid w:val="00240109"/>
    <w:rsid w:val="002420C5"/>
    <w:rsid w:val="00252E25"/>
    <w:rsid w:val="00255569"/>
    <w:rsid w:val="00262877"/>
    <w:rsid w:val="002679B1"/>
    <w:rsid w:val="002722E3"/>
    <w:rsid w:val="00276E91"/>
    <w:rsid w:val="00283E56"/>
    <w:rsid w:val="002858F4"/>
    <w:rsid w:val="002A4098"/>
    <w:rsid w:val="002A5D68"/>
    <w:rsid w:val="002A6D05"/>
    <w:rsid w:val="002C1A50"/>
    <w:rsid w:val="002C2164"/>
    <w:rsid w:val="002C58C2"/>
    <w:rsid w:val="002C59A5"/>
    <w:rsid w:val="002C643A"/>
    <w:rsid w:val="002D00B9"/>
    <w:rsid w:val="002E0662"/>
    <w:rsid w:val="002E15E6"/>
    <w:rsid w:val="002E21CF"/>
    <w:rsid w:val="002F266B"/>
    <w:rsid w:val="002F2D70"/>
    <w:rsid w:val="002F76E9"/>
    <w:rsid w:val="003069B9"/>
    <w:rsid w:val="003121DE"/>
    <w:rsid w:val="0032348F"/>
    <w:rsid w:val="003262D2"/>
    <w:rsid w:val="00334897"/>
    <w:rsid w:val="00340672"/>
    <w:rsid w:val="00342D35"/>
    <w:rsid w:val="00344369"/>
    <w:rsid w:val="00347CD5"/>
    <w:rsid w:val="00357DCE"/>
    <w:rsid w:val="00362B54"/>
    <w:rsid w:val="00363991"/>
    <w:rsid w:val="00370684"/>
    <w:rsid w:val="00371809"/>
    <w:rsid w:val="00382DAC"/>
    <w:rsid w:val="00392D76"/>
    <w:rsid w:val="003A5150"/>
    <w:rsid w:val="003C0EBB"/>
    <w:rsid w:val="003C6649"/>
    <w:rsid w:val="003C7AB0"/>
    <w:rsid w:val="003D14CF"/>
    <w:rsid w:val="003D3B91"/>
    <w:rsid w:val="003D7267"/>
    <w:rsid w:val="003E3FAC"/>
    <w:rsid w:val="003E46ED"/>
    <w:rsid w:val="003E7150"/>
    <w:rsid w:val="003E7C8F"/>
    <w:rsid w:val="00401D9E"/>
    <w:rsid w:val="00402167"/>
    <w:rsid w:val="00403BE9"/>
    <w:rsid w:val="00405CFE"/>
    <w:rsid w:val="00414340"/>
    <w:rsid w:val="00417580"/>
    <w:rsid w:val="004335E1"/>
    <w:rsid w:val="00436072"/>
    <w:rsid w:val="004364AE"/>
    <w:rsid w:val="004423EE"/>
    <w:rsid w:val="00444373"/>
    <w:rsid w:val="00465F61"/>
    <w:rsid w:val="00470856"/>
    <w:rsid w:val="004757F6"/>
    <w:rsid w:val="00475885"/>
    <w:rsid w:val="0048268C"/>
    <w:rsid w:val="0048356C"/>
    <w:rsid w:val="004934D5"/>
    <w:rsid w:val="00497575"/>
    <w:rsid w:val="004A0B89"/>
    <w:rsid w:val="004A0C65"/>
    <w:rsid w:val="004A22D4"/>
    <w:rsid w:val="004A2A53"/>
    <w:rsid w:val="004A735E"/>
    <w:rsid w:val="004B40D5"/>
    <w:rsid w:val="004B4275"/>
    <w:rsid w:val="004B42A6"/>
    <w:rsid w:val="004B6201"/>
    <w:rsid w:val="004C27D9"/>
    <w:rsid w:val="004C388E"/>
    <w:rsid w:val="004C61F3"/>
    <w:rsid w:val="004C6C7B"/>
    <w:rsid w:val="004D1F4C"/>
    <w:rsid w:val="004E221A"/>
    <w:rsid w:val="004E678B"/>
    <w:rsid w:val="004F0624"/>
    <w:rsid w:val="004F0AC0"/>
    <w:rsid w:val="005020F8"/>
    <w:rsid w:val="00503A95"/>
    <w:rsid w:val="00505D37"/>
    <w:rsid w:val="005114A1"/>
    <w:rsid w:val="0051356E"/>
    <w:rsid w:val="00524346"/>
    <w:rsid w:val="005304A1"/>
    <w:rsid w:val="00531142"/>
    <w:rsid w:val="00552A5F"/>
    <w:rsid w:val="00553585"/>
    <w:rsid w:val="00555274"/>
    <w:rsid w:val="0055552A"/>
    <w:rsid w:val="00562BE0"/>
    <w:rsid w:val="00563619"/>
    <w:rsid w:val="00566251"/>
    <w:rsid w:val="00566A0F"/>
    <w:rsid w:val="00570B5D"/>
    <w:rsid w:val="00570ECC"/>
    <w:rsid w:val="00575EB5"/>
    <w:rsid w:val="005760C5"/>
    <w:rsid w:val="00576771"/>
    <w:rsid w:val="00580725"/>
    <w:rsid w:val="00584D5F"/>
    <w:rsid w:val="005B29C1"/>
    <w:rsid w:val="005B3456"/>
    <w:rsid w:val="005B72D7"/>
    <w:rsid w:val="005B7F36"/>
    <w:rsid w:val="005C5098"/>
    <w:rsid w:val="005C6886"/>
    <w:rsid w:val="005D43DB"/>
    <w:rsid w:val="005D7FC2"/>
    <w:rsid w:val="005F385D"/>
    <w:rsid w:val="005F557E"/>
    <w:rsid w:val="00607423"/>
    <w:rsid w:val="00611190"/>
    <w:rsid w:val="00615AED"/>
    <w:rsid w:val="00633A7D"/>
    <w:rsid w:val="00634E97"/>
    <w:rsid w:val="006431BB"/>
    <w:rsid w:val="00651697"/>
    <w:rsid w:val="00653034"/>
    <w:rsid w:val="0065546D"/>
    <w:rsid w:val="00655BB5"/>
    <w:rsid w:val="00656D21"/>
    <w:rsid w:val="00661882"/>
    <w:rsid w:val="006633CC"/>
    <w:rsid w:val="00666AA6"/>
    <w:rsid w:val="0067243C"/>
    <w:rsid w:val="0067546A"/>
    <w:rsid w:val="006761CF"/>
    <w:rsid w:val="00693D05"/>
    <w:rsid w:val="00695652"/>
    <w:rsid w:val="006A1D49"/>
    <w:rsid w:val="006A28C0"/>
    <w:rsid w:val="006A3F74"/>
    <w:rsid w:val="006A673D"/>
    <w:rsid w:val="006A6C64"/>
    <w:rsid w:val="006B4ADE"/>
    <w:rsid w:val="006B5C16"/>
    <w:rsid w:val="006C0828"/>
    <w:rsid w:val="006C08E8"/>
    <w:rsid w:val="006C78F8"/>
    <w:rsid w:val="006C7CB9"/>
    <w:rsid w:val="00701F49"/>
    <w:rsid w:val="00710188"/>
    <w:rsid w:val="00722AEB"/>
    <w:rsid w:val="0072645F"/>
    <w:rsid w:val="00735E82"/>
    <w:rsid w:val="00737866"/>
    <w:rsid w:val="00743834"/>
    <w:rsid w:val="007460EA"/>
    <w:rsid w:val="0075542F"/>
    <w:rsid w:val="00760291"/>
    <w:rsid w:val="0076511C"/>
    <w:rsid w:val="00765E73"/>
    <w:rsid w:val="00766476"/>
    <w:rsid w:val="00771757"/>
    <w:rsid w:val="00780A80"/>
    <w:rsid w:val="00782EE7"/>
    <w:rsid w:val="007841E9"/>
    <w:rsid w:val="00786BC2"/>
    <w:rsid w:val="007A2AED"/>
    <w:rsid w:val="007A7263"/>
    <w:rsid w:val="007B2124"/>
    <w:rsid w:val="007B473C"/>
    <w:rsid w:val="007C4ED8"/>
    <w:rsid w:val="007C56C9"/>
    <w:rsid w:val="007C7820"/>
    <w:rsid w:val="007D3E96"/>
    <w:rsid w:val="007D3EFE"/>
    <w:rsid w:val="007D661E"/>
    <w:rsid w:val="007E0479"/>
    <w:rsid w:val="007E5E9C"/>
    <w:rsid w:val="007F34AD"/>
    <w:rsid w:val="00801264"/>
    <w:rsid w:val="00804400"/>
    <w:rsid w:val="00804EA7"/>
    <w:rsid w:val="008077E5"/>
    <w:rsid w:val="00813AD5"/>
    <w:rsid w:val="0081700E"/>
    <w:rsid w:val="0081703B"/>
    <w:rsid w:val="00822901"/>
    <w:rsid w:val="008230E2"/>
    <w:rsid w:val="008245F5"/>
    <w:rsid w:val="00836C29"/>
    <w:rsid w:val="00837A18"/>
    <w:rsid w:val="00842477"/>
    <w:rsid w:val="0085076E"/>
    <w:rsid w:val="008720F1"/>
    <w:rsid w:val="008773CF"/>
    <w:rsid w:val="00877C3E"/>
    <w:rsid w:val="008827BD"/>
    <w:rsid w:val="00886052"/>
    <w:rsid w:val="0088727B"/>
    <w:rsid w:val="00890D5A"/>
    <w:rsid w:val="008931F2"/>
    <w:rsid w:val="00894B46"/>
    <w:rsid w:val="00896F28"/>
    <w:rsid w:val="008A695E"/>
    <w:rsid w:val="008A7B32"/>
    <w:rsid w:val="008B10F5"/>
    <w:rsid w:val="008B33F4"/>
    <w:rsid w:val="008C1B5C"/>
    <w:rsid w:val="008D22FA"/>
    <w:rsid w:val="008D4097"/>
    <w:rsid w:val="008E2970"/>
    <w:rsid w:val="008E6EC2"/>
    <w:rsid w:val="008F28E0"/>
    <w:rsid w:val="008F734A"/>
    <w:rsid w:val="00903C1B"/>
    <w:rsid w:val="00906F8A"/>
    <w:rsid w:val="00913BE3"/>
    <w:rsid w:val="00913D71"/>
    <w:rsid w:val="00924531"/>
    <w:rsid w:val="00930967"/>
    <w:rsid w:val="0093638F"/>
    <w:rsid w:val="00943B06"/>
    <w:rsid w:val="00944194"/>
    <w:rsid w:val="0094486F"/>
    <w:rsid w:val="009524DB"/>
    <w:rsid w:val="009551BB"/>
    <w:rsid w:val="009560BA"/>
    <w:rsid w:val="00970B03"/>
    <w:rsid w:val="00973976"/>
    <w:rsid w:val="009752B7"/>
    <w:rsid w:val="009821BF"/>
    <w:rsid w:val="00984469"/>
    <w:rsid w:val="009900E1"/>
    <w:rsid w:val="00993ED4"/>
    <w:rsid w:val="00994268"/>
    <w:rsid w:val="009A08ED"/>
    <w:rsid w:val="009A1DE1"/>
    <w:rsid w:val="009B38B0"/>
    <w:rsid w:val="009C07DF"/>
    <w:rsid w:val="009D423A"/>
    <w:rsid w:val="009E3305"/>
    <w:rsid w:val="009E59F3"/>
    <w:rsid w:val="009E69A0"/>
    <w:rsid w:val="009F01F3"/>
    <w:rsid w:val="00A10191"/>
    <w:rsid w:val="00A10633"/>
    <w:rsid w:val="00A111CF"/>
    <w:rsid w:val="00A12257"/>
    <w:rsid w:val="00A14D0F"/>
    <w:rsid w:val="00A4494E"/>
    <w:rsid w:val="00A451BF"/>
    <w:rsid w:val="00A612F2"/>
    <w:rsid w:val="00A633D6"/>
    <w:rsid w:val="00A67DED"/>
    <w:rsid w:val="00A706EE"/>
    <w:rsid w:val="00A7133B"/>
    <w:rsid w:val="00A733AE"/>
    <w:rsid w:val="00A753DE"/>
    <w:rsid w:val="00A8048B"/>
    <w:rsid w:val="00A8230B"/>
    <w:rsid w:val="00A85B83"/>
    <w:rsid w:val="00A86F8C"/>
    <w:rsid w:val="00A8764B"/>
    <w:rsid w:val="00A87947"/>
    <w:rsid w:val="00A90249"/>
    <w:rsid w:val="00A90B48"/>
    <w:rsid w:val="00A97B73"/>
    <w:rsid w:val="00AA20B0"/>
    <w:rsid w:val="00AA27C6"/>
    <w:rsid w:val="00AA6994"/>
    <w:rsid w:val="00AA77F2"/>
    <w:rsid w:val="00AB1256"/>
    <w:rsid w:val="00AB1799"/>
    <w:rsid w:val="00AC256D"/>
    <w:rsid w:val="00AC2702"/>
    <w:rsid w:val="00AD7B3F"/>
    <w:rsid w:val="00AE106A"/>
    <w:rsid w:val="00AE2807"/>
    <w:rsid w:val="00AE4A24"/>
    <w:rsid w:val="00B0047C"/>
    <w:rsid w:val="00B0596E"/>
    <w:rsid w:val="00B108A5"/>
    <w:rsid w:val="00B233E2"/>
    <w:rsid w:val="00B2656C"/>
    <w:rsid w:val="00B278AF"/>
    <w:rsid w:val="00B34F60"/>
    <w:rsid w:val="00B4676A"/>
    <w:rsid w:val="00B46957"/>
    <w:rsid w:val="00B534B0"/>
    <w:rsid w:val="00B54EEA"/>
    <w:rsid w:val="00B6089A"/>
    <w:rsid w:val="00B61EC5"/>
    <w:rsid w:val="00B67D84"/>
    <w:rsid w:val="00B73338"/>
    <w:rsid w:val="00B81CE7"/>
    <w:rsid w:val="00B8319F"/>
    <w:rsid w:val="00B9578D"/>
    <w:rsid w:val="00BA2083"/>
    <w:rsid w:val="00BA5E60"/>
    <w:rsid w:val="00BC03D6"/>
    <w:rsid w:val="00BC1381"/>
    <w:rsid w:val="00BE27C4"/>
    <w:rsid w:val="00BE28E8"/>
    <w:rsid w:val="00BF2127"/>
    <w:rsid w:val="00BF5765"/>
    <w:rsid w:val="00C002F3"/>
    <w:rsid w:val="00C05A72"/>
    <w:rsid w:val="00C05E2F"/>
    <w:rsid w:val="00C072BA"/>
    <w:rsid w:val="00C075C3"/>
    <w:rsid w:val="00C10706"/>
    <w:rsid w:val="00C13BE8"/>
    <w:rsid w:val="00C152B4"/>
    <w:rsid w:val="00C279DC"/>
    <w:rsid w:val="00C3464B"/>
    <w:rsid w:val="00C36C05"/>
    <w:rsid w:val="00C36D5D"/>
    <w:rsid w:val="00C375D7"/>
    <w:rsid w:val="00C52823"/>
    <w:rsid w:val="00C53449"/>
    <w:rsid w:val="00C6210D"/>
    <w:rsid w:val="00C77A40"/>
    <w:rsid w:val="00C8270D"/>
    <w:rsid w:val="00C830AD"/>
    <w:rsid w:val="00C831B3"/>
    <w:rsid w:val="00C844CE"/>
    <w:rsid w:val="00C91FA7"/>
    <w:rsid w:val="00C9284F"/>
    <w:rsid w:val="00C92A53"/>
    <w:rsid w:val="00CA0116"/>
    <w:rsid w:val="00CA1298"/>
    <w:rsid w:val="00CA5902"/>
    <w:rsid w:val="00CB6E4D"/>
    <w:rsid w:val="00CC6BF4"/>
    <w:rsid w:val="00CD0EBA"/>
    <w:rsid w:val="00CD4C31"/>
    <w:rsid w:val="00CD5037"/>
    <w:rsid w:val="00CD76F3"/>
    <w:rsid w:val="00CF2EF3"/>
    <w:rsid w:val="00CF7043"/>
    <w:rsid w:val="00CF7A96"/>
    <w:rsid w:val="00D0013E"/>
    <w:rsid w:val="00D00352"/>
    <w:rsid w:val="00D04BB3"/>
    <w:rsid w:val="00D143D4"/>
    <w:rsid w:val="00D20D80"/>
    <w:rsid w:val="00D2519C"/>
    <w:rsid w:val="00D25259"/>
    <w:rsid w:val="00D278D9"/>
    <w:rsid w:val="00D33E54"/>
    <w:rsid w:val="00D34E75"/>
    <w:rsid w:val="00D35CA6"/>
    <w:rsid w:val="00D4308A"/>
    <w:rsid w:val="00D46367"/>
    <w:rsid w:val="00D47016"/>
    <w:rsid w:val="00D474DF"/>
    <w:rsid w:val="00D5038A"/>
    <w:rsid w:val="00D5216F"/>
    <w:rsid w:val="00D52D0A"/>
    <w:rsid w:val="00D65DBC"/>
    <w:rsid w:val="00D661ED"/>
    <w:rsid w:val="00D71614"/>
    <w:rsid w:val="00D73A61"/>
    <w:rsid w:val="00D8021D"/>
    <w:rsid w:val="00D83036"/>
    <w:rsid w:val="00D90207"/>
    <w:rsid w:val="00D9082E"/>
    <w:rsid w:val="00D929AA"/>
    <w:rsid w:val="00D93F5F"/>
    <w:rsid w:val="00DA6732"/>
    <w:rsid w:val="00DB31B6"/>
    <w:rsid w:val="00DB41F2"/>
    <w:rsid w:val="00DC1179"/>
    <w:rsid w:val="00DC208E"/>
    <w:rsid w:val="00DC58E8"/>
    <w:rsid w:val="00DD1EEF"/>
    <w:rsid w:val="00DE1EA8"/>
    <w:rsid w:val="00DE5FB6"/>
    <w:rsid w:val="00DF0065"/>
    <w:rsid w:val="00E01A6B"/>
    <w:rsid w:val="00E01B69"/>
    <w:rsid w:val="00E0218F"/>
    <w:rsid w:val="00E0360A"/>
    <w:rsid w:val="00E1407D"/>
    <w:rsid w:val="00E267A0"/>
    <w:rsid w:val="00E27417"/>
    <w:rsid w:val="00E314B8"/>
    <w:rsid w:val="00E338E3"/>
    <w:rsid w:val="00E33BDD"/>
    <w:rsid w:val="00E43C11"/>
    <w:rsid w:val="00E45715"/>
    <w:rsid w:val="00E47579"/>
    <w:rsid w:val="00E476A0"/>
    <w:rsid w:val="00E47AD1"/>
    <w:rsid w:val="00E5723C"/>
    <w:rsid w:val="00E613B2"/>
    <w:rsid w:val="00E63207"/>
    <w:rsid w:val="00E667DC"/>
    <w:rsid w:val="00E70269"/>
    <w:rsid w:val="00E760B0"/>
    <w:rsid w:val="00E82472"/>
    <w:rsid w:val="00E82D45"/>
    <w:rsid w:val="00E874FB"/>
    <w:rsid w:val="00EA2183"/>
    <w:rsid w:val="00EA4245"/>
    <w:rsid w:val="00EA5439"/>
    <w:rsid w:val="00EA6477"/>
    <w:rsid w:val="00EA6D11"/>
    <w:rsid w:val="00EB113A"/>
    <w:rsid w:val="00EC65D8"/>
    <w:rsid w:val="00ED06E8"/>
    <w:rsid w:val="00ED3772"/>
    <w:rsid w:val="00ED7526"/>
    <w:rsid w:val="00ED7ECF"/>
    <w:rsid w:val="00EF03B8"/>
    <w:rsid w:val="00EF532E"/>
    <w:rsid w:val="00F01403"/>
    <w:rsid w:val="00F07EE1"/>
    <w:rsid w:val="00F1068D"/>
    <w:rsid w:val="00F10822"/>
    <w:rsid w:val="00F12A10"/>
    <w:rsid w:val="00F204A7"/>
    <w:rsid w:val="00F27DF3"/>
    <w:rsid w:val="00F31840"/>
    <w:rsid w:val="00F32105"/>
    <w:rsid w:val="00F33D19"/>
    <w:rsid w:val="00F44650"/>
    <w:rsid w:val="00F47319"/>
    <w:rsid w:val="00F543A8"/>
    <w:rsid w:val="00F56D04"/>
    <w:rsid w:val="00F64001"/>
    <w:rsid w:val="00F642E2"/>
    <w:rsid w:val="00F668B8"/>
    <w:rsid w:val="00F7398F"/>
    <w:rsid w:val="00F8219A"/>
    <w:rsid w:val="00F84282"/>
    <w:rsid w:val="00F92917"/>
    <w:rsid w:val="00F933DF"/>
    <w:rsid w:val="00FA6E88"/>
    <w:rsid w:val="00FA739D"/>
    <w:rsid w:val="00FA7D23"/>
    <w:rsid w:val="00FB6E3F"/>
    <w:rsid w:val="00FD36E6"/>
    <w:rsid w:val="00FE0097"/>
    <w:rsid w:val="00FE61B9"/>
    <w:rsid w:val="00FF29E1"/>
    <w:rsid w:val="00FF3623"/>
    <w:rsid w:val="00FF70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57C29"/>
  <w15:docId w15:val="{6205DB93-4DC3-4A7C-BE96-828FEB2CC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42E2"/>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nhideWhenUsed/>
    <w:rsid w:val="00743834"/>
    <w:pPr>
      <w:spacing w:after="0" w:line="360" w:lineRule="auto"/>
    </w:pPr>
    <w:rPr>
      <w:rFonts w:ascii="Times Armenian" w:eastAsia="Times New Roman" w:hAnsi="Times Armenian" w:cs="Times New Roman"/>
      <w:sz w:val="28"/>
      <w:szCs w:val="20"/>
      <w:lang w:val="en-GB" w:eastAsia="ru-RU"/>
    </w:rPr>
  </w:style>
  <w:style w:type="character" w:customStyle="1" w:styleId="BodyTextChar">
    <w:name w:val="Body Text Char"/>
    <w:basedOn w:val="DefaultParagraphFont"/>
    <w:link w:val="BodyText"/>
    <w:rsid w:val="00743834"/>
    <w:rPr>
      <w:rFonts w:ascii="Times Armenian" w:eastAsia="Times New Roman" w:hAnsi="Times Armenian" w:cs="Times New Roman"/>
      <w:sz w:val="28"/>
      <w:szCs w:val="20"/>
      <w:lang w:val="en-GB" w:eastAsia="ru-RU"/>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
    <w:basedOn w:val="Normal"/>
    <w:link w:val="ListParagraphChar"/>
    <w:uiPriority w:val="34"/>
    <w:qFormat/>
    <w:rsid w:val="00743834"/>
    <w:pPr>
      <w:ind w:left="720"/>
      <w:contextualSpacing/>
    </w:p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locked/>
    <w:rsid w:val="00743834"/>
    <w:rPr>
      <w:lang w:val="ru-RU"/>
    </w:rPr>
  </w:style>
  <w:style w:type="paragraph" w:styleId="NoSpacing">
    <w:name w:val="No Spacing"/>
    <w:link w:val="NoSpacingChar"/>
    <w:uiPriority w:val="1"/>
    <w:qFormat/>
    <w:rsid w:val="003262D2"/>
    <w:pPr>
      <w:spacing w:after="0" w:line="240" w:lineRule="auto"/>
    </w:pPr>
    <w:rPr>
      <w:lang w:val="ru-RU"/>
    </w:rPr>
  </w:style>
  <w:style w:type="paragraph" w:styleId="BalloonText">
    <w:name w:val="Balloon Text"/>
    <w:basedOn w:val="Normal"/>
    <w:link w:val="BalloonTextChar"/>
    <w:uiPriority w:val="99"/>
    <w:semiHidden/>
    <w:unhideWhenUsed/>
    <w:rsid w:val="00252E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2E25"/>
    <w:rPr>
      <w:rFonts w:ascii="Segoe UI" w:hAnsi="Segoe UI" w:cs="Segoe UI"/>
      <w:sz w:val="18"/>
      <w:szCs w:val="18"/>
      <w:lang w:val="ru-RU"/>
    </w:rPr>
  </w:style>
  <w:style w:type="character" w:customStyle="1" w:styleId="NoSpacingChar">
    <w:name w:val="No Spacing Char"/>
    <w:basedOn w:val="DefaultParagraphFont"/>
    <w:link w:val="NoSpacing"/>
    <w:uiPriority w:val="1"/>
    <w:rsid w:val="00DA6732"/>
    <w:rPr>
      <w:lang w:val="ru-RU"/>
    </w:rPr>
  </w:style>
  <w:style w:type="paragraph" w:styleId="Header">
    <w:name w:val="header"/>
    <w:basedOn w:val="Normal"/>
    <w:link w:val="HeaderChar"/>
    <w:uiPriority w:val="99"/>
    <w:unhideWhenUsed/>
    <w:rsid w:val="00E760B0"/>
    <w:pPr>
      <w:tabs>
        <w:tab w:val="center" w:pos="4680"/>
        <w:tab w:val="right" w:pos="9360"/>
      </w:tabs>
      <w:spacing w:after="0" w:line="240" w:lineRule="auto"/>
    </w:pPr>
    <w:rPr>
      <w:lang w:val="en-US"/>
    </w:rPr>
  </w:style>
  <w:style w:type="character" w:customStyle="1" w:styleId="HeaderChar">
    <w:name w:val="Header Char"/>
    <w:basedOn w:val="DefaultParagraphFont"/>
    <w:link w:val="Header"/>
    <w:uiPriority w:val="99"/>
    <w:rsid w:val="00E760B0"/>
  </w:style>
  <w:style w:type="table" w:styleId="TableGrid">
    <w:name w:val="Table Grid"/>
    <w:basedOn w:val="TableNormal"/>
    <w:uiPriority w:val="39"/>
    <w:rsid w:val="00190AA5"/>
    <w:pPr>
      <w:spacing w:after="0" w:line="240" w:lineRule="auto"/>
    </w:pPr>
    <w:rPr>
      <w:lang w:val="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53449"/>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C53449"/>
    <w:rPr>
      <w:b/>
      <w:bCs/>
    </w:rPr>
  </w:style>
  <w:style w:type="character" w:customStyle="1" w:styleId="mechtexChar">
    <w:name w:val="mechtex Char"/>
    <w:basedOn w:val="DefaultParagraphFont"/>
    <w:link w:val="mechtex"/>
    <w:locked/>
    <w:rsid w:val="00D25259"/>
    <w:rPr>
      <w:rFonts w:ascii="Arial Armenian" w:hAnsi="Arial Armenian"/>
    </w:rPr>
  </w:style>
  <w:style w:type="paragraph" w:customStyle="1" w:styleId="mechtex">
    <w:name w:val="mechtex"/>
    <w:basedOn w:val="Normal"/>
    <w:link w:val="mechtexChar"/>
    <w:qFormat/>
    <w:rsid w:val="00D25259"/>
    <w:pPr>
      <w:spacing w:after="0" w:line="240" w:lineRule="auto"/>
      <w:jc w:val="center"/>
    </w:pPr>
    <w:rPr>
      <w:rFonts w:ascii="Arial Armenian" w:hAnsi="Arial Armeni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94305">
      <w:bodyDiv w:val="1"/>
      <w:marLeft w:val="0"/>
      <w:marRight w:val="0"/>
      <w:marTop w:val="0"/>
      <w:marBottom w:val="0"/>
      <w:divBdr>
        <w:top w:val="none" w:sz="0" w:space="0" w:color="auto"/>
        <w:left w:val="none" w:sz="0" w:space="0" w:color="auto"/>
        <w:bottom w:val="none" w:sz="0" w:space="0" w:color="auto"/>
        <w:right w:val="none" w:sz="0" w:space="0" w:color="auto"/>
      </w:divBdr>
    </w:div>
    <w:div w:id="331493405">
      <w:bodyDiv w:val="1"/>
      <w:marLeft w:val="0"/>
      <w:marRight w:val="0"/>
      <w:marTop w:val="0"/>
      <w:marBottom w:val="0"/>
      <w:divBdr>
        <w:top w:val="none" w:sz="0" w:space="0" w:color="auto"/>
        <w:left w:val="none" w:sz="0" w:space="0" w:color="auto"/>
        <w:bottom w:val="none" w:sz="0" w:space="0" w:color="auto"/>
        <w:right w:val="none" w:sz="0" w:space="0" w:color="auto"/>
      </w:divBdr>
    </w:div>
    <w:div w:id="449712098">
      <w:bodyDiv w:val="1"/>
      <w:marLeft w:val="0"/>
      <w:marRight w:val="0"/>
      <w:marTop w:val="0"/>
      <w:marBottom w:val="0"/>
      <w:divBdr>
        <w:top w:val="none" w:sz="0" w:space="0" w:color="auto"/>
        <w:left w:val="none" w:sz="0" w:space="0" w:color="auto"/>
        <w:bottom w:val="none" w:sz="0" w:space="0" w:color="auto"/>
        <w:right w:val="none" w:sz="0" w:space="0" w:color="auto"/>
      </w:divBdr>
    </w:div>
    <w:div w:id="722869610">
      <w:bodyDiv w:val="1"/>
      <w:marLeft w:val="0"/>
      <w:marRight w:val="0"/>
      <w:marTop w:val="0"/>
      <w:marBottom w:val="0"/>
      <w:divBdr>
        <w:top w:val="none" w:sz="0" w:space="0" w:color="auto"/>
        <w:left w:val="none" w:sz="0" w:space="0" w:color="auto"/>
        <w:bottom w:val="none" w:sz="0" w:space="0" w:color="auto"/>
        <w:right w:val="none" w:sz="0" w:space="0" w:color="auto"/>
      </w:divBdr>
    </w:div>
    <w:div w:id="871529636">
      <w:bodyDiv w:val="1"/>
      <w:marLeft w:val="0"/>
      <w:marRight w:val="0"/>
      <w:marTop w:val="0"/>
      <w:marBottom w:val="0"/>
      <w:divBdr>
        <w:top w:val="none" w:sz="0" w:space="0" w:color="auto"/>
        <w:left w:val="none" w:sz="0" w:space="0" w:color="auto"/>
        <w:bottom w:val="none" w:sz="0" w:space="0" w:color="auto"/>
        <w:right w:val="none" w:sz="0" w:space="0" w:color="auto"/>
      </w:divBdr>
    </w:div>
    <w:div w:id="917129695">
      <w:bodyDiv w:val="1"/>
      <w:marLeft w:val="0"/>
      <w:marRight w:val="0"/>
      <w:marTop w:val="0"/>
      <w:marBottom w:val="0"/>
      <w:divBdr>
        <w:top w:val="none" w:sz="0" w:space="0" w:color="auto"/>
        <w:left w:val="none" w:sz="0" w:space="0" w:color="auto"/>
        <w:bottom w:val="none" w:sz="0" w:space="0" w:color="auto"/>
        <w:right w:val="none" w:sz="0" w:space="0" w:color="auto"/>
      </w:divBdr>
    </w:div>
    <w:div w:id="1005091125">
      <w:bodyDiv w:val="1"/>
      <w:marLeft w:val="0"/>
      <w:marRight w:val="0"/>
      <w:marTop w:val="0"/>
      <w:marBottom w:val="0"/>
      <w:divBdr>
        <w:top w:val="none" w:sz="0" w:space="0" w:color="auto"/>
        <w:left w:val="none" w:sz="0" w:space="0" w:color="auto"/>
        <w:bottom w:val="none" w:sz="0" w:space="0" w:color="auto"/>
        <w:right w:val="none" w:sz="0" w:space="0" w:color="auto"/>
      </w:divBdr>
    </w:div>
    <w:div w:id="1247962437">
      <w:bodyDiv w:val="1"/>
      <w:marLeft w:val="0"/>
      <w:marRight w:val="0"/>
      <w:marTop w:val="0"/>
      <w:marBottom w:val="0"/>
      <w:divBdr>
        <w:top w:val="none" w:sz="0" w:space="0" w:color="auto"/>
        <w:left w:val="none" w:sz="0" w:space="0" w:color="auto"/>
        <w:bottom w:val="none" w:sz="0" w:space="0" w:color="auto"/>
        <w:right w:val="none" w:sz="0" w:space="0" w:color="auto"/>
      </w:divBdr>
    </w:div>
    <w:div w:id="1261795054">
      <w:bodyDiv w:val="1"/>
      <w:marLeft w:val="0"/>
      <w:marRight w:val="0"/>
      <w:marTop w:val="0"/>
      <w:marBottom w:val="0"/>
      <w:divBdr>
        <w:top w:val="none" w:sz="0" w:space="0" w:color="auto"/>
        <w:left w:val="none" w:sz="0" w:space="0" w:color="auto"/>
        <w:bottom w:val="none" w:sz="0" w:space="0" w:color="auto"/>
        <w:right w:val="none" w:sz="0" w:space="0" w:color="auto"/>
      </w:divBdr>
    </w:div>
    <w:div w:id="1593466585">
      <w:bodyDiv w:val="1"/>
      <w:marLeft w:val="0"/>
      <w:marRight w:val="0"/>
      <w:marTop w:val="0"/>
      <w:marBottom w:val="0"/>
      <w:divBdr>
        <w:top w:val="none" w:sz="0" w:space="0" w:color="auto"/>
        <w:left w:val="none" w:sz="0" w:space="0" w:color="auto"/>
        <w:bottom w:val="none" w:sz="0" w:space="0" w:color="auto"/>
        <w:right w:val="none" w:sz="0" w:space="0" w:color="auto"/>
      </w:divBdr>
    </w:div>
    <w:div w:id="1664626867">
      <w:bodyDiv w:val="1"/>
      <w:marLeft w:val="0"/>
      <w:marRight w:val="0"/>
      <w:marTop w:val="0"/>
      <w:marBottom w:val="0"/>
      <w:divBdr>
        <w:top w:val="none" w:sz="0" w:space="0" w:color="auto"/>
        <w:left w:val="none" w:sz="0" w:space="0" w:color="auto"/>
        <w:bottom w:val="none" w:sz="0" w:space="0" w:color="auto"/>
        <w:right w:val="none" w:sz="0" w:space="0" w:color="auto"/>
      </w:divBdr>
    </w:div>
    <w:div w:id="1778989408">
      <w:bodyDiv w:val="1"/>
      <w:marLeft w:val="0"/>
      <w:marRight w:val="0"/>
      <w:marTop w:val="0"/>
      <w:marBottom w:val="0"/>
      <w:divBdr>
        <w:top w:val="none" w:sz="0" w:space="0" w:color="auto"/>
        <w:left w:val="none" w:sz="0" w:space="0" w:color="auto"/>
        <w:bottom w:val="none" w:sz="0" w:space="0" w:color="auto"/>
        <w:right w:val="none" w:sz="0" w:space="0" w:color="auto"/>
      </w:divBdr>
    </w:div>
    <w:div w:id="1905676768">
      <w:bodyDiv w:val="1"/>
      <w:marLeft w:val="0"/>
      <w:marRight w:val="0"/>
      <w:marTop w:val="0"/>
      <w:marBottom w:val="0"/>
      <w:divBdr>
        <w:top w:val="none" w:sz="0" w:space="0" w:color="auto"/>
        <w:left w:val="none" w:sz="0" w:space="0" w:color="auto"/>
        <w:bottom w:val="none" w:sz="0" w:space="0" w:color="auto"/>
        <w:right w:val="none" w:sz="0" w:space="0" w:color="auto"/>
      </w:divBdr>
    </w:div>
    <w:div w:id="1920286462">
      <w:bodyDiv w:val="1"/>
      <w:marLeft w:val="0"/>
      <w:marRight w:val="0"/>
      <w:marTop w:val="0"/>
      <w:marBottom w:val="0"/>
      <w:divBdr>
        <w:top w:val="none" w:sz="0" w:space="0" w:color="auto"/>
        <w:left w:val="none" w:sz="0" w:space="0" w:color="auto"/>
        <w:bottom w:val="none" w:sz="0" w:space="0" w:color="auto"/>
        <w:right w:val="none" w:sz="0" w:space="0" w:color="auto"/>
      </w:divBdr>
    </w:div>
    <w:div w:id="2005931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01575C-A109-4E56-9EB5-268D585B0B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3722</TotalTime>
  <Pages>4</Pages>
  <Words>694</Words>
  <Characters>5322</Characters>
  <Application>Microsoft Office Word</Application>
  <DocSecurity>0</DocSecurity>
  <Lines>106</Lines>
  <Paragraphs>22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Maro</dc:creator>
  <cp:keywords>https://mul2.gov.am/tasks/1308045/oneclick?token=48348b48bc4e51b7199a164cd18b4fd1</cp:keywords>
  <dc:description/>
  <cp:lastModifiedBy>Sona Avetisyan</cp:lastModifiedBy>
  <cp:revision>492</cp:revision>
  <cp:lastPrinted>2026-02-04T08:13:00Z</cp:lastPrinted>
  <dcterms:created xsi:type="dcterms:W3CDTF">2022-03-24T06:02:00Z</dcterms:created>
  <dcterms:modified xsi:type="dcterms:W3CDTF">2026-04-07T07:30:00Z</dcterms:modified>
</cp:coreProperties>
</file>