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C4A2C" w14:textId="3C980EE5" w:rsidR="000A786E" w:rsidRPr="00550EAA" w:rsidRDefault="000A786E" w:rsidP="00C335D7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50EAA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3ACB18C3" w14:textId="72820F53" w:rsidR="004D5507" w:rsidRPr="00550EAA" w:rsidRDefault="000F4A27" w:rsidP="00C335D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strike/>
          <w:lang w:val="hy-AM"/>
        </w:rPr>
      </w:pPr>
      <w:r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«ԱՏՈՄԱՅԻՆ ՆՈՐ ԷՆԵՐԳԱԲԼՈԿԻ ԿԱՌՈՒՑՈՒՄ» ՓԱԿ ԲԱԺՆԵՏԻՐԱԿԱՆ ԸՆԿԵՐՈՒԹՅԱՆ ԿԱՆՈՆԱԴՐԱԿԱՆ ԿԱՊԻՏԱԼՆ ԱՎԵԼԱՑՆԵԼՈՒ, 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>«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ՀԱՅԱՍՏԱՆԻ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ՀԱՆՐԱՊԵՏՈՒԹՅԱՆ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2026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ԹՎԱԿԱՆԻ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ՊԵՏԱԿԱՆ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ԲՅՈՒՋԵԻ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ՄԱՍԻՆ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»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ՕՐԵՆՔՈՒՄ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ԵՎ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ՀԱՅԱՍՏԱՆԻ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ՀԱՆՐԱՊԵՏՈՒԹՅԱՆ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ԿԱՌԱՎԱՐՈՒԹՅԱՆ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2025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ԹՎԱԿԱՆԻ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ԴԵԿՏԵՄԲԵՐԻ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25-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Ի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N 1910-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ՈՐՈՇՄԱՆ</w:t>
      </w:r>
      <w:r w:rsidR="00550EAA" w:rsidRPr="000F4A27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ՄԵՋ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af-ZA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ՓՈՓՈԽՈՒԹՅՈՒՆՆԵՐ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af-ZA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ԵՎ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af-ZA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ԼՐԱՑՈՒՄՆԵՐ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af-ZA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ԿԱՏԱՐԵԼՈՒ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af-ZA"/>
        </w:rPr>
        <w:t xml:space="preserve"> </w:t>
      </w:r>
      <w:r w:rsidR="00550EAA" w:rsidRPr="00550EAA">
        <w:rPr>
          <w:rStyle w:val="Strong"/>
          <w:rFonts w:ascii="GHEA Grapalat" w:hAnsi="GHEA Grapalat" w:cs="Arial"/>
          <w:shd w:val="clear" w:color="auto" w:fill="FFFFFF"/>
          <w:lang w:val="hy-AM"/>
        </w:rPr>
        <w:t>ՄԱՍԻՆ</w:t>
      </w:r>
      <w:r w:rsidR="00AB7AD7" w:rsidRPr="00550EAA">
        <w:rPr>
          <w:rFonts w:ascii="GHEA Grapalat" w:hAnsi="GHEA Grapalat"/>
          <w:b/>
          <w:bCs/>
          <w:lang w:val="hy-AM"/>
        </w:rPr>
        <w:t xml:space="preserve">» </w:t>
      </w:r>
      <w:r w:rsidR="00550EAA" w:rsidRPr="00550EAA">
        <w:rPr>
          <w:rFonts w:ascii="GHEA Grapalat" w:hAnsi="GHEA Grapalat"/>
          <w:b/>
          <w:bCs/>
          <w:shd w:val="clear" w:color="auto" w:fill="FFFFFF"/>
          <w:lang w:val="hy-AM"/>
        </w:rPr>
        <w:t>ՀՀ ԿԱՌԱՎԱՐՈՒԹՅԱՆ ՈՐՈՇՄԱՆ ՆԱԽԱԳԾԻ</w:t>
      </w:r>
      <w:r w:rsidR="00550EAA" w:rsidRPr="00550EAA">
        <w:rPr>
          <w:rFonts w:ascii="GHEA Grapalat" w:hAnsi="GHEA Grapalat"/>
          <w:b/>
          <w:bCs/>
          <w:lang w:val="hy-AM"/>
        </w:rPr>
        <w:t xml:space="preserve"> </w:t>
      </w:r>
      <w:r w:rsidR="00550EAA" w:rsidRPr="00550EAA">
        <w:rPr>
          <w:rFonts w:ascii="GHEA Grapalat" w:hAnsi="GHEA Grapalat"/>
          <w:b/>
          <w:bCs/>
          <w:shd w:val="clear" w:color="auto" w:fill="FFFFFF"/>
          <w:lang w:val="hy-AM"/>
        </w:rPr>
        <w:t>(այսուհետ՝ Նախագիծ)</w:t>
      </w:r>
    </w:p>
    <w:p w14:paraId="5F00237A" w14:textId="77777777" w:rsidR="00E83F41" w:rsidRPr="00550EAA" w:rsidRDefault="00E83F41" w:rsidP="00E83F41">
      <w:pPr>
        <w:pStyle w:val="mechtex"/>
        <w:spacing w:line="276" w:lineRule="auto"/>
        <w:rPr>
          <w:rFonts w:ascii="GHEA Grapalat" w:hAnsi="GHEA Grapalat" w:cs="IRTEK Courier"/>
          <w:b/>
          <w:bCs/>
          <w:color w:val="FF0000"/>
          <w:sz w:val="24"/>
          <w:szCs w:val="24"/>
          <w:lang w:val="hy-AM"/>
        </w:rPr>
      </w:pPr>
    </w:p>
    <w:tbl>
      <w:tblPr>
        <w:tblW w:w="10980" w:type="dxa"/>
        <w:tblInd w:w="-1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10532"/>
      </w:tblGrid>
      <w:tr w:rsidR="00FE04AC" w:rsidRPr="00C26141" w14:paraId="7AB318CB" w14:textId="77777777" w:rsidTr="00C335D7">
        <w:tc>
          <w:tcPr>
            <w:tcW w:w="448" w:type="dxa"/>
          </w:tcPr>
          <w:p w14:paraId="235DF363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532" w:type="dxa"/>
          </w:tcPr>
          <w:p w14:paraId="664EDE4D" w14:textId="1846048E" w:rsidR="0078534C" w:rsidRPr="00C26141" w:rsidRDefault="000251EC" w:rsidP="00E9022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C26141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  <w:r w:rsidR="0078534C"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        </w:t>
            </w:r>
          </w:p>
        </w:tc>
      </w:tr>
      <w:tr w:rsidR="00FE04AC" w:rsidRPr="00707814" w14:paraId="42B19D42" w14:textId="77777777" w:rsidTr="00C335D7">
        <w:tc>
          <w:tcPr>
            <w:tcW w:w="448" w:type="dxa"/>
          </w:tcPr>
          <w:p w14:paraId="43CB285F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26A488F6" w14:textId="682CC26F" w:rsidR="0033586A" w:rsidRPr="007E71CB" w:rsidRDefault="0008254D" w:rsidP="0033586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4773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4B4995" w:rsidRPr="00504773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EC18BC" w:rsidRPr="00504773">
              <w:rPr>
                <w:rFonts w:ascii="GHEA Grapalat" w:hAnsi="GHEA Grapalat"/>
                <w:sz w:val="24"/>
                <w:szCs w:val="24"/>
                <w:lang w:val="hy-AM"/>
              </w:rPr>
              <w:t>ի ընդունումը պայմանավորված է ՀՀ կառավարության 2024թ. օգոստոսի 1-ի  «Հայաստանի Հանրապետությունում նոր ատոմային էներգաբլոկի (էներգաբլոկների) կառուցման ծրագրի կառավարման նպատակով «Ատոմային նոր էներգաբլոկի կառուցում» փակ բաժնետիրական ընկերություն ստեղծելու մասին» №</w:t>
            </w:r>
            <w:r w:rsidRPr="005047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C18BC" w:rsidRPr="00504773">
              <w:rPr>
                <w:rFonts w:ascii="GHEA Grapalat" w:hAnsi="GHEA Grapalat"/>
                <w:sz w:val="24"/>
                <w:szCs w:val="24"/>
                <w:lang w:val="hy-AM"/>
              </w:rPr>
              <w:t>1198-Ն որոշման (այսուհետ` Որոշում) դրույթների կատարման անհրաժեշտությամբ: Որոշմամբ</w:t>
            </w:r>
            <w:r w:rsidR="00B8258D" w:rsidRPr="00B825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4995" w:rsidRPr="00504773">
              <w:rPr>
                <w:rFonts w:ascii="GHEA Grapalat" w:hAnsi="GHEA Grapalat"/>
                <w:sz w:val="24"/>
                <w:szCs w:val="24"/>
                <w:lang w:val="hy-AM"/>
              </w:rPr>
              <w:t>նախատեսվ</w:t>
            </w:r>
            <w:r w:rsidR="00B8258D" w:rsidRPr="00B8258D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4B4995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B8258D" w:rsidRPr="00B825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հիմնադրման միջոցով </w:t>
            </w:r>
            <w:r w:rsidR="004B4995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ստեղծել </w:t>
            </w:r>
            <w:r w:rsidR="00B8258D" w:rsidRPr="00B8258D">
              <w:rPr>
                <w:rFonts w:ascii="GHEA Grapalat" w:hAnsi="GHEA Grapalat"/>
                <w:sz w:val="24"/>
                <w:szCs w:val="24"/>
                <w:lang w:val="hy-AM"/>
              </w:rPr>
              <w:t>«Ատոմային նոր էներգաբլոկի կառուցում» փակ բաժնետիրական ընկերություն (այսուհետ` ընկերություն)</w:t>
            </w:r>
            <w:r w:rsidR="003C52F2" w:rsidRPr="003C52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3C52F2">
              <w:rPr>
                <w:rFonts w:ascii="GHEA Grapalat" w:hAnsi="GHEA Grapalat"/>
                <w:sz w:val="24"/>
                <w:szCs w:val="24"/>
                <w:lang w:val="en-US"/>
              </w:rPr>
              <w:t>որի</w:t>
            </w:r>
            <w:r w:rsidR="00B8258D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35D7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57C5A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կանոնադրական կապիտալի համալրման (բաժնետոմսերի դիմաց վճարումների) համար անհրաժեշտ 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B57C5A" w:rsidRPr="00504773">
              <w:rPr>
                <w:rFonts w:ascii="GHEA Grapalat" w:hAnsi="GHEA Grapalat"/>
                <w:sz w:val="24"/>
                <w:szCs w:val="24"/>
                <w:lang w:val="hy-AM"/>
              </w:rPr>
              <w:t>200 մլն դրամ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>: Նշված</w:t>
            </w:r>
            <w:r w:rsidR="00B57C5A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գումարը ներառվել է</w:t>
            </w:r>
            <w:r w:rsidR="00435F2D" w:rsidRPr="0050477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B57C5A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2025թ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57C5A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>ում,</w:t>
            </w:r>
            <w:r w:rsidR="00770D87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0D87" w:rsidRPr="00504773">
              <w:rPr>
                <w:rFonts w:ascii="GHEA Grapalat" w:hAnsi="GHEA Grapalat" w:cs="Arial"/>
                <w:sz w:val="24"/>
                <w:szCs w:val="24"/>
                <w:lang w:val="hy-AM"/>
              </w:rPr>
              <w:t>1167 Էլեկտրաէներգետիկ համակարգի զարգացման ծրագր</w:t>
            </w:r>
            <w:r w:rsidR="00770D87" w:rsidRPr="007E71CB">
              <w:rPr>
                <w:rFonts w:ascii="GHEA Grapalat" w:hAnsi="GHEA Grapalat" w:cs="Arial"/>
                <w:sz w:val="24"/>
                <w:szCs w:val="24"/>
                <w:lang w:val="hy-AM"/>
              </w:rPr>
              <w:t>ի «Ատոմային նոր էներգաբլոկի կառուցում» ՓԲԸ-ի կանոնադրական կապիտալի ավելացում» 44003 միջոցառում,</w:t>
            </w:r>
            <w:r w:rsidR="00770D87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</w:t>
            </w:r>
            <w:r w:rsidR="00B8258D" w:rsidRPr="007E71C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070908" w:rsidRPr="00504773">
              <w:rPr>
                <w:rFonts w:ascii="GHEA Grapalat" w:hAnsi="GHEA Grapalat"/>
                <w:sz w:val="24"/>
                <w:szCs w:val="24"/>
                <w:lang w:val="hy-AM"/>
              </w:rPr>
              <w:t>նկերության գլխավոր տնօրենի ժամանակավոր պաշտոնակատար նշանակելու համար համապատասխան մասնագետի ներգրավման մրցութային գործընթացի երկարաձգմամբ</w:t>
            </w:r>
            <w:r w:rsidR="00EB3781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</w:t>
            </w:r>
            <w:r w:rsidR="00B565E2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707814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B565E2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էր իրականացնել ընկերության գրանցման համապատասխան գործառույթները և վճարումները)</w:t>
            </w:r>
            <w:r w:rsidR="00070908" w:rsidRPr="005047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հատկացված գումարը չի օգտագործվել</w:t>
            </w:r>
            <w:r w:rsidR="00D227AF" w:rsidRPr="007E71CB">
              <w:rPr>
                <w:rFonts w:ascii="GHEA Grapalat" w:hAnsi="GHEA Grapalat"/>
                <w:sz w:val="24"/>
                <w:szCs w:val="24"/>
                <w:lang w:val="hy-AM"/>
              </w:rPr>
              <w:t>՝ վերջինս սահմանված կարգով վերադարձվել է հետ բյուջե</w:t>
            </w:r>
            <w:r w:rsidR="00B57C5A" w:rsidRPr="000F5D0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A4D99" w:rsidRPr="000F5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2026թ. պետական բյուջեով</w:t>
            </w:r>
            <w:r w:rsidR="00B57C5A" w:rsidRPr="000F5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A03CE" w:rsidRPr="000F5D0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1167 Էլեկտրաէներգետիկ համակարգի զարգացման ծրագրով </w:t>
            </w:r>
            <w:r w:rsidR="002A03CE" w:rsidRPr="000F5D06">
              <w:rPr>
                <w:rFonts w:ascii="GHEA Grapalat" w:hAnsi="GHEA Grapalat" w:cs="Arial"/>
                <w:sz w:val="24"/>
                <w:szCs w:val="24"/>
                <w:lang w:val="fr-FR"/>
              </w:rPr>
              <w:t>«Հայաստանի Հանրապետությունում նոր ատոմային էներգաբլոկի (էներգաբլոկների) կառուցման ծրագրի կառավարում» 11</w:t>
            </w:r>
            <w:r w:rsidR="002A03CE" w:rsidRPr="000F5D0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007 միջոցառմամբ </w:t>
            </w:r>
            <w:r w:rsidR="001C15AF" w:rsidRPr="000F5D0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(այսուհետ՝ Միջոցառում) </w:t>
            </w:r>
            <w:r w:rsidR="002A03CE" w:rsidRPr="000F5D0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Հանրապետությունում նոր ատոմային էներգաբլոկի (էներգաբլոկների) կառուցման աշխատանքների նախապատրաստման և իրականացման համար նախատեսվել է </w:t>
            </w:r>
            <w:r w:rsidR="00D33CD9" w:rsidRPr="000F5D06">
              <w:rPr>
                <w:rFonts w:ascii="GHEA Grapalat" w:hAnsi="GHEA Grapalat" w:cs="Calibri"/>
                <w:sz w:val="24"/>
                <w:szCs w:val="24"/>
                <w:lang w:val="hy-AM"/>
              </w:rPr>
              <w:t>828,000.0</w:t>
            </w:r>
            <w:r w:rsidR="002A03CE" w:rsidRPr="000F5D0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հազ. դրամ</w:t>
            </w:r>
            <w:r w:rsidR="00B565E2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(</w:t>
            </w:r>
            <w:r w:rsidR="00936BD1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ընկերության ձևավորվող գործադիր մա</w:t>
            </w:r>
            <w:r w:rsidR="00707814">
              <w:rPr>
                <w:rFonts w:ascii="GHEA Grapalat" w:hAnsi="GHEA Grapalat" w:cs="Calibri"/>
                <w:sz w:val="24"/>
                <w:szCs w:val="24"/>
                <w:lang w:val="hy-AM"/>
              </w:rPr>
              <w:t>ր</w:t>
            </w:r>
            <w:r w:rsidR="00936BD1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մնի պահպանման ծախսերի համար նախատեսված գումար</w:t>
            </w:r>
            <w:r w:rsidR="00B565E2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)</w:t>
            </w:r>
            <w:r w:rsidR="004213D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, որից 2026թ. առաջին կիսամյակի համար</w:t>
            </w:r>
            <w:r w:rsidR="00C46A7B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="004213D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7A1DA3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545</w:t>
            </w:r>
            <w:r w:rsidR="00D33CD9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,</w:t>
            </w:r>
            <w:r w:rsidR="007A1DA3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000</w:t>
            </w:r>
            <w:r w:rsidR="00D33CD9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.</w:t>
            </w:r>
            <w:r w:rsidR="004213D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 հազ. դրամ, ինն ամսվա համար՝ </w:t>
            </w:r>
            <w:r w:rsidR="00D33CD9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752,</w:t>
            </w:r>
            <w:r w:rsidR="004213D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000</w:t>
            </w:r>
            <w:r w:rsidR="00D33CD9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.0</w:t>
            </w:r>
            <w:r w:rsidR="004213D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հազ. դրամ</w:t>
            </w:r>
            <w:r w:rsidR="002A03CE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: </w:t>
            </w:r>
            <w:r w:rsidR="00936BD1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Քանի որ </w:t>
            </w:r>
            <w:r w:rsidR="00936BD1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գլխավոր տնօրենի ժամանակավոր պաշտոնակատար նշանակելու համար համապատասխան մասնագետի ներգրավման մրցութային գործընթացը երկարաձգվել է՝ հատկացված գումարից </w:t>
            </w:r>
            <w:r w:rsidR="007E71CB" w:rsidRPr="007E71CB">
              <w:rPr>
                <w:rFonts w:ascii="GHEA Grapalat" w:hAnsi="GHEA Grapalat"/>
                <w:sz w:val="24"/>
                <w:szCs w:val="24"/>
                <w:lang w:val="hy-AM"/>
              </w:rPr>
              <w:t>առաջանալու են չօգտագործվող միջոցներ,</w:t>
            </w:r>
            <w:r w:rsidR="00936BD1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ուստի հնարավոր է Միջոցառման համար առաջին կիսամյակ</w:t>
            </w:r>
            <w:r w:rsidR="007E71CB" w:rsidRPr="007E71CB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936BD1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գումարներից</w:t>
            </w:r>
            <w:r w:rsidR="00936BD1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200 մլն դրամ գումար հատկացնել </w:t>
            </w:r>
            <w:r w:rsidR="00936BD1" w:rsidRPr="007E71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1167 Էլեկտրաէներգետիկ համակարգի զարգացման ծրագրի «Ատոմային նոր էներգաբլոկի կառուցում» ՓԲԸ-ի կանոնադրական կապիտալի ավելացում» 44003 միջոցառմանը: Բացի այդ, նշված հանգմանքը հաշվի առնելով 07.05.2026թ. </w:t>
            </w:r>
            <w:r w:rsidR="001C15AF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ՀՀ կառավարության</w:t>
            </w:r>
            <w:r w:rsidR="00DB323D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DB323D" w:rsidRPr="007E71CB">
              <w:rPr>
                <w:rFonts w:ascii="GHEA Grapalat" w:hAnsi="GHEA Grapalat"/>
                <w:sz w:val="24"/>
                <w:szCs w:val="24"/>
                <w:lang w:val="hy-AM"/>
              </w:rPr>
              <w:t>№ 637-Ն որոշման</w:t>
            </w:r>
            <w:r w:rsidR="001C15AF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DB323D" w:rsidRPr="007E71CB">
              <w:rPr>
                <w:rFonts w:ascii="GHEA Grapalat" w:hAnsi="GHEA Grapalat" w:cs="Calibri"/>
                <w:sz w:val="24"/>
                <w:szCs w:val="24"/>
                <w:lang w:val="hy-AM"/>
              </w:rPr>
              <w:t>համաձայն</w:t>
            </w:r>
            <w:r w:rsidR="00E83971" w:rsidRPr="007E71C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1C15AF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15AF" w:rsidRPr="007E71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Միջոցառման </w:t>
            </w:r>
            <w:r w:rsidR="00E83971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="001C15AF" w:rsidRPr="007E71CB">
              <w:rPr>
                <w:rFonts w:ascii="GHEA Grapalat" w:hAnsi="GHEA Grapalat"/>
                <w:sz w:val="24"/>
                <w:szCs w:val="24"/>
                <w:lang w:val="hy-AM"/>
              </w:rPr>
              <w:t>հատկացված գումարներից</w:t>
            </w:r>
            <w:r w:rsidR="0033586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նվազեցվել է</w:t>
            </w:r>
            <w:r w:rsidR="001C15AF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3074C" w:rsidRPr="007E71CB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E83971" w:rsidRPr="007E71CB">
              <w:rPr>
                <w:rFonts w:ascii="GHEA Grapalat" w:hAnsi="GHEA Grapalat"/>
                <w:sz w:val="24"/>
                <w:szCs w:val="24"/>
                <w:lang w:val="hy-AM"/>
              </w:rPr>
              <w:t>,20</w:t>
            </w:r>
            <w:r w:rsidR="0023074C" w:rsidRPr="007E71C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E83971" w:rsidRPr="007E71C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3074C" w:rsidRPr="007E71C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D3687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</w:t>
            </w:r>
            <w:r w:rsidR="007E71CB" w:rsidRPr="007E71C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33586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1073 ծրագրի 31001 միջոցառման իրականացման համար</w:t>
            </w:r>
            <w:r w:rsidR="00AD3687" w:rsidRPr="007E71C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7B2D567" w14:textId="300E10BA" w:rsidR="001F23F2" w:rsidRPr="00504773" w:rsidRDefault="00B57C5A" w:rsidP="0033586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71CB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Որոշմամբ նախատեսված գործընթացների իրականացման կարևորությունը և հրատապությունը,</w:t>
            </w:r>
            <w:r w:rsidR="0008254D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5F2D" w:rsidRPr="007E71C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E71CB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 w:rsidR="00F24092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ծով </w:t>
            </w:r>
            <w:r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</w:t>
            </w:r>
            <w:r w:rsidR="00804856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ավելացնել Ընկերության կանոնադրական կապիտալը, ինչպես նաև </w:t>
            </w:r>
            <w:r w:rsidR="00AD7C9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 փոփոխություններ և լրացումներ </w:t>
            </w:r>
            <w:r w:rsidR="00504773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2026թ. պետական բյուջեի մասին օրենքում և ՀՀ </w:t>
            </w:r>
            <w:r w:rsidR="004626F1" w:rsidRPr="007E71C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</w:t>
            </w:r>
            <w:r w:rsidR="00070908" w:rsidRPr="007E71C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626F1" w:rsidRPr="007E71CB">
              <w:rPr>
                <w:rFonts w:ascii="GHEA Grapalat" w:hAnsi="GHEA Grapalat"/>
                <w:sz w:val="24"/>
                <w:szCs w:val="24"/>
                <w:lang w:val="hy-AM"/>
              </w:rPr>
              <w:t>թ. դեկտեմբերի</w:t>
            </w:r>
            <w:r w:rsidR="00AD7C9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626F1" w:rsidRPr="007E71C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B3781" w:rsidRPr="007E71C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626F1" w:rsidRPr="007E71CB">
              <w:rPr>
                <w:rFonts w:ascii="GHEA Grapalat" w:hAnsi="GHEA Grapalat"/>
                <w:sz w:val="24"/>
                <w:szCs w:val="24"/>
                <w:lang w:val="hy-AM"/>
              </w:rPr>
              <w:t>-ի №</w:t>
            </w:r>
            <w:r w:rsidR="00AD7C9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1910</w:t>
            </w:r>
            <w:r w:rsidR="004626F1" w:rsidRPr="007E71CB">
              <w:rPr>
                <w:rFonts w:ascii="GHEA Grapalat" w:hAnsi="GHEA Grapalat"/>
                <w:sz w:val="24"/>
                <w:szCs w:val="24"/>
                <w:lang w:val="hy-AM"/>
              </w:rPr>
              <w:t>-Ն որոշման</w:t>
            </w:r>
            <w:r w:rsidR="00AD7C9A" w:rsidRPr="007E71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</w:t>
            </w:r>
            <w:r w:rsidRPr="007E71C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FE04AC" w:rsidRPr="00C26141" w14:paraId="60D833A5" w14:textId="77777777" w:rsidTr="005E4235">
        <w:trPr>
          <w:trHeight w:val="269"/>
        </w:trPr>
        <w:tc>
          <w:tcPr>
            <w:tcW w:w="448" w:type="dxa"/>
          </w:tcPr>
          <w:p w14:paraId="32EABE1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0532" w:type="dxa"/>
          </w:tcPr>
          <w:p w14:paraId="728B30B3" w14:textId="77777777" w:rsidR="000251EC" w:rsidRPr="00504773" w:rsidRDefault="002476CC" w:rsidP="005E4235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504773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5047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504773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FE04AC" w:rsidRPr="00C335D7" w14:paraId="1CD2E378" w14:textId="77777777" w:rsidTr="00C335D7">
        <w:tc>
          <w:tcPr>
            <w:tcW w:w="448" w:type="dxa"/>
          </w:tcPr>
          <w:p w14:paraId="61421B14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4015BBD0" w14:textId="05106A9B" w:rsidR="00DD1F0E" w:rsidRPr="00C26141" w:rsidRDefault="00903C7C" w:rsidP="00C335D7">
            <w:pPr>
              <w:spacing w:after="0" w:line="24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նոր ատոմային էներգաբլոկի (էներգաբլոկների) կառուցման</w:t>
            </w:r>
            <w:r w:rsidR="00A31300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կառավարման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 փակ բաժնետիրական ընկերության ստեղծումն է:</w:t>
            </w:r>
            <w:r w:rsidR="00ED69E1"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31300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FE04AC" w:rsidRPr="00C26141" w14:paraId="10C2ABCA" w14:textId="77777777" w:rsidTr="00C335D7">
        <w:tc>
          <w:tcPr>
            <w:tcW w:w="448" w:type="dxa"/>
          </w:tcPr>
          <w:p w14:paraId="616D4251" w14:textId="77777777" w:rsidR="000251EC" w:rsidRPr="00C26141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0251EC" w:rsidRPr="00C26141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10532" w:type="dxa"/>
          </w:tcPr>
          <w:p w14:paraId="37960175" w14:textId="77777777" w:rsidR="000251EC" w:rsidRPr="00C26141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C26141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4AC" w:rsidRPr="00C26141" w14:paraId="4831F366" w14:textId="77777777" w:rsidTr="00435F2D">
        <w:trPr>
          <w:trHeight w:val="503"/>
        </w:trPr>
        <w:tc>
          <w:tcPr>
            <w:tcW w:w="448" w:type="dxa"/>
          </w:tcPr>
          <w:p w14:paraId="1745266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52DECB81" w14:textId="2F37F215" w:rsidR="000251EC" w:rsidRPr="00C26141" w:rsidRDefault="002476CC" w:rsidP="00435F2D">
            <w:pPr>
              <w:spacing w:line="240" w:lineRule="auto"/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476CC" w:rsidRPr="00C26141" w14:paraId="16DF4F87" w14:textId="77777777" w:rsidTr="00C335D7">
        <w:tc>
          <w:tcPr>
            <w:tcW w:w="448" w:type="dxa"/>
          </w:tcPr>
          <w:p w14:paraId="3F535A3C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10532" w:type="dxa"/>
          </w:tcPr>
          <w:p w14:paraId="7BB982E4" w14:textId="77777777" w:rsidR="002476CC" w:rsidRPr="00C26141" w:rsidRDefault="002476CC" w:rsidP="00435F2D">
            <w:pPr>
              <w:spacing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2476CC" w:rsidRPr="00C335D7" w14:paraId="42828A90" w14:textId="77777777" w:rsidTr="00C335D7">
        <w:tc>
          <w:tcPr>
            <w:tcW w:w="448" w:type="dxa"/>
          </w:tcPr>
          <w:p w14:paraId="0FFABAB3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20D91189" w14:textId="1EB7AD91" w:rsidR="002476CC" w:rsidRPr="00032B98" w:rsidRDefault="0008254D" w:rsidP="00C335D7">
            <w:pPr>
              <w:spacing w:line="240" w:lineRule="auto"/>
              <w:ind w:right="16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EC18BC" w:rsidRPr="00032B98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ընդունմամբ պետական բյուջեում ծախսեր</w:t>
            </w:r>
            <w:r w:rsidR="00E97CE1"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r w:rsidR="00EC18BC" w:rsidRPr="00032B9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E97CE1">
              <w:rPr>
                <w:rFonts w:ascii="GHEA Grapalat" w:hAnsi="GHEA Grapalat"/>
                <w:sz w:val="24"/>
                <w:szCs w:val="24"/>
                <w:lang w:val="en-US"/>
              </w:rPr>
              <w:t>դեֆիցիտը</w:t>
            </w:r>
            <w:r w:rsidR="00E97CE1" w:rsidRPr="00E97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97CE1">
              <w:rPr>
                <w:rFonts w:ascii="GHEA Grapalat" w:hAnsi="GHEA Grapalat"/>
                <w:sz w:val="24"/>
                <w:szCs w:val="24"/>
                <w:lang w:val="en-US"/>
              </w:rPr>
              <w:t>կնվազեն</w:t>
            </w:r>
            <w:r w:rsidR="00E97CE1" w:rsidRPr="00E97CE1">
              <w:rPr>
                <w:rFonts w:ascii="GHEA Grapalat" w:hAnsi="GHEA Grapalat"/>
                <w:sz w:val="24"/>
                <w:szCs w:val="24"/>
              </w:rPr>
              <w:t xml:space="preserve"> 200,000.0 </w:t>
            </w:r>
            <w:r w:rsidR="00E97CE1">
              <w:rPr>
                <w:rFonts w:ascii="GHEA Grapalat" w:hAnsi="GHEA Grapalat"/>
                <w:sz w:val="24"/>
                <w:szCs w:val="24"/>
                <w:lang w:val="en-US"/>
              </w:rPr>
              <w:t>հազ</w:t>
            </w:r>
            <w:r w:rsidR="00E97CE1" w:rsidRPr="00E97CE1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E97CE1">
              <w:rPr>
                <w:rFonts w:ascii="GHEA Grapalat" w:hAnsi="GHEA Grapalat"/>
                <w:sz w:val="24"/>
                <w:szCs w:val="24"/>
                <w:lang w:val="en-US"/>
              </w:rPr>
              <w:t>դրամով</w:t>
            </w:r>
            <w:r w:rsidR="00EC18BC" w:rsidRPr="00032B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476CC" w:rsidRPr="00C26141" w14:paraId="4A9EF9B3" w14:textId="77777777" w:rsidTr="00C335D7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08254D" w:rsidRDefault="002476CC" w:rsidP="0008254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8254D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2476CC" w:rsidRPr="00C26141" w14:paraId="2F1D2D24" w14:textId="77777777" w:rsidTr="00C335D7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C26141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2FB8D122" w:rsidR="002476CC" w:rsidRPr="0008254D" w:rsidRDefault="0008254D" w:rsidP="0008254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8254D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="002476CC" w:rsidRPr="0008254D">
              <w:rPr>
                <w:rFonts w:ascii="GHEA Grapalat" w:hAnsi="GHEA Grapalat" w:cs="Sylfaen"/>
                <w:sz w:val="24"/>
                <w:szCs w:val="24"/>
              </w:rPr>
              <w:t xml:space="preserve">ախագծմանն ու քննարկմանը հասարակության </w:t>
            </w:r>
            <w:r w:rsidR="002476CC" w:rsidRPr="000825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="002476CC" w:rsidRPr="0008254D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="002476CC" w:rsidRPr="0008254D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7E3227" w:rsidRPr="00707814" w14:paraId="6DE1752C" w14:textId="77777777" w:rsidTr="00C335D7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C26141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C26141" w:rsidRDefault="007E3227" w:rsidP="0008254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7E3227" w:rsidRPr="00707814" w14:paraId="414DBF71" w14:textId="77777777" w:rsidTr="00C335D7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C26141" w:rsidRDefault="007E3227" w:rsidP="00F71DA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657D6357" w:rsidR="00637A14" w:rsidRPr="00C26141" w:rsidRDefault="007E3227" w:rsidP="00C335D7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բխում է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2021-2026թթ.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</w:t>
            </w:r>
            <w:r w:rsidR="009F4642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«3.</w:t>
            </w:r>
            <w:r w:rsidR="006C2A2F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4 Էներգետիկա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» բաժնից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, Հայաստանի Հանրապետության էներգետիկայի բնագավառի զարգացման ռազմավարական ծրագրից (մինչ</w:t>
            </w:r>
            <w:r w:rsidR="00433CF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2040 թվականը):</w:t>
            </w:r>
          </w:p>
        </w:tc>
      </w:tr>
    </w:tbl>
    <w:p w14:paraId="5EB63BFF" w14:textId="77777777" w:rsidR="007E3227" w:rsidRPr="00433CF4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433CF4" w:rsidSect="00C335D7">
      <w:pgSz w:w="12240" w:h="15840"/>
      <w:pgMar w:top="45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468906">
    <w:abstractNumId w:val="0"/>
  </w:num>
  <w:num w:numId="2" w16cid:durableId="646785507">
    <w:abstractNumId w:val="1"/>
  </w:num>
  <w:num w:numId="3" w16cid:durableId="1241869937">
    <w:abstractNumId w:val="5"/>
  </w:num>
  <w:num w:numId="4" w16cid:durableId="1006832936">
    <w:abstractNumId w:val="2"/>
  </w:num>
  <w:num w:numId="5" w16cid:durableId="2084988990">
    <w:abstractNumId w:val="3"/>
  </w:num>
  <w:num w:numId="6" w16cid:durableId="540628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1EC"/>
    <w:rsid w:val="000079B0"/>
    <w:rsid w:val="000251EC"/>
    <w:rsid w:val="00032B98"/>
    <w:rsid w:val="00037EE7"/>
    <w:rsid w:val="00060565"/>
    <w:rsid w:val="00070908"/>
    <w:rsid w:val="0007177A"/>
    <w:rsid w:val="000810B5"/>
    <w:rsid w:val="00081215"/>
    <w:rsid w:val="0008254D"/>
    <w:rsid w:val="0008541A"/>
    <w:rsid w:val="000A786E"/>
    <w:rsid w:val="000B38F0"/>
    <w:rsid w:val="000B7589"/>
    <w:rsid w:val="000C2C89"/>
    <w:rsid w:val="000D33AB"/>
    <w:rsid w:val="000D7FDB"/>
    <w:rsid w:val="000F4A27"/>
    <w:rsid w:val="000F522A"/>
    <w:rsid w:val="000F5862"/>
    <w:rsid w:val="000F5D06"/>
    <w:rsid w:val="00110BB6"/>
    <w:rsid w:val="00153E9D"/>
    <w:rsid w:val="00155EDA"/>
    <w:rsid w:val="001603DB"/>
    <w:rsid w:val="00164A18"/>
    <w:rsid w:val="00171E8B"/>
    <w:rsid w:val="001723E7"/>
    <w:rsid w:val="00174B6C"/>
    <w:rsid w:val="0017757F"/>
    <w:rsid w:val="0019075C"/>
    <w:rsid w:val="001C15AF"/>
    <w:rsid w:val="001E4A8A"/>
    <w:rsid w:val="001E521D"/>
    <w:rsid w:val="001E5BEC"/>
    <w:rsid w:val="001F23F2"/>
    <w:rsid w:val="001F52F3"/>
    <w:rsid w:val="001F79D0"/>
    <w:rsid w:val="00203E9D"/>
    <w:rsid w:val="00211726"/>
    <w:rsid w:val="0023074C"/>
    <w:rsid w:val="00231801"/>
    <w:rsid w:val="0023228C"/>
    <w:rsid w:val="002400CF"/>
    <w:rsid w:val="002476CC"/>
    <w:rsid w:val="00253571"/>
    <w:rsid w:val="00277E69"/>
    <w:rsid w:val="002A03CE"/>
    <w:rsid w:val="002B384C"/>
    <w:rsid w:val="002C33F0"/>
    <w:rsid w:val="002F0006"/>
    <w:rsid w:val="002F228E"/>
    <w:rsid w:val="003064FD"/>
    <w:rsid w:val="003238A0"/>
    <w:rsid w:val="00332C77"/>
    <w:rsid w:val="0033586A"/>
    <w:rsid w:val="00375DC1"/>
    <w:rsid w:val="00377144"/>
    <w:rsid w:val="00377D1F"/>
    <w:rsid w:val="003801EF"/>
    <w:rsid w:val="00382CB1"/>
    <w:rsid w:val="003876C0"/>
    <w:rsid w:val="003A2A25"/>
    <w:rsid w:val="003B245A"/>
    <w:rsid w:val="003B4B33"/>
    <w:rsid w:val="003C1C85"/>
    <w:rsid w:val="003C52F2"/>
    <w:rsid w:val="003C53CF"/>
    <w:rsid w:val="003E1ED0"/>
    <w:rsid w:val="003F689C"/>
    <w:rsid w:val="003F78AF"/>
    <w:rsid w:val="004213DE"/>
    <w:rsid w:val="00433CF4"/>
    <w:rsid w:val="00435F2D"/>
    <w:rsid w:val="004626F1"/>
    <w:rsid w:val="004730C3"/>
    <w:rsid w:val="00475808"/>
    <w:rsid w:val="00482DED"/>
    <w:rsid w:val="004A13C0"/>
    <w:rsid w:val="004B4995"/>
    <w:rsid w:val="004B5452"/>
    <w:rsid w:val="004C1D61"/>
    <w:rsid w:val="004D1FE3"/>
    <w:rsid w:val="004D5507"/>
    <w:rsid w:val="004E1F0C"/>
    <w:rsid w:val="004E7C99"/>
    <w:rsid w:val="004F2BE8"/>
    <w:rsid w:val="00504773"/>
    <w:rsid w:val="005125E1"/>
    <w:rsid w:val="00513CFD"/>
    <w:rsid w:val="005213F7"/>
    <w:rsid w:val="005235F1"/>
    <w:rsid w:val="00534489"/>
    <w:rsid w:val="005460A1"/>
    <w:rsid w:val="00550EAA"/>
    <w:rsid w:val="005537A0"/>
    <w:rsid w:val="00555479"/>
    <w:rsid w:val="0055749F"/>
    <w:rsid w:val="00590184"/>
    <w:rsid w:val="005A045B"/>
    <w:rsid w:val="005B55F1"/>
    <w:rsid w:val="005B62F4"/>
    <w:rsid w:val="005C45F0"/>
    <w:rsid w:val="005C7430"/>
    <w:rsid w:val="005C753C"/>
    <w:rsid w:val="005E4235"/>
    <w:rsid w:val="00600071"/>
    <w:rsid w:val="00610B9D"/>
    <w:rsid w:val="006142D6"/>
    <w:rsid w:val="00614648"/>
    <w:rsid w:val="00622AEB"/>
    <w:rsid w:val="00624397"/>
    <w:rsid w:val="006243CA"/>
    <w:rsid w:val="00626E08"/>
    <w:rsid w:val="00637A14"/>
    <w:rsid w:val="006653C6"/>
    <w:rsid w:val="006A0907"/>
    <w:rsid w:val="006A163C"/>
    <w:rsid w:val="006A664F"/>
    <w:rsid w:val="006B33C0"/>
    <w:rsid w:val="006B3422"/>
    <w:rsid w:val="006B4413"/>
    <w:rsid w:val="006C2A2F"/>
    <w:rsid w:val="006D0A49"/>
    <w:rsid w:val="006D163B"/>
    <w:rsid w:val="006D2670"/>
    <w:rsid w:val="006D598D"/>
    <w:rsid w:val="006E4283"/>
    <w:rsid w:val="006F2C23"/>
    <w:rsid w:val="00706EE3"/>
    <w:rsid w:val="00707814"/>
    <w:rsid w:val="007322F9"/>
    <w:rsid w:val="007512CD"/>
    <w:rsid w:val="00762471"/>
    <w:rsid w:val="00770D87"/>
    <w:rsid w:val="00773662"/>
    <w:rsid w:val="0078534C"/>
    <w:rsid w:val="0078714C"/>
    <w:rsid w:val="00791E70"/>
    <w:rsid w:val="00794F0E"/>
    <w:rsid w:val="007A1DA3"/>
    <w:rsid w:val="007B03EC"/>
    <w:rsid w:val="007B43CB"/>
    <w:rsid w:val="007B6A57"/>
    <w:rsid w:val="007C0CD3"/>
    <w:rsid w:val="007C20F9"/>
    <w:rsid w:val="007C4C4F"/>
    <w:rsid w:val="007D1C50"/>
    <w:rsid w:val="007E3227"/>
    <w:rsid w:val="007E36B1"/>
    <w:rsid w:val="007E4D66"/>
    <w:rsid w:val="007E71CB"/>
    <w:rsid w:val="007F542B"/>
    <w:rsid w:val="007F69C9"/>
    <w:rsid w:val="00804856"/>
    <w:rsid w:val="008350AE"/>
    <w:rsid w:val="0083557E"/>
    <w:rsid w:val="00836C57"/>
    <w:rsid w:val="00844D22"/>
    <w:rsid w:val="008466B8"/>
    <w:rsid w:val="00861AC4"/>
    <w:rsid w:val="00865B07"/>
    <w:rsid w:val="00891DDB"/>
    <w:rsid w:val="00894C87"/>
    <w:rsid w:val="008959A1"/>
    <w:rsid w:val="008C67AB"/>
    <w:rsid w:val="008D3968"/>
    <w:rsid w:val="008D41A5"/>
    <w:rsid w:val="008D4557"/>
    <w:rsid w:val="008E76DD"/>
    <w:rsid w:val="008F0BC5"/>
    <w:rsid w:val="008F1642"/>
    <w:rsid w:val="008F3384"/>
    <w:rsid w:val="00902046"/>
    <w:rsid w:val="009036B9"/>
    <w:rsid w:val="00903C7C"/>
    <w:rsid w:val="00904427"/>
    <w:rsid w:val="0091170E"/>
    <w:rsid w:val="009353C1"/>
    <w:rsid w:val="00936BD1"/>
    <w:rsid w:val="00962EBB"/>
    <w:rsid w:val="00972111"/>
    <w:rsid w:val="0098072D"/>
    <w:rsid w:val="009C14F6"/>
    <w:rsid w:val="009D2193"/>
    <w:rsid w:val="009D71E7"/>
    <w:rsid w:val="009F2116"/>
    <w:rsid w:val="009F3B24"/>
    <w:rsid w:val="009F4642"/>
    <w:rsid w:val="009F6321"/>
    <w:rsid w:val="00A07C62"/>
    <w:rsid w:val="00A22A2E"/>
    <w:rsid w:val="00A31300"/>
    <w:rsid w:val="00A37BBD"/>
    <w:rsid w:val="00A65235"/>
    <w:rsid w:val="00A703C6"/>
    <w:rsid w:val="00A77EA8"/>
    <w:rsid w:val="00A8248B"/>
    <w:rsid w:val="00AA77A1"/>
    <w:rsid w:val="00AB0FF5"/>
    <w:rsid w:val="00AB56E0"/>
    <w:rsid w:val="00AB7AD7"/>
    <w:rsid w:val="00AC562D"/>
    <w:rsid w:val="00AC5CF3"/>
    <w:rsid w:val="00AD1C87"/>
    <w:rsid w:val="00AD3687"/>
    <w:rsid w:val="00AD7C9A"/>
    <w:rsid w:val="00AE76FE"/>
    <w:rsid w:val="00B02A52"/>
    <w:rsid w:val="00B16228"/>
    <w:rsid w:val="00B359F5"/>
    <w:rsid w:val="00B42041"/>
    <w:rsid w:val="00B46CBE"/>
    <w:rsid w:val="00B52631"/>
    <w:rsid w:val="00B565E2"/>
    <w:rsid w:val="00B57C5A"/>
    <w:rsid w:val="00B660BA"/>
    <w:rsid w:val="00B8258D"/>
    <w:rsid w:val="00B90653"/>
    <w:rsid w:val="00B96124"/>
    <w:rsid w:val="00BA2470"/>
    <w:rsid w:val="00BB2B17"/>
    <w:rsid w:val="00BC40B0"/>
    <w:rsid w:val="00BE0FF6"/>
    <w:rsid w:val="00BF0D4D"/>
    <w:rsid w:val="00BF7031"/>
    <w:rsid w:val="00C10030"/>
    <w:rsid w:val="00C26141"/>
    <w:rsid w:val="00C30E13"/>
    <w:rsid w:val="00C335D7"/>
    <w:rsid w:val="00C4085C"/>
    <w:rsid w:val="00C439F3"/>
    <w:rsid w:val="00C46A7B"/>
    <w:rsid w:val="00C810EC"/>
    <w:rsid w:val="00C94180"/>
    <w:rsid w:val="00C97F57"/>
    <w:rsid w:val="00CC0F86"/>
    <w:rsid w:val="00CC224A"/>
    <w:rsid w:val="00CD386A"/>
    <w:rsid w:val="00CF1145"/>
    <w:rsid w:val="00D12A97"/>
    <w:rsid w:val="00D227AF"/>
    <w:rsid w:val="00D33CD9"/>
    <w:rsid w:val="00D43ACC"/>
    <w:rsid w:val="00D60490"/>
    <w:rsid w:val="00D65C8F"/>
    <w:rsid w:val="00D65E53"/>
    <w:rsid w:val="00D707DB"/>
    <w:rsid w:val="00D74A75"/>
    <w:rsid w:val="00D7707B"/>
    <w:rsid w:val="00D86B51"/>
    <w:rsid w:val="00D90DA9"/>
    <w:rsid w:val="00D911DF"/>
    <w:rsid w:val="00D9464F"/>
    <w:rsid w:val="00DB04E3"/>
    <w:rsid w:val="00DB0CDA"/>
    <w:rsid w:val="00DB323D"/>
    <w:rsid w:val="00DC23DA"/>
    <w:rsid w:val="00DC69FD"/>
    <w:rsid w:val="00DD1F0E"/>
    <w:rsid w:val="00DE70A5"/>
    <w:rsid w:val="00DF425C"/>
    <w:rsid w:val="00DF69E6"/>
    <w:rsid w:val="00E0083E"/>
    <w:rsid w:val="00E02B6B"/>
    <w:rsid w:val="00E22705"/>
    <w:rsid w:val="00E35E58"/>
    <w:rsid w:val="00E369F1"/>
    <w:rsid w:val="00E51B4C"/>
    <w:rsid w:val="00E65D31"/>
    <w:rsid w:val="00E7290F"/>
    <w:rsid w:val="00E77432"/>
    <w:rsid w:val="00E83971"/>
    <w:rsid w:val="00E83AE9"/>
    <w:rsid w:val="00E83F41"/>
    <w:rsid w:val="00E87C43"/>
    <w:rsid w:val="00E90226"/>
    <w:rsid w:val="00E95E6A"/>
    <w:rsid w:val="00E97CE1"/>
    <w:rsid w:val="00EA1C72"/>
    <w:rsid w:val="00EA4D99"/>
    <w:rsid w:val="00EA6581"/>
    <w:rsid w:val="00EB3781"/>
    <w:rsid w:val="00EC18BC"/>
    <w:rsid w:val="00EC65DE"/>
    <w:rsid w:val="00ED69E1"/>
    <w:rsid w:val="00EE7CF6"/>
    <w:rsid w:val="00F15D7C"/>
    <w:rsid w:val="00F24092"/>
    <w:rsid w:val="00F34D6B"/>
    <w:rsid w:val="00F36AD6"/>
    <w:rsid w:val="00F42A12"/>
    <w:rsid w:val="00F44828"/>
    <w:rsid w:val="00F46A63"/>
    <w:rsid w:val="00F50DDE"/>
    <w:rsid w:val="00F66614"/>
    <w:rsid w:val="00F71ACC"/>
    <w:rsid w:val="00F71DA1"/>
    <w:rsid w:val="00F8770D"/>
    <w:rsid w:val="00F93F58"/>
    <w:rsid w:val="00F943B4"/>
    <w:rsid w:val="00F96815"/>
    <w:rsid w:val="00FB5903"/>
    <w:rsid w:val="00FC7B03"/>
    <w:rsid w:val="00FE04AC"/>
    <w:rsid w:val="00FE3585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paragraph" w:styleId="NormalWeb">
    <w:name w:val="Normal (Web)"/>
    <w:basedOn w:val="Normal"/>
    <w:uiPriority w:val="99"/>
    <w:unhideWhenUsed/>
    <w:rsid w:val="0073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32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D8B1F-6AEF-41D2-BD1E-C20AB009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Meri Sargsyan</cp:lastModifiedBy>
  <cp:revision>114</cp:revision>
  <cp:lastPrinted>2023-12-07T11:44:00Z</cp:lastPrinted>
  <dcterms:created xsi:type="dcterms:W3CDTF">2024-01-11T01:24:00Z</dcterms:created>
  <dcterms:modified xsi:type="dcterms:W3CDTF">2026-05-12T13:11:00Z</dcterms:modified>
</cp:coreProperties>
</file>