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1BDF170F" w:rsidR="00914853" w:rsidRPr="00557613" w:rsidRDefault="001E5E31"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1E5E31">
        <w:rPr>
          <w:rFonts w:ascii="GHEA Grapalat" w:eastAsia="Times New Roman" w:hAnsi="GHEA Grapalat" w:cs="Times New Roman"/>
          <w:b/>
          <w:sz w:val="24"/>
          <w:szCs w:val="24"/>
          <w:lang w:val="hy-AM"/>
        </w:rPr>
        <w:t>ՀԱՅԱՍՏԱՆԻ ՀԱՆՐԱՊԵՏՈՒԹՅԱՆ ԿԱՌԱՎԱՐՈՒԹՅԱՆ 2023 ԹՎԱԿԱՆԻ ՀՈՒԼԻՍԻ 20-Ի N 1202-Ա ՈՐՈՇՄԱՆ ՄԵՋ ՓՈՓՈԽՈՒԹՅՈՒՆ ԿԱՏԱՐԵԼՈՒ ՄԱՍԻՆ</w:t>
      </w:r>
      <w:r w:rsidRPr="00FA50DD">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A989787" w:rsidR="0077537C" w:rsidRPr="00557613" w:rsidRDefault="001E5E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08</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652770F"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1E5E31" w:rsidRPr="001E5E31">
              <w:rPr>
                <w:rFonts w:ascii="GHEA Grapalat" w:eastAsia="Times New Roman" w:hAnsi="GHEA Grapalat" w:cs="Times New Roman"/>
                <w:sz w:val="24"/>
                <w:szCs w:val="24"/>
              </w:rPr>
              <w:t>02/2-1/12141-2026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005F6E2" w:rsidR="0016145A" w:rsidRPr="00557613" w:rsidRDefault="00195239" w:rsidP="00DD4BA0">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1E5E31" w:rsidRPr="001E5E31">
              <w:rPr>
                <w:rFonts w:ascii="GHEA Grapalat" w:hAnsi="GHEA Grapalat" w:cs="Sylfaen"/>
                <w:sz w:val="24"/>
                <w:szCs w:val="24"/>
                <w:lang w:val="hy-AM"/>
              </w:rPr>
              <w:t>դիտո</w:t>
            </w:r>
            <w:r w:rsidR="001E5E31" w:rsidRPr="001E5E31">
              <w:rPr>
                <w:rFonts w:ascii="GHEA Grapalat" w:hAnsi="GHEA Grapalat" w:cs="Sylfaen"/>
                <w:sz w:val="24"/>
                <w:szCs w:val="24"/>
                <w:lang w:val="hy-AM"/>
              </w:rPr>
              <w:softHyphen/>
              <w:t>ղություններ և առաջար</w:t>
            </w:r>
            <w:r w:rsidR="001E5E31" w:rsidRPr="001E5E31">
              <w:rPr>
                <w:rFonts w:ascii="GHEA Grapalat" w:hAnsi="GHEA Grapalat" w:cs="Sylfaen"/>
                <w:sz w:val="24"/>
                <w:szCs w:val="24"/>
                <w:lang w:val="hy-AM"/>
              </w:rPr>
              <w:softHyphen/>
              <w:t>կութ</w:t>
            </w:r>
            <w:r w:rsidR="001E5E31" w:rsidRPr="001E5E31">
              <w:rPr>
                <w:rFonts w:ascii="GHEA Grapalat" w:hAnsi="GHEA Grapalat" w:cs="Sylfaen"/>
                <w:sz w:val="24"/>
                <w:szCs w:val="24"/>
                <w:lang w:val="hy-AM"/>
              </w:rPr>
              <w:softHyphen/>
              <w:t>յուններ չկան:</w:t>
            </w:r>
            <w:r w:rsidR="001E5E31" w:rsidRPr="001E5E31">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5B65686" w:rsidR="0077537C" w:rsidRPr="00557613" w:rsidRDefault="001E5E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3CC8C20"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1E5E31" w:rsidRPr="001E5E31">
              <w:rPr>
                <w:rFonts w:ascii="GHEA Grapalat" w:eastAsia="Times New Roman" w:hAnsi="GHEA Grapalat" w:cs="Times New Roman"/>
                <w:sz w:val="24"/>
                <w:szCs w:val="24"/>
              </w:rPr>
              <w:t>01/3-2/27897-2026</w:t>
            </w:r>
          </w:p>
        </w:tc>
      </w:tr>
      <w:tr w:rsidR="0077537C" w:rsidRPr="00A2463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A599C8E" w14:textId="77777777" w:rsidR="001E5E31" w:rsidRPr="001E5E31" w:rsidRDefault="001E5E31" w:rsidP="001E5E31">
            <w:pPr>
              <w:spacing w:line="360" w:lineRule="auto"/>
              <w:jc w:val="both"/>
              <w:rPr>
                <w:rFonts w:ascii="GHEA Grapalat" w:hAnsi="GHEA Grapalat" w:cs="Sylfaen"/>
                <w:sz w:val="24"/>
                <w:szCs w:val="24"/>
                <w:lang w:val="hy-AM"/>
              </w:rPr>
            </w:pPr>
            <w:r w:rsidRPr="001E5E31">
              <w:rPr>
                <w:rFonts w:ascii="GHEA Grapalat" w:hAnsi="GHEA Grapalat" w:cs="Sylfaen"/>
                <w:sz w:val="24"/>
                <w:szCs w:val="24"/>
                <w:lang w:val="hy-AM"/>
              </w:rPr>
              <w:t xml:space="preserve">«Հայաստանի Հանրապետության կառավարության 2023 թվականի հուլիսի 20-ի N 1202-Ա որոշման մեջ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0AD7EC4D" w14:textId="77777777" w:rsidR="001E5E31" w:rsidRPr="001E5E31" w:rsidRDefault="001E5E31" w:rsidP="001E5E31">
            <w:pPr>
              <w:spacing w:line="360" w:lineRule="auto"/>
              <w:jc w:val="both"/>
              <w:rPr>
                <w:rFonts w:ascii="GHEA Grapalat" w:hAnsi="GHEA Grapalat" w:cs="Sylfaen"/>
                <w:sz w:val="24"/>
                <w:szCs w:val="24"/>
                <w:lang w:val="hy-AM"/>
              </w:rPr>
            </w:pPr>
            <w:r w:rsidRPr="001E5E31">
              <w:rPr>
                <w:rFonts w:ascii="GHEA Grapalat" w:hAnsi="GHEA Grapalat" w:cs="Sylfaen"/>
                <w:sz w:val="24"/>
                <w:szCs w:val="24"/>
                <w:lang w:val="hy-AM"/>
              </w:rPr>
              <w:t xml:space="preserve">Միաժամանակ, «ԻՆՏԵՐՆԵՅՇՆԼ ՄԱՍԻՍ ՏԱԲԱԿ» սահմանափակ պատասխանատվությամբ ընկերությունը (ՀՎՀՀ 04215053, գրանցված 12.06.2002թ.) գործում է հարկման ընդհանուր համակարգում, ըստ ներկայացրած </w:t>
            </w:r>
            <w:r w:rsidRPr="001E5E31">
              <w:rPr>
                <w:rFonts w:ascii="GHEA Grapalat" w:hAnsi="GHEA Grapalat" w:cs="Sylfaen"/>
                <w:sz w:val="24"/>
                <w:szCs w:val="24"/>
                <w:lang w:val="hy-AM"/>
              </w:rPr>
              <w:lastRenderedPageBreak/>
              <w:t>վերջին՝ 2026թ. մարտ ամսվա եկամտային հարկի և սոցիալական վճարի ամսական հաշվարկի ունի 2453 հարկման բազա ունեցող վարձու աշխատողներ։</w:t>
            </w:r>
          </w:p>
          <w:p w14:paraId="1890EAFD" w14:textId="77777777" w:rsidR="001E5E31" w:rsidRPr="001E5E31" w:rsidRDefault="001E5E31" w:rsidP="001E5E31">
            <w:pPr>
              <w:spacing w:line="360" w:lineRule="auto"/>
              <w:jc w:val="both"/>
              <w:rPr>
                <w:rFonts w:ascii="GHEA Grapalat" w:hAnsi="GHEA Grapalat" w:cs="Sylfaen"/>
                <w:sz w:val="24"/>
                <w:szCs w:val="24"/>
                <w:lang w:val="hy-AM"/>
              </w:rPr>
            </w:pPr>
            <w:r w:rsidRPr="001E5E31">
              <w:rPr>
                <w:rFonts w:ascii="GHEA Grapalat" w:hAnsi="GHEA Grapalat" w:cs="Sylfaen"/>
                <w:sz w:val="24"/>
                <w:szCs w:val="24"/>
                <w:lang w:val="hy-AM"/>
              </w:rPr>
              <w:t>Տեղեկացնում ենք նաև, որ 05.05.2026թ</w:t>
            </w:r>
            <w:r w:rsidRPr="001E5E31">
              <w:rPr>
                <w:rFonts w:ascii="Cambria Math" w:hAnsi="Cambria Math" w:cs="Cambria Math"/>
                <w:sz w:val="24"/>
                <w:szCs w:val="24"/>
                <w:lang w:val="hy-AM"/>
              </w:rPr>
              <w:t>․</w:t>
            </w:r>
            <w:r w:rsidRPr="001E5E31">
              <w:rPr>
                <w:rFonts w:ascii="GHEA Grapalat" w:hAnsi="GHEA Grapalat" w:cs="Sylfaen"/>
                <w:sz w:val="24"/>
                <w:szCs w:val="24"/>
                <w:lang w:val="hy-AM"/>
              </w:rPr>
              <w:t xml:space="preserve"> դրությամբ «ԻՆՏԵՐՆԵՅՇՆԼ ՄԱՍԻՍ ՏԱԲԱԿ» սահմանափակ պատասխանատվությամբ ընկերությունը չունի հարկային մարմնի կողմից վերահսկվող եկամուտների գծով ժամկետանց պարտավորություններ, իսկ 06</w:t>
            </w:r>
            <w:r w:rsidRPr="001E5E31">
              <w:rPr>
                <w:rFonts w:ascii="Cambria Math" w:hAnsi="Cambria Math" w:cs="Cambria Math"/>
                <w:sz w:val="24"/>
                <w:szCs w:val="24"/>
                <w:lang w:val="hy-AM"/>
              </w:rPr>
              <w:t>․</w:t>
            </w:r>
            <w:r w:rsidRPr="001E5E31">
              <w:rPr>
                <w:rFonts w:ascii="GHEA Grapalat" w:hAnsi="GHEA Grapalat" w:cs="Sylfaen"/>
                <w:sz w:val="24"/>
                <w:szCs w:val="24"/>
                <w:lang w:val="hy-AM"/>
              </w:rPr>
              <w:t>05</w:t>
            </w:r>
            <w:r w:rsidRPr="001E5E31">
              <w:rPr>
                <w:rFonts w:ascii="Cambria Math" w:hAnsi="Cambria Math" w:cs="Cambria Math"/>
                <w:sz w:val="24"/>
                <w:szCs w:val="24"/>
                <w:lang w:val="hy-AM"/>
              </w:rPr>
              <w:t>․</w:t>
            </w:r>
            <w:r w:rsidRPr="001E5E31">
              <w:rPr>
                <w:rFonts w:ascii="GHEA Grapalat" w:hAnsi="GHEA Grapalat" w:cs="Sylfaen"/>
                <w:sz w:val="24"/>
                <w:szCs w:val="24"/>
                <w:lang w:val="hy-AM"/>
              </w:rPr>
              <w:t>2026թ</w:t>
            </w:r>
            <w:r w:rsidRPr="001E5E31">
              <w:rPr>
                <w:rFonts w:ascii="Cambria Math" w:hAnsi="Cambria Math" w:cs="Cambria Math"/>
                <w:sz w:val="24"/>
                <w:szCs w:val="24"/>
                <w:lang w:val="hy-AM"/>
              </w:rPr>
              <w:t>․</w:t>
            </w:r>
            <w:r w:rsidRPr="001E5E31">
              <w:rPr>
                <w:rFonts w:ascii="GHEA Grapalat" w:hAnsi="GHEA Grapalat" w:cs="Sylfaen"/>
                <w:sz w:val="24"/>
                <w:szCs w:val="24"/>
                <w:lang w:val="hy-AM"/>
              </w:rPr>
              <w:t xml:space="preserve"> դրությամբ մաքսային վճարների գծով պարտավորություններ առկա չեն։</w:t>
            </w:r>
          </w:p>
          <w:p w14:paraId="63ED152C" w14:textId="30C0AA7F" w:rsidR="00EE0123" w:rsidRPr="001E5E31" w:rsidRDefault="00EE0123" w:rsidP="00FA50DD">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9198FF"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E6516B" w14:textId="77777777" w:rsidR="001E5E31" w:rsidRDefault="001E5E3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0B702273" w:rsidR="00A2463F" w:rsidRP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E5E31">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018D96D" w:rsidR="005B08D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A4A11">
              <w:rPr>
                <w:rFonts w:ascii="GHEA Grapalat" w:eastAsia="Times New Roman" w:hAnsi="GHEA Grapalat" w:cs="Times New Roman"/>
                <w:sz w:val="24"/>
                <w:szCs w:val="24"/>
                <w:lang w:val="hy-AM"/>
              </w:rPr>
              <w:t>5</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EA4A11">
              <w:rPr>
                <w:rFonts w:ascii="GHEA Grapalat" w:eastAsia="Times New Roman" w:hAnsi="GHEA Grapalat" w:cs="Times New Roman"/>
                <w:sz w:val="24"/>
                <w:szCs w:val="24"/>
                <w:lang w:val="hy-AM"/>
              </w:rPr>
              <w:t>5</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DF66043"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A4A11" w:rsidRPr="00EA4A11">
              <w:rPr>
                <w:rFonts w:ascii="GHEA Grapalat" w:eastAsia="Times New Roman" w:hAnsi="GHEA Grapalat" w:cs="Times New Roman"/>
                <w:sz w:val="24"/>
                <w:szCs w:val="24"/>
              </w:rPr>
              <w:t>/27.1/22974-2026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D01B86B" w14:textId="14A97CCD" w:rsidR="004A7C2E" w:rsidRPr="004A7C2E" w:rsidRDefault="00E41BF8" w:rsidP="00FA50D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FA50DD">
              <w:rPr>
                <w:rFonts w:ascii="GHEA Grapalat" w:eastAsia="Calibri" w:hAnsi="GHEA Grapalat" w:cs="Times New Roman"/>
                <w:bCs/>
                <w:color w:val="000000"/>
                <w:sz w:val="24"/>
                <w:szCs w:val="24"/>
                <w:shd w:val="clear" w:color="auto" w:fill="FFFFFF"/>
                <w:lang w:val="hy-AM"/>
              </w:rPr>
              <w:t>Դիտողություններ և առաջարկություններ չկան։</w:t>
            </w:r>
          </w:p>
          <w:p w14:paraId="7FEF3C22" w14:textId="060CC877"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noProof/>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1E5E31"/>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2463F"/>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A4A11"/>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195459179">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2</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91</cp:revision>
  <dcterms:created xsi:type="dcterms:W3CDTF">2021-11-10T11:33:00Z</dcterms:created>
  <dcterms:modified xsi:type="dcterms:W3CDTF">2026-05-11T07:51:00Z</dcterms:modified>
</cp:coreProperties>
</file>