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9541E" w14:textId="77777777" w:rsidR="00E15A8A" w:rsidRPr="00FD4D8D" w:rsidRDefault="00E15A8A" w:rsidP="00E15A8A">
      <w:pPr>
        <w:spacing w:after="0" w:line="360" w:lineRule="auto"/>
        <w:ind w:firstLine="720"/>
        <w:jc w:val="center"/>
        <w:rPr>
          <w:rFonts w:ascii="GHEA Grapalat" w:eastAsia="Calibri" w:hAnsi="GHEA Grapalat" w:cs="GHEA Mariam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GHEA Mariam"/>
          <w:b/>
          <w:noProof/>
          <w:sz w:val="24"/>
          <w:szCs w:val="24"/>
          <w:lang w:val="hy-AM"/>
        </w:rPr>
        <w:t>ՀԻՄՆԱՎՈՐՈՒՄ</w:t>
      </w:r>
    </w:p>
    <w:p w14:paraId="1A8CC07E" w14:textId="20B16221" w:rsidR="00E15A8A" w:rsidRPr="00353D8E" w:rsidRDefault="00371CE1" w:rsidP="00353D8E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  <w:t xml:space="preserve"> «</w:t>
      </w:r>
      <w:r w:rsidRPr="00371CE1"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2020 ԹՎԱԿԱՆԻ ՓԵՏՐՎԱՐԻ 13-Ի N 171-Ն ՈՐՈՇՄԱՆ ՄԵՋ ՓՈՓՈԽՈՒԹՅՈՒՆՆԵՐ ԵՎ ԼՐԱՑՈՒՄՆԵՐ ԿԱՏԱՐԵԼՈՒ ՄԱՍԻՆ</w:t>
      </w:r>
      <w:r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  <w:t>»</w:t>
      </w:r>
      <w:r w:rsidR="00C55336" w:rsidRPr="00FD4D8D">
        <w:rPr>
          <w:rFonts w:ascii="GHEA Grapalat" w:eastAsia="Calibri" w:hAnsi="GHEA Grapalat" w:cs="GHEA Mariam"/>
          <w:b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  <w:t>ՀՀ ԿԱՌԱՎԱՐՈՒԹՅԱՆ ՈՐՈՇՄԱՆ ՆԱԽԱԳԾԻ</w:t>
      </w:r>
      <w:r>
        <w:rPr>
          <w:rFonts w:ascii="GHEA Grapalat" w:eastAsia="Calibri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="00C55336" w:rsidRPr="00FD4D8D">
        <w:rPr>
          <w:rFonts w:ascii="GHEA Grapalat" w:eastAsia="Calibri" w:hAnsi="GHEA Grapalat" w:cs="GHEA Mariam"/>
          <w:b/>
          <w:noProof/>
          <w:sz w:val="24"/>
          <w:szCs w:val="24"/>
          <w:lang w:val="hy-AM"/>
        </w:rPr>
        <w:t>ԸՆԴՈՒՆՄԱՆ</w:t>
      </w:r>
    </w:p>
    <w:p w14:paraId="24C16117" w14:textId="77777777" w:rsidR="00E15A8A" w:rsidRPr="00FD4D8D" w:rsidRDefault="00E15A8A" w:rsidP="00E15A8A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GHEA Grapalat"/>
          <w:b/>
          <w:bCs/>
          <w:noProof/>
          <w:sz w:val="24"/>
          <w:szCs w:val="24"/>
          <w:lang w:val="hy-AM"/>
        </w:rPr>
      </w:pPr>
    </w:p>
    <w:p w14:paraId="29B6757D" w14:textId="77777777" w:rsidR="006825A5" w:rsidRPr="00FD4D8D" w:rsidRDefault="00E15A8A" w:rsidP="006825A5">
      <w:pPr>
        <w:shd w:val="clear" w:color="auto" w:fill="FFFFFF"/>
        <w:tabs>
          <w:tab w:val="left" w:pos="993"/>
        </w:tabs>
        <w:spacing w:after="0" w:line="360" w:lineRule="auto"/>
        <w:ind w:firstLine="634"/>
        <w:jc w:val="both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1</w:t>
      </w:r>
      <w:r w:rsidRPr="00FD4D8D">
        <w:rPr>
          <w:rFonts w:ascii="Cambria Math" w:eastAsia="Calibri" w:hAnsi="Cambria Math" w:cs="Cambria Math"/>
          <w:b/>
          <w:noProof/>
          <w:sz w:val="24"/>
          <w:szCs w:val="24"/>
          <w:lang w:val="hy-AM"/>
        </w:rPr>
        <w:t>․</w:t>
      </w: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 Կարգավորման ենթակա խնդիրը.</w:t>
      </w:r>
      <w:r w:rsidR="00EF0F43"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 </w:t>
      </w:r>
    </w:p>
    <w:p w14:paraId="2232EE21" w14:textId="4DE41311" w:rsidR="004E5A89" w:rsidRPr="00EB3983" w:rsidRDefault="00EB3983" w:rsidP="00FD4D8D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Նախագծի ընդունման նպատակն է </w:t>
      </w:r>
      <w:r w:rsid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հ</w:t>
      </w:r>
      <w:r w:rsidR="00D2513F" w:rsidRP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ստակեցնել ներմուծման հարկային հայտարարագիր ներկայացնելու պարտավորությանն առնչվող նորմը</w:t>
      </w:r>
      <w:r w:rsid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, ինչպես նաև</w:t>
      </w:r>
      <w:r w:rsidR="00D2513F" w:rsidRP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հ</w:t>
      </w:r>
      <w:r w:rsidR="00D2513F" w:rsidRP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ստակեցնել այն ապրանքների ցանկը, որոնց՝ Հայաստանի Հանրապետության տարածք ներմուծումը կարգավորվում է Հայաստանի Հանրապետության օրենքներով և Հայաստանի Հանրապետության կառավարության որոշումներով սահմանած կարգերով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։</w:t>
      </w:r>
    </w:p>
    <w:p w14:paraId="4ABC9440" w14:textId="1A593A74" w:rsidR="001C4F04" w:rsidRPr="00FD4D8D" w:rsidRDefault="00E15A8A" w:rsidP="00E528CD">
      <w:pPr>
        <w:spacing w:after="0" w:line="360" w:lineRule="auto"/>
        <w:ind w:firstLine="634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2</w:t>
      </w:r>
      <w:r w:rsidRPr="00FD4D8D">
        <w:rPr>
          <w:rFonts w:ascii="Cambria Math" w:eastAsia="Calibri" w:hAnsi="Cambria Math" w:cs="Cambria Math"/>
          <w:b/>
          <w:noProof/>
          <w:sz w:val="24"/>
          <w:szCs w:val="24"/>
          <w:lang w:val="hy-AM"/>
        </w:rPr>
        <w:t>․</w:t>
      </w: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 Ընթացիկ իրավիճակը և իրավական ակտի ընդունման անհրաժեշտությունը. </w:t>
      </w:r>
    </w:p>
    <w:p w14:paraId="669D9BB4" w14:textId="1CD7FE42" w:rsidR="00056F92" w:rsidRDefault="00EB3983" w:rsidP="00056F9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 w:rsidRPr="00EB3983">
        <w:rPr>
          <w:rFonts w:ascii="GHEA Grapalat" w:eastAsia="Calibri" w:hAnsi="GHEA Grapalat" w:cs="Sylfaen"/>
          <w:bCs/>
          <w:noProof/>
          <w:lang w:val="hy-AM"/>
        </w:rPr>
        <w:t xml:space="preserve">Հայաստանի Հանրապետության կառավարության 2020 թվականի փետրվարի 13-ի N 171-Ն </w:t>
      </w:r>
      <w:r w:rsidR="00732FC5" w:rsidRPr="00732FC5">
        <w:rPr>
          <w:rFonts w:ascii="GHEA Grapalat" w:eastAsia="Calibri" w:hAnsi="GHEA Grapalat" w:cs="Sylfaen"/>
          <w:bCs/>
          <w:noProof/>
          <w:lang w:val="hy-AM"/>
        </w:rPr>
        <w:t xml:space="preserve">որոշմամբ սահմանված են </w:t>
      </w:r>
      <w:r w:rsidRPr="00EB3983">
        <w:rPr>
          <w:rFonts w:ascii="GHEA Grapalat" w:eastAsia="Calibri" w:hAnsi="GHEA Grapalat" w:cs="Sylfaen"/>
          <w:bCs/>
          <w:noProof/>
          <w:lang w:val="hy-AM"/>
        </w:rPr>
        <w:t xml:space="preserve">անհատ ձեռնարկատեր չհանդիսացող ֆիզիկական անձանց կողմից կամ նրանց հասցեով </w:t>
      </w:r>
      <w:r>
        <w:rPr>
          <w:rFonts w:ascii="GHEA Grapalat" w:eastAsia="Calibri" w:hAnsi="GHEA Grapalat" w:cs="Sylfaen"/>
          <w:bCs/>
          <w:noProof/>
          <w:lang w:val="hy-AM"/>
        </w:rPr>
        <w:t>Հ</w:t>
      </w:r>
      <w:r w:rsidRPr="00EB3983">
        <w:rPr>
          <w:rFonts w:ascii="GHEA Grapalat" w:eastAsia="Calibri" w:hAnsi="GHEA Grapalat" w:cs="Sylfaen"/>
          <w:bCs/>
          <w:noProof/>
          <w:lang w:val="hy-AM"/>
        </w:rPr>
        <w:t xml:space="preserve">այաստանի </w:t>
      </w:r>
      <w:r>
        <w:rPr>
          <w:rFonts w:ascii="GHEA Grapalat" w:eastAsia="Calibri" w:hAnsi="GHEA Grapalat" w:cs="Sylfaen"/>
          <w:bCs/>
          <w:noProof/>
          <w:lang w:val="hy-AM"/>
        </w:rPr>
        <w:t>Հ</w:t>
      </w:r>
      <w:r w:rsidRPr="00EB3983">
        <w:rPr>
          <w:rFonts w:ascii="GHEA Grapalat" w:eastAsia="Calibri" w:hAnsi="GHEA Grapalat" w:cs="Sylfaen"/>
          <w:bCs/>
          <w:noProof/>
          <w:lang w:val="hy-AM"/>
        </w:rPr>
        <w:t xml:space="preserve">անրապետություն ներմուծվող ապրանքների ակնհայտ </w:t>
      </w:r>
      <w:r>
        <w:rPr>
          <w:rFonts w:ascii="GHEA Grapalat" w:eastAsia="Calibri" w:hAnsi="GHEA Grapalat" w:cs="Sylfaen"/>
          <w:bCs/>
          <w:noProof/>
          <w:lang w:val="hy-AM"/>
        </w:rPr>
        <w:t>առև</w:t>
      </w:r>
      <w:r w:rsidRPr="00EB3983">
        <w:rPr>
          <w:rFonts w:ascii="GHEA Grapalat" w:eastAsia="Calibri" w:hAnsi="GHEA Grapalat" w:cs="Sylfaen"/>
          <w:bCs/>
          <w:noProof/>
          <w:lang w:val="hy-AM"/>
        </w:rPr>
        <w:t>տրային չափաքանակներ</w:t>
      </w:r>
      <w:r>
        <w:rPr>
          <w:rFonts w:ascii="GHEA Grapalat" w:eastAsia="Calibri" w:hAnsi="GHEA Grapalat" w:cs="Sylfaen"/>
          <w:bCs/>
          <w:noProof/>
          <w:lang w:val="hy-AM"/>
        </w:rPr>
        <w:t>ը։ Նախագծով նախատեսվում է մասնավորապես,</w:t>
      </w:r>
    </w:p>
    <w:p w14:paraId="5A0977AD" w14:textId="0DB4012D" w:rsidR="00732FC5" w:rsidRDefault="00732FC5" w:rsidP="00D2513F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 xml:space="preserve">1) </w:t>
      </w:r>
      <w:r w:rsidR="00EB3983">
        <w:rPr>
          <w:rFonts w:ascii="GHEA Grapalat" w:eastAsia="Calibri" w:hAnsi="GHEA Grapalat" w:cs="Sylfaen"/>
          <w:bCs/>
          <w:noProof/>
          <w:lang w:val="hy-AM"/>
        </w:rPr>
        <w:t xml:space="preserve">Հստակեցնել </w:t>
      </w:r>
      <w:r w:rsidR="00C65BE4" w:rsidRPr="00C65BE4">
        <w:rPr>
          <w:rFonts w:ascii="GHEA Grapalat" w:eastAsia="Calibri" w:hAnsi="GHEA Grapalat" w:cs="Sylfaen"/>
          <w:bCs/>
          <w:noProof/>
          <w:lang w:val="hy-AM"/>
        </w:rPr>
        <w:t xml:space="preserve">ներմուծման հարկային հայտարարագիր ներկայացնելու </w:t>
      </w:r>
      <w:r w:rsidR="00C65BE4">
        <w:rPr>
          <w:rFonts w:ascii="GHEA Grapalat" w:eastAsia="Calibri" w:hAnsi="GHEA Grapalat" w:cs="Sylfaen"/>
          <w:bCs/>
          <w:noProof/>
          <w:lang w:val="hy-AM"/>
        </w:rPr>
        <w:t>պարտավորությանն առնչվող նորմը</w:t>
      </w:r>
      <w:r w:rsidR="00107F6E">
        <w:rPr>
          <w:rFonts w:ascii="GHEA Grapalat" w:eastAsia="Calibri" w:hAnsi="GHEA Grapalat" w:cs="Sylfaen"/>
          <w:bCs/>
          <w:noProof/>
          <w:lang w:val="hy-AM"/>
        </w:rPr>
        <w:t>,</w:t>
      </w:r>
    </w:p>
    <w:p w14:paraId="0E468AB4" w14:textId="585DBE39" w:rsidR="00C65BE4" w:rsidRDefault="00107F6E" w:rsidP="00D2513F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 w:cs="Sylfaen"/>
          <w:bCs/>
          <w:noProof/>
          <w:lang w:val="hy-AM"/>
        </w:rPr>
      </w:pPr>
      <w:r>
        <w:rPr>
          <w:rFonts w:ascii="GHEA Grapalat" w:eastAsia="Calibri" w:hAnsi="GHEA Grapalat" w:cs="Sylfaen"/>
          <w:bCs/>
          <w:noProof/>
          <w:lang w:val="hy-AM"/>
        </w:rPr>
        <w:t xml:space="preserve">2) </w:t>
      </w:r>
      <w:r w:rsidR="00C65BE4">
        <w:rPr>
          <w:rFonts w:ascii="GHEA Grapalat" w:eastAsia="Calibri" w:hAnsi="GHEA Grapalat" w:cs="Sylfaen"/>
          <w:bCs/>
          <w:noProof/>
          <w:lang w:val="hy-AM"/>
        </w:rPr>
        <w:t xml:space="preserve">Հստակեցնել այն ապրանքների ցանկը, որոնց՝ </w:t>
      </w:r>
      <w:r w:rsidR="00C65BE4" w:rsidRPr="00C65BE4">
        <w:rPr>
          <w:rFonts w:ascii="GHEA Grapalat" w:eastAsia="Calibri" w:hAnsi="GHEA Grapalat" w:cs="Sylfaen"/>
          <w:bCs/>
          <w:noProof/>
          <w:lang w:val="hy-AM"/>
        </w:rPr>
        <w:t>Հայաստանի Հանրապետության տարածք ներմուծումը կարգավորվում է Հայաստանի Հանրապետության օրենքներով և Հայաստանի Հանրապետության կառավարության որոշումներով սահմանած կարգերով</w:t>
      </w:r>
      <w:r w:rsidR="00D2513F">
        <w:rPr>
          <w:rFonts w:ascii="GHEA Grapalat" w:eastAsia="Calibri" w:hAnsi="GHEA Grapalat" w:cs="Sylfaen"/>
          <w:bCs/>
          <w:noProof/>
          <w:lang w:val="hy-AM"/>
        </w:rPr>
        <w:t>։</w:t>
      </w:r>
    </w:p>
    <w:p w14:paraId="668B280A" w14:textId="7DC9FC06" w:rsidR="007277A4" w:rsidRPr="00FD4D8D" w:rsidRDefault="00E15A8A" w:rsidP="00990C23">
      <w:pPr>
        <w:pStyle w:val="NormalWeb"/>
        <w:spacing w:before="0" w:beforeAutospacing="0" w:after="0" w:afterAutospacing="0" w:line="360" w:lineRule="auto"/>
        <w:ind w:firstLine="634"/>
        <w:jc w:val="both"/>
        <w:rPr>
          <w:rFonts w:ascii="GHEA Grapalat" w:eastAsia="Calibri" w:hAnsi="GHEA Grapalat" w:cs="Sylfaen"/>
          <w:bCs/>
          <w:noProof/>
          <w:lang w:val="hy-AM"/>
        </w:rPr>
      </w:pPr>
      <w:r w:rsidRPr="00FD4D8D">
        <w:rPr>
          <w:rFonts w:ascii="GHEA Grapalat" w:eastAsia="Calibri" w:hAnsi="GHEA Grapalat"/>
          <w:b/>
          <w:noProof/>
          <w:lang w:val="hy-AM"/>
        </w:rPr>
        <w:t>3. Առաջարկվող կարգավորման բնույթը</w:t>
      </w:r>
      <w:r w:rsidRPr="00FD4D8D">
        <w:rPr>
          <w:rFonts w:ascii="GHEA Grapalat" w:eastAsia="Calibri" w:hAnsi="GHEA Grapalat" w:cs="Sylfaen"/>
          <w:bCs/>
          <w:noProof/>
          <w:lang w:val="hy-AM"/>
        </w:rPr>
        <w:t>.</w:t>
      </w:r>
      <w:r w:rsidR="00711870" w:rsidRPr="00FD4D8D">
        <w:rPr>
          <w:rFonts w:ascii="GHEA Grapalat" w:eastAsia="Calibri" w:hAnsi="GHEA Grapalat" w:cs="Sylfaen"/>
          <w:bCs/>
          <w:noProof/>
          <w:lang w:val="hy-AM"/>
        </w:rPr>
        <w:t xml:space="preserve"> </w:t>
      </w:r>
    </w:p>
    <w:p w14:paraId="29B78193" w14:textId="4969BBE0" w:rsidR="000650D4" w:rsidRPr="00FD4D8D" w:rsidRDefault="00ED4564" w:rsidP="00ED4564">
      <w:pPr>
        <w:shd w:val="clear" w:color="auto" w:fill="FFFFFF"/>
        <w:spacing w:line="360" w:lineRule="auto"/>
        <w:ind w:firstLine="634"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Նախագիծը մշակվել է </w:t>
      </w:r>
      <w:r w:rsidR="00D2513F" w:rsidRP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ներմուծման հարկային հայտարարագիր ներկայացնելու պարտավորությանն առնչվող</w:t>
      </w:r>
      <w:r w:rsidR="00C65BE4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նորմ</w:t>
      </w:r>
      <w:r w:rsidR="00C65BE4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ի </w:t>
      </w:r>
      <w:r w:rsid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հստակեցման նպատակով, ինչպես նաև </w:t>
      </w:r>
      <w:r w:rsidR="00D2513F" w:rsidRP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այն ապրանքների </w:t>
      </w:r>
      <w:r w:rsid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ցանկի հստակեցման նպատակով</w:t>
      </w:r>
      <w:r w:rsidR="00D2513F" w:rsidRP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, որոնց՝ Հայաստանի Հանրապետության տարածք ներմուծումը կարգավորվում է Հայաստանի Հանրապետության օրենքներով և Հայաստանի Հանրապետության կառավարության որոշումներով սահմանած կարգերով</w:t>
      </w: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։</w:t>
      </w:r>
    </w:p>
    <w:p w14:paraId="139BF324" w14:textId="51544A69" w:rsidR="00EE7A82" w:rsidRPr="00FD4D8D" w:rsidRDefault="00EE7A82" w:rsidP="00E528CD">
      <w:pPr>
        <w:tabs>
          <w:tab w:val="num" w:pos="-90"/>
        </w:tabs>
        <w:autoSpaceDN w:val="0"/>
        <w:spacing w:after="0" w:line="360" w:lineRule="auto"/>
        <w:ind w:firstLine="634"/>
        <w:jc w:val="both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lastRenderedPageBreak/>
        <w:tab/>
      </w:r>
      <w:r w:rsidR="00E15A8A"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4. </w:t>
      </w:r>
      <w:r w:rsidR="00E15A8A"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14:paraId="60CB5523" w14:textId="3F1BE516" w:rsidR="00E15A8A" w:rsidRPr="00CE04A8" w:rsidRDefault="00EE7A82" w:rsidP="00E528CD">
      <w:pPr>
        <w:tabs>
          <w:tab w:val="num" w:pos="-90"/>
        </w:tabs>
        <w:autoSpaceDN w:val="0"/>
        <w:spacing w:line="360" w:lineRule="auto"/>
        <w:ind w:firstLine="634"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ab/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Նախա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softHyphen/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softHyphen/>
        <w:t>գ</w:t>
      </w:r>
      <w:r w:rsidR="009A4CE5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ի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ծ</w:t>
      </w:r>
      <w:r w:rsidR="00E75779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ը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մշակվել </w:t>
      </w:r>
      <w:r w:rsidR="009A4CE5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է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="00013C87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ՀՀ </w:t>
      </w:r>
      <w:r w:rsidR="00B557E9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պ</w:t>
      </w:r>
      <w:r w:rsidR="00013C87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ետական եկամուտների կոմիտեի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կող</w:t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softHyphen/>
      </w:r>
      <w:r w:rsidR="00E15A8A" w:rsidRPr="00CE04A8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softHyphen/>
        <w:t xml:space="preserve">մից: </w:t>
      </w:r>
    </w:p>
    <w:p w14:paraId="738E0E3B" w14:textId="77777777" w:rsidR="00E15A8A" w:rsidRPr="00FD4D8D" w:rsidRDefault="00E15A8A" w:rsidP="00EE7A82">
      <w:pPr>
        <w:tabs>
          <w:tab w:val="num" w:pos="-90"/>
        </w:tabs>
        <w:autoSpaceDN w:val="0"/>
        <w:spacing w:after="0" w:line="360" w:lineRule="auto"/>
        <w:ind w:firstLine="720"/>
        <w:jc w:val="both"/>
        <w:rPr>
          <w:rFonts w:ascii="GHEA Grapalat" w:eastAsia="Times New Roman" w:hAnsi="GHEA Grapalat" w:cs="Courier New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5</w:t>
      </w:r>
      <w:r w:rsidRPr="00FD4D8D">
        <w:rPr>
          <w:rFonts w:ascii="Cambria Math" w:eastAsia="Times New Roman" w:hAnsi="Cambria Math" w:cs="Cambria Math"/>
          <w:b/>
          <w:noProof/>
          <w:sz w:val="24"/>
          <w:szCs w:val="24"/>
          <w:lang w:val="hy-AM"/>
        </w:rPr>
        <w:t>․</w:t>
      </w:r>
      <w:r w:rsidRPr="00FD4D8D">
        <w:rPr>
          <w:rFonts w:ascii="GHEA Grapalat" w:eastAsia="Times New Roman" w:hAnsi="GHEA Grapalat" w:cs="Cambria Math"/>
          <w:b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 xml:space="preserve">Նպատակը և </w:t>
      </w:r>
      <w:r w:rsidRPr="00FD4D8D">
        <w:rPr>
          <w:rFonts w:ascii="GHEA Grapalat" w:eastAsia="Times New Roman" w:hAnsi="GHEA Grapalat" w:cs="Courier New"/>
          <w:b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ակնկալվող</w:t>
      </w:r>
      <w:r w:rsidRPr="00FD4D8D">
        <w:rPr>
          <w:rFonts w:ascii="GHEA Grapalat" w:eastAsia="Times New Roman" w:hAnsi="GHEA Grapalat" w:cs="Courier New"/>
          <w:b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արդյունքը</w:t>
      </w:r>
      <w:r w:rsidRPr="00FD4D8D">
        <w:rPr>
          <w:rFonts w:ascii="GHEA Grapalat" w:eastAsia="Times New Roman" w:hAnsi="GHEA Grapalat" w:cs="Courier New"/>
          <w:b/>
          <w:noProof/>
          <w:sz w:val="24"/>
          <w:szCs w:val="24"/>
          <w:lang w:val="hy-AM"/>
        </w:rPr>
        <w:t xml:space="preserve">. </w:t>
      </w:r>
    </w:p>
    <w:p w14:paraId="3C677D57" w14:textId="580E89A9" w:rsidR="00E47610" w:rsidRPr="00FD4D8D" w:rsidRDefault="00EE7A82" w:rsidP="00990C23">
      <w:pPr>
        <w:tabs>
          <w:tab w:val="num" w:pos="-90"/>
        </w:tabs>
        <w:autoSpaceDN w:val="0"/>
        <w:spacing w:after="0" w:line="360" w:lineRule="auto"/>
        <w:jc w:val="both"/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ab/>
      </w:r>
      <w:r w:rsidR="00E47610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Նախագծի </w:t>
      </w:r>
      <w:r w:rsidR="005356F9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ընդունման արդյունքում կհստակեցվեն </w:t>
      </w:r>
      <w:r w:rsidR="00D2513F" w:rsidRP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ներմուծման հարկային հայտարարագիր ներկայացնելու պարտավորությանն առնչվող</w:t>
      </w:r>
      <w:r w:rsid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նորմը և </w:t>
      </w:r>
      <w:r w:rsidR="00D2513F" w:rsidRP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այն ապրանքների </w:t>
      </w:r>
      <w:r w:rsid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ցանկը</w:t>
      </w:r>
      <w:r w:rsidR="00D2513F" w:rsidRPr="00D2513F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, որոնց՝ Հայաստանի Հանրապետության տարածք ներմուծումը կարգավորվում է Հայաստանի Հանրապետության օրենքներով և Հայաստանի Հանրապետության կառավարության որոշումներով սահմանած կարգերով</w:t>
      </w:r>
      <w:r w:rsidR="00990C23" w:rsidRPr="00FD4D8D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։</w:t>
      </w:r>
    </w:p>
    <w:p w14:paraId="69404314" w14:textId="77777777" w:rsidR="00E15A8A" w:rsidRPr="00FD4D8D" w:rsidRDefault="00E15A8A" w:rsidP="00EE7A82">
      <w:pPr>
        <w:autoSpaceDN w:val="0"/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6</w:t>
      </w:r>
      <w:r w:rsidRPr="00FD4D8D">
        <w:rPr>
          <w:rFonts w:ascii="Cambria Math" w:eastAsia="Calibri" w:hAnsi="Cambria Math" w:cs="Cambria Math"/>
          <w:b/>
          <w:noProof/>
          <w:sz w:val="24"/>
          <w:szCs w:val="24"/>
          <w:lang w:val="hy-AM"/>
        </w:rPr>
        <w:t>․</w:t>
      </w:r>
      <w:r w:rsidR="00EE7A82" w:rsidRPr="00FD4D8D">
        <w:rPr>
          <w:rFonts w:ascii="GHEA Grapalat" w:eastAsia="Calibri" w:hAnsi="GHEA Grapalat" w:cs="Cambria Math"/>
          <w:b/>
          <w:noProof/>
          <w:sz w:val="24"/>
          <w:szCs w:val="24"/>
          <w:lang w:val="hy-AM"/>
        </w:rPr>
        <w:t xml:space="preserve"> 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մա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վա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մա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վա</w:t>
      </w:r>
      <w:r w:rsidRPr="00FD4D8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softHyphen/>
        <w:t>րություններ</w:t>
      </w:r>
      <w:r w:rsidRPr="00FD4D8D">
        <w:rPr>
          <w:rFonts w:ascii="Cambria Math" w:eastAsia="MS Gothic" w:hAnsi="Cambria Math" w:cs="Cambria Math"/>
          <w:b/>
          <w:noProof/>
          <w:sz w:val="24"/>
          <w:szCs w:val="24"/>
          <w:lang w:val="hy-AM"/>
        </w:rPr>
        <w:t>․</w:t>
      </w:r>
    </w:p>
    <w:p w14:paraId="68E0E266" w14:textId="77777777" w:rsidR="00D5289F" w:rsidRDefault="00D5289F" w:rsidP="00EE7A8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D5289F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Նախագիծն առնչվում է ՀՀ ՊԵԿ նախագահի 2025թ. դեկտեմբերի 30-ի «Հարկային վարչարարության բարեփոխումների և մաքսային ծառայության առաջիկա տարիների զարգացման ռազմավարական ծրագրերը հաստատելու մասին» թիվ 1833-Լ հրամանի 3-րդ հավելվածով հաստատված՝ «Մաքսային ծառայության առաջիկա տարիների զարգացման ռազմավարական ծրագրի» 4.3-րդ ռազմավարական ուղղության շրջանակներում սահմանված 1.6-րդ ենթանպատակով նախատեսված՝ «Արդյունավետ մաքսային օրենսդրությունը» միջոցառմանը, որի արդյունքում ակնկալվում է ավելի թափանցիկ դարձնել մաքսային վարչարարությունը: </w:t>
      </w:r>
    </w:p>
    <w:p w14:paraId="5C6D080C" w14:textId="0CCB2897" w:rsidR="00711870" w:rsidRPr="00FD4D8D" w:rsidRDefault="00711870" w:rsidP="00EE7A82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7</w:t>
      </w:r>
      <w:r w:rsidRPr="00FD4D8D">
        <w:rPr>
          <w:rFonts w:ascii="Cambria Math" w:eastAsia="Calibri" w:hAnsi="Cambria Math" w:cs="Cambria Math"/>
          <w:b/>
          <w:noProof/>
          <w:sz w:val="24"/>
          <w:szCs w:val="24"/>
          <w:lang w:val="hy-AM"/>
        </w:rPr>
        <w:t>․</w:t>
      </w:r>
      <w:r w:rsidRPr="00FD4D8D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վերաբերյալ. </w:t>
      </w:r>
    </w:p>
    <w:p w14:paraId="0B9F0A84" w14:textId="77777777" w:rsidR="005356F9" w:rsidRPr="005356F9" w:rsidRDefault="005356F9" w:rsidP="005356F9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 w:eastAsia="hy-AM"/>
        </w:rPr>
      </w:pPr>
      <w:r w:rsidRPr="005356F9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Նախագծի </w:t>
      </w:r>
      <w:r w:rsidRPr="005356F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ընդունմամբ </w:t>
      </w:r>
      <w:r w:rsidRPr="005356F9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Հայաստանի Հանրապետության </w:t>
      </w:r>
      <w:r w:rsidRPr="005356F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պետական բյուջեում եկամուտների և ծախսերի ավելացում կամ նվազեցում չի նախատեսվում։</w:t>
      </w:r>
    </w:p>
    <w:sectPr w:rsidR="005356F9" w:rsidRPr="005356F9" w:rsidSect="006F5112">
      <w:pgSz w:w="12240" w:h="15840"/>
      <w:pgMar w:top="810" w:right="720" w:bottom="135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AF214" w14:textId="77777777" w:rsidR="00166F8F" w:rsidRDefault="00166F8F" w:rsidP="009F3C3B">
      <w:pPr>
        <w:spacing w:after="0" w:line="240" w:lineRule="auto"/>
      </w:pPr>
      <w:r>
        <w:separator/>
      </w:r>
    </w:p>
  </w:endnote>
  <w:endnote w:type="continuationSeparator" w:id="0">
    <w:p w14:paraId="6051CA26" w14:textId="77777777" w:rsidR="00166F8F" w:rsidRDefault="00166F8F" w:rsidP="009F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75836" w14:textId="77777777" w:rsidR="00166F8F" w:rsidRDefault="00166F8F" w:rsidP="009F3C3B">
      <w:pPr>
        <w:spacing w:after="0" w:line="240" w:lineRule="auto"/>
      </w:pPr>
      <w:r>
        <w:separator/>
      </w:r>
    </w:p>
  </w:footnote>
  <w:footnote w:type="continuationSeparator" w:id="0">
    <w:p w14:paraId="74B4288F" w14:textId="77777777" w:rsidR="00166F8F" w:rsidRDefault="00166F8F" w:rsidP="009F3C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40F64"/>
    <w:multiLevelType w:val="multilevel"/>
    <w:tmpl w:val="61C2E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130CF3"/>
    <w:multiLevelType w:val="multilevel"/>
    <w:tmpl w:val="DC449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A0127A"/>
    <w:multiLevelType w:val="multilevel"/>
    <w:tmpl w:val="FDD0BD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C032B5"/>
    <w:multiLevelType w:val="multilevel"/>
    <w:tmpl w:val="FE16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6DD"/>
    <w:rsid w:val="000021EF"/>
    <w:rsid w:val="00006704"/>
    <w:rsid w:val="00013C87"/>
    <w:rsid w:val="00056731"/>
    <w:rsid w:val="00056BA1"/>
    <w:rsid w:val="00056F92"/>
    <w:rsid w:val="000650D4"/>
    <w:rsid w:val="000715E9"/>
    <w:rsid w:val="00077F47"/>
    <w:rsid w:val="00093405"/>
    <w:rsid w:val="0009601C"/>
    <w:rsid w:val="000A2020"/>
    <w:rsid w:val="000B1660"/>
    <w:rsid w:val="000B7D16"/>
    <w:rsid w:val="000C305E"/>
    <w:rsid w:val="000E212F"/>
    <w:rsid w:val="000F1252"/>
    <w:rsid w:val="00107626"/>
    <w:rsid w:val="00107F6E"/>
    <w:rsid w:val="001452F9"/>
    <w:rsid w:val="00166F8F"/>
    <w:rsid w:val="001679A8"/>
    <w:rsid w:val="00171274"/>
    <w:rsid w:val="00187231"/>
    <w:rsid w:val="0019086E"/>
    <w:rsid w:val="00192021"/>
    <w:rsid w:val="00195BC6"/>
    <w:rsid w:val="001C4F04"/>
    <w:rsid w:val="001E4A69"/>
    <w:rsid w:val="001F1F63"/>
    <w:rsid w:val="002536DD"/>
    <w:rsid w:val="00254261"/>
    <w:rsid w:val="0026181A"/>
    <w:rsid w:val="00275D41"/>
    <w:rsid w:val="00280007"/>
    <w:rsid w:val="002D3BBC"/>
    <w:rsid w:val="002D6A2A"/>
    <w:rsid w:val="002E0958"/>
    <w:rsid w:val="0030327A"/>
    <w:rsid w:val="003052BC"/>
    <w:rsid w:val="00317DF7"/>
    <w:rsid w:val="0034226A"/>
    <w:rsid w:val="0034771E"/>
    <w:rsid w:val="00353D8E"/>
    <w:rsid w:val="00360539"/>
    <w:rsid w:val="0036262C"/>
    <w:rsid w:val="00371CE1"/>
    <w:rsid w:val="00376302"/>
    <w:rsid w:val="00377379"/>
    <w:rsid w:val="0038593D"/>
    <w:rsid w:val="00387E25"/>
    <w:rsid w:val="003A2615"/>
    <w:rsid w:val="003A386A"/>
    <w:rsid w:val="003C0A45"/>
    <w:rsid w:val="003C67D3"/>
    <w:rsid w:val="003D418F"/>
    <w:rsid w:val="003E27FC"/>
    <w:rsid w:val="004012E6"/>
    <w:rsid w:val="00412DCE"/>
    <w:rsid w:val="004132FC"/>
    <w:rsid w:val="00415E96"/>
    <w:rsid w:val="0041637F"/>
    <w:rsid w:val="00432711"/>
    <w:rsid w:val="00464B19"/>
    <w:rsid w:val="00467D54"/>
    <w:rsid w:val="00474D9F"/>
    <w:rsid w:val="004757EE"/>
    <w:rsid w:val="00483441"/>
    <w:rsid w:val="004931CD"/>
    <w:rsid w:val="004A3CFF"/>
    <w:rsid w:val="004C2E7A"/>
    <w:rsid w:val="004C3293"/>
    <w:rsid w:val="004C5538"/>
    <w:rsid w:val="004C5AAA"/>
    <w:rsid w:val="004E5A89"/>
    <w:rsid w:val="00501CA7"/>
    <w:rsid w:val="00502D29"/>
    <w:rsid w:val="005034F9"/>
    <w:rsid w:val="00506D4A"/>
    <w:rsid w:val="00517A12"/>
    <w:rsid w:val="00526C6D"/>
    <w:rsid w:val="005356F9"/>
    <w:rsid w:val="00541FD5"/>
    <w:rsid w:val="0055176E"/>
    <w:rsid w:val="00584241"/>
    <w:rsid w:val="005B4C75"/>
    <w:rsid w:val="005D4956"/>
    <w:rsid w:val="005E785B"/>
    <w:rsid w:val="006256FA"/>
    <w:rsid w:val="00640AB2"/>
    <w:rsid w:val="00653A06"/>
    <w:rsid w:val="006803A9"/>
    <w:rsid w:val="006825A5"/>
    <w:rsid w:val="0068462C"/>
    <w:rsid w:val="00691120"/>
    <w:rsid w:val="006A00B9"/>
    <w:rsid w:val="006D340A"/>
    <w:rsid w:val="006E35AC"/>
    <w:rsid w:val="006F5112"/>
    <w:rsid w:val="00711870"/>
    <w:rsid w:val="007145DE"/>
    <w:rsid w:val="00716DEE"/>
    <w:rsid w:val="007277A4"/>
    <w:rsid w:val="00732FC5"/>
    <w:rsid w:val="00734F1B"/>
    <w:rsid w:val="00764286"/>
    <w:rsid w:val="007674E9"/>
    <w:rsid w:val="007706A3"/>
    <w:rsid w:val="00784255"/>
    <w:rsid w:val="007C4DB2"/>
    <w:rsid w:val="007D4121"/>
    <w:rsid w:val="007F14E4"/>
    <w:rsid w:val="00804893"/>
    <w:rsid w:val="008232E6"/>
    <w:rsid w:val="00853417"/>
    <w:rsid w:val="00857793"/>
    <w:rsid w:val="00867FA3"/>
    <w:rsid w:val="008750DF"/>
    <w:rsid w:val="008A2806"/>
    <w:rsid w:val="008C0BEB"/>
    <w:rsid w:val="008D73E7"/>
    <w:rsid w:val="008E116E"/>
    <w:rsid w:val="009203C7"/>
    <w:rsid w:val="00952960"/>
    <w:rsid w:val="00953403"/>
    <w:rsid w:val="009764A8"/>
    <w:rsid w:val="00980F9B"/>
    <w:rsid w:val="00984C50"/>
    <w:rsid w:val="009870EF"/>
    <w:rsid w:val="00990C23"/>
    <w:rsid w:val="009A4CE5"/>
    <w:rsid w:val="009B052B"/>
    <w:rsid w:val="009D7617"/>
    <w:rsid w:val="009F3C3B"/>
    <w:rsid w:val="00A001B3"/>
    <w:rsid w:val="00A0601B"/>
    <w:rsid w:val="00A2278C"/>
    <w:rsid w:val="00A24C07"/>
    <w:rsid w:val="00A25607"/>
    <w:rsid w:val="00A43DB3"/>
    <w:rsid w:val="00A43FEE"/>
    <w:rsid w:val="00A53AC4"/>
    <w:rsid w:val="00A6200C"/>
    <w:rsid w:val="00A63B15"/>
    <w:rsid w:val="00A709F4"/>
    <w:rsid w:val="00A71969"/>
    <w:rsid w:val="00A74337"/>
    <w:rsid w:val="00A8505B"/>
    <w:rsid w:val="00A85C38"/>
    <w:rsid w:val="00A91AAC"/>
    <w:rsid w:val="00AA66F5"/>
    <w:rsid w:val="00AC18EF"/>
    <w:rsid w:val="00AD5293"/>
    <w:rsid w:val="00B14B2D"/>
    <w:rsid w:val="00B45118"/>
    <w:rsid w:val="00B5024E"/>
    <w:rsid w:val="00B557E9"/>
    <w:rsid w:val="00B56F5B"/>
    <w:rsid w:val="00BA3F90"/>
    <w:rsid w:val="00BC5521"/>
    <w:rsid w:val="00BE3341"/>
    <w:rsid w:val="00BE5146"/>
    <w:rsid w:val="00C0295F"/>
    <w:rsid w:val="00C171E3"/>
    <w:rsid w:val="00C35399"/>
    <w:rsid w:val="00C4292A"/>
    <w:rsid w:val="00C453D7"/>
    <w:rsid w:val="00C45C6C"/>
    <w:rsid w:val="00C55336"/>
    <w:rsid w:val="00C65BE4"/>
    <w:rsid w:val="00C86697"/>
    <w:rsid w:val="00C96567"/>
    <w:rsid w:val="00C9717F"/>
    <w:rsid w:val="00CA6631"/>
    <w:rsid w:val="00CD4673"/>
    <w:rsid w:val="00CD5975"/>
    <w:rsid w:val="00CE04A8"/>
    <w:rsid w:val="00D16E59"/>
    <w:rsid w:val="00D2513F"/>
    <w:rsid w:val="00D46F55"/>
    <w:rsid w:val="00D5289F"/>
    <w:rsid w:val="00D55C7B"/>
    <w:rsid w:val="00D56E02"/>
    <w:rsid w:val="00D57344"/>
    <w:rsid w:val="00D577D7"/>
    <w:rsid w:val="00D7457E"/>
    <w:rsid w:val="00D95B83"/>
    <w:rsid w:val="00D9770E"/>
    <w:rsid w:val="00DA2F04"/>
    <w:rsid w:val="00DC7F02"/>
    <w:rsid w:val="00DF03A8"/>
    <w:rsid w:val="00E1528D"/>
    <w:rsid w:val="00E15A8A"/>
    <w:rsid w:val="00E37E09"/>
    <w:rsid w:val="00E47610"/>
    <w:rsid w:val="00E528CD"/>
    <w:rsid w:val="00E56D5D"/>
    <w:rsid w:val="00E6438C"/>
    <w:rsid w:val="00E75779"/>
    <w:rsid w:val="00E801CD"/>
    <w:rsid w:val="00E84D6B"/>
    <w:rsid w:val="00E94192"/>
    <w:rsid w:val="00EA252C"/>
    <w:rsid w:val="00EB3983"/>
    <w:rsid w:val="00ED4564"/>
    <w:rsid w:val="00EE094A"/>
    <w:rsid w:val="00EE7A82"/>
    <w:rsid w:val="00EF0F43"/>
    <w:rsid w:val="00F00382"/>
    <w:rsid w:val="00F04834"/>
    <w:rsid w:val="00F168A2"/>
    <w:rsid w:val="00F2603E"/>
    <w:rsid w:val="00F360A7"/>
    <w:rsid w:val="00F6005B"/>
    <w:rsid w:val="00F71297"/>
    <w:rsid w:val="00F759B9"/>
    <w:rsid w:val="00F87520"/>
    <w:rsid w:val="00F910D3"/>
    <w:rsid w:val="00F91195"/>
    <w:rsid w:val="00F92F4D"/>
    <w:rsid w:val="00F94AC0"/>
    <w:rsid w:val="00F976EB"/>
    <w:rsid w:val="00FB44C3"/>
    <w:rsid w:val="00FD4D8D"/>
    <w:rsid w:val="00FE5033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0B92C"/>
  <w15:chartTrackingRefBased/>
  <w15:docId w15:val="{93339BB8-DD38-4E9A-8A6E-AEDD1207C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A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itation List,Table of contents numbered,Graphic,List Paragraph1,Bullets1,Resume Title,NumberedParas,Table no. List Paragraph,Bullet1,References,List Paragraph (numbered (a)),IBL List Paragraph,List Paragraph nowy,Numbered List Paragraph"/>
    <w:basedOn w:val="Normal"/>
    <w:link w:val="ListParagraphChar"/>
    <w:uiPriority w:val="34"/>
    <w:qFormat/>
    <w:rsid w:val="009870EF"/>
    <w:pPr>
      <w:spacing w:after="200" w:line="276" w:lineRule="auto"/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NumberedParas Char,Table no. List Paragraph Char,Bullet1 Char,References Char,List Paragraph (numbered (a)) Char"/>
    <w:basedOn w:val="DefaultParagraphFont"/>
    <w:link w:val="ListParagraph"/>
    <w:uiPriority w:val="34"/>
    <w:locked/>
    <w:rsid w:val="009870E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62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84C50"/>
    <w:rPr>
      <w:b/>
      <w:bCs/>
    </w:rPr>
  </w:style>
  <w:style w:type="paragraph" w:styleId="NormalWeb">
    <w:name w:val="Normal (Web)"/>
    <w:basedOn w:val="Normal"/>
    <w:uiPriority w:val="99"/>
    <w:unhideWhenUsed/>
    <w:rsid w:val="00F75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9F3C3B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3C3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3C3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F3C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Ghazaryan</dc:creator>
  <cp:keywords>https://mul2.gov.am/tasks/1326345/oneclick?token=edcf33196cbe73b6466fbd5eb2d157e4</cp:keywords>
  <dc:description/>
  <cp:lastModifiedBy>Tigran Palyan</cp:lastModifiedBy>
  <cp:revision>12</cp:revision>
  <cp:lastPrinted>2026-04-13T13:05:00Z</cp:lastPrinted>
  <dcterms:created xsi:type="dcterms:W3CDTF">2026-02-11T09:46:00Z</dcterms:created>
  <dcterms:modified xsi:type="dcterms:W3CDTF">2026-05-13T13:14:00Z</dcterms:modified>
</cp:coreProperties>
</file>