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F313E" w14:textId="77777777" w:rsidR="001B184E" w:rsidRPr="0072604A" w:rsidRDefault="001B184E" w:rsidP="001B184E">
      <w:pPr>
        <w:widowControl w:val="0"/>
        <w:spacing w:line="360" w:lineRule="auto"/>
        <w:jc w:val="center"/>
        <w:textAlignment w:val="baseline"/>
        <w:rPr>
          <w:rFonts w:ascii="GHEA Grapalat" w:hAnsi="GHEA Grapalat" w:cs="Sylfaen"/>
          <w:sz w:val="2"/>
          <w:lang w:val="en-US"/>
        </w:rPr>
      </w:pPr>
      <w:bookmarkStart w:id="0" w:name="_GoBack"/>
      <w:bookmarkEnd w:id="0"/>
    </w:p>
    <w:p w14:paraId="0960F87C" w14:textId="7C5D9686" w:rsidR="001B184E" w:rsidRPr="005A1E52" w:rsidRDefault="00373911" w:rsidP="00D64414">
      <w:pPr>
        <w:widowControl w:val="0"/>
        <w:spacing w:line="360" w:lineRule="auto"/>
        <w:jc w:val="center"/>
        <w:textAlignment w:val="baseline"/>
        <w:rPr>
          <w:rFonts w:ascii="GHEA Grapalat" w:hAnsi="GHEA Grapalat" w:cs="Sylfaen"/>
          <w:lang w:val="hy-AM"/>
        </w:rPr>
      </w:pPr>
      <w:r w:rsidRPr="005A1E52">
        <w:rPr>
          <w:rFonts w:ascii="GHEA Grapalat" w:hAnsi="GHEA Grapalat" w:cs="Sylfaen"/>
          <w:lang w:val="hy-AM"/>
        </w:rPr>
        <w:t>ԱՄՓՈՓԱԹԵՐԹ</w:t>
      </w:r>
    </w:p>
    <w:p w14:paraId="31D138A5" w14:textId="55F454C6" w:rsidR="0087175A" w:rsidRDefault="00D7243C" w:rsidP="00D64414">
      <w:pPr>
        <w:spacing w:line="360" w:lineRule="auto"/>
        <w:jc w:val="center"/>
        <w:rPr>
          <w:rFonts w:ascii="GHEA Grapalat" w:eastAsiaTheme="minorHAnsi" w:hAnsi="GHEA Grapalat" w:cstheme="minorBidi"/>
          <w:lang w:val="hy-AM"/>
        </w:rPr>
      </w:pPr>
      <w:r>
        <w:rPr>
          <w:rFonts w:ascii="GHEA Grapalat" w:eastAsia="Calibri" w:hAnsi="GHEA Grapalat" w:cs="GHEA Mariam"/>
          <w:bCs/>
          <w:szCs w:val="22"/>
          <w:lang w:val="hy-AM" w:eastAsia="en-US"/>
        </w:rPr>
        <w:t></w:t>
      </w:r>
      <w:r w:rsidRPr="00D7243C">
        <w:rPr>
          <w:rFonts w:ascii="GHEA Grapalat" w:eastAsia="Calibri" w:hAnsi="GHEA Grapalat" w:cs="GHEA Mariam"/>
          <w:bCs/>
          <w:szCs w:val="22"/>
          <w:lang w:val="hy-AM" w:eastAsia="en-US"/>
        </w:rPr>
        <w:t>ՀԱՅԱՍՏԱՆԻ ՀԱՆՐԱՊԵՏՈՒԹՅԱՆ ՀԱՐԿԱՅԻՆ ՕՐԵՆՍԳՐՔՈՒՄ</w:t>
      </w:r>
      <w:r w:rsidR="000D4B08">
        <w:rPr>
          <w:rFonts w:ascii="GHEA Grapalat" w:eastAsia="Calibri" w:hAnsi="GHEA Grapalat" w:cs="GHEA Mariam"/>
          <w:bCs/>
          <w:szCs w:val="22"/>
          <w:lang w:val="hy-AM" w:eastAsia="en-US"/>
        </w:rPr>
        <w:t xml:space="preserve"> ՓՈՓ</w:t>
      </w:r>
      <w:r w:rsidR="00564DAF" w:rsidRPr="00564DAF">
        <w:rPr>
          <w:rFonts w:ascii="GHEA Grapalat" w:eastAsia="Calibri" w:hAnsi="GHEA Grapalat" w:cs="GHEA Mariam"/>
          <w:bCs/>
          <w:szCs w:val="22"/>
          <w:lang w:val="hy-AM" w:eastAsia="en-US"/>
        </w:rPr>
        <w:t>Ո</w:t>
      </w:r>
      <w:r w:rsidR="000D4B08">
        <w:rPr>
          <w:rFonts w:ascii="GHEA Grapalat" w:eastAsia="Calibri" w:hAnsi="GHEA Grapalat" w:cs="GHEA Mariam"/>
          <w:bCs/>
          <w:szCs w:val="22"/>
          <w:lang w:val="hy-AM" w:eastAsia="en-US"/>
        </w:rPr>
        <w:t>ԽՈՒԹՅՈՒՆ</w:t>
      </w:r>
      <w:r w:rsidR="006B4212" w:rsidRPr="006B4212">
        <w:rPr>
          <w:rFonts w:ascii="GHEA Grapalat" w:eastAsia="Calibri" w:hAnsi="GHEA Grapalat" w:cs="GHEA Mariam"/>
          <w:bCs/>
          <w:szCs w:val="22"/>
          <w:lang w:val="hy-AM" w:eastAsia="en-US"/>
        </w:rPr>
        <w:t xml:space="preserve">ՆԵՐ </w:t>
      </w:r>
      <w:r w:rsidRPr="00D7243C">
        <w:rPr>
          <w:rFonts w:ascii="GHEA Grapalat" w:eastAsia="Calibri" w:hAnsi="GHEA Grapalat" w:cs="GHEA Mariam"/>
          <w:bCs/>
          <w:szCs w:val="22"/>
          <w:lang w:val="hy-AM" w:eastAsia="en-US"/>
        </w:rPr>
        <w:t>ԿԱՏԱՐԵԼՈՒ ՄԱՍԻՆ</w:t>
      </w:r>
      <w:r w:rsidR="00B71621" w:rsidRPr="00D7243C">
        <w:rPr>
          <w:rFonts w:ascii="GHEA Grapalat" w:eastAsia="Calibri" w:hAnsi="GHEA Grapalat" w:cs="GHEA Mariam"/>
          <w:szCs w:val="22"/>
          <w:lang w:val="hy-AM" w:eastAsia="en-US"/>
        </w:rPr>
        <w:t>»</w:t>
      </w:r>
      <w:r w:rsidR="00167670">
        <w:rPr>
          <w:rFonts w:ascii="GHEA Grapalat" w:eastAsia="Calibri" w:hAnsi="GHEA Grapalat" w:cs="GHEA Mariam"/>
          <w:szCs w:val="22"/>
          <w:lang w:val="hy-AM" w:eastAsia="en-US"/>
        </w:rPr>
        <w:t xml:space="preserve"> </w:t>
      </w:r>
      <w:r w:rsidR="00521F08" w:rsidRPr="00D7243C">
        <w:rPr>
          <w:rFonts w:ascii="GHEA Grapalat" w:eastAsia="Calibri" w:hAnsi="GHEA Grapalat" w:cs="GHEA Mariam"/>
          <w:szCs w:val="22"/>
          <w:lang w:val="hy-AM" w:eastAsia="en-US"/>
        </w:rPr>
        <w:t xml:space="preserve">ՀՀ </w:t>
      </w:r>
      <w:r w:rsidRPr="006B4212">
        <w:rPr>
          <w:rFonts w:ascii="GHEA Grapalat" w:eastAsia="Calibri" w:hAnsi="GHEA Grapalat" w:cs="GHEA Mariam"/>
          <w:szCs w:val="22"/>
          <w:lang w:val="hy-AM" w:eastAsia="en-US"/>
        </w:rPr>
        <w:t>ՕՐԵՆՔԻ</w:t>
      </w:r>
      <w:r w:rsidR="00521F08" w:rsidRPr="00F94E18">
        <w:rPr>
          <w:rFonts w:ascii="GHEA Grapalat" w:eastAsia="Calibri" w:hAnsi="GHEA Grapalat" w:cs="GHEA Mariam"/>
          <w:szCs w:val="22"/>
          <w:lang w:val="hy-AM" w:eastAsia="en-US"/>
        </w:rPr>
        <w:t xml:space="preserve"> ՆԱԽԱԳԾԻ</w:t>
      </w:r>
    </w:p>
    <w:p w14:paraId="4A09FDE2" w14:textId="77777777" w:rsidR="004B6D83" w:rsidRPr="00D17810" w:rsidRDefault="004B6D83" w:rsidP="00D17810">
      <w:pPr>
        <w:spacing w:line="360" w:lineRule="auto"/>
        <w:jc w:val="center"/>
        <w:rPr>
          <w:rFonts w:ascii="GHEA Grapalat" w:eastAsiaTheme="minorHAnsi" w:hAnsi="GHEA Grapalat" w:cstheme="minorBidi"/>
          <w:lang w:val="hy-AM"/>
        </w:rPr>
      </w:pP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4884" w:type="dxa"/>
        <w:tblInd w:w="279" w:type="dxa"/>
        <w:tblLook w:val="04A0" w:firstRow="1" w:lastRow="0" w:firstColumn="1" w:lastColumn="0" w:noHBand="0" w:noVBand="1"/>
      </w:tblPr>
      <w:tblGrid>
        <w:gridCol w:w="8526"/>
        <w:gridCol w:w="6358"/>
      </w:tblGrid>
      <w:tr w:rsidR="00124B11" w:rsidRPr="00124B11" w14:paraId="1340EF7B" w14:textId="77777777" w:rsidTr="002F2267">
        <w:tc>
          <w:tcPr>
            <w:tcW w:w="8526" w:type="dxa"/>
            <w:vMerge w:val="restart"/>
            <w:shd w:val="clear" w:color="auto" w:fill="C4BC96" w:themeFill="background2" w:themeFillShade="BF"/>
            <w:vAlign w:val="center"/>
          </w:tcPr>
          <w:p w14:paraId="66C365AF" w14:textId="634F3BA5" w:rsidR="00124B11" w:rsidRPr="00167670" w:rsidRDefault="001C0818" w:rsidP="001C0818">
            <w:pPr>
              <w:pStyle w:val="ListParagraph"/>
              <w:numPr>
                <w:ilvl w:val="0"/>
                <w:numId w:val="18"/>
              </w:numPr>
              <w:ind w:left="0" w:firstLine="461"/>
              <w:jc w:val="center"/>
              <w:rPr>
                <w:rFonts w:ascii="GHEA Grapalat" w:eastAsiaTheme="minorHAnsi" w:hAnsi="GHEA Grapalat" w:cstheme="minorBidi"/>
                <w:color w:val="000000"/>
                <w:shd w:val="clear" w:color="auto" w:fill="FFFFFF"/>
                <w:lang w:val="hy-AM"/>
              </w:rPr>
            </w:pPr>
            <w:r>
              <w:rPr>
                <w:rFonts w:ascii="GHEA Grapalat" w:hAnsi="GHEA Grapalat"/>
                <w:lang w:val="hy-AM"/>
              </w:rPr>
              <w:t xml:space="preserve">ՀՀ </w:t>
            </w:r>
            <w:r w:rsidR="00167670" w:rsidRPr="00167670">
              <w:rPr>
                <w:rFonts w:ascii="GHEA Grapalat" w:hAnsi="GHEA Grapalat"/>
                <w:lang w:val="hy-AM"/>
              </w:rPr>
              <w:t xml:space="preserve">մրցակցության </w:t>
            </w:r>
            <w:r w:rsidRPr="001C0818">
              <w:rPr>
                <w:rFonts w:ascii="GHEA Grapalat" w:hAnsi="GHEA Grapalat"/>
                <w:lang w:val="hy-AM"/>
              </w:rPr>
              <w:t xml:space="preserve">և սպառողների շահերի </w:t>
            </w:r>
            <w:r>
              <w:rPr>
                <w:rFonts w:ascii="GHEA Grapalat" w:hAnsi="GHEA Grapalat"/>
                <w:lang w:val="hy-AM"/>
              </w:rPr>
              <w:t>պաշտպանության</w:t>
            </w:r>
            <w:r w:rsidR="00167670" w:rsidRPr="00167670">
              <w:rPr>
                <w:rFonts w:ascii="GHEA Grapalat" w:hAnsi="GHEA Grapalat"/>
                <w:lang w:val="hy-AM"/>
              </w:rPr>
              <w:t xml:space="preserve"> հանձնաժողով</w:t>
            </w:r>
          </w:p>
        </w:tc>
        <w:tc>
          <w:tcPr>
            <w:tcW w:w="6358" w:type="dxa"/>
            <w:shd w:val="clear" w:color="auto" w:fill="C4BC96" w:themeFill="background2" w:themeFillShade="BF"/>
          </w:tcPr>
          <w:p w14:paraId="7120D2B9" w14:textId="26A50451" w:rsidR="00124B11" w:rsidRPr="00124B11" w:rsidRDefault="00167670" w:rsidP="00D64414">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en-US"/>
              </w:rPr>
              <w:t>04</w:t>
            </w:r>
            <w:r w:rsidR="00124B11" w:rsidRPr="00792267">
              <w:rPr>
                <w:rFonts w:ascii="GHEA Grapalat" w:hAnsi="GHEA Grapalat" w:cs="Sylfaen"/>
                <w:lang w:val="hy-AM"/>
              </w:rPr>
              <w:t>.</w:t>
            </w:r>
            <w:r>
              <w:rPr>
                <w:rFonts w:ascii="GHEA Grapalat" w:hAnsi="GHEA Grapalat" w:cs="Sylfaen"/>
                <w:lang w:val="en-US"/>
              </w:rPr>
              <w:t>03</w:t>
            </w:r>
            <w:r w:rsidR="00D61988">
              <w:rPr>
                <w:rFonts w:ascii="GHEA Grapalat" w:hAnsi="GHEA Grapalat" w:cs="Sylfaen"/>
                <w:lang w:val="en-US"/>
              </w:rPr>
              <w:t>.2026</w:t>
            </w:r>
            <w:r w:rsidR="00D64414">
              <w:rPr>
                <w:rFonts w:ascii="GHEA Grapalat" w:hAnsi="GHEA Grapalat" w:cs="Sylfaen"/>
                <w:lang w:val="en-US"/>
              </w:rPr>
              <w:t>թ.</w:t>
            </w:r>
          </w:p>
        </w:tc>
      </w:tr>
      <w:tr w:rsidR="00124B11" w:rsidRPr="00124B11" w14:paraId="3DA2689B" w14:textId="77777777" w:rsidTr="002F2267">
        <w:tc>
          <w:tcPr>
            <w:tcW w:w="8526" w:type="dxa"/>
            <w:vMerge/>
            <w:shd w:val="clear" w:color="auto" w:fill="C4BC96" w:themeFill="background2" w:themeFillShade="BF"/>
            <w:vAlign w:val="center"/>
          </w:tcPr>
          <w:p w14:paraId="3D30074B" w14:textId="77777777" w:rsidR="00124B11" w:rsidRPr="0087175A" w:rsidRDefault="00124B11" w:rsidP="005D44B9">
            <w:pPr>
              <w:widowControl w:val="0"/>
              <w:tabs>
                <w:tab w:val="left" w:pos="181"/>
                <w:tab w:val="left" w:pos="340"/>
              </w:tabs>
              <w:jc w:val="center"/>
              <w:textAlignment w:val="baseline"/>
              <w:rPr>
                <w:rFonts w:ascii="GHEA Grapalat" w:hAnsi="GHEA Grapalat" w:cs="Sylfaen"/>
                <w:lang w:val="hy-AM"/>
              </w:rPr>
            </w:pPr>
          </w:p>
        </w:tc>
        <w:tc>
          <w:tcPr>
            <w:tcW w:w="6358" w:type="dxa"/>
            <w:shd w:val="clear" w:color="auto" w:fill="C4BC96" w:themeFill="background2" w:themeFillShade="BF"/>
          </w:tcPr>
          <w:p w14:paraId="76949844" w14:textId="518F1A41" w:rsidR="00124B11" w:rsidRPr="00D7243C" w:rsidRDefault="00124B11" w:rsidP="00167670">
            <w:pPr>
              <w:widowControl w:val="0"/>
              <w:tabs>
                <w:tab w:val="left" w:pos="181"/>
                <w:tab w:val="left" w:pos="340"/>
              </w:tabs>
              <w:jc w:val="center"/>
              <w:textAlignment w:val="baseline"/>
              <w:rPr>
                <w:rFonts w:ascii="GHEA Grapalat" w:hAnsi="GHEA Grapalat" w:cs="Sylfaen"/>
                <w:lang w:val="en-US"/>
              </w:rPr>
            </w:pPr>
            <w:r w:rsidRPr="00167670">
              <w:rPr>
                <w:rFonts w:ascii="GHEA Grapalat" w:hAnsi="GHEA Grapalat" w:cs="Sylfaen"/>
                <w:lang w:val="en-US"/>
              </w:rPr>
              <w:t xml:space="preserve">N </w:t>
            </w:r>
            <w:r w:rsidR="00167670" w:rsidRPr="00167670">
              <w:rPr>
                <w:rFonts w:ascii="GHEA Grapalat" w:hAnsi="GHEA Grapalat" w:cs="Sylfaen"/>
                <w:lang w:val="en-US"/>
              </w:rPr>
              <w:t>ԳԳ/347-2026</w:t>
            </w:r>
          </w:p>
        </w:tc>
      </w:tr>
      <w:tr w:rsidR="006B4212" w:rsidRPr="00FD5393" w14:paraId="3865B28D" w14:textId="77777777" w:rsidTr="00AB3D81">
        <w:tc>
          <w:tcPr>
            <w:tcW w:w="8526" w:type="dxa"/>
          </w:tcPr>
          <w:p w14:paraId="573DE5C2" w14:textId="1F92CF06" w:rsidR="00E513D3" w:rsidRPr="007268D5" w:rsidRDefault="00E513D3" w:rsidP="00AB3D81">
            <w:pPr>
              <w:pStyle w:val="ListParagraph"/>
              <w:numPr>
                <w:ilvl w:val="0"/>
                <w:numId w:val="28"/>
              </w:numPr>
              <w:tabs>
                <w:tab w:val="left" w:pos="-709"/>
                <w:tab w:val="left" w:pos="851"/>
              </w:tabs>
              <w:ind w:left="0" w:firstLine="567"/>
              <w:contextualSpacing w:val="0"/>
              <w:rPr>
                <w:rFonts w:ascii="GHEA Grapalat" w:hAnsi="GHEA Grapalat"/>
                <w:bCs/>
                <w:iCs/>
                <w:lang w:val="hy-AM"/>
              </w:rPr>
            </w:pPr>
            <w:r w:rsidRPr="007268D5">
              <w:rPr>
                <w:rFonts w:ascii="GHEA Grapalat" w:hAnsi="GHEA Grapalat"/>
                <w:bCs/>
                <w:iCs/>
                <w:lang w:val="hy-AM"/>
              </w:rPr>
              <w:t>Նախագծ</w:t>
            </w:r>
            <w:r>
              <w:rPr>
                <w:rFonts w:ascii="GHEA Grapalat" w:hAnsi="GHEA Grapalat"/>
                <w:bCs/>
                <w:iCs/>
                <w:lang w:val="hy-AM"/>
              </w:rPr>
              <w:t xml:space="preserve">ի 2-րդ հոդվածի 1-ին մասով առաջարկվում է </w:t>
            </w:r>
            <w:r w:rsidRPr="00824FD3">
              <w:rPr>
                <w:rFonts w:ascii="GHEA Grapalat" w:hAnsi="GHEA Grapalat"/>
                <w:bCs/>
                <w:iCs/>
                <w:lang w:val="hy-AM"/>
              </w:rPr>
              <w:t>Հայաստանի Հանրապետության հարկային օրենսգրքի (այսուհետ</w:t>
            </w:r>
            <w:r>
              <w:rPr>
                <w:rFonts w:ascii="GHEA Grapalat" w:hAnsi="GHEA Grapalat"/>
                <w:bCs/>
                <w:iCs/>
                <w:lang w:val="hy-AM"/>
              </w:rPr>
              <w:t xml:space="preserve"> նաև</w:t>
            </w:r>
            <w:r w:rsidRPr="00824FD3">
              <w:rPr>
                <w:rFonts w:ascii="GHEA Grapalat" w:hAnsi="GHEA Grapalat"/>
                <w:bCs/>
                <w:iCs/>
                <w:lang w:val="hy-AM"/>
              </w:rPr>
              <w:t xml:space="preserve">՝ </w:t>
            </w:r>
            <w:r w:rsidRPr="00824FD3">
              <w:rPr>
                <w:rFonts w:ascii="GHEA Grapalat" w:hAnsi="GHEA Grapalat"/>
                <w:b/>
                <w:iCs/>
                <w:lang w:val="hy-AM"/>
              </w:rPr>
              <w:t>Օրենսգիրք</w:t>
            </w:r>
            <w:r w:rsidRPr="00824FD3">
              <w:rPr>
                <w:rFonts w:ascii="GHEA Grapalat" w:hAnsi="GHEA Grapalat"/>
                <w:bCs/>
                <w:iCs/>
                <w:lang w:val="hy-AM"/>
              </w:rPr>
              <w:t xml:space="preserve">) </w:t>
            </w:r>
            <w:r>
              <w:rPr>
                <w:rFonts w:ascii="GHEA Grapalat" w:hAnsi="GHEA Grapalat"/>
                <w:bCs/>
                <w:iCs/>
                <w:lang w:val="hy-AM"/>
              </w:rPr>
              <w:t>88-րդ հոդվածի 1-ին մասի աղյուսակը շարադրել նոր խմբագրությամբ, որի համաձայն՝ ի թիվս այլնի,</w:t>
            </w:r>
            <w:r w:rsidRPr="007268D5">
              <w:rPr>
                <w:rFonts w:ascii="GHEA Grapalat" w:hAnsi="GHEA Grapalat"/>
                <w:bCs/>
                <w:iCs/>
                <w:lang w:val="hy-AM"/>
              </w:rPr>
              <w:t xml:space="preserve"> </w:t>
            </w:r>
            <w:r w:rsidRPr="00824FD3">
              <w:rPr>
                <w:rFonts w:ascii="GHEA Grapalat" w:hAnsi="GHEA Grapalat"/>
                <w:bCs/>
                <w:iCs/>
                <w:lang w:val="hy-AM"/>
              </w:rPr>
              <w:t>պտուղներից և (կամ)</w:t>
            </w:r>
            <w:r w:rsidRPr="00824FD3">
              <w:rPr>
                <w:rFonts w:ascii="GHEA Grapalat" w:hAnsi="GHEA Grapalat"/>
                <w:bCs/>
                <w:iCs/>
                <w:lang w:val="hy-AM"/>
              </w:rPr>
              <w:br/>
              <w:t>հատապտուղ</w:t>
            </w:r>
            <w:r w:rsidR="00C41EB5">
              <w:rPr>
                <w:rFonts w:ascii="GHEA Grapalat" w:hAnsi="GHEA Grapalat"/>
                <w:bCs/>
                <w:iCs/>
                <w:lang w:val="hy-AM"/>
              </w:rPr>
              <w:softHyphen/>
            </w:r>
            <w:r w:rsidRPr="00824FD3">
              <w:rPr>
                <w:rFonts w:ascii="GHEA Grapalat" w:hAnsi="GHEA Grapalat"/>
                <w:bCs/>
                <w:iCs/>
                <w:lang w:val="hy-AM"/>
              </w:rPr>
              <w:t xml:space="preserve">ներից պատրաստված </w:t>
            </w:r>
            <w:r w:rsidRPr="007268D5">
              <w:rPr>
                <w:rFonts w:ascii="GHEA Grapalat" w:hAnsi="GHEA Grapalat"/>
                <w:bCs/>
                <w:iCs/>
                <w:lang w:val="hy-AM"/>
              </w:rPr>
              <w:t xml:space="preserve">օղու </w:t>
            </w:r>
            <w:r>
              <w:rPr>
                <w:rFonts w:ascii="GHEA Grapalat" w:hAnsi="GHEA Grapalat"/>
                <w:bCs/>
                <w:iCs/>
                <w:lang w:val="hy-AM"/>
              </w:rPr>
              <w:t>համար</w:t>
            </w:r>
            <w:r w:rsidRPr="007268D5">
              <w:rPr>
                <w:rFonts w:ascii="GHEA Grapalat" w:hAnsi="GHEA Grapalat"/>
                <w:bCs/>
                <w:iCs/>
                <w:lang w:val="hy-AM"/>
              </w:rPr>
              <w:t xml:space="preserve"> սահմանվել է</w:t>
            </w:r>
            <w:r>
              <w:rPr>
                <w:rFonts w:ascii="GHEA Grapalat" w:hAnsi="GHEA Grapalat"/>
                <w:bCs/>
                <w:iCs/>
                <w:lang w:val="hy-AM"/>
              </w:rPr>
              <w:t xml:space="preserve"> ակցիզային հարկի դրույքաչափ </w:t>
            </w:r>
            <w:r w:rsidRPr="007268D5">
              <w:rPr>
                <w:rFonts w:ascii="GHEA Grapalat" w:hAnsi="GHEA Grapalat"/>
                <w:bCs/>
                <w:iCs/>
                <w:lang w:val="hy-AM"/>
              </w:rPr>
              <w:t>3000 դրամ</w:t>
            </w:r>
            <w:r>
              <w:rPr>
                <w:rFonts w:ascii="GHEA Grapalat" w:hAnsi="GHEA Grapalat"/>
                <w:bCs/>
                <w:iCs/>
                <w:lang w:val="hy-AM"/>
              </w:rPr>
              <w:t>ի չափով,</w:t>
            </w:r>
            <w:r w:rsidRPr="007268D5">
              <w:rPr>
                <w:rFonts w:ascii="GHEA Grapalat" w:hAnsi="GHEA Grapalat"/>
                <w:bCs/>
                <w:iCs/>
                <w:lang w:val="hy-AM"/>
              </w:rPr>
              <w:t xml:space="preserve"> բայց ոչ 100 տոկոս սպիրտի համար։</w:t>
            </w:r>
          </w:p>
          <w:p w14:paraId="7CA4258E" w14:textId="77777777" w:rsidR="00E513D3" w:rsidRPr="00F27638" w:rsidRDefault="00E513D3" w:rsidP="00AB3D81">
            <w:pPr>
              <w:pStyle w:val="ListParagraph"/>
              <w:tabs>
                <w:tab w:val="left" w:pos="-709"/>
                <w:tab w:val="left" w:pos="851"/>
              </w:tabs>
              <w:ind w:left="0" w:firstLine="567"/>
              <w:contextualSpacing w:val="0"/>
              <w:rPr>
                <w:rFonts w:ascii="GHEA Grapalat" w:hAnsi="GHEA Grapalat"/>
                <w:bCs/>
                <w:iCs/>
                <w:lang w:val="hy-AM"/>
              </w:rPr>
            </w:pPr>
            <w:r>
              <w:rPr>
                <w:rFonts w:ascii="GHEA Grapalat" w:hAnsi="GHEA Grapalat"/>
                <w:bCs/>
                <w:iCs/>
                <w:lang w:val="hy-AM"/>
              </w:rPr>
              <w:t>Տեղեկացնում</w:t>
            </w:r>
            <w:r w:rsidRPr="007268D5">
              <w:rPr>
                <w:rFonts w:ascii="GHEA Grapalat" w:hAnsi="GHEA Grapalat"/>
                <w:bCs/>
                <w:iCs/>
                <w:lang w:val="hy-AM"/>
              </w:rPr>
              <w:t xml:space="preserve"> ենք, որ </w:t>
            </w:r>
            <w:r>
              <w:rPr>
                <w:rFonts w:ascii="GHEA Grapalat" w:hAnsi="GHEA Grapalat"/>
                <w:bCs/>
                <w:iCs/>
                <w:lang w:val="hy-AM"/>
              </w:rPr>
              <w:t>Մրցակցության և սպառողների շահերի պաշտպանության հ</w:t>
            </w:r>
            <w:r w:rsidRPr="007268D5">
              <w:rPr>
                <w:rFonts w:ascii="GHEA Grapalat" w:hAnsi="GHEA Grapalat"/>
                <w:bCs/>
                <w:iCs/>
                <w:lang w:val="hy-AM"/>
              </w:rPr>
              <w:t>անձնաժողովը</w:t>
            </w:r>
            <w:r>
              <w:rPr>
                <w:rFonts w:ascii="GHEA Grapalat" w:hAnsi="GHEA Grapalat"/>
                <w:bCs/>
                <w:iCs/>
                <w:lang w:val="hy-AM"/>
              </w:rPr>
              <w:t xml:space="preserve"> </w:t>
            </w:r>
            <w:r w:rsidRPr="001E0EAC">
              <w:rPr>
                <w:rFonts w:ascii="GHEA Grapalat" w:hAnsi="GHEA Grapalat"/>
                <w:bCs/>
                <w:iCs/>
                <w:lang w:val="hy-AM"/>
              </w:rPr>
              <w:t xml:space="preserve">(այսուհետ նաև՝ </w:t>
            </w:r>
            <w:r>
              <w:rPr>
                <w:rFonts w:ascii="GHEA Grapalat" w:hAnsi="GHEA Grapalat"/>
                <w:b/>
                <w:iCs/>
                <w:lang w:val="hy-AM"/>
              </w:rPr>
              <w:t>Հանձնաժողով</w:t>
            </w:r>
            <w:r w:rsidRPr="001E0EAC">
              <w:rPr>
                <w:rFonts w:ascii="GHEA Grapalat" w:hAnsi="GHEA Grapalat"/>
                <w:bCs/>
                <w:iCs/>
                <w:lang w:val="hy-AM"/>
              </w:rPr>
              <w:t xml:space="preserve">) </w:t>
            </w:r>
            <w:r w:rsidRPr="007268D5">
              <w:rPr>
                <w:rFonts w:ascii="GHEA Grapalat" w:hAnsi="GHEA Grapalat"/>
                <w:bCs/>
                <w:iCs/>
                <w:lang w:val="hy-AM"/>
              </w:rPr>
              <w:t xml:space="preserve"> </w:t>
            </w:r>
            <w:r>
              <w:rPr>
                <w:rFonts w:ascii="GHEA Grapalat" w:hAnsi="GHEA Grapalat"/>
                <w:bCs/>
                <w:iCs/>
                <w:lang w:val="hy-AM"/>
              </w:rPr>
              <w:t>մ</w:t>
            </w:r>
            <w:r w:rsidRPr="00F27638">
              <w:rPr>
                <w:rFonts w:ascii="GHEA Grapalat" w:hAnsi="GHEA Grapalat"/>
                <w:bCs/>
                <w:iCs/>
                <w:lang w:val="hy-AM"/>
              </w:rPr>
              <w:t xml:space="preserve">րգային օղիների շրջանառության ոլորտում իրականացված ուսումնասիրության </w:t>
            </w:r>
            <w:r w:rsidRPr="007268D5">
              <w:rPr>
                <w:rFonts w:ascii="GHEA Grapalat" w:hAnsi="GHEA Grapalat"/>
                <w:bCs/>
                <w:iCs/>
                <w:lang w:val="hy-AM"/>
              </w:rPr>
              <w:t xml:space="preserve">շրջանակներում առաջարկել էր պտուղներից և հատապտուղներից պատրաստված օղու նկատմամբ հաշվարկել և սահմանել ակցիզային հարկի առավել նվազ դրույքաչափ, որը էական կլինի նշված արտադրատեսակի արտադրությամբ գործունեություն ծավալող տնտեսավարող սուբյեկտների համար ոլորտում մրցակցային իրավիճակ ապահովելու տեսանկյունից։ </w:t>
            </w:r>
          </w:p>
          <w:p w14:paraId="274C014B" w14:textId="36D59D20" w:rsidR="006B4212" w:rsidRPr="009D627B" w:rsidRDefault="00E513D3" w:rsidP="00AB3D81">
            <w:pPr>
              <w:pStyle w:val="ListParagraph"/>
              <w:tabs>
                <w:tab w:val="left" w:pos="-709"/>
                <w:tab w:val="left" w:pos="851"/>
              </w:tabs>
              <w:ind w:left="0" w:firstLine="567"/>
              <w:contextualSpacing w:val="0"/>
              <w:rPr>
                <w:rFonts w:ascii="GHEA Grapalat" w:hAnsi="GHEA Grapalat"/>
                <w:bCs/>
                <w:iCs/>
                <w:lang w:val="hy-AM"/>
              </w:rPr>
            </w:pPr>
            <w:r w:rsidRPr="007268D5">
              <w:rPr>
                <w:rFonts w:ascii="GHEA Grapalat" w:hAnsi="GHEA Grapalat"/>
                <w:bCs/>
                <w:iCs/>
                <w:lang w:val="hy-AM"/>
              </w:rPr>
              <w:t>Այդ կապակցությամբ առաջարկում ենք պտուղներից և հատապտուղներից պատրաստված օղու 1 լիտրի նկատմամբ ակցիզային հարկի</w:t>
            </w:r>
            <w:r w:rsidRPr="007268D5">
              <w:rPr>
                <w:rFonts w:ascii="Calibri" w:hAnsi="Calibri" w:cs="Calibri"/>
                <w:bCs/>
                <w:iCs/>
                <w:lang w:val="hy-AM"/>
              </w:rPr>
              <w:t> </w:t>
            </w:r>
            <w:r w:rsidRPr="007268D5">
              <w:rPr>
                <w:rFonts w:ascii="GHEA Grapalat" w:hAnsi="GHEA Grapalat"/>
                <w:bCs/>
                <w:iCs/>
                <w:lang w:val="hy-AM"/>
              </w:rPr>
              <w:t xml:space="preserve"> 3000 դրամ դրույքաչափը սահմանել 100-տոկոսանոց սպիրտի վերահաշվարկով, քանի որ հակառակ դեպքում 0,5 լիտր շշալցման դեպքում այն կազմում է 1500 դրամ և գրեթե նույնական է էթիլային սպիրտի ակցիզային հարկի դրույքաչափի (0,5 լիտրի համար՝ 7600/2,5/2=1520 դրամ) հետ։</w:t>
            </w:r>
          </w:p>
        </w:tc>
        <w:tc>
          <w:tcPr>
            <w:tcW w:w="6358" w:type="dxa"/>
          </w:tcPr>
          <w:p w14:paraId="359AC2FE" w14:textId="105DCEBF" w:rsidR="00C41EB5" w:rsidRDefault="00C41EB5" w:rsidP="00C41EB5">
            <w:pPr>
              <w:ind w:firstLine="290"/>
              <w:jc w:val="center"/>
              <w:rPr>
                <w:rFonts w:ascii="GHEA Grapalat" w:hAnsi="GHEA Grapalat"/>
                <w:b/>
                <w:color w:val="000000"/>
                <w:shd w:val="clear" w:color="auto" w:fill="FFFFFF"/>
                <w:lang w:val="hy-AM"/>
              </w:rPr>
            </w:pPr>
            <w:r w:rsidRPr="00255823">
              <w:rPr>
                <w:rFonts w:ascii="GHEA Grapalat" w:hAnsi="GHEA Grapalat"/>
                <w:b/>
                <w:color w:val="000000"/>
                <w:shd w:val="clear" w:color="auto" w:fill="FFFFFF"/>
                <w:lang w:val="hy-AM"/>
              </w:rPr>
              <w:t>Չի ընդունվել:</w:t>
            </w:r>
          </w:p>
          <w:p w14:paraId="509B746E" w14:textId="20C6A490" w:rsidR="003C6460" w:rsidRPr="00664ED0" w:rsidRDefault="003C6460" w:rsidP="004944C8">
            <w:pPr>
              <w:tabs>
                <w:tab w:val="left" w:pos="828"/>
              </w:tabs>
              <w:ind w:firstLine="291"/>
              <w:contextualSpacing/>
              <w:rPr>
                <w:rFonts w:ascii="GHEA Grapalat" w:hAnsi="GHEA Grapalat" w:cs="Arial"/>
                <w:bCs/>
                <w:lang w:val="hy-AM"/>
              </w:rPr>
            </w:pPr>
            <w:r w:rsidRPr="00664ED0">
              <w:rPr>
                <w:rFonts w:ascii="GHEA Grapalat" w:hAnsi="GHEA Grapalat" w:cs="Arial"/>
                <w:lang w:val="hy-AM"/>
              </w:rPr>
              <w:t>ՀՀ ազգային ժողովի կողմից 2023 թվականի հունիսի 26-ին ընդուն</w:t>
            </w:r>
            <w:r w:rsidRPr="00664ED0">
              <w:rPr>
                <w:rFonts w:ascii="GHEA Grapalat" w:hAnsi="GHEA Grapalat" w:cs="Arial"/>
                <w:lang w:val="hy-AM"/>
              </w:rPr>
              <w:softHyphen/>
              <w:t xml:space="preserve">ված՝ </w:t>
            </w:r>
            <w:r w:rsidRPr="00664ED0">
              <w:rPr>
                <w:rFonts w:ascii="GHEA Grapalat" w:hAnsi="GHEA Grapalat" w:cs="Arial"/>
                <w:bCs/>
                <w:lang w:val="hy-AM"/>
              </w:rPr>
              <w:t>«Հայաստանի Հանրապետության հարկային օրենսգրքում փոփոխություն</w:t>
            </w:r>
            <w:r w:rsidRPr="00664ED0">
              <w:rPr>
                <w:rFonts w:ascii="GHEA Grapalat" w:hAnsi="GHEA Grapalat" w:cs="Arial"/>
                <w:bCs/>
                <w:lang w:val="hy-AM"/>
              </w:rPr>
              <w:softHyphen/>
              <w:t>ներ կատա</w:t>
            </w:r>
            <w:r w:rsidRPr="00664ED0">
              <w:rPr>
                <w:rFonts w:ascii="GHEA Grapalat" w:hAnsi="GHEA Grapalat" w:cs="Arial"/>
                <w:bCs/>
                <w:lang w:val="hy-AM"/>
              </w:rPr>
              <w:softHyphen/>
              <w:t>րելու մասին» թիվ ՀՕ-200-Ն օրենքով 2024 թվականի հունվարի 1-ից պտուղներից և (կամ) հատա</w:t>
            </w:r>
            <w:r w:rsidRPr="00664ED0">
              <w:rPr>
                <w:rFonts w:ascii="GHEA Grapalat" w:hAnsi="GHEA Grapalat" w:cs="Arial"/>
                <w:bCs/>
                <w:lang w:val="hy-AM"/>
              </w:rPr>
              <w:softHyphen/>
            </w:r>
            <w:r w:rsidRPr="00664ED0">
              <w:rPr>
                <w:rFonts w:ascii="GHEA Grapalat" w:hAnsi="GHEA Grapalat" w:cs="Arial"/>
                <w:bCs/>
                <w:lang w:val="hy-AM"/>
              </w:rPr>
              <w:softHyphen/>
              <w:t>պտուղ</w:t>
            </w:r>
            <w:r w:rsidRPr="00664ED0">
              <w:rPr>
                <w:rFonts w:ascii="GHEA Grapalat" w:hAnsi="GHEA Grapalat" w:cs="Arial"/>
                <w:bCs/>
                <w:lang w:val="hy-AM"/>
              </w:rPr>
              <w:softHyphen/>
            </w:r>
            <w:r w:rsidRPr="00664ED0">
              <w:rPr>
                <w:rFonts w:ascii="GHEA Grapalat" w:hAnsi="GHEA Grapalat" w:cs="Arial"/>
                <w:bCs/>
                <w:lang w:val="hy-AM"/>
              </w:rPr>
              <w:softHyphen/>
              <w:t>նե</w:t>
            </w:r>
            <w:r w:rsidRPr="00664ED0">
              <w:rPr>
                <w:rFonts w:ascii="GHEA Grapalat" w:hAnsi="GHEA Grapalat" w:cs="Arial"/>
                <w:bCs/>
                <w:lang w:val="hy-AM"/>
              </w:rPr>
              <w:softHyphen/>
              <w:t>րից պատ</w:t>
            </w:r>
            <w:r w:rsidRPr="00664ED0">
              <w:rPr>
                <w:rFonts w:ascii="GHEA Grapalat" w:hAnsi="GHEA Grapalat" w:cs="Arial"/>
                <w:bCs/>
                <w:lang w:val="hy-AM"/>
              </w:rPr>
              <w:softHyphen/>
            </w:r>
            <w:r w:rsidRPr="00664ED0">
              <w:rPr>
                <w:rFonts w:ascii="GHEA Grapalat" w:hAnsi="GHEA Grapalat" w:cs="Arial"/>
                <w:bCs/>
                <w:lang w:val="hy-AM"/>
              </w:rPr>
              <w:softHyphen/>
            </w:r>
            <w:r w:rsidRPr="00664ED0">
              <w:rPr>
                <w:rFonts w:ascii="GHEA Grapalat" w:hAnsi="GHEA Grapalat" w:cs="Arial"/>
                <w:bCs/>
                <w:lang w:val="hy-AM"/>
              </w:rPr>
              <w:softHyphen/>
            </w:r>
            <w:r>
              <w:rPr>
                <w:rFonts w:ascii="GHEA Grapalat" w:hAnsi="GHEA Grapalat" w:cs="Arial"/>
                <w:bCs/>
                <w:lang w:val="hy-AM"/>
              </w:rPr>
              <w:softHyphen/>
            </w:r>
            <w:r w:rsidRPr="00664ED0">
              <w:rPr>
                <w:rFonts w:ascii="GHEA Grapalat" w:hAnsi="GHEA Grapalat" w:cs="Arial"/>
                <w:bCs/>
                <w:lang w:val="hy-AM"/>
              </w:rPr>
              <w:t>րաստ</w:t>
            </w:r>
            <w:r w:rsidRPr="00664ED0">
              <w:rPr>
                <w:rFonts w:ascii="GHEA Grapalat" w:hAnsi="GHEA Grapalat" w:cs="Arial"/>
                <w:bCs/>
                <w:lang w:val="hy-AM"/>
              </w:rPr>
              <w:softHyphen/>
              <w:t>ված օղիների համար ակցիզային հարկի դրույքաչափը բարձ</w:t>
            </w:r>
            <w:r w:rsidRPr="00664ED0">
              <w:rPr>
                <w:rFonts w:ascii="GHEA Grapalat" w:hAnsi="GHEA Grapalat" w:cs="Arial"/>
                <w:bCs/>
                <w:lang w:val="hy-AM"/>
              </w:rPr>
              <w:softHyphen/>
            </w:r>
            <w:r w:rsidRPr="00664ED0">
              <w:rPr>
                <w:rFonts w:ascii="GHEA Grapalat" w:hAnsi="GHEA Grapalat" w:cs="Arial"/>
                <w:bCs/>
                <w:lang w:val="hy-AM"/>
              </w:rPr>
              <w:softHyphen/>
              <w:t>րացվել և հավա</w:t>
            </w:r>
            <w:r w:rsidRPr="00664ED0">
              <w:rPr>
                <w:rFonts w:ascii="GHEA Grapalat" w:hAnsi="GHEA Grapalat" w:cs="Arial"/>
                <w:bCs/>
                <w:lang w:val="hy-AM"/>
              </w:rPr>
              <w:softHyphen/>
              <w:t>սա</w:t>
            </w:r>
            <w:r w:rsidRPr="00664ED0">
              <w:rPr>
                <w:rFonts w:ascii="GHEA Grapalat" w:hAnsi="GHEA Grapalat" w:cs="Arial"/>
                <w:bCs/>
                <w:lang w:val="hy-AM"/>
              </w:rPr>
              <w:softHyphen/>
              <w:t>րեց</w:t>
            </w:r>
            <w:r w:rsidRPr="00664ED0">
              <w:rPr>
                <w:rFonts w:ascii="GHEA Grapalat" w:hAnsi="GHEA Grapalat" w:cs="Arial"/>
                <w:bCs/>
                <w:lang w:val="hy-AM"/>
              </w:rPr>
              <w:softHyphen/>
              <w:t>վել է այլ օղի</w:t>
            </w:r>
            <w:r w:rsidRPr="00664ED0">
              <w:rPr>
                <w:rFonts w:ascii="GHEA Grapalat" w:hAnsi="GHEA Grapalat" w:cs="Arial"/>
                <w:bCs/>
                <w:lang w:val="hy-AM"/>
              </w:rPr>
              <w:softHyphen/>
              <w:t>ների համար սահմանված ակցիզային հարկի դրույ</w:t>
            </w:r>
            <w:r w:rsidRPr="00664ED0">
              <w:rPr>
                <w:rFonts w:ascii="GHEA Grapalat" w:hAnsi="GHEA Grapalat" w:cs="Arial"/>
                <w:bCs/>
                <w:lang w:val="hy-AM"/>
              </w:rPr>
              <w:softHyphen/>
            </w:r>
            <w:r w:rsidRPr="00664ED0">
              <w:rPr>
                <w:rFonts w:ascii="GHEA Grapalat" w:hAnsi="GHEA Grapalat" w:cs="Arial"/>
                <w:bCs/>
                <w:lang w:val="hy-AM"/>
              </w:rPr>
              <w:softHyphen/>
              <w:t>քա</w:t>
            </w:r>
            <w:r w:rsidRPr="00664ED0">
              <w:rPr>
                <w:rFonts w:ascii="GHEA Grapalat" w:hAnsi="GHEA Grapalat" w:cs="Arial"/>
                <w:bCs/>
                <w:lang w:val="hy-AM"/>
              </w:rPr>
              <w:softHyphen/>
              <w:t>չափին, քանի որ այդ փուլում ՀՀ պետա</w:t>
            </w:r>
            <w:r w:rsidRPr="00664ED0">
              <w:rPr>
                <w:rFonts w:ascii="GHEA Grapalat" w:hAnsi="GHEA Grapalat" w:cs="Arial"/>
                <w:bCs/>
                <w:lang w:val="hy-AM"/>
              </w:rPr>
              <w:softHyphen/>
              <w:t>կան եկամուտների կոմի</w:t>
            </w:r>
            <w:r w:rsidRPr="00664ED0">
              <w:rPr>
                <w:rFonts w:ascii="GHEA Grapalat" w:hAnsi="GHEA Grapalat" w:cs="Arial"/>
                <w:bCs/>
                <w:lang w:val="hy-AM"/>
              </w:rPr>
              <w:softHyphen/>
              <w:t>տեի կողմից ներկա</w:t>
            </w:r>
            <w:r w:rsidRPr="00664ED0">
              <w:rPr>
                <w:rFonts w:ascii="GHEA Grapalat" w:hAnsi="GHEA Grapalat" w:cs="Arial"/>
                <w:bCs/>
                <w:lang w:val="hy-AM"/>
              </w:rPr>
              <w:softHyphen/>
              <w:t>յաց</w:t>
            </w:r>
            <w:r w:rsidRPr="00664ED0">
              <w:rPr>
                <w:rFonts w:ascii="GHEA Grapalat" w:hAnsi="GHEA Grapalat" w:cs="Arial"/>
                <w:bCs/>
                <w:lang w:val="hy-AM"/>
              </w:rPr>
              <w:softHyphen/>
              <w:t>վել էին վիճակագրական տվյալներ այն մասին, թե ինչպես են վերջին 3-4 տարիներին մի քանի անգամ աճել պտուղ</w:t>
            </w:r>
            <w:r w:rsidRPr="00664ED0">
              <w:rPr>
                <w:rFonts w:ascii="GHEA Grapalat" w:hAnsi="GHEA Grapalat" w:cs="Arial"/>
                <w:bCs/>
                <w:lang w:val="hy-AM"/>
              </w:rPr>
              <w:softHyphen/>
              <w:t>նե</w:t>
            </w:r>
            <w:r w:rsidRPr="00664ED0">
              <w:rPr>
                <w:rFonts w:ascii="GHEA Grapalat" w:hAnsi="GHEA Grapalat" w:cs="Arial"/>
                <w:bCs/>
                <w:lang w:val="hy-AM"/>
              </w:rPr>
              <w:softHyphen/>
              <w:t>րից և (կամ) հատա</w:t>
            </w:r>
            <w:r w:rsidRPr="00664ED0">
              <w:rPr>
                <w:rFonts w:ascii="GHEA Grapalat" w:hAnsi="GHEA Grapalat" w:cs="Arial"/>
                <w:bCs/>
                <w:lang w:val="hy-AM"/>
              </w:rPr>
              <w:softHyphen/>
              <w:t>պտուղ</w:t>
            </w:r>
            <w:r w:rsidRPr="00664ED0">
              <w:rPr>
                <w:rFonts w:ascii="GHEA Grapalat" w:hAnsi="GHEA Grapalat" w:cs="Arial"/>
                <w:bCs/>
                <w:lang w:val="hy-AM"/>
              </w:rPr>
              <w:softHyphen/>
            </w:r>
            <w:r w:rsidRPr="00664ED0">
              <w:rPr>
                <w:rFonts w:ascii="GHEA Grapalat" w:hAnsi="GHEA Grapalat" w:cs="Arial"/>
                <w:bCs/>
                <w:lang w:val="hy-AM"/>
              </w:rPr>
              <w:softHyphen/>
              <w:t>նե</w:t>
            </w:r>
            <w:r w:rsidRPr="00664ED0">
              <w:rPr>
                <w:rFonts w:ascii="GHEA Grapalat" w:hAnsi="GHEA Grapalat" w:cs="Arial"/>
                <w:bCs/>
                <w:lang w:val="hy-AM"/>
              </w:rPr>
              <w:softHyphen/>
              <w:t>րից պատ</w:t>
            </w:r>
            <w:r w:rsidRPr="00664ED0">
              <w:rPr>
                <w:rFonts w:ascii="GHEA Grapalat" w:hAnsi="GHEA Grapalat" w:cs="Arial"/>
                <w:bCs/>
                <w:lang w:val="hy-AM"/>
              </w:rPr>
              <w:softHyphen/>
              <w:t>րաստ</w:t>
            </w:r>
            <w:r w:rsidRPr="00664ED0">
              <w:rPr>
                <w:rFonts w:ascii="GHEA Grapalat" w:hAnsi="GHEA Grapalat" w:cs="Arial"/>
                <w:bCs/>
                <w:lang w:val="hy-AM"/>
              </w:rPr>
              <w:softHyphen/>
              <w:t>ված օղիների իրաց</w:t>
            </w:r>
            <w:r w:rsidRPr="00664ED0">
              <w:rPr>
                <w:rFonts w:ascii="GHEA Grapalat" w:hAnsi="GHEA Grapalat" w:cs="Arial"/>
                <w:bCs/>
                <w:lang w:val="hy-AM"/>
              </w:rPr>
              <w:softHyphen/>
              <w:t>ման հայտարարագրվող ծավալ</w:t>
            </w:r>
            <w:r w:rsidRPr="00664ED0">
              <w:rPr>
                <w:rFonts w:ascii="GHEA Grapalat" w:hAnsi="GHEA Grapalat" w:cs="Arial"/>
                <w:bCs/>
                <w:lang w:val="hy-AM"/>
              </w:rPr>
              <w:softHyphen/>
              <w:t>ները և փոխարենը՝ կտրուկ նվազել այլ հիմքով պատրաստ</w:t>
            </w:r>
            <w:r w:rsidRPr="00664ED0">
              <w:rPr>
                <w:rFonts w:ascii="GHEA Grapalat" w:hAnsi="GHEA Grapalat" w:cs="Arial"/>
                <w:bCs/>
                <w:lang w:val="hy-AM"/>
              </w:rPr>
              <w:softHyphen/>
              <w:t>ված օղիների իրացման հայ</w:t>
            </w:r>
            <w:r w:rsidRPr="00664ED0">
              <w:rPr>
                <w:rFonts w:ascii="GHEA Grapalat" w:hAnsi="GHEA Grapalat" w:cs="Arial"/>
                <w:bCs/>
                <w:lang w:val="hy-AM"/>
              </w:rPr>
              <w:softHyphen/>
              <w:t>տա</w:t>
            </w:r>
            <w:r w:rsidRPr="00664ED0">
              <w:rPr>
                <w:rFonts w:ascii="GHEA Grapalat" w:hAnsi="GHEA Grapalat" w:cs="Arial"/>
                <w:bCs/>
                <w:lang w:val="hy-AM"/>
              </w:rPr>
              <w:softHyphen/>
            </w:r>
            <w:r w:rsidRPr="00664ED0">
              <w:rPr>
                <w:rFonts w:ascii="GHEA Grapalat" w:hAnsi="GHEA Grapalat" w:cs="Arial"/>
                <w:bCs/>
                <w:lang w:val="hy-AM"/>
              </w:rPr>
              <w:softHyphen/>
              <w:t>րա</w:t>
            </w:r>
            <w:r w:rsidRPr="00664ED0">
              <w:rPr>
                <w:rFonts w:ascii="GHEA Grapalat" w:hAnsi="GHEA Grapalat" w:cs="Arial"/>
                <w:bCs/>
                <w:lang w:val="hy-AM"/>
              </w:rPr>
              <w:softHyphen/>
              <w:t>րա</w:t>
            </w:r>
            <w:r w:rsidRPr="00664ED0">
              <w:rPr>
                <w:rFonts w:ascii="GHEA Grapalat" w:hAnsi="GHEA Grapalat" w:cs="Arial"/>
                <w:bCs/>
                <w:lang w:val="hy-AM"/>
              </w:rPr>
              <w:softHyphen/>
              <w:t>գր</w:t>
            </w:r>
            <w:r w:rsidRPr="00664ED0">
              <w:rPr>
                <w:rFonts w:ascii="GHEA Grapalat" w:hAnsi="GHEA Grapalat" w:cs="Arial"/>
                <w:bCs/>
                <w:lang w:val="hy-AM"/>
              </w:rPr>
              <w:softHyphen/>
              <w:t>վող ծավալ</w:t>
            </w:r>
            <w:r w:rsidRPr="00664ED0">
              <w:rPr>
                <w:rFonts w:ascii="GHEA Grapalat" w:hAnsi="GHEA Grapalat" w:cs="Arial"/>
                <w:bCs/>
                <w:lang w:val="hy-AM"/>
              </w:rPr>
              <w:softHyphen/>
            </w:r>
            <w:r w:rsidRPr="00664ED0">
              <w:rPr>
                <w:rFonts w:ascii="GHEA Grapalat" w:hAnsi="GHEA Grapalat" w:cs="Arial"/>
                <w:bCs/>
                <w:lang w:val="hy-AM"/>
              </w:rPr>
              <w:softHyphen/>
              <w:t>ները: Ընդ որում, վերլուծությունների համա</w:t>
            </w:r>
            <w:r w:rsidRPr="00664ED0">
              <w:rPr>
                <w:rFonts w:ascii="GHEA Grapalat" w:hAnsi="GHEA Grapalat" w:cs="Arial"/>
                <w:bCs/>
                <w:lang w:val="hy-AM"/>
              </w:rPr>
              <w:softHyphen/>
              <w:t>ձայն՝ իրացման ծավալ</w:t>
            </w:r>
            <w:r w:rsidRPr="00664ED0">
              <w:rPr>
                <w:rFonts w:ascii="GHEA Grapalat" w:hAnsi="GHEA Grapalat" w:cs="Arial"/>
                <w:bCs/>
                <w:lang w:val="hy-AM"/>
              </w:rPr>
              <w:softHyphen/>
              <w:t>ների, հետևա</w:t>
            </w:r>
            <w:r w:rsidRPr="00664ED0">
              <w:rPr>
                <w:rFonts w:ascii="GHEA Grapalat" w:hAnsi="GHEA Grapalat" w:cs="Arial"/>
                <w:bCs/>
                <w:lang w:val="hy-AM"/>
              </w:rPr>
              <w:softHyphen/>
              <w:t>բար նաև՝ վճարված հարկերի այդպիսի կտրուկ փոփո</w:t>
            </w:r>
            <w:r w:rsidRPr="00664ED0">
              <w:rPr>
                <w:rFonts w:ascii="GHEA Grapalat" w:hAnsi="GHEA Grapalat" w:cs="Arial"/>
                <w:bCs/>
                <w:lang w:val="hy-AM"/>
              </w:rPr>
              <w:softHyphen/>
              <w:t>խությունները (որոնք նաև հանգեցրել էին պետական բյուջե էականորեն ավելի քիչ հարկերի վճարման) պայ</w:t>
            </w:r>
            <w:r w:rsidRPr="00664ED0">
              <w:rPr>
                <w:rFonts w:ascii="GHEA Grapalat" w:hAnsi="GHEA Grapalat" w:cs="Arial"/>
                <w:bCs/>
                <w:lang w:val="hy-AM"/>
              </w:rPr>
              <w:softHyphen/>
              <w:t>մա</w:t>
            </w:r>
            <w:r w:rsidRPr="00664ED0">
              <w:rPr>
                <w:rFonts w:ascii="GHEA Grapalat" w:hAnsi="GHEA Grapalat" w:cs="Arial"/>
                <w:bCs/>
                <w:lang w:val="hy-AM"/>
              </w:rPr>
              <w:softHyphen/>
              <w:t>նա</w:t>
            </w:r>
            <w:r w:rsidRPr="00664ED0">
              <w:rPr>
                <w:rFonts w:ascii="GHEA Grapalat" w:hAnsi="GHEA Grapalat" w:cs="Arial"/>
                <w:bCs/>
                <w:lang w:val="hy-AM"/>
              </w:rPr>
              <w:softHyphen/>
              <w:t>վոր</w:t>
            </w:r>
            <w:r w:rsidRPr="00664ED0">
              <w:rPr>
                <w:rFonts w:ascii="GHEA Grapalat" w:hAnsi="GHEA Grapalat" w:cs="Arial"/>
                <w:bCs/>
                <w:lang w:val="hy-AM"/>
              </w:rPr>
              <w:softHyphen/>
              <w:t>ված էին նրա</w:t>
            </w:r>
            <w:r w:rsidRPr="00664ED0">
              <w:rPr>
                <w:rFonts w:ascii="GHEA Grapalat" w:hAnsi="GHEA Grapalat" w:cs="Arial"/>
                <w:bCs/>
                <w:lang w:val="hy-AM"/>
              </w:rPr>
              <w:softHyphen/>
              <w:t>նով, որ բազմա</w:t>
            </w:r>
            <w:r w:rsidRPr="00664ED0">
              <w:rPr>
                <w:rFonts w:ascii="GHEA Grapalat" w:hAnsi="GHEA Grapalat" w:cs="Arial"/>
                <w:bCs/>
                <w:lang w:val="hy-AM"/>
              </w:rPr>
              <w:softHyphen/>
              <w:t>թիվ դեպքերում ոչ պտղային և ոչ հատապտղային օղիներն արհես</w:t>
            </w:r>
            <w:r w:rsidRPr="00664ED0">
              <w:rPr>
                <w:rFonts w:ascii="GHEA Grapalat" w:hAnsi="GHEA Grapalat" w:cs="Arial"/>
                <w:bCs/>
                <w:lang w:val="hy-AM"/>
              </w:rPr>
              <w:softHyphen/>
              <w:t>տա</w:t>
            </w:r>
            <w:r w:rsidRPr="00664ED0">
              <w:rPr>
                <w:rFonts w:ascii="GHEA Grapalat" w:hAnsi="GHEA Grapalat" w:cs="Arial"/>
                <w:bCs/>
                <w:lang w:val="hy-AM"/>
              </w:rPr>
              <w:softHyphen/>
              <w:t>կա</w:t>
            </w:r>
            <w:r w:rsidRPr="00664ED0">
              <w:rPr>
                <w:rFonts w:ascii="GHEA Grapalat" w:hAnsi="GHEA Grapalat" w:cs="Arial"/>
                <w:bCs/>
                <w:lang w:val="hy-AM"/>
              </w:rPr>
              <w:softHyphen/>
              <w:t>նո</w:t>
            </w:r>
            <w:r w:rsidRPr="00664ED0">
              <w:rPr>
                <w:rFonts w:ascii="GHEA Grapalat" w:hAnsi="GHEA Grapalat" w:cs="Arial"/>
                <w:bCs/>
                <w:lang w:val="hy-AM"/>
              </w:rPr>
              <w:softHyphen/>
              <w:t xml:space="preserve">րեն (այդ </w:t>
            </w:r>
            <w:r w:rsidRPr="00664ED0">
              <w:rPr>
                <w:rFonts w:ascii="GHEA Grapalat" w:hAnsi="GHEA Grapalat" w:cs="Arial"/>
                <w:bCs/>
                <w:lang w:val="hy-AM"/>
              </w:rPr>
              <w:lastRenderedPageBreak/>
              <w:t>թվում՝ համային ու գունային հավելում</w:t>
            </w:r>
            <w:r w:rsidRPr="00664ED0">
              <w:rPr>
                <w:rFonts w:ascii="GHEA Grapalat" w:hAnsi="GHEA Grapalat" w:cs="Arial"/>
                <w:bCs/>
                <w:lang w:val="hy-AM"/>
              </w:rPr>
              <w:softHyphen/>
              <w:t>ների կիրառությամբ) ներ</w:t>
            </w:r>
            <w:r w:rsidRPr="00664ED0">
              <w:rPr>
                <w:rFonts w:ascii="GHEA Grapalat" w:hAnsi="GHEA Grapalat" w:cs="Arial"/>
                <w:bCs/>
                <w:lang w:val="hy-AM"/>
              </w:rPr>
              <w:softHyphen/>
              <w:t>կա</w:t>
            </w:r>
            <w:r w:rsidRPr="00664ED0">
              <w:rPr>
                <w:rFonts w:ascii="GHEA Grapalat" w:hAnsi="GHEA Grapalat" w:cs="Arial"/>
                <w:bCs/>
                <w:lang w:val="hy-AM"/>
              </w:rPr>
              <w:softHyphen/>
              <w:t>յաց</w:t>
            </w:r>
            <w:r w:rsidRPr="00664ED0">
              <w:rPr>
                <w:rFonts w:ascii="GHEA Grapalat" w:hAnsi="GHEA Grapalat" w:cs="Arial"/>
                <w:bCs/>
                <w:lang w:val="hy-AM"/>
              </w:rPr>
              <w:softHyphen/>
              <w:t>վում էին որպես այդպիսին՝ օգտվելու համար էականորեն ավելի ցածր ակցիզային հարկի դրույ</w:t>
            </w:r>
            <w:r w:rsidRPr="00664ED0">
              <w:rPr>
                <w:rFonts w:ascii="GHEA Grapalat" w:hAnsi="GHEA Grapalat" w:cs="Arial"/>
                <w:bCs/>
                <w:lang w:val="hy-AM"/>
              </w:rPr>
              <w:softHyphen/>
              <w:t>քա</w:t>
            </w:r>
            <w:r w:rsidRPr="00664ED0">
              <w:rPr>
                <w:rFonts w:ascii="GHEA Grapalat" w:hAnsi="GHEA Grapalat" w:cs="Arial"/>
                <w:bCs/>
                <w:lang w:val="hy-AM"/>
              </w:rPr>
              <w:softHyphen/>
              <w:t>չա</w:t>
            </w:r>
            <w:r w:rsidRPr="00664ED0">
              <w:rPr>
                <w:rFonts w:ascii="GHEA Grapalat" w:hAnsi="GHEA Grapalat" w:cs="Arial"/>
                <w:bCs/>
                <w:lang w:val="hy-AM"/>
              </w:rPr>
              <w:softHyphen/>
              <w:t>փերի կիրա</w:t>
            </w:r>
            <w:r w:rsidRPr="00664ED0">
              <w:rPr>
                <w:rFonts w:ascii="GHEA Grapalat" w:hAnsi="GHEA Grapalat" w:cs="Arial"/>
                <w:bCs/>
                <w:lang w:val="hy-AM"/>
              </w:rPr>
              <w:softHyphen/>
            </w:r>
            <w:r w:rsidRPr="00664ED0">
              <w:rPr>
                <w:rFonts w:ascii="GHEA Grapalat" w:hAnsi="GHEA Grapalat" w:cs="Arial"/>
                <w:bCs/>
                <w:lang w:val="hy-AM"/>
              </w:rPr>
              <w:softHyphen/>
              <w:t>ռության հնարավորությունից:</w:t>
            </w:r>
          </w:p>
          <w:p w14:paraId="08C91DF8" w14:textId="263D4331" w:rsidR="006B4212" w:rsidRDefault="003C6460" w:rsidP="00811D12">
            <w:pPr>
              <w:ind w:firstLine="290"/>
              <w:rPr>
                <w:rFonts w:ascii="GHEA Grapalat" w:hAnsi="GHEA Grapalat" w:cs="Arial"/>
                <w:bCs/>
                <w:lang w:val="hy-AM"/>
              </w:rPr>
            </w:pPr>
            <w:r>
              <w:rPr>
                <w:rFonts w:ascii="GHEA Grapalat" w:hAnsi="GHEA Grapalat" w:cs="Arial"/>
                <w:bCs/>
                <w:lang w:val="hy-AM"/>
              </w:rPr>
              <w:t>Պ</w:t>
            </w:r>
            <w:r w:rsidRPr="00664ED0">
              <w:rPr>
                <w:rFonts w:ascii="GHEA Grapalat" w:hAnsi="GHEA Grapalat" w:cs="Arial"/>
                <w:bCs/>
                <w:lang w:val="hy-AM"/>
              </w:rPr>
              <w:t>տուղ</w:t>
            </w:r>
            <w:r>
              <w:rPr>
                <w:rFonts w:ascii="GHEA Grapalat" w:hAnsi="GHEA Grapalat" w:cs="Arial"/>
                <w:bCs/>
                <w:lang w:val="hy-AM"/>
              </w:rPr>
              <w:softHyphen/>
            </w:r>
            <w:r w:rsidRPr="00664ED0">
              <w:rPr>
                <w:rFonts w:ascii="GHEA Grapalat" w:hAnsi="GHEA Grapalat" w:cs="Arial"/>
                <w:bCs/>
                <w:lang w:val="hy-AM"/>
              </w:rPr>
              <w:softHyphen/>
            </w:r>
            <w:r w:rsidRPr="00664ED0">
              <w:rPr>
                <w:rFonts w:ascii="GHEA Grapalat" w:hAnsi="GHEA Grapalat" w:cs="Arial"/>
                <w:bCs/>
                <w:lang w:val="hy-AM"/>
              </w:rPr>
              <w:softHyphen/>
            </w:r>
            <w:r>
              <w:rPr>
                <w:rFonts w:ascii="GHEA Grapalat" w:hAnsi="GHEA Grapalat" w:cs="Arial"/>
                <w:bCs/>
                <w:lang w:val="hy-AM"/>
              </w:rPr>
              <w:softHyphen/>
            </w:r>
            <w:r>
              <w:rPr>
                <w:rFonts w:ascii="GHEA Grapalat" w:hAnsi="GHEA Grapalat" w:cs="Arial"/>
                <w:bCs/>
                <w:lang w:val="hy-AM"/>
              </w:rPr>
              <w:softHyphen/>
            </w:r>
            <w:r w:rsidRPr="00664ED0">
              <w:rPr>
                <w:rFonts w:ascii="GHEA Grapalat" w:hAnsi="GHEA Grapalat" w:cs="Arial"/>
                <w:bCs/>
                <w:lang w:val="hy-AM"/>
              </w:rPr>
              <w:t>նե</w:t>
            </w:r>
            <w:r w:rsidRPr="00664ED0">
              <w:rPr>
                <w:rFonts w:ascii="GHEA Grapalat" w:hAnsi="GHEA Grapalat" w:cs="Arial"/>
                <w:bCs/>
                <w:lang w:val="hy-AM"/>
              </w:rPr>
              <w:softHyphen/>
              <w:t>րից և (կամ) հատա</w:t>
            </w:r>
            <w:r w:rsidRPr="00664ED0">
              <w:rPr>
                <w:rFonts w:ascii="GHEA Grapalat" w:hAnsi="GHEA Grapalat" w:cs="Arial"/>
                <w:bCs/>
                <w:lang w:val="hy-AM"/>
              </w:rPr>
              <w:softHyphen/>
              <w:t>պտուղ</w:t>
            </w:r>
            <w:r w:rsidRPr="00664ED0">
              <w:rPr>
                <w:rFonts w:ascii="GHEA Grapalat" w:hAnsi="GHEA Grapalat" w:cs="Arial"/>
                <w:bCs/>
                <w:lang w:val="hy-AM"/>
              </w:rPr>
              <w:softHyphen/>
            </w:r>
            <w:r w:rsidRPr="00664ED0">
              <w:rPr>
                <w:rFonts w:ascii="GHEA Grapalat" w:hAnsi="GHEA Grapalat" w:cs="Arial"/>
                <w:bCs/>
                <w:lang w:val="hy-AM"/>
              </w:rPr>
              <w:softHyphen/>
              <w:t>նե</w:t>
            </w:r>
            <w:r w:rsidRPr="00664ED0">
              <w:rPr>
                <w:rFonts w:ascii="GHEA Grapalat" w:hAnsi="GHEA Grapalat" w:cs="Arial"/>
                <w:bCs/>
                <w:lang w:val="hy-AM"/>
              </w:rPr>
              <w:softHyphen/>
              <w:t>րից պատ</w:t>
            </w:r>
            <w:r w:rsidRPr="00664ED0">
              <w:rPr>
                <w:rFonts w:ascii="GHEA Grapalat" w:hAnsi="GHEA Grapalat" w:cs="Arial"/>
                <w:bCs/>
                <w:lang w:val="hy-AM"/>
              </w:rPr>
              <w:softHyphen/>
              <w:t>րաստ</w:t>
            </w:r>
            <w:r w:rsidRPr="00664ED0">
              <w:rPr>
                <w:rFonts w:ascii="GHEA Grapalat" w:hAnsi="GHEA Grapalat" w:cs="Arial"/>
                <w:bCs/>
                <w:lang w:val="hy-AM"/>
              </w:rPr>
              <w:softHyphen/>
              <w:t>ված</w:t>
            </w:r>
            <w:r w:rsidRPr="00664ED0">
              <w:rPr>
                <w:rFonts w:ascii="GHEA Grapalat" w:hAnsi="GHEA Grapalat" w:cs="GHEA Grapalat"/>
                <w:bCs/>
                <w:lang w:val="hy-AM"/>
              </w:rPr>
              <w:t xml:space="preserve"> </w:t>
            </w:r>
            <w:r w:rsidRPr="00664ED0">
              <w:rPr>
                <w:rFonts w:ascii="GHEA Grapalat" w:hAnsi="GHEA Grapalat" w:cs="Arial"/>
                <w:bCs/>
                <w:lang w:val="hy-AM"/>
              </w:rPr>
              <w:t>օղիների</w:t>
            </w:r>
            <w:r w:rsidRPr="00664ED0">
              <w:rPr>
                <w:rFonts w:ascii="GHEA Grapalat" w:hAnsi="GHEA Grapalat" w:cs="GHEA Grapalat"/>
                <w:bCs/>
                <w:lang w:val="hy-AM"/>
              </w:rPr>
              <w:t xml:space="preserve"> </w:t>
            </w:r>
            <w:r>
              <w:rPr>
                <w:rFonts w:ascii="GHEA Grapalat" w:hAnsi="GHEA Grapalat" w:cs="GHEA Grapalat"/>
                <w:bCs/>
                <w:lang w:val="hy-AM"/>
              </w:rPr>
              <w:t>ա</w:t>
            </w:r>
            <w:r w:rsidRPr="00664ED0">
              <w:rPr>
                <w:rFonts w:ascii="GHEA Grapalat" w:hAnsi="GHEA Grapalat" w:cs="GHEA Grapalat"/>
                <w:bCs/>
                <w:lang w:val="hy-AM"/>
              </w:rPr>
              <w:t>կցիզային հարկի դրույ</w:t>
            </w:r>
            <w:r w:rsidRPr="00664ED0">
              <w:rPr>
                <w:rFonts w:ascii="GHEA Grapalat" w:hAnsi="GHEA Grapalat" w:cs="GHEA Grapalat"/>
                <w:bCs/>
                <w:lang w:val="hy-AM"/>
              </w:rPr>
              <w:softHyphen/>
              <w:t>քա</w:t>
            </w:r>
            <w:r w:rsidRPr="00664ED0">
              <w:rPr>
                <w:rFonts w:ascii="GHEA Grapalat" w:hAnsi="GHEA Grapalat" w:cs="GHEA Grapalat"/>
                <w:bCs/>
                <w:lang w:val="hy-AM"/>
              </w:rPr>
              <w:softHyphen/>
            </w:r>
            <w:r w:rsidRPr="00664ED0">
              <w:rPr>
                <w:rFonts w:ascii="GHEA Grapalat" w:hAnsi="GHEA Grapalat" w:cs="GHEA Grapalat"/>
                <w:bCs/>
                <w:lang w:val="hy-AM"/>
              </w:rPr>
              <w:softHyphen/>
              <w:t>չա</w:t>
            </w:r>
            <w:r w:rsidRPr="00664ED0">
              <w:rPr>
                <w:rFonts w:ascii="GHEA Grapalat" w:hAnsi="GHEA Grapalat" w:cs="GHEA Grapalat"/>
                <w:bCs/>
                <w:lang w:val="hy-AM"/>
              </w:rPr>
              <w:softHyphen/>
              <w:t>փերը</w:t>
            </w:r>
            <w:r w:rsidR="007A6F2E" w:rsidRPr="007A6F2E">
              <w:rPr>
                <w:rFonts w:ascii="GHEA Grapalat" w:hAnsi="GHEA Grapalat" w:cs="GHEA Grapalat"/>
                <w:bCs/>
                <w:lang w:val="hy-AM"/>
              </w:rPr>
              <w:t xml:space="preserve"> կտրուկ</w:t>
            </w:r>
            <w:r w:rsidR="00D61988">
              <w:rPr>
                <w:rFonts w:ascii="GHEA Grapalat" w:hAnsi="GHEA Grapalat" w:cs="GHEA Grapalat"/>
                <w:bCs/>
                <w:lang w:val="hy-AM"/>
              </w:rPr>
              <w:t xml:space="preserve"> նվազեցնելու դեպքում</w:t>
            </w:r>
            <w:r w:rsidR="007A6F2E">
              <w:rPr>
                <w:rFonts w:ascii="GHEA Grapalat" w:hAnsi="GHEA Grapalat" w:cs="GHEA Grapalat"/>
                <w:bCs/>
                <w:lang w:val="hy-AM"/>
              </w:rPr>
              <w:t xml:space="preserve"> </w:t>
            </w:r>
            <w:r w:rsidR="007A6F2E">
              <w:rPr>
                <w:rFonts w:ascii="GHEA Grapalat" w:hAnsi="GHEA Grapalat" w:cs="Arial"/>
                <w:bCs/>
                <w:lang w:val="hy-AM"/>
              </w:rPr>
              <w:t xml:space="preserve">կարող </w:t>
            </w:r>
            <w:r w:rsidR="00517F22">
              <w:rPr>
                <w:rFonts w:ascii="GHEA Grapalat" w:hAnsi="GHEA Grapalat" w:cs="Arial"/>
                <w:bCs/>
                <w:lang w:val="hy-AM"/>
              </w:rPr>
              <w:t>են</w:t>
            </w:r>
            <w:r w:rsidR="007A6F2E">
              <w:rPr>
                <w:rFonts w:ascii="GHEA Grapalat" w:hAnsi="GHEA Grapalat" w:cs="Arial"/>
                <w:bCs/>
                <w:lang w:val="hy-AM"/>
              </w:rPr>
              <w:t xml:space="preserve"> </w:t>
            </w:r>
            <w:r w:rsidR="00517F22">
              <w:rPr>
                <w:rFonts w:ascii="GHEA Grapalat" w:hAnsi="GHEA Grapalat" w:cs="Arial"/>
                <w:bCs/>
                <w:lang w:val="hy-AM"/>
              </w:rPr>
              <w:t>կրկին</w:t>
            </w:r>
            <w:r w:rsidRPr="00664ED0">
              <w:rPr>
                <w:rFonts w:ascii="GHEA Grapalat" w:hAnsi="GHEA Grapalat" w:cs="Arial"/>
                <w:bCs/>
                <w:lang w:val="hy-AM"/>
              </w:rPr>
              <w:t xml:space="preserve"> ռիս</w:t>
            </w:r>
            <w:r w:rsidRPr="00664ED0">
              <w:rPr>
                <w:rFonts w:ascii="GHEA Grapalat" w:hAnsi="GHEA Grapalat" w:cs="Arial"/>
                <w:bCs/>
                <w:lang w:val="hy-AM"/>
              </w:rPr>
              <w:softHyphen/>
              <w:t>կեր առաջանալ այլ օղիները որպես մրգօ</w:t>
            </w:r>
            <w:r w:rsidRPr="00664ED0">
              <w:rPr>
                <w:rFonts w:ascii="GHEA Grapalat" w:hAnsi="GHEA Grapalat" w:cs="Arial"/>
                <w:bCs/>
                <w:lang w:val="hy-AM"/>
              </w:rPr>
              <w:softHyphen/>
              <w:t>ղի</w:t>
            </w:r>
            <w:r w:rsidRPr="00664ED0">
              <w:rPr>
                <w:rFonts w:ascii="GHEA Grapalat" w:hAnsi="GHEA Grapalat" w:cs="Arial"/>
                <w:bCs/>
                <w:lang w:val="hy-AM"/>
              </w:rPr>
              <w:softHyphen/>
              <w:t>ներ ներկայացնելու և հարկերի վճարումից խուսա</w:t>
            </w:r>
            <w:r w:rsidRPr="00664ED0">
              <w:rPr>
                <w:rFonts w:ascii="GHEA Grapalat" w:hAnsi="GHEA Grapalat" w:cs="Arial"/>
                <w:bCs/>
                <w:lang w:val="hy-AM"/>
              </w:rPr>
              <w:softHyphen/>
              <w:t>փելու առումով։ Ավելին, առանց այդ ռիսկերը կառավարելու մեխանիզմների ներդրման, առա</w:t>
            </w:r>
            <w:r>
              <w:rPr>
                <w:rFonts w:ascii="GHEA Grapalat" w:hAnsi="GHEA Grapalat" w:cs="Arial"/>
                <w:bCs/>
                <w:lang w:val="hy-AM"/>
              </w:rPr>
              <w:softHyphen/>
            </w:r>
            <w:r w:rsidRPr="00664ED0">
              <w:rPr>
                <w:rFonts w:ascii="GHEA Grapalat" w:hAnsi="GHEA Grapalat" w:cs="Arial"/>
                <w:bCs/>
                <w:lang w:val="hy-AM"/>
              </w:rPr>
              <w:t>ջար</w:t>
            </w:r>
            <w:r>
              <w:rPr>
                <w:rFonts w:ascii="GHEA Grapalat" w:hAnsi="GHEA Grapalat" w:cs="Arial"/>
                <w:bCs/>
                <w:lang w:val="hy-AM"/>
              </w:rPr>
              <w:softHyphen/>
            </w:r>
            <w:r w:rsidRPr="00664ED0">
              <w:rPr>
                <w:rFonts w:ascii="GHEA Grapalat" w:hAnsi="GHEA Grapalat" w:cs="Arial"/>
                <w:bCs/>
                <w:lang w:val="hy-AM"/>
              </w:rPr>
              <w:t>կության ընդունումը չի լինելու թիրա</w:t>
            </w:r>
            <w:r>
              <w:rPr>
                <w:rFonts w:ascii="GHEA Grapalat" w:hAnsi="GHEA Grapalat" w:cs="Arial"/>
                <w:bCs/>
                <w:lang w:val="hy-AM"/>
              </w:rPr>
              <w:softHyphen/>
            </w:r>
            <w:r w:rsidRPr="00664ED0">
              <w:rPr>
                <w:rFonts w:ascii="GHEA Grapalat" w:hAnsi="GHEA Grapalat" w:cs="Arial"/>
                <w:bCs/>
                <w:lang w:val="hy-AM"/>
              </w:rPr>
              <w:softHyphen/>
              <w:t>խային</w:t>
            </w:r>
            <w:r w:rsidR="00517F22">
              <w:rPr>
                <w:rFonts w:ascii="GHEA Grapalat" w:hAnsi="GHEA Grapalat" w:cs="Arial"/>
                <w:bCs/>
                <w:lang w:val="hy-AM"/>
              </w:rPr>
              <w:t>,</w:t>
            </w:r>
            <w:r w:rsidRPr="00664ED0">
              <w:rPr>
                <w:rFonts w:ascii="GHEA Grapalat" w:hAnsi="GHEA Grapalat" w:cs="Arial"/>
                <w:bCs/>
                <w:lang w:val="hy-AM"/>
              </w:rPr>
              <w:t xml:space="preserve"> և կրկին ոչ պտղային և ոչ հատապտղային օղիներն արհես</w:t>
            </w:r>
            <w:r w:rsidRPr="00664ED0">
              <w:rPr>
                <w:rFonts w:ascii="GHEA Grapalat" w:hAnsi="GHEA Grapalat" w:cs="Arial"/>
                <w:bCs/>
                <w:lang w:val="hy-AM"/>
              </w:rPr>
              <w:softHyphen/>
              <w:t>տա</w:t>
            </w:r>
            <w:r w:rsidRPr="00664ED0">
              <w:rPr>
                <w:rFonts w:ascii="GHEA Grapalat" w:hAnsi="GHEA Grapalat" w:cs="Arial"/>
                <w:bCs/>
                <w:lang w:val="hy-AM"/>
              </w:rPr>
              <w:softHyphen/>
              <w:t>կա</w:t>
            </w:r>
            <w:r w:rsidRPr="00664ED0">
              <w:rPr>
                <w:rFonts w:ascii="GHEA Grapalat" w:hAnsi="GHEA Grapalat" w:cs="Arial"/>
                <w:bCs/>
                <w:lang w:val="hy-AM"/>
              </w:rPr>
              <w:softHyphen/>
              <w:t>նո</w:t>
            </w:r>
            <w:r w:rsidRPr="00664ED0">
              <w:rPr>
                <w:rFonts w:ascii="GHEA Grapalat" w:hAnsi="GHEA Grapalat" w:cs="Arial"/>
                <w:bCs/>
                <w:lang w:val="hy-AM"/>
              </w:rPr>
              <w:softHyphen/>
              <w:t>րեն (այդ թվում՝ համային ու գունային հավելում</w:t>
            </w:r>
            <w:r w:rsidRPr="00664ED0">
              <w:rPr>
                <w:rFonts w:ascii="GHEA Grapalat" w:hAnsi="GHEA Grapalat" w:cs="Arial"/>
                <w:bCs/>
                <w:lang w:val="hy-AM"/>
              </w:rPr>
              <w:softHyphen/>
              <w:t>ների կիրառությամբ) ներ</w:t>
            </w:r>
            <w:r w:rsidRPr="00664ED0">
              <w:rPr>
                <w:rFonts w:ascii="GHEA Grapalat" w:hAnsi="GHEA Grapalat" w:cs="Arial"/>
                <w:bCs/>
                <w:lang w:val="hy-AM"/>
              </w:rPr>
              <w:softHyphen/>
              <w:t>կա</w:t>
            </w:r>
            <w:r w:rsidRPr="00664ED0">
              <w:rPr>
                <w:rFonts w:ascii="GHEA Grapalat" w:hAnsi="GHEA Grapalat" w:cs="Arial"/>
                <w:bCs/>
                <w:lang w:val="hy-AM"/>
              </w:rPr>
              <w:softHyphen/>
              <w:t>յաց</w:t>
            </w:r>
            <w:r w:rsidRPr="00664ED0">
              <w:rPr>
                <w:rFonts w:ascii="GHEA Grapalat" w:hAnsi="GHEA Grapalat" w:cs="Arial"/>
                <w:bCs/>
                <w:lang w:val="hy-AM"/>
              </w:rPr>
              <w:softHyphen/>
              <w:t>վելու են որպես այդ</w:t>
            </w:r>
            <w:r w:rsidRPr="00664ED0">
              <w:rPr>
                <w:rFonts w:ascii="GHEA Grapalat" w:hAnsi="GHEA Grapalat" w:cs="Arial"/>
                <w:bCs/>
                <w:lang w:val="hy-AM"/>
              </w:rPr>
              <w:softHyphen/>
              <w:t>պի</w:t>
            </w:r>
            <w:r w:rsidRPr="00664ED0">
              <w:rPr>
                <w:rFonts w:ascii="GHEA Grapalat" w:hAnsi="GHEA Grapalat" w:cs="Arial"/>
                <w:bCs/>
                <w:lang w:val="hy-AM"/>
              </w:rPr>
              <w:softHyphen/>
              <w:t>սին և վճարվելու են էականորեն ավելի ցածր ակցիզային հարկեր</w:t>
            </w:r>
            <w:r w:rsidR="007A6F2E" w:rsidRPr="007A6F2E">
              <w:rPr>
                <w:rFonts w:ascii="GHEA Grapalat" w:hAnsi="GHEA Grapalat" w:cs="Arial"/>
                <w:bCs/>
                <w:lang w:val="hy-AM"/>
              </w:rPr>
              <w:t>:</w:t>
            </w:r>
          </w:p>
          <w:p w14:paraId="29DA57C4" w14:textId="459BD83D" w:rsidR="00A20265" w:rsidRPr="00811D12" w:rsidRDefault="00B646B5" w:rsidP="00517F22">
            <w:pPr>
              <w:ind w:firstLine="290"/>
              <w:rPr>
                <w:rFonts w:ascii="GHEA Grapalat" w:hAnsi="GHEA Grapalat" w:cs="Arial"/>
                <w:bCs/>
                <w:lang w:val="hy-AM"/>
              </w:rPr>
            </w:pPr>
            <w:r>
              <w:rPr>
                <w:rFonts w:ascii="GHEA Grapalat" w:hAnsi="GHEA Grapalat" w:cs="Arial"/>
                <w:bCs/>
                <w:lang w:val="hy-AM"/>
              </w:rPr>
              <w:t xml:space="preserve">Բացի այդ, գտնում ենք, որ էթիլային սպիրտի համար առաջարկվող դրույքաչափերի հետ համեմատությունը տեղին </w:t>
            </w:r>
            <w:r w:rsidR="00E2284D">
              <w:rPr>
                <w:rFonts w:ascii="GHEA Grapalat" w:hAnsi="GHEA Grapalat" w:cs="Arial"/>
                <w:bCs/>
                <w:lang w:val="hy-AM"/>
              </w:rPr>
              <w:t>չէ՝ հաշվի առնելով այն հանգամանքը, որ մի դեպքում խոսքը հումք համարվող ապրանքի մասին է, մյուս դեպքում</w:t>
            </w:r>
            <w:r w:rsidR="004B59D3">
              <w:rPr>
                <w:rFonts w:ascii="GHEA Grapalat" w:hAnsi="GHEA Grapalat" w:cs="Arial"/>
                <w:bCs/>
                <w:lang w:val="hy-AM"/>
              </w:rPr>
              <w:t>՝</w:t>
            </w:r>
            <w:r w:rsidR="00E2284D">
              <w:rPr>
                <w:rFonts w:ascii="GHEA Grapalat" w:hAnsi="GHEA Grapalat" w:cs="Arial"/>
                <w:bCs/>
                <w:lang w:val="hy-AM"/>
              </w:rPr>
              <w:t xml:space="preserve"> վերջնական սպառման ապրանքի: Կարծում ենք, որ առավել տեղին է համեմատությունը կատարել վեր</w:t>
            </w:r>
            <w:r w:rsidR="00A91A09">
              <w:rPr>
                <w:rFonts w:ascii="GHEA Grapalat" w:hAnsi="GHEA Grapalat" w:cs="Arial"/>
                <w:bCs/>
                <w:lang w:val="hy-AM"/>
              </w:rPr>
              <w:t>ջնական սպառման երկու ապրանքատեսակների միջև</w:t>
            </w:r>
            <w:r w:rsidR="006B0A27">
              <w:rPr>
                <w:rFonts w:ascii="GHEA Grapalat" w:hAnsi="GHEA Grapalat" w:cs="Arial"/>
                <w:bCs/>
                <w:lang w:val="hy-AM"/>
              </w:rPr>
              <w:t>: Մասնավորապես, ցորենի հիմքով օղու համար նախագծով առաջարկվող ակցիզային հարկ</w:t>
            </w:r>
            <w:r w:rsidR="00791F23">
              <w:rPr>
                <w:rFonts w:ascii="GHEA Grapalat" w:hAnsi="GHEA Grapalat" w:cs="Arial"/>
                <w:bCs/>
                <w:lang w:val="hy-AM"/>
              </w:rPr>
              <w:t>ի դրույքաչափը</w:t>
            </w:r>
            <w:r w:rsidR="006B0A27">
              <w:rPr>
                <w:rFonts w:ascii="GHEA Grapalat" w:hAnsi="GHEA Grapalat" w:cs="Arial"/>
                <w:bCs/>
                <w:lang w:val="hy-AM"/>
              </w:rPr>
              <w:t xml:space="preserve"> 50 տոկոսով </w:t>
            </w:r>
            <w:r w:rsidR="00517F22">
              <w:rPr>
                <w:rFonts w:ascii="GHEA Grapalat" w:hAnsi="GHEA Grapalat" w:cs="Arial"/>
                <w:bCs/>
                <w:lang w:val="hy-AM"/>
              </w:rPr>
              <w:t>բարձր</w:t>
            </w:r>
            <w:r w:rsidR="006B0A27">
              <w:rPr>
                <w:rFonts w:ascii="GHEA Grapalat" w:hAnsi="GHEA Grapalat" w:cs="Arial"/>
                <w:bCs/>
                <w:lang w:val="hy-AM"/>
              </w:rPr>
              <w:t xml:space="preserve"> է մրգային օղիների համար նախագծով առաջարկվող ակցիզային հարկի դրույքաչափից:</w:t>
            </w:r>
          </w:p>
        </w:tc>
      </w:tr>
      <w:tr w:rsidR="00167670" w:rsidRPr="00FD5393" w14:paraId="05218A85" w14:textId="77777777" w:rsidTr="006B4212">
        <w:tc>
          <w:tcPr>
            <w:tcW w:w="8526" w:type="dxa"/>
            <w:vAlign w:val="center"/>
          </w:tcPr>
          <w:p w14:paraId="29EAE1B6" w14:textId="77777777" w:rsidR="009D627B" w:rsidRDefault="009D627B" w:rsidP="00086B51">
            <w:pPr>
              <w:pStyle w:val="ListParagraph"/>
              <w:numPr>
                <w:ilvl w:val="0"/>
                <w:numId w:val="29"/>
              </w:numPr>
              <w:tabs>
                <w:tab w:val="left" w:pos="-709"/>
                <w:tab w:val="left" w:pos="851"/>
              </w:tabs>
              <w:ind w:left="0" w:firstLine="567"/>
              <w:contextualSpacing w:val="0"/>
              <w:rPr>
                <w:rFonts w:ascii="GHEA Grapalat" w:hAnsi="GHEA Grapalat"/>
                <w:iCs/>
                <w:lang w:val="hy-AM"/>
              </w:rPr>
            </w:pPr>
            <w:r w:rsidRPr="00467D49">
              <w:rPr>
                <w:rFonts w:ascii="GHEA Grapalat" w:hAnsi="GHEA Grapalat"/>
                <w:iCs/>
                <w:lang w:val="hy-AM"/>
              </w:rPr>
              <w:lastRenderedPageBreak/>
              <w:t>Նախագծ</w:t>
            </w:r>
            <w:r>
              <w:rPr>
                <w:rFonts w:ascii="GHEA Grapalat" w:hAnsi="GHEA Grapalat"/>
                <w:iCs/>
                <w:lang w:val="hy-AM"/>
              </w:rPr>
              <w:t xml:space="preserve">ով առաջարկվում է </w:t>
            </w:r>
            <w:r w:rsidRPr="00467D49">
              <w:rPr>
                <w:rFonts w:ascii="GHEA Grapalat" w:hAnsi="GHEA Grapalat"/>
                <w:iCs/>
                <w:lang w:val="hy-AM"/>
              </w:rPr>
              <w:t xml:space="preserve">բենզինի մեկ տոննայի համար ակցիզային հարկի դրույքաչափը </w:t>
            </w:r>
            <w:r>
              <w:rPr>
                <w:rFonts w:ascii="GHEA Grapalat" w:hAnsi="GHEA Grapalat"/>
                <w:iCs/>
                <w:lang w:val="hy-AM"/>
              </w:rPr>
              <w:t xml:space="preserve">սահմանել </w:t>
            </w:r>
            <w:r w:rsidRPr="00467D49">
              <w:rPr>
                <w:rFonts w:ascii="GHEA Grapalat" w:hAnsi="GHEA Grapalat"/>
                <w:iCs/>
                <w:lang w:val="hy-AM"/>
              </w:rPr>
              <w:t xml:space="preserve">54100 դրամ </w:t>
            </w:r>
            <w:r>
              <w:rPr>
                <w:rFonts w:ascii="GHEA Grapalat" w:hAnsi="GHEA Grapalat"/>
                <w:iCs/>
                <w:lang w:val="hy-AM"/>
              </w:rPr>
              <w:t xml:space="preserve">նախկին </w:t>
            </w:r>
            <w:r w:rsidRPr="00467D49">
              <w:rPr>
                <w:rFonts w:ascii="GHEA Grapalat" w:hAnsi="GHEA Grapalat"/>
                <w:iCs/>
                <w:lang w:val="hy-AM"/>
              </w:rPr>
              <w:t>43600 դրամի</w:t>
            </w:r>
            <w:r>
              <w:rPr>
                <w:rFonts w:ascii="GHEA Grapalat" w:hAnsi="GHEA Grapalat"/>
                <w:iCs/>
                <w:lang w:val="hy-AM"/>
              </w:rPr>
              <w:t xml:space="preserve"> </w:t>
            </w:r>
            <w:r w:rsidRPr="00467D49">
              <w:rPr>
                <w:rFonts w:ascii="GHEA Grapalat" w:hAnsi="GHEA Grapalat"/>
                <w:iCs/>
                <w:lang w:val="hy-AM"/>
              </w:rPr>
              <w:t>փո</w:t>
            </w:r>
            <w:r>
              <w:rPr>
                <w:rFonts w:ascii="GHEA Grapalat" w:hAnsi="GHEA Grapalat"/>
                <w:iCs/>
                <w:lang w:val="hy-AM"/>
              </w:rPr>
              <w:t>խարեն</w:t>
            </w:r>
            <w:r w:rsidRPr="00467D49">
              <w:rPr>
                <w:rFonts w:ascii="GHEA Grapalat" w:hAnsi="GHEA Grapalat"/>
                <w:iCs/>
                <w:lang w:val="hy-AM"/>
              </w:rPr>
              <w:t xml:space="preserve">։ </w:t>
            </w:r>
          </w:p>
          <w:p w14:paraId="32E1BA0A" w14:textId="3D1BE002" w:rsidR="009D627B" w:rsidRPr="00467D49" w:rsidRDefault="009D627B" w:rsidP="00086B51">
            <w:pPr>
              <w:pStyle w:val="ListParagraph"/>
              <w:tabs>
                <w:tab w:val="left" w:pos="-709"/>
                <w:tab w:val="left" w:pos="851"/>
              </w:tabs>
              <w:ind w:left="0" w:firstLine="567"/>
              <w:contextualSpacing w:val="0"/>
              <w:rPr>
                <w:rFonts w:ascii="GHEA Grapalat" w:hAnsi="GHEA Grapalat"/>
                <w:iCs/>
                <w:lang w:val="hy-AM"/>
              </w:rPr>
            </w:pPr>
            <w:r w:rsidRPr="00467D49">
              <w:rPr>
                <w:rFonts w:ascii="GHEA Grapalat" w:hAnsi="GHEA Grapalat"/>
                <w:iCs/>
                <w:lang w:val="hy-AM"/>
              </w:rPr>
              <w:t>Մյուս կողմից</w:t>
            </w:r>
            <w:r w:rsidR="00517F22">
              <w:rPr>
                <w:rFonts w:ascii="GHEA Grapalat" w:hAnsi="GHEA Grapalat"/>
                <w:iCs/>
                <w:lang w:val="hy-AM"/>
              </w:rPr>
              <w:t>,</w:t>
            </w:r>
            <w:r w:rsidRPr="00467D49">
              <w:rPr>
                <w:rFonts w:ascii="GHEA Grapalat" w:hAnsi="GHEA Grapalat"/>
                <w:iCs/>
                <w:lang w:val="hy-AM"/>
              </w:rPr>
              <w:t xml:space="preserve"> </w:t>
            </w:r>
            <w:r>
              <w:rPr>
                <w:rFonts w:ascii="GHEA Grapalat" w:hAnsi="GHEA Grapalat"/>
                <w:iCs/>
                <w:lang w:val="hy-AM"/>
              </w:rPr>
              <w:t>Ն</w:t>
            </w:r>
            <w:r w:rsidRPr="00467D49">
              <w:rPr>
                <w:rFonts w:ascii="GHEA Grapalat" w:hAnsi="GHEA Grapalat"/>
                <w:iCs/>
                <w:lang w:val="hy-AM"/>
              </w:rPr>
              <w:t>ախագծի 88-րդ հոդվածի 7-րդ մասի համաձայն</w:t>
            </w:r>
            <w:r>
              <w:rPr>
                <w:rFonts w:ascii="GHEA Grapalat" w:hAnsi="GHEA Grapalat"/>
                <w:iCs/>
                <w:lang w:val="hy-AM"/>
              </w:rPr>
              <w:t>՝</w:t>
            </w:r>
            <w:r w:rsidRPr="00467D49">
              <w:rPr>
                <w:rFonts w:ascii="GHEA Grapalat" w:hAnsi="GHEA Grapalat"/>
                <w:iCs/>
                <w:lang w:val="hy-AM"/>
              </w:rPr>
              <w:t xml:space="preserve"> բենզինի և նյութերի (հավելանյութերի) մեկ տոննայի համար սահմանված ակցիզային հարկի և Օրենսգրքի 4-րդ բաժնով սահմանված կարգով հաշվարկված ԱԱՀ-ի հանրագումարը 167400 դրամի և սույն հոդվածի 2-րդ մասով յուրաքանչյուր տարվա համար սահմանված՝ ակցիզային հարկի հաշվարկման գործակցի արտադրյալից պակաս լինելու դեպքում ակցիզային հարկն ավելացվում է այն չափով, որ բենզինի և նյութերի (հավելանյութերի) մեկ տոննայի համար ակցիզային հարկի և ԱԱՀ-ի հանրագումարը հավասարվի 167400 դրամի և սույն հոդվածի 2-րդ մասով յուրաքանչյուր տարվա համար սահմանված՝ ակցիզային հարկի հաշվարկման գործակցի արտադրյալին:</w:t>
            </w:r>
          </w:p>
          <w:p w14:paraId="18AAF0F2" w14:textId="77777777" w:rsidR="009D627B" w:rsidRPr="00467D49" w:rsidRDefault="009D627B" w:rsidP="00086B51">
            <w:pPr>
              <w:pStyle w:val="ListParagraph"/>
              <w:tabs>
                <w:tab w:val="left" w:pos="-709"/>
                <w:tab w:val="left" w:pos="851"/>
              </w:tabs>
              <w:ind w:left="0" w:firstLine="567"/>
              <w:contextualSpacing w:val="0"/>
              <w:rPr>
                <w:rFonts w:ascii="GHEA Grapalat" w:hAnsi="GHEA Grapalat"/>
                <w:iCs/>
                <w:lang w:val="hy-AM"/>
              </w:rPr>
            </w:pPr>
            <w:r w:rsidRPr="00467D49">
              <w:rPr>
                <w:rFonts w:ascii="GHEA Grapalat" w:hAnsi="GHEA Grapalat"/>
                <w:iCs/>
                <w:lang w:val="hy-AM"/>
              </w:rPr>
              <w:t xml:space="preserve">Նշվածի հետ կապված հայտնում ենք, որ Հանձնաժողովը </w:t>
            </w:r>
            <w:r>
              <w:rPr>
                <w:rFonts w:ascii="GHEA Grapalat" w:hAnsi="GHEA Grapalat"/>
                <w:iCs/>
                <w:lang w:val="hy-AM"/>
              </w:rPr>
              <w:t>բ</w:t>
            </w:r>
            <w:r w:rsidRPr="007B5000">
              <w:rPr>
                <w:rFonts w:ascii="GHEA Grapalat" w:hAnsi="GHEA Grapalat"/>
                <w:iCs/>
                <w:lang w:val="hy-AM"/>
              </w:rPr>
              <w:t xml:space="preserve">ենզինի, դիզելային վառելիքի և ավիավառելիքի շրջանառության ոլորտում իրականացված ուսումնասիրության </w:t>
            </w:r>
            <w:r w:rsidRPr="00467D49">
              <w:rPr>
                <w:rFonts w:ascii="GHEA Grapalat" w:hAnsi="GHEA Grapalat"/>
                <w:iCs/>
                <w:lang w:val="hy-AM"/>
              </w:rPr>
              <w:t xml:space="preserve">շրջանակներում առաջարկել էր դիտարկել ակցիզային հարկի սահմանման հնարավորությունն </w:t>
            </w:r>
            <w:r>
              <w:rPr>
                <w:rFonts w:ascii="GHEA Grapalat" w:hAnsi="GHEA Grapalat"/>
                <w:iCs/>
                <w:lang w:val="hy-AM"/>
              </w:rPr>
              <w:t>այն տրամաբանությամբ</w:t>
            </w:r>
            <w:r w:rsidRPr="00467D49">
              <w:rPr>
                <w:rFonts w:ascii="GHEA Grapalat" w:hAnsi="GHEA Grapalat"/>
                <w:iCs/>
                <w:lang w:val="hy-AM"/>
              </w:rPr>
              <w:t>, որ վերջնարդյունքում հարկման հավասար պայմաններ գործեն բոլոր տնտեսավարող սուբյեկտների համար։</w:t>
            </w:r>
          </w:p>
          <w:p w14:paraId="70EA292F" w14:textId="716D898F" w:rsidR="009D627B" w:rsidRPr="00467D49" w:rsidRDefault="009D627B" w:rsidP="00086B51">
            <w:pPr>
              <w:pStyle w:val="ListParagraph"/>
              <w:tabs>
                <w:tab w:val="left" w:pos="-709"/>
                <w:tab w:val="left" w:pos="851"/>
              </w:tabs>
              <w:ind w:left="0" w:firstLine="567"/>
              <w:contextualSpacing w:val="0"/>
              <w:rPr>
                <w:rFonts w:ascii="GHEA Grapalat" w:hAnsi="GHEA Grapalat"/>
                <w:iCs/>
                <w:lang w:val="hy-AM"/>
              </w:rPr>
            </w:pPr>
            <w:r>
              <w:rPr>
                <w:rFonts w:ascii="GHEA Grapalat" w:hAnsi="GHEA Grapalat"/>
                <w:iCs/>
                <w:lang w:val="hy-AM"/>
              </w:rPr>
              <w:t>Հաշվի առնելով, որ</w:t>
            </w:r>
            <w:r w:rsidRPr="00467D49">
              <w:rPr>
                <w:rFonts w:ascii="GHEA Grapalat" w:hAnsi="GHEA Grapalat"/>
                <w:iCs/>
                <w:lang w:val="hy-AM"/>
              </w:rPr>
              <w:t xml:space="preserve"> բենզինի ակցիզային հարկը հաշվարկվում է սահմանված դրույքաչափի և ակցիզային հարկի հաշվարկման գործակցի արտադրյալով, միևնույն ժամանակ մեկ տոննայի համար սահմանված ակցիզային հարկի և հաշվարկված ԱԱՀ-ի հանրագումարը 135 000 դրամի (Նախագծի համաձայն</w:t>
            </w:r>
            <w:r>
              <w:rPr>
                <w:rFonts w:ascii="GHEA Grapalat" w:hAnsi="GHEA Grapalat"/>
                <w:iCs/>
                <w:lang w:val="hy-AM"/>
              </w:rPr>
              <w:t>՝</w:t>
            </w:r>
            <w:r w:rsidRPr="00467D49">
              <w:rPr>
                <w:rFonts w:ascii="GHEA Grapalat" w:hAnsi="GHEA Grapalat"/>
                <w:iCs/>
                <w:lang w:val="hy-AM"/>
              </w:rPr>
              <w:t xml:space="preserve"> 167400 դրամ) և յուրաքանչյուր տարվա համար սահմանված՝ ակցիզային հարկի հաշվարկման գործակցի արտադրյալից պակաս լինելու դեպքում ակցիզային հարկն ավելացվում է այն չափով, որ բենզինի մեկ տոննայի համար ակցիզային հարկի և ԱԱՀ-ի հանրագումարը հավասարվի 135 000 դրամի (Նախագծի համաձայն</w:t>
            </w:r>
            <w:r>
              <w:rPr>
                <w:rFonts w:ascii="GHEA Grapalat" w:hAnsi="GHEA Grapalat"/>
                <w:iCs/>
                <w:lang w:val="hy-AM"/>
              </w:rPr>
              <w:t>՝</w:t>
            </w:r>
            <w:r w:rsidRPr="00467D49">
              <w:rPr>
                <w:rFonts w:ascii="GHEA Grapalat" w:hAnsi="GHEA Grapalat"/>
                <w:iCs/>
                <w:lang w:val="hy-AM"/>
              </w:rPr>
              <w:t xml:space="preserve"> 167400 դրամ) և յուրաքանչյուր տարվա համար սահմանված՝ ակցիզային հարկի հաշվարկման գործակցի արտադրյալին, իսկ Հանձնաժողովի կատարված վերլուծությունը ցույց է տվել, որ այն դեպքում, երբ որևէ </w:t>
            </w:r>
            <w:r w:rsidRPr="00467D49">
              <w:rPr>
                <w:rFonts w:ascii="GHEA Grapalat" w:hAnsi="GHEA Grapalat"/>
                <w:iCs/>
                <w:lang w:val="hy-AM"/>
              </w:rPr>
              <w:lastRenderedPageBreak/>
              <w:t xml:space="preserve">տնտեսավարող սուբյեկտ ավելի ցածր գնով է ձեռքբերում իրականացնում՝ վճարում է ավելի բարձր ակցիզային հարկ, և </w:t>
            </w:r>
            <w:r>
              <w:rPr>
                <w:rFonts w:ascii="GHEA Grapalat" w:hAnsi="GHEA Grapalat"/>
                <w:iCs/>
                <w:lang w:val="hy-AM"/>
              </w:rPr>
              <w:t>ի</w:t>
            </w:r>
            <w:r w:rsidRPr="00467D49">
              <w:rPr>
                <w:rFonts w:ascii="GHEA Grapalat" w:hAnsi="GHEA Grapalat"/>
                <w:iCs/>
                <w:lang w:val="hy-AM"/>
              </w:rPr>
              <w:t>նչպես ցույց էր տվել ուսումնասիրությունը, ներմուծումներ իրականացնող տնտեսավարող սուբյեկտները նույն ամսվա ընթացքում 1 լիտր բենզինի հաշվով վճարել էին տարբեր չափով ակցիզային հարկ՝ մինչև 24 դրամ տարբերությամբ, ուստի նշված հանգամանքը կարող է ոլորտում գործող տնտեսավարող սուբյեկտների համար ստեղծել անհավասար մրցակցային պայմաններ, և որևէ տնտեսավարող սուբյեկտ կարող է արհեստականորեն ձեռք բերել մրցակցային առավելություն մյուս տնտեսավարող սուբյեկտների նկատմամբ։</w:t>
            </w:r>
          </w:p>
          <w:p w14:paraId="623AF5E5" w14:textId="77777777" w:rsidR="009D627B" w:rsidRPr="00467D49" w:rsidRDefault="009D627B" w:rsidP="00086B51">
            <w:pPr>
              <w:pStyle w:val="ListParagraph"/>
              <w:tabs>
                <w:tab w:val="left" w:pos="-709"/>
                <w:tab w:val="left" w:pos="851"/>
              </w:tabs>
              <w:ind w:left="0" w:firstLine="567"/>
              <w:contextualSpacing w:val="0"/>
              <w:rPr>
                <w:rFonts w:ascii="GHEA Grapalat" w:hAnsi="GHEA Grapalat"/>
                <w:iCs/>
                <w:lang w:val="hy-AM"/>
              </w:rPr>
            </w:pPr>
            <w:r w:rsidRPr="00467D49">
              <w:rPr>
                <w:rFonts w:ascii="GHEA Grapalat" w:hAnsi="GHEA Grapalat"/>
                <w:iCs/>
                <w:lang w:val="hy-AM"/>
              </w:rPr>
              <w:t>Արդյունքում</w:t>
            </w:r>
            <w:r>
              <w:rPr>
                <w:rFonts w:ascii="GHEA Grapalat" w:hAnsi="GHEA Grapalat"/>
                <w:iCs/>
                <w:lang w:val="hy-AM"/>
              </w:rPr>
              <w:t>,</w:t>
            </w:r>
            <w:r w:rsidRPr="00467D49">
              <w:rPr>
                <w:rFonts w:ascii="GHEA Grapalat" w:hAnsi="GHEA Grapalat"/>
                <w:iCs/>
                <w:lang w:val="hy-AM"/>
              </w:rPr>
              <w:t xml:space="preserve"> միևնույն ժամանակաշրջանում միևնույն ծավալի բենզինի ներմուծում իրականացրած տնտեսավարող սուբյեկտների վճարած ակցիզային հարկը կարող է տարբերվել, եթե տնտեսավարող սուբյեկտների ձեռքբերման գները տարբեր են, մասնավորապես՝ ավելի ցածր արժեքով ձեռքբերում իրականացրած տնտեսավարող սուբյեկտը կարող է վճարել ավելի բարձր ակցիզային հարկ։</w:t>
            </w:r>
          </w:p>
          <w:p w14:paraId="08979EA2" w14:textId="0AF83BEB" w:rsidR="00167670" w:rsidRDefault="009D627B" w:rsidP="00086B51">
            <w:pPr>
              <w:widowControl w:val="0"/>
              <w:textAlignment w:val="baseline"/>
              <w:rPr>
                <w:rFonts w:ascii="GHEA Grapalat" w:hAnsi="GHEA Grapalat"/>
                <w:lang w:val="hy-AM"/>
              </w:rPr>
            </w:pPr>
            <w:r>
              <w:rPr>
                <w:rFonts w:ascii="GHEA Grapalat" w:hAnsi="GHEA Grapalat"/>
                <w:iCs/>
                <w:lang w:val="hy-AM"/>
              </w:rPr>
              <w:t>Ողջ վերոգրյալի</w:t>
            </w:r>
            <w:r w:rsidRPr="00467D49">
              <w:rPr>
                <w:rFonts w:ascii="GHEA Grapalat" w:hAnsi="GHEA Grapalat"/>
                <w:iCs/>
                <w:lang w:val="hy-AM"/>
              </w:rPr>
              <w:t xml:space="preserve"> հաշվառմամբ</w:t>
            </w:r>
            <w:r>
              <w:rPr>
                <w:rFonts w:ascii="GHEA Grapalat" w:hAnsi="GHEA Grapalat"/>
                <w:iCs/>
                <w:lang w:val="hy-AM"/>
              </w:rPr>
              <w:t>՝</w:t>
            </w:r>
            <w:r w:rsidRPr="00467D49">
              <w:rPr>
                <w:rFonts w:ascii="GHEA Grapalat" w:hAnsi="GHEA Grapalat"/>
                <w:iCs/>
                <w:lang w:val="hy-AM"/>
              </w:rPr>
              <w:t xml:space="preserve"> առաջարկում ենք դիտարկել ակցիզային հարկի սահմանման հնարավորությունն </w:t>
            </w:r>
            <w:r>
              <w:rPr>
                <w:rFonts w:ascii="GHEA Grapalat" w:hAnsi="GHEA Grapalat"/>
                <w:iCs/>
                <w:lang w:val="hy-AM"/>
              </w:rPr>
              <w:t>այն տրամաբանությամբ</w:t>
            </w:r>
            <w:r w:rsidRPr="00467D49">
              <w:rPr>
                <w:rFonts w:ascii="GHEA Grapalat" w:hAnsi="GHEA Grapalat"/>
                <w:iCs/>
                <w:lang w:val="hy-AM"/>
              </w:rPr>
              <w:t>, որ վերջնարդյունքում հարկման հավասար պայմաններ գործեն բոլոր տնտեսավարող սուբյեկտների համար։</w:t>
            </w:r>
          </w:p>
        </w:tc>
        <w:tc>
          <w:tcPr>
            <w:tcW w:w="6358" w:type="dxa"/>
          </w:tcPr>
          <w:p w14:paraId="5536C2D1" w14:textId="77777777" w:rsidR="009D627B" w:rsidRDefault="009D627B" w:rsidP="00CD2600">
            <w:pPr>
              <w:ind w:firstLine="290"/>
              <w:jc w:val="center"/>
              <w:rPr>
                <w:rFonts w:ascii="GHEA Grapalat" w:hAnsi="GHEA Grapalat"/>
                <w:b/>
                <w:color w:val="000000"/>
                <w:shd w:val="clear" w:color="auto" w:fill="FFFFFF"/>
                <w:lang w:val="hy-AM"/>
              </w:rPr>
            </w:pPr>
            <w:r w:rsidRPr="00255823">
              <w:rPr>
                <w:rFonts w:ascii="GHEA Grapalat" w:hAnsi="GHEA Grapalat"/>
                <w:b/>
                <w:color w:val="000000"/>
                <w:shd w:val="clear" w:color="auto" w:fill="FFFFFF"/>
                <w:lang w:val="hy-AM"/>
              </w:rPr>
              <w:lastRenderedPageBreak/>
              <w:t>Չի ընդունվել:</w:t>
            </w:r>
          </w:p>
          <w:p w14:paraId="3BAD5EFB" w14:textId="0C19E382" w:rsidR="00167670" w:rsidRPr="00517F22" w:rsidRDefault="00AD1A49" w:rsidP="00517F22">
            <w:pPr>
              <w:widowControl w:val="0"/>
              <w:tabs>
                <w:tab w:val="left" w:pos="181"/>
                <w:tab w:val="left" w:pos="340"/>
              </w:tabs>
              <w:ind w:firstLine="290"/>
              <w:textAlignment w:val="baseline"/>
              <w:rPr>
                <w:rFonts w:ascii="GHEA Grapalat" w:eastAsiaTheme="minorHAnsi" w:hAnsi="GHEA Grapalat" w:cstheme="minorBidi"/>
                <w:b/>
                <w:color w:val="000000"/>
                <w:shd w:val="clear" w:color="auto" w:fill="FFFFFF"/>
                <w:lang w:val="hy-AM"/>
              </w:rPr>
            </w:pPr>
            <w:r w:rsidRPr="00AD1A49">
              <w:rPr>
                <w:rFonts w:ascii="GHEA Grapalat" w:hAnsi="GHEA Grapalat"/>
                <w:lang w:val="hy-AM"/>
              </w:rPr>
              <w:t>ՀՀ ֆինանսների նախարարության կողմից նույնպես իրականացվել են համ</w:t>
            </w:r>
            <w:r w:rsidR="001531E4">
              <w:rPr>
                <w:rFonts w:ascii="GHEA Grapalat" w:hAnsi="GHEA Grapalat"/>
                <w:lang w:val="hy-AM"/>
              </w:rPr>
              <w:t xml:space="preserve">ապատասխան </w:t>
            </w:r>
            <w:r w:rsidR="00517F22">
              <w:rPr>
                <w:rFonts w:ascii="GHEA Grapalat" w:hAnsi="GHEA Grapalat"/>
                <w:lang w:val="hy-AM"/>
              </w:rPr>
              <w:t xml:space="preserve">վերլուծական </w:t>
            </w:r>
            <w:r w:rsidR="001531E4" w:rsidRPr="001531E4">
              <w:rPr>
                <w:rFonts w:ascii="GHEA Grapalat" w:hAnsi="GHEA Grapalat"/>
                <w:lang w:val="hy-AM"/>
              </w:rPr>
              <w:t>աշխատանքներ</w:t>
            </w:r>
            <w:r w:rsidR="00517F22">
              <w:rPr>
                <w:rFonts w:ascii="GHEA Grapalat" w:hAnsi="GHEA Grapalat"/>
                <w:lang w:val="hy-AM"/>
              </w:rPr>
              <w:t xml:space="preserve"> գործող</w:t>
            </w:r>
            <w:r w:rsidR="001531E4">
              <w:rPr>
                <w:rFonts w:ascii="GHEA Grapalat" w:hAnsi="GHEA Grapalat"/>
                <w:lang w:val="hy-AM"/>
              </w:rPr>
              <w:t xml:space="preserve"> կարգավորումներ</w:t>
            </w:r>
            <w:r w:rsidR="00517F22">
              <w:rPr>
                <w:rFonts w:ascii="GHEA Grapalat" w:hAnsi="GHEA Grapalat"/>
                <w:lang w:val="hy-AM"/>
              </w:rPr>
              <w:t>ի</w:t>
            </w:r>
            <w:r w:rsidR="001531E4">
              <w:rPr>
                <w:rFonts w:ascii="GHEA Grapalat" w:hAnsi="GHEA Grapalat"/>
                <w:lang w:val="hy-AM"/>
              </w:rPr>
              <w:t xml:space="preserve"> փոխարեն բենզինի 1 լիտրի հաշվով ակցիզային հարկի դրույքաչափ սահմանելու</w:t>
            </w:r>
            <w:r w:rsidR="00BD2941">
              <w:rPr>
                <w:rFonts w:ascii="GHEA Grapalat" w:hAnsi="GHEA Grapalat"/>
                <w:lang w:val="hy-AM"/>
              </w:rPr>
              <w:t xml:space="preserve"> </w:t>
            </w:r>
            <w:r w:rsidR="001531E4">
              <w:rPr>
                <w:rFonts w:ascii="GHEA Grapalat" w:hAnsi="GHEA Grapalat"/>
                <w:lang w:val="hy-AM"/>
              </w:rPr>
              <w:t>ուղղությամբ</w:t>
            </w:r>
            <w:r w:rsidR="001531E4" w:rsidRPr="001531E4">
              <w:rPr>
                <w:rFonts w:ascii="GHEA Grapalat" w:hAnsi="GHEA Grapalat"/>
                <w:lang w:val="hy-AM"/>
              </w:rPr>
              <w:t xml:space="preserve">: </w:t>
            </w:r>
            <w:r w:rsidR="00517F22">
              <w:rPr>
                <w:rFonts w:ascii="GHEA Grapalat" w:hAnsi="GHEA Grapalat"/>
                <w:lang w:val="hy-AM"/>
              </w:rPr>
              <w:t>Հետագա քննարկումներում, ս</w:t>
            </w:r>
            <w:r w:rsidR="001531E4" w:rsidRPr="001531E4">
              <w:rPr>
                <w:rFonts w:ascii="GHEA Grapalat" w:hAnsi="GHEA Grapalat"/>
                <w:lang w:val="hy-AM"/>
              </w:rPr>
              <w:t xml:space="preserve">ակայն, </w:t>
            </w:r>
            <w:r w:rsidR="00285CBE" w:rsidRPr="00285CBE">
              <w:rPr>
                <w:rFonts w:ascii="GHEA Grapalat" w:hAnsi="GHEA Grapalat"/>
                <w:lang w:val="hy-AM"/>
              </w:rPr>
              <w:t>գործող</w:t>
            </w:r>
            <w:r w:rsidRPr="00AD1A49">
              <w:rPr>
                <w:rFonts w:ascii="GHEA Grapalat" w:hAnsi="GHEA Grapalat"/>
                <w:lang w:val="hy-AM"/>
              </w:rPr>
              <w:t xml:space="preserve"> մեխանիզմի </w:t>
            </w:r>
            <w:r w:rsidR="00517F22">
              <w:rPr>
                <w:rFonts w:ascii="GHEA Grapalat" w:hAnsi="GHEA Grapalat"/>
                <w:lang w:val="hy-AM"/>
              </w:rPr>
              <w:t>փոփոխությունը</w:t>
            </w:r>
            <w:r w:rsidR="00285CBE">
              <w:rPr>
                <w:rFonts w:ascii="GHEA Grapalat" w:hAnsi="GHEA Grapalat"/>
                <w:lang w:val="hy-AM"/>
              </w:rPr>
              <w:t xml:space="preserve"> նպատակահարմար չի համարվ</w:t>
            </w:r>
            <w:r w:rsidR="00B406F8">
              <w:rPr>
                <w:rFonts w:ascii="GHEA Grapalat" w:hAnsi="GHEA Grapalat"/>
                <w:lang w:val="hy-AM"/>
              </w:rPr>
              <w:t>ել, քանի որ համակարգի փոփոխությունը կարող է հանգեցնել բենզինի մանրածախ շուկայական գնի և (կամ) բենզինի մասով պետական բյուջե հավաքագրվող անուղղակի հարկերի մեծության փոփոխության:</w:t>
            </w:r>
          </w:p>
        </w:tc>
      </w:tr>
      <w:tr w:rsidR="00167670" w:rsidRPr="00FD5393" w14:paraId="1DFD5E11" w14:textId="77777777" w:rsidTr="001565F2">
        <w:tc>
          <w:tcPr>
            <w:tcW w:w="8526" w:type="dxa"/>
          </w:tcPr>
          <w:p w14:paraId="0D17F565" w14:textId="77777777" w:rsidR="00A13048" w:rsidRDefault="00A13048" w:rsidP="001565F2">
            <w:pPr>
              <w:pStyle w:val="ListParagraph"/>
              <w:numPr>
                <w:ilvl w:val="0"/>
                <w:numId w:val="30"/>
              </w:numPr>
              <w:tabs>
                <w:tab w:val="left" w:pos="-709"/>
                <w:tab w:val="left" w:pos="851"/>
              </w:tabs>
              <w:ind w:left="0" w:firstLine="567"/>
              <w:contextualSpacing w:val="0"/>
              <w:rPr>
                <w:rFonts w:ascii="GHEA Grapalat" w:hAnsi="GHEA Grapalat"/>
                <w:iCs/>
                <w:lang w:val="hy-AM"/>
              </w:rPr>
            </w:pPr>
            <w:r w:rsidRPr="001D4FCB">
              <w:rPr>
                <w:rFonts w:ascii="GHEA Grapalat" w:hAnsi="GHEA Grapalat"/>
                <w:iCs/>
                <w:lang w:val="hy-AM"/>
              </w:rPr>
              <w:lastRenderedPageBreak/>
              <w:t>Նախագծի 2-րդ հոդվածի 1-ին մասով առաջարկվում է կոնյակ, բրենդի և այլ սպիրտային թուրմերի 1 լիտրի համար (100-տոկոսանոց սպիրտի վերահաշվարկով) նախատեսել ակցիզային հարկ 4000 դրամ դրույքաչափով։</w:t>
            </w:r>
          </w:p>
          <w:p w14:paraId="6B2DE7CD" w14:textId="77777777" w:rsidR="00A13048" w:rsidRPr="007B5000" w:rsidRDefault="00A13048" w:rsidP="001565F2">
            <w:pPr>
              <w:pStyle w:val="ListParagraph"/>
              <w:tabs>
                <w:tab w:val="left" w:pos="-709"/>
                <w:tab w:val="left" w:pos="851"/>
              </w:tabs>
              <w:ind w:left="0" w:firstLine="567"/>
              <w:contextualSpacing w:val="0"/>
              <w:rPr>
                <w:rFonts w:ascii="GHEA Grapalat" w:hAnsi="GHEA Grapalat"/>
                <w:iCs/>
                <w:lang w:val="hy-AM"/>
              </w:rPr>
            </w:pPr>
            <w:r>
              <w:rPr>
                <w:rFonts w:ascii="GHEA Grapalat" w:hAnsi="GHEA Grapalat"/>
                <w:iCs/>
                <w:lang w:val="hy-AM"/>
              </w:rPr>
              <w:t xml:space="preserve">Ընդ որում, ըստ կոնյակի հնացման ժամկետի </w:t>
            </w:r>
            <w:r w:rsidRPr="007B5000">
              <w:rPr>
                <w:rFonts w:ascii="GHEA Grapalat" w:hAnsi="GHEA Grapalat"/>
                <w:iCs/>
                <w:lang w:val="hy-AM"/>
              </w:rPr>
              <w:t>տարանջատումը հանվել է, քանի որ այն չէր համապատասխանում կոնյակների հնացման Ե</w:t>
            </w:r>
            <w:r>
              <w:rPr>
                <w:rFonts w:ascii="GHEA Grapalat" w:hAnsi="GHEA Grapalat"/>
                <w:iCs/>
                <w:lang w:val="hy-AM"/>
              </w:rPr>
              <w:t xml:space="preserve">Մ կիրառելի </w:t>
            </w:r>
            <w:r w:rsidRPr="007B5000">
              <w:rPr>
                <w:rFonts w:ascii="GHEA Grapalat" w:hAnsi="GHEA Grapalat"/>
                <w:iCs/>
                <w:lang w:val="hy-AM"/>
              </w:rPr>
              <w:t xml:space="preserve">տարիքային միջակայքերին, մինչդեռ </w:t>
            </w:r>
            <w:r>
              <w:rPr>
                <w:rFonts w:ascii="GHEA Grapalat" w:hAnsi="GHEA Grapalat"/>
                <w:iCs/>
                <w:lang w:val="hy-AM"/>
              </w:rPr>
              <w:t>Օ</w:t>
            </w:r>
            <w:r w:rsidRPr="007B5000">
              <w:rPr>
                <w:rFonts w:ascii="GHEA Grapalat" w:hAnsi="GHEA Grapalat"/>
                <w:iCs/>
                <w:lang w:val="hy-AM"/>
              </w:rPr>
              <w:t xml:space="preserve">րենսգրքի Հոդված 88-ի 5-րդ կետով կոնյակի համար </w:t>
            </w:r>
            <w:r w:rsidRPr="007B5000">
              <w:rPr>
                <w:rFonts w:ascii="Calibri" w:hAnsi="Calibri" w:cs="Calibri"/>
                <w:iCs/>
                <w:lang w:val="hy-AM"/>
              </w:rPr>
              <w:t> </w:t>
            </w:r>
            <w:r w:rsidRPr="007B5000">
              <w:rPr>
                <w:rFonts w:ascii="GHEA Grapalat" w:hAnsi="GHEA Grapalat"/>
                <w:iCs/>
                <w:lang w:val="hy-AM"/>
              </w:rPr>
              <w:t xml:space="preserve">սահմանված նվազագույն գների </w:t>
            </w:r>
            <w:r>
              <w:rPr>
                <w:rFonts w:ascii="GHEA Grapalat" w:hAnsi="GHEA Grapalat"/>
                <w:iCs/>
                <w:lang w:val="hy-AM"/>
              </w:rPr>
              <w:t xml:space="preserve">համար </w:t>
            </w:r>
            <w:r w:rsidRPr="007B5000">
              <w:rPr>
                <w:rFonts w:ascii="GHEA Grapalat" w:hAnsi="GHEA Grapalat"/>
                <w:iCs/>
                <w:lang w:val="hy-AM"/>
              </w:rPr>
              <w:t>հաշվարկ չի իրականացվել։</w:t>
            </w:r>
          </w:p>
          <w:p w14:paraId="2981F96E" w14:textId="5839AC98" w:rsidR="00167670" w:rsidRDefault="00A13048" w:rsidP="001565F2">
            <w:pPr>
              <w:widowControl w:val="0"/>
              <w:textAlignment w:val="baseline"/>
              <w:rPr>
                <w:rFonts w:ascii="GHEA Grapalat" w:hAnsi="GHEA Grapalat"/>
                <w:lang w:val="hy-AM"/>
              </w:rPr>
            </w:pPr>
            <w:r>
              <w:rPr>
                <w:rFonts w:ascii="GHEA Grapalat" w:hAnsi="GHEA Grapalat"/>
                <w:iCs/>
                <w:lang w:val="hy-AM"/>
              </w:rPr>
              <w:t>Նշվածի կապակցությամբ ա</w:t>
            </w:r>
            <w:r w:rsidRPr="007B5000">
              <w:rPr>
                <w:rFonts w:ascii="GHEA Grapalat" w:hAnsi="GHEA Grapalat"/>
                <w:iCs/>
                <w:lang w:val="hy-AM"/>
              </w:rPr>
              <w:t xml:space="preserve">ռաջարկում ենք այս կետում վերանայել նվազագույն գները այն տրամաբանությամբ, որ համապատասխանի ներքին շուկայում գոյություն ունեցող նվազագույն գներին, իսկ </w:t>
            </w:r>
            <w:r w:rsidRPr="007B5000">
              <w:rPr>
                <w:rFonts w:ascii="GHEA Grapalat" w:hAnsi="GHEA Grapalat"/>
                <w:iCs/>
                <w:lang w:val="hy-AM"/>
              </w:rPr>
              <w:lastRenderedPageBreak/>
              <w:t xml:space="preserve">արտահանման պարագայում նվազագույն գնի շեմի </w:t>
            </w:r>
            <w:r>
              <w:rPr>
                <w:rFonts w:ascii="GHEA Grapalat" w:hAnsi="GHEA Grapalat"/>
                <w:iCs/>
                <w:lang w:val="hy-AM"/>
              </w:rPr>
              <w:t>բ</w:t>
            </w:r>
            <w:r w:rsidRPr="007B5000">
              <w:rPr>
                <w:rFonts w:ascii="GHEA Grapalat" w:hAnsi="GHEA Grapalat"/>
                <w:iCs/>
                <w:lang w:val="hy-AM"/>
              </w:rPr>
              <w:t>արձրացումը կնպաստի ինչպես արտահանվող կոնյակի որակի բարձրացմանը, այնպես էլ կավելացնի արտահանվող կոնյակից շահութահարկի հավաքագրումը</w:t>
            </w:r>
            <w:r w:rsidR="00B406F8">
              <w:rPr>
                <w:rFonts w:ascii="GHEA Grapalat" w:hAnsi="GHEA Grapalat"/>
                <w:iCs/>
                <w:lang w:val="hy-AM"/>
              </w:rPr>
              <w:t>:</w:t>
            </w:r>
          </w:p>
        </w:tc>
        <w:tc>
          <w:tcPr>
            <w:tcW w:w="6358" w:type="dxa"/>
          </w:tcPr>
          <w:p w14:paraId="14DDE7E2" w14:textId="2FCEC75F" w:rsidR="00167670" w:rsidRPr="0017035C" w:rsidRDefault="00C9572E" w:rsidP="00CD2600">
            <w:pPr>
              <w:tabs>
                <w:tab w:val="left" w:pos="810"/>
              </w:tabs>
              <w:suppressAutoHyphens/>
              <w:ind w:firstLine="294"/>
              <w:jc w:val="center"/>
              <w:rPr>
                <w:rFonts w:ascii="GHEA Grapalat" w:hAnsi="GHEA Grapalat" w:cs="Arial"/>
                <w:b/>
                <w:bCs/>
                <w:lang w:val="hy-AM"/>
              </w:rPr>
            </w:pPr>
            <w:r>
              <w:rPr>
                <w:rFonts w:ascii="GHEA Grapalat" w:hAnsi="GHEA Grapalat" w:cs="Arial"/>
                <w:b/>
                <w:bCs/>
                <w:lang w:val="hy-AM"/>
              </w:rPr>
              <w:lastRenderedPageBreak/>
              <w:t>Ը</w:t>
            </w:r>
            <w:r w:rsidR="00A13048" w:rsidRPr="0017035C">
              <w:rPr>
                <w:rFonts w:ascii="GHEA Grapalat" w:hAnsi="GHEA Grapalat" w:cs="Arial"/>
                <w:b/>
                <w:bCs/>
                <w:lang w:val="hy-AM"/>
              </w:rPr>
              <w:t>նդունվել</w:t>
            </w:r>
            <w:r>
              <w:rPr>
                <w:rFonts w:ascii="GHEA Grapalat" w:hAnsi="GHEA Grapalat" w:cs="Arial"/>
                <w:b/>
                <w:bCs/>
                <w:lang w:val="hy-AM"/>
              </w:rPr>
              <w:t xml:space="preserve"> է ի գիտություն:</w:t>
            </w:r>
          </w:p>
          <w:p w14:paraId="19260F2F" w14:textId="1FFF9EF8" w:rsidR="0017035C" w:rsidRPr="0017035C" w:rsidRDefault="0017035C" w:rsidP="00CD2600">
            <w:pPr>
              <w:tabs>
                <w:tab w:val="left" w:pos="810"/>
              </w:tabs>
              <w:suppressAutoHyphens/>
              <w:ind w:firstLine="294"/>
              <w:rPr>
                <w:rFonts w:ascii="GHEA Grapalat" w:hAnsi="GHEA Grapalat" w:cs="Arial"/>
                <w:bCs/>
                <w:lang w:val="hy-AM"/>
              </w:rPr>
            </w:pPr>
            <w:r w:rsidRPr="0017035C">
              <w:rPr>
                <w:rFonts w:ascii="GHEA Grapalat" w:hAnsi="GHEA Grapalat" w:cs="Arial"/>
                <w:bCs/>
                <w:lang w:val="hy-AM"/>
              </w:rPr>
              <w:t>Ս.թ. փետրվարի 5-ին ՀՀ կառա</w:t>
            </w:r>
            <w:r w:rsidRPr="0017035C">
              <w:rPr>
                <w:rFonts w:ascii="GHEA Grapalat" w:hAnsi="GHEA Grapalat" w:cs="Arial"/>
                <w:bCs/>
                <w:lang w:val="hy-AM"/>
              </w:rPr>
              <w:softHyphen/>
            </w:r>
            <w:r w:rsidRPr="0017035C">
              <w:rPr>
                <w:rFonts w:ascii="GHEA Grapalat" w:hAnsi="GHEA Grapalat" w:cs="Arial"/>
                <w:bCs/>
                <w:lang w:val="hy-AM"/>
              </w:rPr>
              <w:softHyphen/>
              <w:t>վա</w:t>
            </w:r>
            <w:r w:rsidRPr="0017035C">
              <w:rPr>
                <w:rFonts w:ascii="GHEA Grapalat" w:hAnsi="GHEA Grapalat" w:cs="Arial"/>
                <w:bCs/>
                <w:lang w:val="hy-AM"/>
              </w:rPr>
              <w:softHyphen/>
              <w:t>րու</w:t>
            </w:r>
            <w:r w:rsidRPr="0017035C">
              <w:rPr>
                <w:rFonts w:ascii="GHEA Grapalat" w:hAnsi="GHEA Grapalat" w:cs="Arial"/>
                <w:bCs/>
                <w:lang w:val="hy-AM"/>
              </w:rPr>
              <w:softHyphen/>
              <w:t>թյան հավանությանն է արժա</w:t>
            </w:r>
            <w:r w:rsidRPr="0017035C">
              <w:rPr>
                <w:rFonts w:ascii="GHEA Grapalat" w:hAnsi="GHEA Grapalat" w:cs="Arial"/>
                <w:bCs/>
                <w:lang w:val="hy-AM"/>
              </w:rPr>
              <w:softHyphen/>
            </w:r>
            <w:r w:rsidRPr="0017035C">
              <w:rPr>
                <w:rFonts w:ascii="GHEA Grapalat" w:hAnsi="GHEA Grapalat" w:cs="Arial"/>
                <w:bCs/>
                <w:lang w:val="hy-AM"/>
              </w:rPr>
              <w:softHyphen/>
              <w:t>նացել ՀՀ պետական եկա</w:t>
            </w:r>
            <w:r w:rsidRPr="0017035C">
              <w:rPr>
                <w:rFonts w:ascii="GHEA Grapalat" w:hAnsi="GHEA Grapalat" w:cs="Arial"/>
                <w:bCs/>
                <w:lang w:val="hy-AM"/>
              </w:rPr>
              <w:softHyphen/>
              <w:t>մուտների կոմի</w:t>
            </w:r>
            <w:r w:rsidRPr="0017035C">
              <w:rPr>
                <w:rFonts w:ascii="GHEA Grapalat" w:hAnsi="GHEA Grapalat" w:cs="Arial"/>
                <w:bCs/>
                <w:lang w:val="hy-AM"/>
              </w:rPr>
              <w:softHyphen/>
              <w:t>տեի կողմից մշակված՝ Հայաս</w:t>
            </w:r>
            <w:r w:rsidRPr="0017035C">
              <w:rPr>
                <w:rFonts w:ascii="GHEA Grapalat" w:hAnsi="GHEA Grapalat" w:cs="Arial"/>
                <w:bCs/>
                <w:lang w:val="hy-AM"/>
              </w:rPr>
              <w:softHyphen/>
              <w:t>տանի Հանրա</w:t>
            </w:r>
            <w:r w:rsidRPr="0017035C">
              <w:rPr>
                <w:rFonts w:ascii="GHEA Grapalat" w:hAnsi="GHEA Grapalat" w:cs="Arial"/>
                <w:bCs/>
                <w:lang w:val="hy-AM"/>
              </w:rPr>
              <w:softHyphen/>
              <w:t>պե</w:t>
            </w:r>
            <w:r w:rsidRPr="0017035C">
              <w:rPr>
                <w:rFonts w:ascii="GHEA Grapalat" w:hAnsi="GHEA Grapalat" w:cs="Arial"/>
                <w:bCs/>
                <w:lang w:val="hy-AM"/>
              </w:rPr>
              <w:softHyphen/>
              <w:t>տության հարկային օրենս</w:t>
            </w:r>
            <w:r w:rsidRPr="0017035C">
              <w:rPr>
                <w:rFonts w:ascii="GHEA Grapalat" w:hAnsi="GHEA Grapalat" w:cs="Arial"/>
                <w:bCs/>
                <w:lang w:val="hy-AM"/>
              </w:rPr>
              <w:softHyphen/>
              <w:t>գր</w:t>
            </w:r>
            <w:r w:rsidRPr="0017035C">
              <w:rPr>
                <w:rFonts w:ascii="GHEA Grapalat" w:hAnsi="GHEA Grapalat" w:cs="Arial"/>
                <w:bCs/>
                <w:lang w:val="hy-AM"/>
              </w:rPr>
              <w:softHyphen/>
              <w:t>քում փոփո</w:t>
            </w:r>
            <w:r w:rsidRPr="0017035C">
              <w:rPr>
                <w:rFonts w:ascii="GHEA Grapalat" w:hAnsi="GHEA Grapalat" w:cs="Arial"/>
                <w:bCs/>
                <w:lang w:val="hy-AM"/>
              </w:rPr>
              <w:softHyphen/>
              <w:t>խություններ և լրա</w:t>
            </w:r>
            <w:r w:rsidRPr="0017035C">
              <w:rPr>
                <w:rFonts w:ascii="GHEA Grapalat" w:hAnsi="GHEA Grapalat" w:cs="Arial"/>
                <w:bCs/>
                <w:lang w:val="hy-AM"/>
              </w:rPr>
              <w:softHyphen/>
            </w:r>
            <w:r w:rsidRPr="0017035C">
              <w:rPr>
                <w:rFonts w:ascii="GHEA Grapalat" w:hAnsi="GHEA Grapalat" w:cs="Arial"/>
                <w:bCs/>
                <w:lang w:val="hy-AM"/>
              </w:rPr>
              <w:softHyphen/>
              <w:t>ցումներ կատարելու մասին» ՀՀ օրենքի նախագիծը, որով ուժը կոր</w:t>
            </w:r>
            <w:r w:rsidRPr="0017035C">
              <w:rPr>
                <w:rFonts w:ascii="GHEA Grapalat" w:hAnsi="GHEA Grapalat" w:cs="Arial"/>
                <w:bCs/>
                <w:lang w:val="hy-AM"/>
              </w:rPr>
              <w:softHyphen/>
              <w:t>ցրած են ճանաչ</w:t>
            </w:r>
            <w:r w:rsidRPr="0017035C">
              <w:rPr>
                <w:rFonts w:ascii="GHEA Grapalat" w:hAnsi="GHEA Grapalat" w:cs="Arial"/>
                <w:bCs/>
                <w:lang w:val="hy-AM"/>
              </w:rPr>
              <w:softHyphen/>
            </w:r>
            <w:r w:rsidRPr="0017035C">
              <w:rPr>
                <w:rFonts w:ascii="GHEA Grapalat" w:hAnsi="GHEA Grapalat" w:cs="Arial"/>
                <w:bCs/>
                <w:lang w:val="hy-AM"/>
              </w:rPr>
              <w:softHyphen/>
              <w:t>վում կոն</w:t>
            </w:r>
            <w:r w:rsidRPr="0017035C">
              <w:rPr>
                <w:rFonts w:ascii="GHEA Grapalat" w:hAnsi="GHEA Grapalat" w:cs="Arial"/>
                <w:bCs/>
                <w:lang w:val="hy-AM"/>
              </w:rPr>
              <w:softHyphen/>
            </w:r>
            <w:r w:rsidRPr="0017035C">
              <w:rPr>
                <w:rFonts w:ascii="GHEA Grapalat" w:hAnsi="GHEA Grapalat" w:cs="Arial"/>
                <w:bCs/>
                <w:lang w:val="hy-AM"/>
              </w:rPr>
              <w:softHyphen/>
              <w:t>յակի և մյուս սպիրտային խմիչք</w:t>
            </w:r>
            <w:r w:rsidRPr="0017035C">
              <w:rPr>
                <w:rFonts w:ascii="GHEA Grapalat" w:hAnsi="GHEA Grapalat" w:cs="Arial"/>
                <w:bCs/>
                <w:lang w:val="hy-AM"/>
              </w:rPr>
              <w:softHyphen/>
              <w:t>ների համար Օրենսգրքով սահ</w:t>
            </w:r>
            <w:r w:rsidRPr="0017035C">
              <w:rPr>
                <w:rFonts w:ascii="GHEA Grapalat" w:hAnsi="GHEA Grapalat" w:cs="Arial"/>
                <w:bCs/>
                <w:lang w:val="hy-AM"/>
              </w:rPr>
              <w:softHyphen/>
              <w:t>ման</w:t>
            </w:r>
            <w:r w:rsidRPr="0017035C">
              <w:rPr>
                <w:rFonts w:ascii="GHEA Grapalat" w:hAnsi="GHEA Grapalat" w:cs="Arial"/>
                <w:bCs/>
                <w:lang w:val="hy-AM"/>
              </w:rPr>
              <w:softHyphen/>
              <w:t>ված՝ օտար</w:t>
            </w:r>
            <w:r w:rsidRPr="0017035C">
              <w:rPr>
                <w:rFonts w:ascii="GHEA Grapalat" w:hAnsi="GHEA Grapalat" w:cs="Arial"/>
                <w:bCs/>
                <w:lang w:val="hy-AM"/>
              </w:rPr>
              <w:softHyphen/>
            </w:r>
            <w:r w:rsidRPr="0017035C">
              <w:rPr>
                <w:rFonts w:ascii="GHEA Grapalat" w:hAnsi="GHEA Grapalat" w:cs="Arial"/>
                <w:bCs/>
                <w:lang w:val="hy-AM"/>
              </w:rPr>
              <w:softHyphen/>
            </w:r>
            <w:r w:rsidRPr="0017035C">
              <w:rPr>
                <w:rFonts w:ascii="GHEA Grapalat" w:hAnsi="GHEA Grapalat" w:cs="Arial"/>
                <w:bCs/>
                <w:lang w:val="hy-AM"/>
              </w:rPr>
              <w:softHyphen/>
            </w:r>
            <w:r w:rsidRPr="0017035C">
              <w:rPr>
                <w:rFonts w:ascii="GHEA Grapalat" w:hAnsi="GHEA Grapalat" w:cs="Arial"/>
                <w:bCs/>
                <w:lang w:val="hy-AM"/>
              </w:rPr>
              <w:softHyphen/>
              <w:t>ման նվա</w:t>
            </w:r>
            <w:r w:rsidRPr="0017035C">
              <w:rPr>
                <w:rFonts w:ascii="GHEA Grapalat" w:hAnsi="GHEA Grapalat" w:cs="Arial"/>
                <w:bCs/>
                <w:lang w:val="hy-AM"/>
              </w:rPr>
              <w:softHyphen/>
              <w:t>զա</w:t>
            </w:r>
            <w:r w:rsidRPr="0017035C">
              <w:rPr>
                <w:rFonts w:ascii="GHEA Grapalat" w:hAnsi="GHEA Grapalat" w:cs="Arial"/>
                <w:bCs/>
                <w:lang w:val="hy-AM"/>
              </w:rPr>
              <w:softHyphen/>
            </w:r>
            <w:r w:rsidRPr="0017035C">
              <w:rPr>
                <w:rFonts w:ascii="GHEA Grapalat" w:hAnsi="GHEA Grapalat" w:cs="Arial"/>
                <w:bCs/>
                <w:lang w:val="hy-AM"/>
              </w:rPr>
              <w:softHyphen/>
              <w:t>գույն գնի հետ կապված կար</w:t>
            </w:r>
            <w:r w:rsidRPr="0017035C">
              <w:rPr>
                <w:rFonts w:ascii="GHEA Grapalat" w:hAnsi="GHEA Grapalat" w:cs="Arial"/>
                <w:bCs/>
                <w:lang w:val="hy-AM"/>
              </w:rPr>
              <w:softHyphen/>
              <w:t>գա</w:t>
            </w:r>
            <w:r w:rsidRPr="0017035C">
              <w:rPr>
                <w:rFonts w:ascii="GHEA Grapalat" w:hAnsi="GHEA Grapalat" w:cs="Arial"/>
                <w:bCs/>
                <w:lang w:val="hy-AM"/>
              </w:rPr>
              <w:softHyphen/>
              <w:t>վո</w:t>
            </w:r>
            <w:r w:rsidRPr="0017035C">
              <w:rPr>
                <w:rFonts w:ascii="GHEA Grapalat" w:hAnsi="GHEA Grapalat" w:cs="Arial"/>
                <w:bCs/>
                <w:lang w:val="hy-AM"/>
              </w:rPr>
              <w:softHyphen/>
              <w:t>րումները: Այս առումով, կարծում ենք, որ առավել նպա</w:t>
            </w:r>
            <w:r w:rsidRPr="0017035C">
              <w:rPr>
                <w:rFonts w:ascii="GHEA Grapalat" w:hAnsi="GHEA Grapalat" w:cs="Arial"/>
                <w:bCs/>
                <w:lang w:val="hy-AM"/>
              </w:rPr>
              <w:softHyphen/>
              <w:t>տակահարմար է, որպեսզի օտար</w:t>
            </w:r>
            <w:r w:rsidRPr="0017035C">
              <w:rPr>
                <w:rFonts w:ascii="GHEA Grapalat" w:hAnsi="GHEA Grapalat" w:cs="Arial"/>
                <w:bCs/>
                <w:lang w:val="hy-AM"/>
              </w:rPr>
              <w:softHyphen/>
              <w:t>ման նվա</w:t>
            </w:r>
            <w:r w:rsidRPr="0017035C">
              <w:rPr>
                <w:rFonts w:ascii="GHEA Grapalat" w:hAnsi="GHEA Grapalat" w:cs="Arial"/>
                <w:bCs/>
                <w:lang w:val="hy-AM"/>
              </w:rPr>
              <w:softHyphen/>
              <w:t>զա</w:t>
            </w:r>
            <w:r w:rsidRPr="0017035C">
              <w:rPr>
                <w:rFonts w:ascii="GHEA Grapalat" w:hAnsi="GHEA Grapalat" w:cs="Arial"/>
                <w:bCs/>
                <w:lang w:val="hy-AM"/>
              </w:rPr>
              <w:softHyphen/>
              <w:t xml:space="preserve">գույն գները սահմանվեն, </w:t>
            </w:r>
            <w:r w:rsidRPr="0017035C">
              <w:rPr>
                <w:rFonts w:ascii="GHEA Grapalat" w:hAnsi="GHEA Grapalat" w:cs="Arial"/>
                <w:bCs/>
                <w:lang w:val="hy-AM"/>
              </w:rPr>
              <w:lastRenderedPageBreak/>
              <w:t>օրինակ՝ Առևտրի և ծառա</w:t>
            </w:r>
            <w:r w:rsidRPr="0017035C">
              <w:rPr>
                <w:rFonts w:ascii="GHEA Grapalat" w:hAnsi="GHEA Grapalat" w:cs="Arial"/>
                <w:bCs/>
                <w:lang w:val="hy-AM"/>
              </w:rPr>
              <w:softHyphen/>
              <w:t>յու</w:t>
            </w:r>
            <w:r w:rsidRPr="0017035C">
              <w:rPr>
                <w:rFonts w:ascii="GHEA Grapalat" w:hAnsi="GHEA Grapalat" w:cs="Arial"/>
                <w:bCs/>
                <w:lang w:val="hy-AM"/>
              </w:rPr>
              <w:softHyphen/>
              <w:t>թյուն</w:t>
            </w:r>
            <w:r w:rsidRPr="0017035C">
              <w:rPr>
                <w:rFonts w:ascii="GHEA Grapalat" w:hAnsi="GHEA Grapalat" w:cs="Arial"/>
                <w:bCs/>
                <w:lang w:val="hy-AM"/>
              </w:rPr>
              <w:softHyphen/>
              <w:t>ների մասին ՀՀ օրեն</w:t>
            </w:r>
            <w:r w:rsidRPr="0017035C">
              <w:rPr>
                <w:rFonts w:ascii="GHEA Grapalat" w:hAnsi="GHEA Grapalat" w:cs="Arial"/>
                <w:bCs/>
                <w:lang w:val="hy-AM"/>
              </w:rPr>
              <w:softHyphen/>
              <w:t>քով։</w:t>
            </w:r>
          </w:p>
          <w:p w14:paraId="2765F8FE" w14:textId="2B5D689A" w:rsidR="00A13048" w:rsidRPr="0017035C" w:rsidRDefault="0017035C" w:rsidP="00CD2600">
            <w:pPr>
              <w:tabs>
                <w:tab w:val="left" w:pos="810"/>
              </w:tabs>
              <w:suppressAutoHyphens/>
              <w:ind w:firstLine="294"/>
              <w:rPr>
                <w:rFonts w:ascii="GHEA Grapalat" w:hAnsi="GHEA Grapalat" w:cs="Arial"/>
                <w:bCs/>
                <w:lang w:val="hy-AM"/>
              </w:rPr>
            </w:pPr>
            <w:r w:rsidRPr="0017035C">
              <w:rPr>
                <w:rFonts w:ascii="GHEA Grapalat" w:hAnsi="GHEA Grapalat" w:cs="Arial"/>
                <w:bCs/>
                <w:lang w:val="hy-AM"/>
              </w:rPr>
              <w:t>Միաժամանակ ՀՀ էկոնոմիկայի նախարարությանը առաջարկել ենք քննարկել օտարման նվազագույն գները Առևտրի և ծառայությունների մասին ՀՀ օրենքով սահ</w:t>
            </w:r>
            <w:r w:rsidRPr="0017035C">
              <w:rPr>
                <w:rFonts w:ascii="GHEA Grapalat" w:hAnsi="GHEA Grapalat" w:cs="Arial"/>
                <w:bCs/>
                <w:lang w:val="hy-AM"/>
              </w:rPr>
              <w:softHyphen/>
              <w:t xml:space="preserve">մանելու </w:t>
            </w:r>
            <w:r>
              <w:rPr>
                <w:rFonts w:ascii="GHEA Grapalat" w:hAnsi="GHEA Grapalat" w:cs="Arial"/>
                <w:bCs/>
                <w:lang w:val="hy-AM"/>
              </w:rPr>
              <w:t>նպատակահարմարության հարցը</w:t>
            </w:r>
            <w:r w:rsidRPr="0017035C">
              <w:rPr>
                <w:rFonts w:ascii="GHEA Grapalat" w:hAnsi="GHEA Grapalat" w:cs="Arial"/>
                <w:bCs/>
                <w:lang w:val="hy-AM"/>
              </w:rPr>
              <w:t xml:space="preserve"> և ՀՀ էկոնոմի</w:t>
            </w:r>
            <w:r w:rsidRPr="0017035C">
              <w:rPr>
                <w:rFonts w:ascii="GHEA Grapalat" w:hAnsi="GHEA Grapalat" w:cs="Arial"/>
                <w:bCs/>
                <w:lang w:val="hy-AM"/>
              </w:rPr>
              <w:softHyphen/>
            </w:r>
            <w:r>
              <w:rPr>
                <w:rFonts w:ascii="GHEA Grapalat" w:hAnsi="GHEA Grapalat" w:cs="Arial"/>
                <w:bCs/>
                <w:lang w:val="hy-AM"/>
              </w:rPr>
              <w:t>կայի նախարարության կողմից</w:t>
            </w:r>
            <w:r w:rsidRPr="0017035C">
              <w:rPr>
                <w:rFonts w:ascii="GHEA Grapalat" w:hAnsi="GHEA Grapalat" w:cs="Arial"/>
                <w:bCs/>
                <w:lang w:val="hy-AM"/>
              </w:rPr>
              <w:t xml:space="preserve"> նման կարգավորումների սահմանումը նպա</w:t>
            </w:r>
            <w:r w:rsidRPr="0017035C">
              <w:rPr>
                <w:rFonts w:ascii="GHEA Grapalat" w:hAnsi="GHEA Grapalat" w:cs="Arial"/>
                <w:bCs/>
                <w:lang w:val="hy-AM"/>
              </w:rPr>
              <w:softHyphen/>
            </w:r>
            <w:r w:rsidR="00B406F8">
              <w:rPr>
                <w:rFonts w:ascii="GHEA Grapalat" w:hAnsi="GHEA Grapalat" w:cs="Arial"/>
                <w:bCs/>
                <w:lang w:val="hy-AM"/>
              </w:rPr>
              <w:softHyphen/>
              <w:t>տա</w:t>
            </w:r>
            <w:r w:rsidR="00B406F8">
              <w:rPr>
                <w:rFonts w:ascii="GHEA Grapalat" w:hAnsi="GHEA Grapalat" w:cs="Arial"/>
                <w:bCs/>
                <w:lang w:val="hy-AM"/>
              </w:rPr>
              <w:softHyphen/>
              <w:t>կահարմար համարվելու դեպքում</w:t>
            </w:r>
            <w:r w:rsidRPr="0017035C">
              <w:rPr>
                <w:rFonts w:ascii="GHEA Grapalat" w:hAnsi="GHEA Grapalat" w:cs="Arial"/>
                <w:bCs/>
                <w:lang w:val="hy-AM"/>
              </w:rPr>
              <w:t xml:space="preserve"> </w:t>
            </w:r>
            <w:r>
              <w:rPr>
                <w:rFonts w:ascii="GHEA Grapalat" w:hAnsi="GHEA Grapalat" w:cs="Arial"/>
                <w:bCs/>
                <w:lang w:val="hy-AM"/>
              </w:rPr>
              <w:t>առաջարկել</w:t>
            </w:r>
            <w:r w:rsidRPr="0017035C">
              <w:rPr>
                <w:rFonts w:ascii="GHEA Grapalat" w:hAnsi="GHEA Grapalat" w:cs="Arial"/>
                <w:bCs/>
                <w:lang w:val="hy-AM"/>
              </w:rPr>
              <w:t xml:space="preserve"> ենք Առևտրի և ծառայությունների մասին ՀՀ օրենքում համա</w:t>
            </w:r>
            <w:r w:rsidRPr="0017035C">
              <w:rPr>
                <w:rFonts w:ascii="GHEA Grapalat" w:hAnsi="GHEA Grapalat" w:cs="Arial"/>
                <w:bCs/>
                <w:lang w:val="hy-AM"/>
              </w:rPr>
              <w:softHyphen/>
            </w:r>
            <w:r w:rsidRPr="0017035C">
              <w:rPr>
                <w:rFonts w:ascii="GHEA Grapalat" w:hAnsi="GHEA Grapalat" w:cs="Arial"/>
                <w:bCs/>
                <w:lang w:val="hy-AM"/>
              </w:rPr>
              <w:softHyphen/>
            </w:r>
            <w:r w:rsidRPr="0017035C">
              <w:rPr>
                <w:rFonts w:ascii="GHEA Grapalat" w:hAnsi="GHEA Grapalat" w:cs="Arial"/>
                <w:bCs/>
                <w:lang w:val="hy-AM"/>
              </w:rPr>
              <w:softHyphen/>
            </w:r>
            <w:r w:rsidRPr="0017035C">
              <w:rPr>
                <w:rFonts w:ascii="GHEA Grapalat" w:hAnsi="GHEA Grapalat" w:cs="Arial"/>
                <w:bCs/>
                <w:lang w:val="hy-AM"/>
              </w:rPr>
              <w:softHyphen/>
            </w:r>
            <w:r w:rsidRPr="0017035C">
              <w:rPr>
                <w:rFonts w:ascii="GHEA Grapalat" w:hAnsi="GHEA Grapalat" w:cs="Arial"/>
                <w:bCs/>
                <w:lang w:val="hy-AM"/>
              </w:rPr>
              <w:softHyphen/>
            </w:r>
            <w:r w:rsidRPr="0017035C">
              <w:rPr>
                <w:rFonts w:ascii="GHEA Grapalat" w:hAnsi="GHEA Grapalat" w:cs="Arial"/>
                <w:bCs/>
                <w:lang w:val="hy-AM"/>
              </w:rPr>
              <w:softHyphen/>
              <w:t>պա</w:t>
            </w:r>
            <w:r w:rsidRPr="0017035C">
              <w:rPr>
                <w:rFonts w:ascii="GHEA Grapalat" w:hAnsi="GHEA Grapalat" w:cs="Arial"/>
                <w:bCs/>
                <w:lang w:val="hy-AM"/>
              </w:rPr>
              <w:softHyphen/>
              <w:t>տաս</w:t>
            </w:r>
            <w:r w:rsidRPr="0017035C">
              <w:rPr>
                <w:rFonts w:ascii="GHEA Grapalat" w:hAnsi="GHEA Grapalat" w:cs="Arial"/>
                <w:bCs/>
                <w:lang w:val="hy-AM"/>
              </w:rPr>
              <w:softHyphen/>
              <w:t>խան փոփոխություններ կամ լրացումներ նախատեսող օրենքի նախագիծը ներկա</w:t>
            </w:r>
            <w:r w:rsidRPr="0017035C">
              <w:rPr>
                <w:rFonts w:ascii="GHEA Grapalat" w:hAnsi="GHEA Grapalat" w:cs="Arial"/>
                <w:bCs/>
                <w:lang w:val="hy-AM"/>
              </w:rPr>
              <w:softHyphen/>
              <w:t>յաց</w:t>
            </w:r>
            <w:r w:rsidRPr="0017035C">
              <w:rPr>
                <w:rFonts w:ascii="GHEA Grapalat" w:hAnsi="GHEA Grapalat" w:cs="Arial"/>
                <w:bCs/>
                <w:lang w:val="hy-AM"/>
              </w:rPr>
              <w:softHyphen/>
              <w:t>նել ՀՀ ֆինանս</w:t>
            </w:r>
            <w:r w:rsidRPr="0017035C">
              <w:rPr>
                <w:rFonts w:ascii="GHEA Grapalat" w:hAnsi="GHEA Grapalat" w:cs="Arial"/>
                <w:bCs/>
                <w:lang w:val="hy-AM"/>
              </w:rPr>
              <w:softHyphen/>
            </w:r>
            <w:r w:rsidRPr="0017035C">
              <w:rPr>
                <w:rFonts w:ascii="GHEA Grapalat" w:hAnsi="GHEA Grapalat" w:cs="Arial"/>
                <w:bCs/>
                <w:lang w:val="hy-AM"/>
              </w:rPr>
              <w:softHyphen/>
              <w:t>ների նախարարություն, որպեսզի որպես մեկ փաթեթ</w:t>
            </w:r>
            <w:r w:rsidR="00B406F8">
              <w:rPr>
                <w:rFonts w:ascii="GHEA Grapalat" w:hAnsi="GHEA Grapalat" w:cs="Arial"/>
                <w:bCs/>
                <w:lang w:val="hy-AM"/>
              </w:rPr>
              <w:t>՝</w:t>
            </w:r>
            <w:r w:rsidRPr="0017035C">
              <w:rPr>
                <w:rFonts w:ascii="GHEA Grapalat" w:hAnsi="GHEA Grapalat" w:cs="Arial"/>
                <w:bCs/>
                <w:lang w:val="hy-AM"/>
              </w:rPr>
              <w:t xml:space="preserve"> ՀՀ կառավարության առաջարկություն</w:t>
            </w:r>
            <w:r w:rsidR="00B406F8">
              <w:rPr>
                <w:rFonts w:ascii="GHEA Grapalat" w:hAnsi="GHEA Grapalat" w:cs="Arial"/>
                <w:bCs/>
                <w:lang w:val="hy-AM"/>
              </w:rPr>
              <w:t>ը</w:t>
            </w:r>
            <w:r w:rsidRPr="0017035C">
              <w:rPr>
                <w:rFonts w:ascii="GHEA Grapalat" w:hAnsi="GHEA Grapalat" w:cs="Arial"/>
                <w:bCs/>
                <w:lang w:val="hy-AM"/>
              </w:rPr>
              <w:t xml:space="preserve"> ներկայաց</w:t>
            </w:r>
            <w:r w:rsidRPr="0017035C">
              <w:rPr>
                <w:rFonts w:ascii="GHEA Grapalat" w:hAnsi="GHEA Grapalat" w:cs="Arial"/>
                <w:bCs/>
                <w:lang w:val="hy-AM"/>
              </w:rPr>
              <w:softHyphen/>
            </w:r>
            <w:r>
              <w:rPr>
                <w:rFonts w:ascii="GHEA Grapalat" w:hAnsi="GHEA Grapalat" w:cs="Arial"/>
                <w:bCs/>
                <w:lang w:val="hy-AM"/>
              </w:rPr>
              <w:t>վի ՀՀ ազգային ժողով</w:t>
            </w:r>
            <w:r w:rsidRPr="0017035C">
              <w:rPr>
                <w:rFonts w:ascii="GHEA Grapalat" w:hAnsi="GHEA Grapalat" w:cs="Arial"/>
                <w:bCs/>
                <w:lang w:val="hy-AM"/>
              </w:rPr>
              <w:t xml:space="preserve">: </w:t>
            </w:r>
          </w:p>
          <w:p w14:paraId="7A4AADE0" w14:textId="24715219" w:rsidR="0017035C" w:rsidRPr="00BD2941" w:rsidRDefault="0017035C" w:rsidP="00CD2600">
            <w:pPr>
              <w:tabs>
                <w:tab w:val="left" w:pos="810"/>
              </w:tabs>
              <w:suppressAutoHyphens/>
              <w:ind w:firstLine="294"/>
              <w:rPr>
                <w:rFonts w:ascii="GHEA Grapalat" w:hAnsi="GHEA Grapalat" w:cs="Arial"/>
                <w:bCs/>
                <w:lang w:val="hy-AM"/>
              </w:rPr>
            </w:pPr>
            <w:r w:rsidRPr="0017035C">
              <w:rPr>
                <w:rFonts w:ascii="GHEA Grapalat" w:hAnsi="GHEA Grapalat" w:cs="Arial"/>
                <w:bCs/>
                <w:lang w:val="hy-AM"/>
              </w:rPr>
              <w:t>ՀՀ էկոնոմիկայի նախարարության կողմից</w:t>
            </w:r>
            <w:r w:rsidR="00BD2941">
              <w:rPr>
                <w:rFonts w:ascii="GHEA Grapalat" w:hAnsi="GHEA Grapalat" w:cs="Arial"/>
                <w:bCs/>
                <w:lang w:val="hy-AM"/>
              </w:rPr>
              <w:t xml:space="preserve"> </w:t>
            </w:r>
            <w:r w:rsidR="00B406F8">
              <w:rPr>
                <w:rFonts w:ascii="GHEA Grapalat" w:hAnsi="GHEA Grapalat" w:cs="Arial"/>
                <w:bCs/>
                <w:lang w:val="hy-AM"/>
              </w:rPr>
              <w:t xml:space="preserve">դեռևս </w:t>
            </w:r>
            <w:r w:rsidR="00BD2941">
              <w:rPr>
                <w:rFonts w:ascii="GHEA Grapalat" w:hAnsi="GHEA Grapalat" w:cs="Arial"/>
                <w:bCs/>
                <w:lang w:val="hy-AM"/>
              </w:rPr>
              <w:t>այդպիսի նախագիծ չի ներկայացվել</w:t>
            </w:r>
            <w:r w:rsidR="00B406F8">
              <w:rPr>
                <w:rFonts w:ascii="GHEA Grapalat" w:hAnsi="GHEA Grapalat" w:cs="Arial"/>
                <w:bCs/>
                <w:lang w:val="hy-AM"/>
              </w:rPr>
              <w:t>:</w:t>
            </w:r>
          </w:p>
        </w:tc>
      </w:tr>
      <w:tr w:rsidR="00EF1026" w:rsidRPr="00F86665" w14:paraId="18D8E3A9" w14:textId="77777777" w:rsidTr="00EF1026">
        <w:trPr>
          <w:trHeight w:val="332"/>
        </w:trPr>
        <w:tc>
          <w:tcPr>
            <w:tcW w:w="8526" w:type="dxa"/>
            <w:vMerge w:val="restart"/>
            <w:tcBorders>
              <w:bottom w:val="single" w:sz="4" w:space="0" w:color="auto"/>
            </w:tcBorders>
            <w:shd w:val="clear" w:color="auto" w:fill="C4BC96" w:themeFill="background2" w:themeFillShade="BF"/>
            <w:vAlign w:val="center"/>
          </w:tcPr>
          <w:p w14:paraId="172344AB" w14:textId="1A2CBE07" w:rsidR="00EF1026" w:rsidRDefault="00EF1026" w:rsidP="00D64414">
            <w:pPr>
              <w:pStyle w:val="ListParagraph"/>
              <w:numPr>
                <w:ilvl w:val="0"/>
                <w:numId w:val="18"/>
              </w:numPr>
              <w:ind w:left="0" w:firstLine="461"/>
              <w:jc w:val="center"/>
              <w:rPr>
                <w:rFonts w:ascii="GHEA Grapalat" w:hAnsi="GHEA Grapalat"/>
                <w:lang w:val="hy-AM"/>
              </w:rPr>
            </w:pPr>
            <w:r w:rsidRPr="00792267">
              <w:rPr>
                <w:rFonts w:ascii="GHEA Grapalat" w:hAnsi="GHEA Grapalat" w:cs="Sylfaen"/>
                <w:lang w:val="hy-AM"/>
              </w:rPr>
              <w:lastRenderedPageBreak/>
              <w:t>ՀՀ պետական եկամուտ</w:t>
            </w:r>
            <w:r w:rsidRPr="00694FA1">
              <w:rPr>
                <w:rFonts w:ascii="GHEA Grapalat" w:hAnsi="GHEA Grapalat" w:cs="Sylfaen"/>
                <w:lang w:val="hy-AM"/>
              </w:rPr>
              <w:t>ների կոմիտե</w:t>
            </w:r>
          </w:p>
        </w:tc>
        <w:tc>
          <w:tcPr>
            <w:tcW w:w="6358" w:type="dxa"/>
            <w:tcBorders>
              <w:bottom w:val="single" w:sz="4" w:space="0" w:color="auto"/>
            </w:tcBorders>
            <w:shd w:val="clear" w:color="auto" w:fill="C4BC96" w:themeFill="background2" w:themeFillShade="BF"/>
          </w:tcPr>
          <w:p w14:paraId="3F0E0B6B" w14:textId="51C21548" w:rsidR="00EF1026" w:rsidRPr="00E12DF8" w:rsidRDefault="00E360CB" w:rsidP="00D64414">
            <w:pPr>
              <w:widowControl w:val="0"/>
              <w:tabs>
                <w:tab w:val="left" w:pos="181"/>
                <w:tab w:val="left" w:pos="340"/>
              </w:tabs>
              <w:jc w:val="center"/>
              <w:textAlignment w:val="baseline"/>
              <w:rPr>
                <w:rFonts w:ascii="GHEA Grapalat" w:eastAsiaTheme="minorHAnsi" w:hAnsi="GHEA Grapalat" w:cstheme="minorBidi"/>
                <w:b/>
                <w:color w:val="000000"/>
                <w:shd w:val="clear" w:color="auto" w:fill="FFFFFF"/>
                <w:lang w:val="hy-AM"/>
              </w:rPr>
            </w:pPr>
            <w:r>
              <w:rPr>
                <w:rFonts w:ascii="GHEA Grapalat" w:hAnsi="GHEA Grapalat" w:cs="Sylfaen"/>
                <w:lang w:val="en-US"/>
              </w:rPr>
              <w:t>10</w:t>
            </w:r>
            <w:r w:rsidR="00EF1026" w:rsidRPr="00E12DF8">
              <w:rPr>
                <w:rFonts w:ascii="GHEA Grapalat" w:hAnsi="GHEA Grapalat" w:cs="Sylfaen"/>
                <w:lang w:val="af-ZA"/>
              </w:rPr>
              <w:t>.</w:t>
            </w:r>
            <w:r w:rsidR="00D61988">
              <w:rPr>
                <w:rFonts w:ascii="GHEA Grapalat" w:hAnsi="GHEA Grapalat" w:cs="Sylfaen"/>
                <w:lang w:val="af-ZA"/>
              </w:rPr>
              <w:t>03</w:t>
            </w:r>
            <w:r w:rsidR="00EF1026" w:rsidRPr="00E12DF8">
              <w:rPr>
                <w:rFonts w:ascii="GHEA Grapalat" w:hAnsi="GHEA Grapalat" w:cs="Sylfaen"/>
                <w:lang w:val="af-ZA"/>
              </w:rPr>
              <w:t>.202</w:t>
            </w:r>
            <w:r w:rsidR="00D61988">
              <w:rPr>
                <w:rFonts w:ascii="GHEA Grapalat" w:hAnsi="GHEA Grapalat" w:cs="Sylfaen"/>
                <w:lang w:val="hy-AM"/>
              </w:rPr>
              <w:t>6</w:t>
            </w:r>
            <w:r w:rsidR="00EF1026" w:rsidRPr="00E12DF8">
              <w:rPr>
                <w:rFonts w:ascii="GHEA Grapalat" w:hAnsi="GHEA Grapalat" w:cs="Sylfaen"/>
                <w:lang w:val="af-ZA"/>
              </w:rPr>
              <w:t>թ.</w:t>
            </w:r>
          </w:p>
        </w:tc>
      </w:tr>
      <w:tr w:rsidR="00EF1026" w:rsidRPr="000364E3" w14:paraId="69576033" w14:textId="77777777" w:rsidTr="002E0C9C">
        <w:tc>
          <w:tcPr>
            <w:tcW w:w="8526" w:type="dxa"/>
            <w:vMerge/>
            <w:shd w:val="clear" w:color="auto" w:fill="C4BC96" w:themeFill="background2" w:themeFillShade="BF"/>
          </w:tcPr>
          <w:p w14:paraId="64689795" w14:textId="77777777" w:rsidR="00EF1026" w:rsidRPr="000364E3" w:rsidRDefault="00EF1026" w:rsidP="00124B11">
            <w:pPr>
              <w:jc w:val="center"/>
              <w:rPr>
                <w:rFonts w:ascii="GHEA Grapalat" w:eastAsiaTheme="minorHAnsi" w:hAnsi="GHEA Grapalat" w:cstheme="minorBidi"/>
                <w:color w:val="000000"/>
                <w:shd w:val="clear" w:color="auto" w:fill="FFFFFF"/>
                <w:lang w:val="hy-AM"/>
              </w:rPr>
            </w:pPr>
          </w:p>
        </w:tc>
        <w:tc>
          <w:tcPr>
            <w:tcW w:w="6358" w:type="dxa"/>
            <w:shd w:val="clear" w:color="auto" w:fill="C4BC96" w:themeFill="background2" w:themeFillShade="BF"/>
          </w:tcPr>
          <w:p w14:paraId="1B8C1D93" w14:textId="6023E671" w:rsidR="00EF1026" w:rsidRPr="00D61988" w:rsidRDefault="006F31E8" w:rsidP="006F31E8">
            <w:pPr>
              <w:jc w:val="center"/>
              <w:rPr>
                <w:rFonts w:ascii="GHEA Grapalat" w:hAnsi="GHEA Grapalat" w:cs="Sylfaen"/>
                <w:lang w:val="en-US"/>
              </w:rPr>
            </w:pPr>
            <w:r>
              <w:rPr>
                <w:rFonts w:ascii="GHEA Grapalat" w:hAnsi="GHEA Grapalat" w:cs="Sylfaen"/>
                <w:lang w:val="hy-AM"/>
              </w:rPr>
              <w:t xml:space="preserve"> N </w:t>
            </w:r>
            <w:r w:rsidR="00E360CB">
              <w:rPr>
                <w:rFonts w:ascii="GHEA Grapalat" w:hAnsi="GHEA Grapalat" w:cs="Sylfaen"/>
              </w:rPr>
              <w:t>01/3-1/13973</w:t>
            </w:r>
            <w:r>
              <w:rPr>
                <w:rFonts w:ascii="GHEA Grapalat" w:hAnsi="GHEA Grapalat" w:cs="Sylfaen"/>
              </w:rPr>
              <w:t>-2026</w:t>
            </w:r>
          </w:p>
        </w:tc>
      </w:tr>
      <w:tr w:rsidR="00124B11" w:rsidRPr="00FD5393" w14:paraId="319297F4" w14:textId="77777777" w:rsidTr="002E0C9C">
        <w:tc>
          <w:tcPr>
            <w:tcW w:w="8526" w:type="dxa"/>
          </w:tcPr>
          <w:p w14:paraId="7174E707" w14:textId="181543AA" w:rsidR="00A60416" w:rsidRPr="00A60416" w:rsidRDefault="00A60416" w:rsidP="00A60416">
            <w:pPr>
              <w:pStyle w:val="ListParagraph"/>
              <w:numPr>
                <w:ilvl w:val="0"/>
                <w:numId w:val="34"/>
              </w:numPr>
              <w:tabs>
                <w:tab w:val="left" w:pos="890"/>
                <w:tab w:val="left" w:pos="2127"/>
              </w:tabs>
              <w:ind w:left="0" w:firstLine="605"/>
              <w:rPr>
                <w:rFonts w:ascii="GHEA Grapalat" w:eastAsia="Calibri" w:hAnsi="GHEA Grapalat"/>
                <w:bCs/>
                <w:iCs/>
                <w:lang w:val="hy-AM" w:eastAsia="en-US"/>
              </w:rPr>
            </w:pPr>
            <w:r w:rsidRPr="00A60416">
              <w:rPr>
                <w:rFonts w:ascii="GHEA Grapalat" w:eastAsia="Calibri" w:hAnsi="GHEA Grapalat"/>
                <w:bCs/>
                <w:iCs/>
                <w:lang w:val="hy-AM" w:eastAsia="en-US"/>
              </w:rPr>
              <w:t>Նախագծի 2-րդ հոդվածով ՀՀ հարկային օրենսգրքի 88-րդ հոդվածում կատարվող փոփոխություններով վերանայվում են ակցիզային հարկի դրույքաչափերը` նպատակ ունենալով յուրաքանչյուր տարի ինդեքսավորել ակցիզային հարկի դրույքաչափերը համարժեք հարկում ապահովելու տեսանկյունից: Այդ նպատակով նախատեսվում է նաև 2027-2029թթ. յուրաքանչյուր տարվա համար սահմանել ակցիզային հարկի հաշվարկման գործակիցներ:</w:t>
            </w:r>
          </w:p>
          <w:p w14:paraId="290B137A" w14:textId="7EE50A2B" w:rsidR="00A60416" w:rsidRPr="00A60416" w:rsidRDefault="00A60416" w:rsidP="00A60416">
            <w:pPr>
              <w:rPr>
                <w:rFonts w:ascii="GHEA Grapalat" w:eastAsia="Calibri" w:hAnsi="GHEA Grapalat"/>
                <w:bCs/>
                <w:iCs/>
                <w:lang w:val="hy-AM" w:eastAsia="en-US"/>
              </w:rPr>
            </w:pPr>
            <w:r w:rsidRPr="00A60416">
              <w:rPr>
                <w:rFonts w:ascii="GHEA Grapalat" w:eastAsia="Calibri" w:hAnsi="GHEA Grapalat"/>
                <w:bCs/>
                <w:iCs/>
                <w:lang w:val="hy-AM" w:eastAsia="en-US"/>
              </w:rPr>
              <w:t>Վերոգրյալի հետ կապված</w:t>
            </w:r>
            <w:r w:rsidR="00B406F8">
              <w:rPr>
                <w:rFonts w:ascii="GHEA Grapalat" w:eastAsia="Calibri" w:hAnsi="GHEA Grapalat"/>
                <w:bCs/>
                <w:iCs/>
                <w:lang w:val="hy-AM" w:eastAsia="en-US"/>
              </w:rPr>
              <w:t>՝</w:t>
            </w:r>
            <w:r w:rsidRPr="00A60416">
              <w:rPr>
                <w:rFonts w:ascii="GHEA Grapalat" w:eastAsia="Calibri" w:hAnsi="GHEA Grapalat"/>
                <w:bCs/>
                <w:iCs/>
                <w:lang w:val="hy-AM" w:eastAsia="en-US"/>
              </w:rPr>
              <w:t xml:space="preserve"> առաջարկում ենք քննարկել ակցիզային հարկի հաշվարկման գործակիցներ սահմանելու փոխարեն յուրաքանչյուր համապատասխան տարվա համար կիրառվող բազմապատիկ գործակցի չափով օրենսգրքի 88-րդ հոդվածի 1-ին մասի աղյուսակով սահմանված դրույքաչափն` ըստ տարիների ավելացնելու հարցը` հաշվի առնելով նաև այն հանգամանքը, որ ի սկզբանե ակցիզային հարկի հաշվարկման </w:t>
            </w:r>
            <w:r w:rsidRPr="00A60416">
              <w:rPr>
                <w:rFonts w:ascii="GHEA Grapalat" w:eastAsia="Calibri" w:hAnsi="GHEA Grapalat"/>
                <w:bCs/>
                <w:iCs/>
                <w:lang w:val="hy-AM" w:eastAsia="en-US"/>
              </w:rPr>
              <w:lastRenderedPageBreak/>
              <w:t xml:space="preserve">գործակիցների սահմանման նպատակը եղել է ակցիզային հարկի դրույքաչափերի յուրաքանչյուր տարի ճշգրտելու (որոշակի տոկոսային մեծությամբ բարձրացնելու) համակարգի </w:t>
            </w:r>
            <w:r w:rsidR="00B406F8">
              <w:rPr>
                <w:rFonts w:ascii="GHEA Grapalat" w:eastAsia="Calibri" w:hAnsi="GHEA Grapalat"/>
                <w:bCs/>
                <w:iCs/>
                <w:lang w:val="hy-AM" w:eastAsia="en-US"/>
              </w:rPr>
              <w:t>ներդր</w:t>
            </w:r>
            <w:r w:rsidRPr="00A60416">
              <w:rPr>
                <w:rFonts w:ascii="GHEA Grapalat" w:eastAsia="Calibri" w:hAnsi="GHEA Grapalat"/>
                <w:bCs/>
                <w:iCs/>
                <w:lang w:val="hy-AM" w:eastAsia="en-US"/>
              </w:rPr>
              <w:t>ումը:</w:t>
            </w:r>
          </w:p>
        </w:tc>
        <w:tc>
          <w:tcPr>
            <w:tcW w:w="6358" w:type="dxa"/>
          </w:tcPr>
          <w:p w14:paraId="43948FA2" w14:textId="696D1588" w:rsidR="00E8350C" w:rsidRPr="00F86665" w:rsidRDefault="00E8350C" w:rsidP="00DF2B76">
            <w:pPr>
              <w:tabs>
                <w:tab w:val="left" w:pos="810"/>
              </w:tabs>
              <w:suppressAutoHyphens/>
              <w:ind w:firstLine="294"/>
              <w:jc w:val="center"/>
              <w:rPr>
                <w:rFonts w:ascii="GHEA Grapalat" w:hAnsi="GHEA Grapalat" w:cs="Arial"/>
                <w:b/>
                <w:bCs/>
                <w:lang w:val="hy-AM"/>
              </w:rPr>
            </w:pPr>
            <w:r w:rsidRPr="0008765D">
              <w:rPr>
                <w:rFonts w:ascii="GHEA Grapalat" w:hAnsi="GHEA Grapalat" w:cs="Arial"/>
                <w:b/>
                <w:bCs/>
                <w:lang w:val="hy-AM"/>
              </w:rPr>
              <w:lastRenderedPageBreak/>
              <w:t>Չի ընդունվել</w:t>
            </w:r>
            <w:r w:rsidRPr="00F86665">
              <w:rPr>
                <w:rFonts w:ascii="GHEA Grapalat" w:hAnsi="GHEA Grapalat" w:cs="Arial"/>
                <w:b/>
                <w:bCs/>
                <w:lang w:val="hy-AM"/>
              </w:rPr>
              <w:t>:</w:t>
            </w:r>
          </w:p>
          <w:p w14:paraId="0E7EA514" w14:textId="77777777" w:rsidR="00601E2A" w:rsidRPr="00F86665" w:rsidRDefault="00601E2A" w:rsidP="00DF2B76">
            <w:pPr>
              <w:ind w:firstLine="294"/>
              <w:rPr>
                <w:rFonts w:ascii="GHEA Grapalat" w:hAnsi="GHEA Grapalat" w:cs="Sylfaen"/>
                <w:lang w:val="hy-AM"/>
              </w:rPr>
            </w:pPr>
            <w:r>
              <w:rPr>
                <w:rFonts w:ascii="GHEA Grapalat" w:hAnsi="GHEA Grapalat" w:cs="Sylfaen"/>
                <w:lang w:val="hy-AM"/>
              </w:rPr>
              <w:t>Հարկ ենք համարում ընդգծել, որ այդ գործակիցները Օրենսգրքով սահմանվել են այն պատճառով, որ 2020 թվականից վերացվել են ակցիզային հարկի արժեքային դրույքաչափերը</w:t>
            </w:r>
            <w:r w:rsidRPr="00F86665">
              <w:rPr>
                <w:rFonts w:ascii="GHEA Grapalat" w:hAnsi="GHEA Grapalat" w:cs="Sylfaen"/>
                <w:lang w:val="hy-AM"/>
              </w:rPr>
              <w:t>:</w:t>
            </w:r>
          </w:p>
          <w:p w14:paraId="35AC645A" w14:textId="60EE352A" w:rsidR="00616EAD" w:rsidRPr="00F86665" w:rsidRDefault="0008765D" w:rsidP="00DF2B76">
            <w:pPr>
              <w:ind w:firstLine="294"/>
              <w:rPr>
                <w:rFonts w:ascii="GHEA Grapalat" w:hAnsi="GHEA Grapalat"/>
                <w:lang w:val="hy-AM" w:eastAsia="en-US"/>
              </w:rPr>
            </w:pPr>
            <w:r w:rsidRPr="0008765D">
              <w:rPr>
                <w:rFonts w:ascii="GHEA Grapalat" w:hAnsi="GHEA Grapalat" w:cs="Sylfaen"/>
                <w:lang w:val="hy-AM"/>
              </w:rPr>
              <w:t xml:space="preserve">Օրենսդրական տեխնիկայի տեսանկյունից գործակիցների կիրառումը թույլ է տալիս </w:t>
            </w:r>
            <w:r w:rsidRPr="00601E2A">
              <w:rPr>
                <w:rFonts w:ascii="GHEA Grapalat" w:hAnsi="GHEA Grapalat" w:cs="Sylfaen"/>
                <w:lang w:val="hy-AM"/>
              </w:rPr>
              <w:t>ընդգծել</w:t>
            </w:r>
            <w:r w:rsidR="005D0BC2">
              <w:rPr>
                <w:rFonts w:ascii="GHEA Grapalat" w:hAnsi="GHEA Grapalat" w:cs="Sylfaen"/>
                <w:lang w:val="hy-AM"/>
              </w:rPr>
              <w:t>,</w:t>
            </w:r>
            <w:r w:rsidRPr="00601E2A">
              <w:rPr>
                <w:rFonts w:ascii="GHEA Grapalat" w:hAnsi="GHEA Grapalat" w:cs="Sylfaen"/>
                <w:lang w:val="hy-AM"/>
              </w:rPr>
              <w:t xml:space="preserve"> որ ակցիզային հարկի դրույքաչափերը ոչ թե բարձրացվում են որևէ քաղաքականությանը համապատասխան</w:t>
            </w:r>
            <w:r w:rsidR="00B406F8">
              <w:rPr>
                <w:rFonts w:ascii="GHEA Grapalat" w:hAnsi="GHEA Grapalat" w:cs="Sylfaen"/>
                <w:lang w:val="hy-AM"/>
              </w:rPr>
              <w:t>,</w:t>
            </w:r>
            <w:r w:rsidRPr="00601E2A">
              <w:rPr>
                <w:rFonts w:ascii="GHEA Grapalat" w:hAnsi="GHEA Grapalat" w:cs="Sylfaen"/>
                <w:lang w:val="hy-AM"/>
              </w:rPr>
              <w:t xml:space="preserve"> այլ </w:t>
            </w:r>
            <w:r w:rsidR="00B406F8">
              <w:rPr>
                <w:rFonts w:ascii="GHEA Grapalat" w:hAnsi="GHEA Grapalat" w:cs="Sylfaen"/>
                <w:lang w:val="hy-AM"/>
              </w:rPr>
              <w:t xml:space="preserve">պարզապես </w:t>
            </w:r>
            <w:r w:rsidRPr="00601E2A">
              <w:rPr>
                <w:rFonts w:ascii="GHEA Grapalat" w:hAnsi="GHEA Grapalat" w:cs="Sylfaen"/>
                <w:lang w:val="hy-AM"/>
              </w:rPr>
              <w:t>ճշգրտվում են</w:t>
            </w:r>
            <w:r w:rsidR="00B406F8">
              <w:rPr>
                <w:rFonts w:ascii="GHEA Grapalat" w:hAnsi="GHEA Grapalat" w:cs="Sylfaen"/>
                <w:lang w:val="hy-AM"/>
              </w:rPr>
              <w:t>՝</w:t>
            </w:r>
            <w:r w:rsidRPr="00601E2A">
              <w:rPr>
                <w:rFonts w:ascii="GHEA Grapalat" w:hAnsi="GHEA Grapalat" w:cs="Sylfaen"/>
                <w:lang w:val="hy-AM"/>
              </w:rPr>
              <w:t xml:space="preserve"> գնաճով պայմանավորված: Ակցիզային հարկի հաշվարկման գործակիցների կիրառումը </w:t>
            </w:r>
            <w:r w:rsidR="00B406F8">
              <w:rPr>
                <w:rFonts w:ascii="GHEA Grapalat" w:hAnsi="GHEA Grapalat" w:cs="Sylfaen"/>
                <w:lang w:val="hy-AM"/>
              </w:rPr>
              <w:t xml:space="preserve">նաև </w:t>
            </w:r>
            <w:r w:rsidR="00B406F8">
              <w:rPr>
                <w:rFonts w:ascii="GHEA Grapalat" w:hAnsi="GHEA Grapalat" w:cs="Sylfaen"/>
                <w:lang w:val="hy-AM"/>
              </w:rPr>
              <w:lastRenderedPageBreak/>
              <w:t xml:space="preserve">հանրային հաղորդակցության տեսանկյունից </w:t>
            </w:r>
            <w:r w:rsidRPr="00601E2A">
              <w:rPr>
                <w:rFonts w:ascii="GHEA Grapalat" w:hAnsi="GHEA Grapalat" w:cs="Sylfaen"/>
                <w:lang w:val="hy-AM"/>
              </w:rPr>
              <w:t xml:space="preserve">ավելի է ընդգծում </w:t>
            </w:r>
            <w:r w:rsidR="005D0BC2">
              <w:rPr>
                <w:rFonts w:ascii="GHEA Grapalat" w:hAnsi="GHEA Grapalat" w:cs="Sylfaen"/>
                <w:lang w:val="hy-AM"/>
              </w:rPr>
              <w:t xml:space="preserve">գնաճով </w:t>
            </w:r>
            <w:r w:rsidRPr="00601E2A">
              <w:rPr>
                <w:rFonts w:ascii="GHEA Grapalat" w:hAnsi="GHEA Grapalat" w:cs="Sylfaen"/>
                <w:lang w:val="hy-AM"/>
              </w:rPr>
              <w:t>ինդեքսավորման գաղափարը։</w:t>
            </w:r>
          </w:p>
        </w:tc>
      </w:tr>
      <w:tr w:rsidR="00A60416" w:rsidRPr="00FD5393" w14:paraId="4B91B381" w14:textId="77777777" w:rsidTr="0064262A">
        <w:tc>
          <w:tcPr>
            <w:tcW w:w="8526" w:type="dxa"/>
          </w:tcPr>
          <w:p w14:paraId="569248F9" w14:textId="77777777" w:rsidR="00A60416" w:rsidRPr="00E8350C" w:rsidRDefault="00A60416" w:rsidP="00E8350C">
            <w:pPr>
              <w:pStyle w:val="ListParagraph"/>
              <w:numPr>
                <w:ilvl w:val="0"/>
                <w:numId w:val="34"/>
              </w:numPr>
              <w:tabs>
                <w:tab w:val="left" w:pos="865"/>
                <w:tab w:val="left" w:pos="2127"/>
              </w:tabs>
              <w:ind w:left="0" w:firstLine="605"/>
              <w:rPr>
                <w:rFonts w:ascii="GHEA Grapalat" w:eastAsia="Calibri" w:hAnsi="GHEA Grapalat"/>
                <w:bCs/>
                <w:iCs/>
                <w:lang w:val="hy-AM"/>
              </w:rPr>
            </w:pPr>
            <w:r w:rsidRPr="00E8350C">
              <w:rPr>
                <w:rFonts w:ascii="GHEA Grapalat" w:eastAsia="Calibri" w:hAnsi="GHEA Grapalat"/>
                <w:bCs/>
                <w:iCs/>
                <w:lang w:val="hy-AM"/>
              </w:rPr>
              <w:lastRenderedPageBreak/>
              <w:t xml:space="preserve">Նախագծով առաջարկվում է վերանայել օրենսգրքի 88-րդ հոդվածի 7-րդ մասին համապատասխան բենզինի և նյութերի (հավելանյութերի) մասով մեկ տոննայի համար հաշվարկվող հանրագումարային մեծությունը՝ այն սահմանելով 167400 դրամի և համապատասխան տարվա ակցիզային հարկի հաշվարկման գործակցի արտադրյալից ոչ պակաս չափով (ներկայիս 135000 դրամի և համապատասխան տարվա ակցիզային հարկի հաշվարկման գործակցի արտադրյալ փոխարեն): </w:t>
            </w:r>
          </w:p>
          <w:p w14:paraId="09BA4647" w14:textId="12AC1BBB" w:rsidR="00A60416" w:rsidRPr="00A60416" w:rsidRDefault="00A60416" w:rsidP="00A60416">
            <w:pPr>
              <w:tabs>
                <w:tab w:val="left" w:pos="890"/>
                <w:tab w:val="left" w:pos="2127"/>
              </w:tabs>
              <w:rPr>
                <w:rFonts w:ascii="GHEA Grapalat" w:eastAsia="Calibri" w:hAnsi="GHEA Grapalat"/>
                <w:bCs/>
                <w:iCs/>
                <w:lang w:val="hy-AM" w:eastAsia="en-US"/>
              </w:rPr>
            </w:pPr>
            <w:r w:rsidRPr="00A60416">
              <w:rPr>
                <w:rFonts w:ascii="GHEA Grapalat" w:eastAsia="Calibri" w:hAnsi="GHEA Grapalat"/>
                <w:bCs/>
                <w:iCs/>
                <w:lang w:val="hy-AM"/>
              </w:rPr>
              <w:t>Վերոգրյալի հետ կապված հայտնում ենք, որ ներկայումս բենզինի և նյութերի (հավելանյութերի) համար ակցիզային հարկի գումարի հաշվարկման նշված առանձնահատկության կիրառության ընթացքում առկա են ռիսկեր օրենսգրքով սահմանված չափով ակցիզային հարկի գծով պարտավորությունների հաշվարկման առումով և առաջանում են խնդիրներ հարկային վարչարարության իրականացման ընթացքում: Ուստի</w:t>
            </w:r>
            <w:r>
              <w:rPr>
                <w:rFonts w:ascii="GHEA Grapalat" w:eastAsia="Calibri" w:hAnsi="GHEA Grapalat"/>
                <w:bCs/>
                <w:iCs/>
                <w:lang w:val="hy-AM"/>
              </w:rPr>
              <w:t xml:space="preserve">, </w:t>
            </w:r>
            <w:r w:rsidRPr="00A60416">
              <w:rPr>
                <w:rFonts w:ascii="GHEA Grapalat" w:eastAsia="Calibri" w:hAnsi="GHEA Grapalat"/>
                <w:bCs/>
                <w:iCs/>
                <w:lang w:val="hy-AM"/>
              </w:rPr>
              <w:t>այդ խնդիրները բացառելու և հնարավոր ռիսկերը մեղմելու համար, առաջարկում ենք քննարկել բենզինի և նյութերի (հավելանյութերի) մասով ակցիզային հարկի մեկ միասնական դրույքաչափ սահմանելու նպատակահարմարությունը:</w:t>
            </w:r>
          </w:p>
        </w:tc>
        <w:tc>
          <w:tcPr>
            <w:tcW w:w="6358" w:type="dxa"/>
            <w:vAlign w:val="center"/>
          </w:tcPr>
          <w:p w14:paraId="0159EDD1" w14:textId="77777777" w:rsidR="0008765D" w:rsidRPr="009763E0" w:rsidRDefault="0008765D" w:rsidP="00B406F8">
            <w:pPr>
              <w:tabs>
                <w:tab w:val="left" w:pos="810"/>
              </w:tabs>
              <w:suppressAutoHyphens/>
              <w:jc w:val="center"/>
              <w:rPr>
                <w:rFonts w:ascii="GHEA Grapalat" w:hAnsi="GHEA Grapalat" w:cs="Arial"/>
                <w:b/>
                <w:bCs/>
                <w:lang w:val="hy-AM"/>
              </w:rPr>
            </w:pPr>
            <w:r w:rsidRPr="0008765D">
              <w:rPr>
                <w:rFonts w:ascii="GHEA Grapalat" w:hAnsi="GHEA Grapalat" w:cs="Arial"/>
                <w:b/>
                <w:bCs/>
                <w:lang w:val="hy-AM"/>
              </w:rPr>
              <w:t>Չի ընդունվել</w:t>
            </w:r>
            <w:r w:rsidRPr="009763E0">
              <w:rPr>
                <w:rFonts w:ascii="GHEA Grapalat" w:hAnsi="GHEA Grapalat" w:cs="Arial"/>
                <w:b/>
                <w:bCs/>
                <w:lang w:val="hy-AM"/>
              </w:rPr>
              <w:t>:</w:t>
            </w:r>
          </w:p>
          <w:p w14:paraId="4A26BF9D" w14:textId="376B5FDB" w:rsidR="00A60416" w:rsidRPr="009763E0" w:rsidRDefault="00B406F8" w:rsidP="00DF2B76">
            <w:pPr>
              <w:widowControl w:val="0"/>
              <w:ind w:firstLine="294"/>
              <w:textAlignment w:val="baseline"/>
              <w:rPr>
                <w:rFonts w:ascii="GHEA Grapalat" w:eastAsiaTheme="minorHAnsi" w:hAnsi="GHEA Grapalat" w:cstheme="minorBidi"/>
                <w:b/>
                <w:color w:val="000000"/>
                <w:shd w:val="clear" w:color="auto" w:fill="FFFFFF"/>
                <w:lang w:val="hy-AM"/>
              </w:rPr>
            </w:pPr>
            <w:r w:rsidRPr="00AD1A49">
              <w:rPr>
                <w:rFonts w:ascii="GHEA Grapalat" w:hAnsi="GHEA Grapalat"/>
                <w:lang w:val="hy-AM"/>
              </w:rPr>
              <w:t>ՀՀ ֆինանսների նախարարության կողմից նույնպես իրականացվել են համ</w:t>
            </w:r>
            <w:r>
              <w:rPr>
                <w:rFonts w:ascii="GHEA Grapalat" w:hAnsi="GHEA Grapalat"/>
                <w:lang w:val="hy-AM"/>
              </w:rPr>
              <w:t xml:space="preserve">ապատասխան վերլուծական </w:t>
            </w:r>
            <w:r w:rsidRPr="001531E4">
              <w:rPr>
                <w:rFonts w:ascii="GHEA Grapalat" w:hAnsi="GHEA Grapalat"/>
                <w:lang w:val="hy-AM"/>
              </w:rPr>
              <w:t>աշխատանքներ</w:t>
            </w:r>
            <w:r>
              <w:rPr>
                <w:rFonts w:ascii="GHEA Grapalat" w:hAnsi="GHEA Grapalat"/>
                <w:lang w:val="hy-AM"/>
              </w:rPr>
              <w:t xml:space="preserve"> գործող կարգավորումների փոխարեն բենզինի 1 լիտրի հաշվով ակցիզային հարկի դրույքաչափ սահմանելու ուղղությամբ</w:t>
            </w:r>
            <w:r w:rsidRPr="001531E4">
              <w:rPr>
                <w:rFonts w:ascii="GHEA Grapalat" w:hAnsi="GHEA Grapalat"/>
                <w:lang w:val="hy-AM"/>
              </w:rPr>
              <w:t xml:space="preserve">: </w:t>
            </w:r>
            <w:r>
              <w:rPr>
                <w:rFonts w:ascii="GHEA Grapalat" w:hAnsi="GHEA Grapalat"/>
                <w:lang w:val="hy-AM"/>
              </w:rPr>
              <w:t>Հետագա քննարկումներում, ս</w:t>
            </w:r>
            <w:r w:rsidRPr="001531E4">
              <w:rPr>
                <w:rFonts w:ascii="GHEA Grapalat" w:hAnsi="GHEA Grapalat"/>
                <w:lang w:val="hy-AM"/>
              </w:rPr>
              <w:t xml:space="preserve">ակայն, </w:t>
            </w:r>
            <w:r w:rsidRPr="00285CBE">
              <w:rPr>
                <w:rFonts w:ascii="GHEA Grapalat" w:hAnsi="GHEA Grapalat"/>
                <w:lang w:val="hy-AM"/>
              </w:rPr>
              <w:t>գործող</w:t>
            </w:r>
            <w:r w:rsidRPr="00AD1A49">
              <w:rPr>
                <w:rFonts w:ascii="GHEA Grapalat" w:hAnsi="GHEA Grapalat"/>
                <w:lang w:val="hy-AM"/>
              </w:rPr>
              <w:t xml:space="preserve"> մեխանիզմի </w:t>
            </w:r>
            <w:r>
              <w:rPr>
                <w:rFonts w:ascii="GHEA Grapalat" w:hAnsi="GHEA Grapalat"/>
                <w:lang w:val="hy-AM"/>
              </w:rPr>
              <w:t>փոփոխությունը նպատակահարմար չի համարվել, քանի որ համակարգի փոփոխությունը կարող է հանգեցնել բենզինի մանրածախ շուկայական գնի և (կամ) բենզինի մասով պետական բյուջե հավաքագրվող անուղղակի հարկերի մեծության փոփոխության:</w:t>
            </w:r>
          </w:p>
        </w:tc>
      </w:tr>
      <w:tr w:rsidR="00C906A9" w:rsidRPr="00CE41F8" w14:paraId="3F8FEBAE" w14:textId="77777777" w:rsidTr="00C906A9">
        <w:tc>
          <w:tcPr>
            <w:tcW w:w="8526" w:type="dxa"/>
            <w:vMerge w:val="restart"/>
            <w:shd w:val="clear" w:color="auto" w:fill="C4BC96" w:themeFill="background2" w:themeFillShade="BF"/>
          </w:tcPr>
          <w:p w14:paraId="057DA10B" w14:textId="5B468DF7" w:rsidR="00C906A9" w:rsidRDefault="00167670" w:rsidP="00C906A9">
            <w:pPr>
              <w:pStyle w:val="ListParagraph"/>
              <w:numPr>
                <w:ilvl w:val="0"/>
                <w:numId w:val="18"/>
              </w:numPr>
              <w:ind w:left="0" w:firstLine="461"/>
              <w:jc w:val="center"/>
              <w:rPr>
                <w:rFonts w:ascii="GHEA Grapalat" w:hAnsi="GHEA Grapalat"/>
                <w:lang w:val="hy-AM"/>
              </w:rPr>
            </w:pPr>
            <w:r w:rsidRPr="00792267">
              <w:rPr>
                <w:rFonts w:ascii="GHEA Grapalat" w:hAnsi="GHEA Grapalat" w:cs="Sylfaen"/>
                <w:lang w:val="hy-AM"/>
              </w:rPr>
              <w:t xml:space="preserve">ՀՀ </w:t>
            </w:r>
            <w:r>
              <w:rPr>
                <w:rFonts w:ascii="GHEA Grapalat" w:hAnsi="GHEA Grapalat" w:cs="Sylfaen"/>
                <w:lang w:val="en-US"/>
              </w:rPr>
              <w:t>առողջապահության նախարարություն</w:t>
            </w:r>
          </w:p>
        </w:tc>
        <w:tc>
          <w:tcPr>
            <w:tcW w:w="6358" w:type="dxa"/>
            <w:shd w:val="clear" w:color="auto" w:fill="C4BC96" w:themeFill="background2" w:themeFillShade="BF"/>
          </w:tcPr>
          <w:p w14:paraId="3F97D9EB" w14:textId="7C2C06C4" w:rsidR="00C906A9" w:rsidRPr="008076B9" w:rsidRDefault="00D61988" w:rsidP="00E360CB">
            <w:pPr>
              <w:widowControl w:val="0"/>
              <w:tabs>
                <w:tab w:val="left" w:pos="181"/>
                <w:tab w:val="left" w:pos="340"/>
              </w:tabs>
              <w:jc w:val="center"/>
              <w:textAlignment w:val="baseline"/>
              <w:rPr>
                <w:rFonts w:ascii="GHEA Grapalat" w:eastAsiaTheme="minorHAnsi" w:hAnsi="GHEA Grapalat" w:cstheme="minorBidi"/>
                <w:b/>
                <w:color w:val="000000"/>
                <w:shd w:val="clear" w:color="auto" w:fill="FFFFFF"/>
                <w:lang w:val="hy-AM"/>
              </w:rPr>
            </w:pPr>
            <w:r>
              <w:rPr>
                <w:rFonts w:ascii="GHEA Grapalat" w:hAnsi="GHEA Grapalat" w:cs="Sylfaen"/>
                <w:lang w:val="en-US"/>
              </w:rPr>
              <w:t>0</w:t>
            </w:r>
            <w:r w:rsidR="00E360CB">
              <w:rPr>
                <w:rFonts w:ascii="GHEA Grapalat" w:hAnsi="GHEA Grapalat" w:cs="Sylfaen"/>
                <w:lang w:val="en-US"/>
              </w:rPr>
              <w:t>6</w:t>
            </w:r>
            <w:r w:rsidR="00C906A9" w:rsidRPr="00E12DF8">
              <w:rPr>
                <w:rFonts w:ascii="GHEA Grapalat" w:hAnsi="GHEA Grapalat" w:cs="Sylfaen"/>
                <w:lang w:val="af-ZA"/>
              </w:rPr>
              <w:t>.</w:t>
            </w:r>
            <w:r>
              <w:rPr>
                <w:rFonts w:ascii="GHEA Grapalat" w:hAnsi="GHEA Grapalat" w:cs="Sylfaen"/>
                <w:lang w:val="af-ZA"/>
              </w:rPr>
              <w:t>03</w:t>
            </w:r>
            <w:r w:rsidR="00C906A9" w:rsidRPr="00E12DF8">
              <w:rPr>
                <w:rFonts w:ascii="GHEA Grapalat" w:hAnsi="GHEA Grapalat" w:cs="Sylfaen"/>
                <w:lang w:val="af-ZA"/>
              </w:rPr>
              <w:t>.202</w:t>
            </w:r>
            <w:r>
              <w:rPr>
                <w:rFonts w:ascii="GHEA Grapalat" w:hAnsi="GHEA Grapalat" w:cs="Sylfaen"/>
                <w:lang w:val="hy-AM"/>
              </w:rPr>
              <w:t>6</w:t>
            </w:r>
            <w:r w:rsidR="00C906A9" w:rsidRPr="00E12DF8">
              <w:rPr>
                <w:rFonts w:ascii="GHEA Grapalat" w:hAnsi="GHEA Grapalat" w:cs="Sylfaen"/>
                <w:lang w:val="af-ZA"/>
              </w:rPr>
              <w:t>թ.</w:t>
            </w:r>
          </w:p>
        </w:tc>
      </w:tr>
      <w:tr w:rsidR="00C906A9" w:rsidRPr="00CE41F8" w14:paraId="371BC975" w14:textId="77777777" w:rsidTr="00C906A9">
        <w:tc>
          <w:tcPr>
            <w:tcW w:w="8526" w:type="dxa"/>
            <w:vMerge/>
            <w:shd w:val="clear" w:color="auto" w:fill="C4BC96" w:themeFill="background2" w:themeFillShade="BF"/>
          </w:tcPr>
          <w:p w14:paraId="0F514DDA" w14:textId="77777777" w:rsidR="00C906A9" w:rsidRDefault="00C906A9" w:rsidP="00D64414">
            <w:pPr>
              <w:jc w:val="center"/>
              <w:rPr>
                <w:rFonts w:ascii="GHEA Grapalat" w:hAnsi="GHEA Grapalat"/>
                <w:lang w:val="hy-AM"/>
              </w:rPr>
            </w:pPr>
          </w:p>
        </w:tc>
        <w:tc>
          <w:tcPr>
            <w:tcW w:w="6358" w:type="dxa"/>
            <w:shd w:val="clear" w:color="auto" w:fill="C4BC96" w:themeFill="background2" w:themeFillShade="BF"/>
          </w:tcPr>
          <w:p w14:paraId="3D245D4B" w14:textId="070A1240" w:rsidR="00C906A9" w:rsidRPr="00D61988" w:rsidRDefault="00C906A9" w:rsidP="00D61988">
            <w:pPr>
              <w:widowControl w:val="0"/>
              <w:tabs>
                <w:tab w:val="left" w:pos="181"/>
                <w:tab w:val="left" w:pos="340"/>
              </w:tabs>
              <w:jc w:val="center"/>
              <w:textAlignment w:val="baseline"/>
              <w:rPr>
                <w:rFonts w:ascii="GHEA Grapalat" w:eastAsiaTheme="minorHAnsi" w:hAnsi="GHEA Grapalat" w:cstheme="minorBidi"/>
                <w:b/>
                <w:color w:val="000000"/>
                <w:shd w:val="clear" w:color="auto" w:fill="FFFFFF"/>
                <w:lang w:val="en-US"/>
              </w:rPr>
            </w:pPr>
            <w:r w:rsidRPr="00845AB3">
              <w:rPr>
                <w:rFonts w:ascii="GHEA Grapalat" w:hAnsi="GHEA Grapalat" w:cs="Sylfaen"/>
                <w:lang w:val="hy-AM"/>
              </w:rPr>
              <w:t xml:space="preserve">N </w:t>
            </w:r>
            <w:r w:rsidR="00D61988">
              <w:rPr>
                <w:rFonts w:ascii="GHEA Grapalat" w:hAnsi="GHEA Grapalat" w:cs="Sylfaen"/>
                <w:lang w:val="en-US"/>
              </w:rPr>
              <w:t>ԱԱ/09/7216-2026</w:t>
            </w:r>
          </w:p>
        </w:tc>
      </w:tr>
      <w:tr w:rsidR="00C906A9" w:rsidRPr="00CE41F8" w14:paraId="06E52ECC" w14:textId="77777777" w:rsidTr="002E0C9C">
        <w:tc>
          <w:tcPr>
            <w:tcW w:w="8526" w:type="dxa"/>
          </w:tcPr>
          <w:p w14:paraId="4255E6A4" w14:textId="77777777" w:rsidR="00AD4FD0" w:rsidRPr="00321A5A" w:rsidRDefault="00AD4FD0" w:rsidP="00AD4FD0">
            <w:pPr>
              <w:ind w:firstLine="605"/>
              <w:rPr>
                <w:rFonts w:ascii="GHEA Grapalat" w:hAnsi="GHEA Grapalat"/>
                <w:color w:val="231F20"/>
                <w:lang w:val="hy-AM"/>
              </w:rPr>
            </w:pPr>
            <w:r w:rsidRPr="00321A5A">
              <w:rPr>
                <w:rFonts w:ascii="GHEA Grapalat" w:hAnsi="GHEA Grapalat"/>
                <w:color w:val="231F20"/>
                <w:lang w:val="hy-AM"/>
              </w:rPr>
              <w:t xml:space="preserve">Ծխախոտը հանդիսանում է առողջության հիմնական սպառնալիքներից մեկը ամբողջ աշխարհում և հիմնական ռիսկի գործոն է ոչ վարակիչ հիվանդությունների համար, ինչպիսիք են չարորակ նորագոյացությունները, շաքարային դիաբետը, շնչուղիների քրոնիկ հիվանդությունները և սրտանոթային հիվանդությունները: </w:t>
            </w:r>
          </w:p>
          <w:p w14:paraId="747DE755" w14:textId="77777777" w:rsidR="00AD4FD0" w:rsidRPr="00321A5A" w:rsidRDefault="00AD4FD0" w:rsidP="00AD4FD0">
            <w:pPr>
              <w:pStyle w:val="NormalWeb"/>
              <w:spacing w:before="0" w:beforeAutospacing="0" w:after="0" w:afterAutospacing="0"/>
              <w:ind w:firstLine="605"/>
              <w:rPr>
                <w:rFonts w:ascii="GHEA Grapalat" w:hAnsi="GHEA Grapalat"/>
                <w:color w:val="231F20"/>
                <w:lang w:val="hy-AM"/>
              </w:rPr>
            </w:pPr>
            <w:r w:rsidRPr="00321A5A">
              <w:rPr>
                <w:rFonts w:ascii="GHEA Grapalat" w:hAnsi="GHEA Grapalat"/>
                <w:color w:val="231F20"/>
                <w:lang w:val="hy-AM"/>
              </w:rPr>
              <w:t xml:space="preserve">Գնային և հարկային քաղաքականությունը, մասնավորապես՝ ծխախոտային և նիկոտին պարունակող արտադրատեսակների նկատմամբ հարկերի բարձրացումը, համարվում է ծխախոտի սպառման նվազեցմանն ուղղված առավել արդյունավետ և ապացույցների վրա </w:t>
            </w:r>
            <w:r w:rsidRPr="00321A5A">
              <w:rPr>
                <w:rFonts w:ascii="GHEA Grapalat" w:hAnsi="GHEA Grapalat"/>
                <w:color w:val="231F20"/>
                <w:lang w:val="hy-AM"/>
              </w:rPr>
              <w:lastRenderedPageBreak/>
              <w:t>հիմնված քաղաքականություն։ Այն նպաստում է ծխախոտի օգտագործման նվազեցմանը, կանխում է երիտասարդների շրջանում նիկոտինային կախվածության ձևավորումը և խրախուսում է օգտագործումից հրաժարումը։ Արդյունքում նվազում են ծխախոտի օգտագործման հետ կապված հիվանդությունները, կրճատվում են առողջապահական ծախսերը և թեթևանում է առողջապահական համակարգի բեռը։</w:t>
            </w:r>
          </w:p>
          <w:p w14:paraId="1D20AC34" w14:textId="77777777" w:rsidR="00AD4FD0" w:rsidRPr="00321A5A" w:rsidRDefault="00AD4FD0" w:rsidP="00AD4FD0">
            <w:pPr>
              <w:pStyle w:val="NormalWeb"/>
              <w:spacing w:before="0" w:beforeAutospacing="0" w:after="0" w:afterAutospacing="0"/>
              <w:ind w:firstLine="605"/>
              <w:rPr>
                <w:rFonts w:ascii="GHEA Grapalat" w:hAnsi="GHEA Grapalat"/>
                <w:color w:val="231F20"/>
                <w:lang w:val="hy-AM"/>
              </w:rPr>
            </w:pPr>
            <w:r w:rsidRPr="00321A5A">
              <w:rPr>
                <w:rFonts w:ascii="GHEA Grapalat" w:hAnsi="GHEA Grapalat"/>
                <w:color w:val="231F20"/>
                <w:lang w:val="hy-AM"/>
              </w:rPr>
              <w:t>Այս պատճառով ծխախոտային և նիկոտին պարունակող արտադրատեսակների հարկային դրույքաչափերը պետք է պարբերաբար և զգալիորեն բարձրացվեն, որպեսզի այդ արտադրատեսակները ժամանակի ընթացքում չդառնան ավելի մատչելի։ Հարկային դրույքաչափերի բարձրացումները պետք է ուղղված լինեն արտադրատեսակների իրական արժեքի բարձրացմանը՝ ապահովելով դրանց մատչելիության նվազեցում։</w:t>
            </w:r>
          </w:p>
          <w:p w14:paraId="097B1857" w14:textId="77777777" w:rsidR="00AD4FD0" w:rsidRPr="00321A5A" w:rsidRDefault="00AD4FD0" w:rsidP="00AD4FD0">
            <w:pPr>
              <w:pStyle w:val="NormalWeb"/>
              <w:spacing w:before="0" w:beforeAutospacing="0" w:after="0" w:afterAutospacing="0"/>
              <w:ind w:firstLine="605"/>
              <w:rPr>
                <w:rFonts w:ascii="GHEA Grapalat" w:hAnsi="GHEA Grapalat"/>
                <w:color w:val="231F20"/>
                <w:lang w:val="hy-AM"/>
              </w:rPr>
            </w:pPr>
            <w:r w:rsidRPr="00321A5A">
              <w:rPr>
                <w:rFonts w:ascii="GHEA Grapalat" w:hAnsi="GHEA Grapalat"/>
                <w:color w:val="231F20"/>
                <w:lang w:val="hy-AM"/>
              </w:rPr>
              <w:t>Վերջին տարիներին ծխախոտային և նիկոտինային արտադրատեսակների նկատմամբ վարվող քաղաքականությունը, արդեն որոշակի արդյունքներ է տվել։ Մասնավորապես, վերջին տարիներին նկատվում է սրտանոթային հիվանդություններից (2019թ.` 97.7%,  2023թ.` 93.4%,  իսկ 2024թ. կազմել է 92.8%) և չարորակ նորագոյացություններից  (2019թ.` 78.4%,  2023թ.` 65.7% իսկ 2024թ. կազմել է 62.6) առաջացած վաղաժամ մահերի թվի նվազում։ Այս միտումը պայմանավորված է նաև կենսակերպի փոփոխությամբ և հարաբերական առողջ միջավայրի (օրինակ` փակ հանրային տարածքներում ծխախոտի օգտագործման արգելք) ապահովմամբ։</w:t>
            </w:r>
          </w:p>
          <w:p w14:paraId="52618617" w14:textId="77777777" w:rsidR="00AD4FD0" w:rsidRPr="00321A5A" w:rsidRDefault="00AD4FD0" w:rsidP="00AD4FD0">
            <w:pPr>
              <w:ind w:firstLine="605"/>
              <w:rPr>
                <w:rFonts w:ascii="GHEA Grapalat" w:hAnsi="GHEA Grapalat"/>
                <w:color w:val="231F20"/>
                <w:lang w:val="hy-AM"/>
              </w:rPr>
            </w:pPr>
            <w:r w:rsidRPr="00321A5A">
              <w:rPr>
                <w:rFonts w:ascii="GHEA Grapalat" w:hAnsi="GHEA Grapalat"/>
                <w:color w:val="231F20"/>
                <w:lang w:val="hy-AM"/>
              </w:rPr>
              <w:t>Ծխախոտային արտադրատեսակների սպառման նվազեցմանն ուղղված միջոցառումները պետք է հավասարաչափ կիրառվեն ծխախոտային արտադրանքի ամբողջ տեսականու նկատմամբ, որպեսզի թույլ չտալ ծխախոտ սպառողներին պարզապես փոխել արտադրատեսակները:</w:t>
            </w:r>
          </w:p>
          <w:p w14:paraId="0261FAF3" w14:textId="77777777" w:rsidR="00AD4FD0" w:rsidRPr="00321A5A" w:rsidRDefault="00AD4FD0" w:rsidP="00AD4FD0">
            <w:pPr>
              <w:pStyle w:val="NormalWeb"/>
              <w:spacing w:before="0" w:beforeAutospacing="0" w:after="0" w:afterAutospacing="0"/>
              <w:ind w:firstLine="605"/>
              <w:rPr>
                <w:rFonts w:ascii="GHEA Grapalat" w:hAnsi="GHEA Grapalat"/>
                <w:color w:val="231F20"/>
                <w:lang w:val="hy-AM"/>
              </w:rPr>
            </w:pPr>
            <w:r w:rsidRPr="00321A5A">
              <w:rPr>
                <w:rFonts w:ascii="GHEA Grapalat" w:hAnsi="GHEA Grapalat"/>
                <w:color w:val="231F20"/>
                <w:lang w:val="hy-AM"/>
              </w:rPr>
              <w:t xml:space="preserve">Նախագծում նշված խմորման ենթարկված այլ ըմպելիքները (խնձորի սիդր, պերրու (տանձի սիդր), մեղրաըմպելիք) հանդիսանում են քաղցր ալկոհոլային ըմպելիքներ և զգալի առողջական ռիսկեր են ներկայացնում, հատկապես երիտասարդների համար։ Քաղցր համը քողարկում է </w:t>
            </w:r>
            <w:r w:rsidRPr="00321A5A">
              <w:rPr>
                <w:rFonts w:ascii="GHEA Grapalat" w:hAnsi="GHEA Grapalat"/>
                <w:color w:val="231F20"/>
                <w:lang w:val="hy-AM"/>
              </w:rPr>
              <w:lastRenderedPageBreak/>
              <w:t>ալկոհոլի պարունակությունը, ինչի արդյունքում դրանք դառնում են առավել գրավիչ երիտասարդների և կանանց համար։ Սա կարող է հանգեցնել չափից ավելի օգտագործման, ալկոհոլային կախվածության զարգացման, ինչպես նաև նպաստել վաղ տարիքում ալկոհոլի օգտագործման սկսմանը և ռիսկային կամ անզգույշ վարքագծի ձևավորմանը։</w:t>
            </w:r>
          </w:p>
          <w:p w14:paraId="400C64B9" w14:textId="03E4E08C" w:rsidR="00C906A9" w:rsidRDefault="00AD4FD0" w:rsidP="00AD4FD0">
            <w:pPr>
              <w:rPr>
                <w:rFonts w:ascii="GHEA Grapalat" w:hAnsi="GHEA Grapalat"/>
                <w:lang w:val="hy-AM"/>
              </w:rPr>
            </w:pPr>
            <w:r w:rsidRPr="00321A5A">
              <w:rPr>
                <w:rFonts w:ascii="GHEA Grapalat" w:hAnsi="GHEA Grapalat"/>
                <w:color w:val="231F20"/>
                <w:lang w:val="hy-AM"/>
              </w:rPr>
              <w:t>Հաշվի առնելով վերոգրյալը և ԱՀԿ-ի առաջարկությունները</w:t>
            </w:r>
            <w:r w:rsidRPr="00321A5A">
              <w:rPr>
                <w:rFonts w:ascii="GHEA Grapalat" w:hAnsi="GHEA Grapalat" w:cs="Sylfaen"/>
                <w:lang w:val="hy-AM"/>
              </w:rPr>
              <w:t xml:space="preserve"> ծխախոտային արտադրատեսակների հարկային քաղաքականության վերաբերյալ առաջարկում ենք Նախագծում իրականացնել հետևյալ փոփոխությունները</w:t>
            </w:r>
          </w:p>
        </w:tc>
        <w:tc>
          <w:tcPr>
            <w:tcW w:w="6358" w:type="dxa"/>
          </w:tcPr>
          <w:p w14:paraId="3680D12B" w14:textId="423EA44F" w:rsidR="00C906A9" w:rsidRPr="008076B9" w:rsidRDefault="00C906A9" w:rsidP="008076B9">
            <w:pPr>
              <w:widowControl w:val="0"/>
              <w:tabs>
                <w:tab w:val="left" w:pos="181"/>
                <w:tab w:val="left" w:pos="340"/>
              </w:tabs>
              <w:jc w:val="center"/>
              <w:textAlignment w:val="baseline"/>
              <w:rPr>
                <w:rFonts w:ascii="GHEA Grapalat" w:eastAsiaTheme="minorHAnsi" w:hAnsi="GHEA Grapalat" w:cstheme="minorBidi"/>
                <w:b/>
                <w:color w:val="000000"/>
                <w:shd w:val="clear" w:color="auto" w:fill="FFFFFF"/>
                <w:lang w:val="hy-AM"/>
              </w:rPr>
            </w:pPr>
            <w:r w:rsidRPr="008076B9">
              <w:rPr>
                <w:rFonts w:ascii="GHEA Grapalat" w:eastAsiaTheme="minorHAnsi" w:hAnsi="GHEA Grapalat" w:cstheme="minorBidi"/>
                <w:b/>
                <w:color w:val="000000"/>
                <w:shd w:val="clear" w:color="auto" w:fill="FFFFFF"/>
                <w:lang w:val="hy-AM"/>
              </w:rPr>
              <w:lastRenderedPageBreak/>
              <w:t>Ընդունվել է ի գիտություն:</w:t>
            </w:r>
          </w:p>
        </w:tc>
      </w:tr>
      <w:tr w:rsidR="00AD4FD0" w:rsidRPr="00FD5393" w14:paraId="5B903CBA" w14:textId="77777777" w:rsidTr="002E0C9C">
        <w:tc>
          <w:tcPr>
            <w:tcW w:w="8526" w:type="dxa"/>
          </w:tcPr>
          <w:p w14:paraId="7F4D9147" w14:textId="018D483B" w:rsidR="00AD4FD0" w:rsidRPr="00AD4FD0" w:rsidRDefault="00FC38BA" w:rsidP="00AD4FD0">
            <w:pPr>
              <w:pStyle w:val="ListParagraph"/>
              <w:numPr>
                <w:ilvl w:val="0"/>
                <w:numId w:val="36"/>
              </w:numPr>
              <w:tabs>
                <w:tab w:val="left" w:pos="852"/>
              </w:tabs>
              <w:ind w:left="0" w:firstLine="605"/>
              <w:rPr>
                <w:rFonts w:ascii="GHEA Grapalat" w:hAnsi="GHEA Grapalat"/>
                <w:color w:val="231F20"/>
                <w:lang w:val="hy-AM"/>
              </w:rPr>
            </w:pPr>
            <w:r>
              <w:rPr>
                <w:rFonts w:ascii="GHEA Grapalat" w:hAnsi="GHEA Grapalat" w:cs="GHEA Grapalat"/>
                <w:color w:val="000000"/>
                <w:lang w:val="en-US"/>
              </w:rPr>
              <w:lastRenderedPageBreak/>
              <w:t>Ծ</w:t>
            </w:r>
            <w:r w:rsidR="00AD4FD0" w:rsidRPr="00AD4FD0">
              <w:rPr>
                <w:rFonts w:ascii="GHEA Grapalat" w:hAnsi="GHEA Grapalat" w:cs="GHEA Grapalat"/>
                <w:color w:val="000000"/>
                <w:lang w:val="hy-AM"/>
              </w:rPr>
              <w:t>խախոտային արտադրանքի ակցիզային հարկի դրույքաչափերը բար</w:t>
            </w:r>
            <w:r w:rsidR="00AD4FD0" w:rsidRPr="00AD4FD0">
              <w:rPr>
                <w:rFonts w:ascii="GHEA Grapalat" w:hAnsi="GHEA Grapalat" w:cs="GHEA Grapalat"/>
                <w:color w:val="000000"/>
                <w:lang w:val="hy-AM"/>
              </w:rPr>
              <w:softHyphen/>
              <w:t>ձրացնել յուրա</w:t>
            </w:r>
            <w:r w:rsidR="00AD4FD0" w:rsidRPr="00AD4FD0">
              <w:rPr>
                <w:rFonts w:ascii="GHEA Grapalat" w:hAnsi="GHEA Grapalat" w:cs="GHEA Grapalat"/>
                <w:color w:val="000000"/>
                <w:lang w:val="hy-AM"/>
              </w:rPr>
              <w:softHyphen/>
              <w:t>քանչ</w:t>
            </w:r>
            <w:r w:rsidR="00AD4FD0" w:rsidRPr="00AD4FD0">
              <w:rPr>
                <w:rFonts w:ascii="GHEA Grapalat" w:hAnsi="GHEA Grapalat" w:cs="GHEA Grapalat"/>
                <w:color w:val="000000"/>
                <w:lang w:val="hy-AM"/>
              </w:rPr>
              <w:softHyphen/>
              <w:t>յուր տարի առնվազն 20 տոկո</w:t>
            </w:r>
            <w:r w:rsidR="00AD4FD0" w:rsidRPr="00AD4FD0">
              <w:rPr>
                <w:rFonts w:ascii="GHEA Grapalat" w:hAnsi="GHEA Grapalat" w:cs="GHEA Grapalat"/>
                <w:color w:val="000000"/>
                <w:lang w:val="hy-AM"/>
              </w:rPr>
              <w:softHyphen/>
              <w:t>սով</w:t>
            </w:r>
            <w:r w:rsidR="00074F4F">
              <w:rPr>
                <w:rFonts w:ascii="GHEA Grapalat" w:hAnsi="GHEA Grapalat" w:cs="GHEA Grapalat"/>
                <w:color w:val="000000"/>
                <w:lang w:val="hy-AM"/>
              </w:rPr>
              <w:t>:</w:t>
            </w:r>
          </w:p>
        </w:tc>
        <w:tc>
          <w:tcPr>
            <w:tcW w:w="6358" w:type="dxa"/>
          </w:tcPr>
          <w:p w14:paraId="11A1A052" w14:textId="56C15108" w:rsidR="00B121C0" w:rsidRDefault="00B121C0" w:rsidP="008076B9">
            <w:pPr>
              <w:widowControl w:val="0"/>
              <w:tabs>
                <w:tab w:val="left" w:pos="181"/>
                <w:tab w:val="left" w:pos="340"/>
              </w:tabs>
              <w:jc w:val="center"/>
              <w:textAlignment w:val="baseline"/>
              <w:rPr>
                <w:rFonts w:ascii="GHEA Grapalat" w:hAnsi="GHEA Grapalat" w:cs="Sylfaen"/>
                <w:bCs/>
                <w:lang w:val="hy-AM"/>
              </w:rPr>
            </w:pPr>
            <w:r w:rsidRPr="0008765D">
              <w:rPr>
                <w:rFonts w:ascii="GHEA Grapalat" w:hAnsi="GHEA Grapalat" w:cs="Arial"/>
                <w:b/>
                <w:bCs/>
                <w:lang w:val="hy-AM"/>
              </w:rPr>
              <w:t>Չի ընդունվել</w:t>
            </w:r>
            <w:r w:rsidR="005B5AEE">
              <w:rPr>
                <w:rFonts w:ascii="GHEA Grapalat" w:hAnsi="GHEA Grapalat" w:cs="Arial"/>
                <w:b/>
                <w:bCs/>
                <w:lang w:val="hy-AM"/>
              </w:rPr>
              <w:t>:</w:t>
            </w:r>
          </w:p>
          <w:p w14:paraId="6264FE2F" w14:textId="6BB841E8" w:rsidR="00AD4FD0" w:rsidRDefault="0017043D" w:rsidP="005B5AEE">
            <w:pPr>
              <w:widowControl w:val="0"/>
              <w:ind w:firstLine="296"/>
              <w:textAlignment w:val="baseline"/>
              <w:rPr>
                <w:rFonts w:ascii="GHEA Grapalat" w:hAnsi="GHEA Grapalat"/>
                <w:bCs/>
                <w:iCs/>
                <w:color w:val="000000"/>
                <w:lang w:val="hy-AM"/>
              </w:rPr>
            </w:pPr>
            <w:r w:rsidRPr="0017043D">
              <w:rPr>
                <w:rFonts w:ascii="GHEA Grapalat" w:hAnsi="GHEA Grapalat" w:cs="Sylfaen"/>
                <w:bCs/>
                <w:lang w:val="hy-AM"/>
              </w:rPr>
              <w:t>Ծ</w:t>
            </w:r>
            <w:r w:rsidRPr="00D72E67">
              <w:rPr>
                <w:rFonts w:ascii="GHEA Grapalat" w:hAnsi="GHEA Grapalat" w:cs="Sylfaen"/>
                <w:bCs/>
                <w:lang w:val="hy-AM"/>
              </w:rPr>
              <w:t>խախոտի համար ակցիզային հարկի դրույքաչափերը սահմանվել են այն</w:t>
            </w:r>
            <w:r w:rsidRPr="00324177">
              <w:rPr>
                <w:rFonts w:ascii="GHEA Grapalat" w:hAnsi="GHEA Grapalat" w:cs="Sylfaen"/>
                <w:bCs/>
                <w:lang w:val="hy-AM"/>
              </w:rPr>
              <w:softHyphen/>
            </w:r>
            <w:r w:rsidRPr="00D72E67">
              <w:rPr>
                <w:rFonts w:ascii="GHEA Grapalat" w:hAnsi="GHEA Grapalat" w:cs="Sylfaen"/>
                <w:bCs/>
                <w:lang w:val="hy-AM"/>
              </w:rPr>
              <w:t>պես, որպեսզի դրանք համահունչ և համադրելի լինեն ԵՏՄ անդամ մյուս պետու</w:t>
            </w:r>
            <w:r w:rsidRPr="00D72E67">
              <w:rPr>
                <w:rFonts w:ascii="GHEA Grapalat" w:hAnsi="GHEA Grapalat" w:cs="Sylfaen"/>
                <w:bCs/>
                <w:lang w:val="hy-AM"/>
              </w:rPr>
              <w:softHyphen/>
              <w:t>թյուն</w:t>
            </w:r>
            <w:r w:rsidRPr="00D72E67">
              <w:rPr>
                <w:rFonts w:ascii="GHEA Grapalat" w:hAnsi="GHEA Grapalat" w:cs="Sylfaen"/>
                <w:bCs/>
                <w:lang w:val="hy-AM"/>
              </w:rPr>
              <w:softHyphen/>
              <w:t>նե</w:t>
            </w:r>
            <w:r w:rsidRPr="00D72E67">
              <w:rPr>
                <w:rFonts w:ascii="GHEA Grapalat" w:hAnsi="GHEA Grapalat" w:cs="Sylfaen"/>
                <w:bCs/>
                <w:lang w:val="hy-AM"/>
              </w:rPr>
              <w:softHyphen/>
              <w:t>րում սահ</w:t>
            </w:r>
            <w:r>
              <w:rPr>
                <w:rFonts w:ascii="GHEA Grapalat" w:hAnsi="GHEA Grapalat" w:cs="Sylfaen"/>
                <w:bCs/>
                <w:lang w:val="hy-AM"/>
              </w:rPr>
              <w:softHyphen/>
            </w:r>
            <w:r w:rsidRPr="00D72E67">
              <w:rPr>
                <w:rFonts w:ascii="GHEA Grapalat" w:hAnsi="GHEA Grapalat" w:cs="Sylfaen"/>
                <w:bCs/>
                <w:lang w:val="hy-AM"/>
              </w:rPr>
              <w:t>ման</w:t>
            </w:r>
            <w:r>
              <w:rPr>
                <w:rFonts w:ascii="GHEA Grapalat" w:hAnsi="GHEA Grapalat" w:cs="Sylfaen"/>
                <w:bCs/>
                <w:lang w:val="hy-AM"/>
              </w:rPr>
              <w:softHyphen/>
            </w:r>
            <w:r w:rsidRPr="00D72E67">
              <w:rPr>
                <w:rFonts w:ascii="GHEA Grapalat" w:hAnsi="GHEA Grapalat" w:cs="Sylfaen"/>
                <w:bCs/>
                <w:lang w:val="hy-AM"/>
              </w:rPr>
              <w:t>ված դրույ</w:t>
            </w:r>
            <w:r w:rsidRPr="00D72E67">
              <w:rPr>
                <w:rFonts w:ascii="GHEA Grapalat" w:hAnsi="GHEA Grapalat" w:cs="Sylfaen"/>
                <w:bCs/>
                <w:lang w:val="hy-AM"/>
              </w:rPr>
              <w:softHyphen/>
              <w:t>քա</w:t>
            </w:r>
            <w:r w:rsidRPr="00D72E67">
              <w:rPr>
                <w:rFonts w:ascii="GHEA Grapalat" w:hAnsi="GHEA Grapalat" w:cs="Sylfaen"/>
                <w:bCs/>
                <w:lang w:val="hy-AM"/>
              </w:rPr>
              <w:softHyphen/>
              <w:t>չափերին և առհասարակ միության շրջա</w:t>
            </w:r>
            <w:r w:rsidRPr="00D72E67">
              <w:rPr>
                <w:rFonts w:ascii="GHEA Grapalat" w:hAnsi="GHEA Grapalat" w:cs="Sylfaen"/>
                <w:bCs/>
                <w:lang w:val="hy-AM"/>
              </w:rPr>
              <w:softHyphen/>
              <w:t>նակ</w:t>
            </w:r>
            <w:r w:rsidRPr="00D72E67">
              <w:rPr>
                <w:rFonts w:ascii="GHEA Grapalat" w:hAnsi="GHEA Grapalat" w:cs="Sylfaen"/>
                <w:bCs/>
                <w:lang w:val="hy-AM"/>
              </w:rPr>
              <w:softHyphen/>
              <w:t>ներում այս ապրան</w:t>
            </w:r>
            <w:r w:rsidRPr="00D72E67">
              <w:rPr>
                <w:rFonts w:ascii="GHEA Grapalat" w:hAnsi="GHEA Grapalat" w:cs="Sylfaen"/>
                <w:bCs/>
                <w:lang w:val="hy-AM"/>
              </w:rPr>
              <w:softHyphen/>
              <w:t>քա</w:t>
            </w:r>
            <w:r w:rsidRPr="00D72E67">
              <w:rPr>
                <w:rFonts w:ascii="GHEA Grapalat" w:hAnsi="GHEA Grapalat" w:cs="Sylfaen"/>
                <w:bCs/>
                <w:lang w:val="hy-AM"/>
              </w:rPr>
              <w:softHyphen/>
              <w:t>տե</w:t>
            </w:r>
            <w:r w:rsidRPr="00D72E67">
              <w:rPr>
                <w:rFonts w:ascii="GHEA Grapalat" w:hAnsi="GHEA Grapalat" w:cs="Sylfaen"/>
                <w:bCs/>
                <w:lang w:val="hy-AM"/>
              </w:rPr>
              <w:softHyphen/>
              <w:t>սակի մասով իրա</w:t>
            </w:r>
            <w:r w:rsidRPr="00D72E67">
              <w:rPr>
                <w:rFonts w:ascii="GHEA Grapalat" w:hAnsi="GHEA Grapalat" w:cs="Sylfaen"/>
                <w:bCs/>
                <w:lang w:val="hy-AM"/>
              </w:rPr>
              <w:softHyphen/>
              <w:t>կա</w:t>
            </w:r>
            <w:r w:rsidRPr="00D72E67">
              <w:rPr>
                <w:rFonts w:ascii="GHEA Grapalat" w:hAnsi="GHEA Grapalat" w:cs="Sylfaen"/>
                <w:bCs/>
                <w:lang w:val="hy-AM"/>
              </w:rPr>
              <w:softHyphen/>
              <w:t>նաց</w:t>
            </w:r>
            <w:r w:rsidRPr="00D72E67">
              <w:rPr>
                <w:rFonts w:ascii="GHEA Grapalat" w:hAnsi="GHEA Grapalat" w:cs="Sylfaen"/>
                <w:bCs/>
                <w:lang w:val="hy-AM"/>
              </w:rPr>
              <w:softHyphen/>
              <w:t>վող միասնական հարկային քաղա</w:t>
            </w:r>
            <w:r w:rsidRPr="00D72E67">
              <w:rPr>
                <w:rFonts w:ascii="GHEA Grapalat" w:hAnsi="GHEA Grapalat" w:cs="Sylfaen"/>
                <w:bCs/>
                <w:lang w:val="hy-AM"/>
              </w:rPr>
              <w:softHyphen/>
              <w:t>քա</w:t>
            </w:r>
            <w:r w:rsidRPr="00D72E67">
              <w:rPr>
                <w:rFonts w:ascii="GHEA Grapalat" w:hAnsi="GHEA Grapalat" w:cs="Sylfaen"/>
                <w:bCs/>
                <w:lang w:val="hy-AM"/>
              </w:rPr>
              <w:softHyphen/>
              <w:t>կա</w:t>
            </w:r>
            <w:r w:rsidRPr="00D72E67">
              <w:rPr>
                <w:rFonts w:ascii="GHEA Grapalat" w:hAnsi="GHEA Grapalat" w:cs="Sylfaen"/>
                <w:bCs/>
                <w:lang w:val="hy-AM"/>
              </w:rPr>
              <w:softHyphen/>
              <w:t>նու</w:t>
            </w:r>
            <w:r w:rsidRPr="00D72E67">
              <w:rPr>
                <w:rFonts w:ascii="GHEA Grapalat" w:hAnsi="GHEA Grapalat" w:cs="Sylfaen"/>
                <w:bCs/>
                <w:lang w:val="hy-AM"/>
              </w:rPr>
              <w:softHyphen/>
              <w:t>թյան ընդհանուր տրա</w:t>
            </w:r>
            <w:r w:rsidRPr="00D72E67">
              <w:rPr>
                <w:rFonts w:ascii="GHEA Grapalat" w:hAnsi="GHEA Grapalat" w:cs="Sylfaen"/>
                <w:bCs/>
                <w:lang w:val="hy-AM"/>
              </w:rPr>
              <w:softHyphen/>
              <w:t>մա</w:t>
            </w:r>
            <w:r w:rsidRPr="00D72E67">
              <w:rPr>
                <w:rFonts w:ascii="GHEA Grapalat" w:hAnsi="GHEA Grapalat" w:cs="Sylfaen"/>
                <w:bCs/>
                <w:lang w:val="hy-AM"/>
              </w:rPr>
              <w:softHyphen/>
              <w:t>բա</w:t>
            </w:r>
            <w:r>
              <w:rPr>
                <w:rFonts w:ascii="GHEA Grapalat" w:hAnsi="GHEA Grapalat" w:cs="Sylfaen"/>
                <w:bCs/>
                <w:lang w:val="hy-AM"/>
              </w:rPr>
              <w:softHyphen/>
            </w:r>
            <w:r w:rsidRPr="00D72E67">
              <w:rPr>
                <w:rFonts w:ascii="GHEA Grapalat" w:hAnsi="GHEA Grapalat" w:cs="Sylfaen"/>
                <w:bCs/>
                <w:lang w:val="hy-AM"/>
              </w:rPr>
              <w:t>նութ</w:t>
            </w:r>
            <w:r>
              <w:rPr>
                <w:rFonts w:ascii="GHEA Grapalat" w:hAnsi="GHEA Grapalat" w:cs="Sylfaen"/>
                <w:bCs/>
                <w:lang w:val="hy-AM"/>
              </w:rPr>
              <w:softHyphen/>
            </w:r>
            <w:r w:rsidRPr="00D72E67">
              <w:rPr>
                <w:rFonts w:ascii="GHEA Grapalat" w:hAnsi="GHEA Grapalat" w:cs="Sylfaen"/>
                <w:bCs/>
                <w:lang w:val="hy-AM"/>
              </w:rPr>
              <w:t xml:space="preserve">յանը, ինչպես նաև </w:t>
            </w:r>
            <w:r>
              <w:rPr>
                <w:rFonts w:ascii="GHEA Grapalat" w:hAnsi="GHEA Grapalat" w:cs="Sylfaen"/>
                <w:bCs/>
                <w:lang w:val="hy-AM"/>
              </w:rPr>
              <w:t>այնպես</w:t>
            </w:r>
            <w:r w:rsidR="00041AD1">
              <w:rPr>
                <w:rFonts w:ascii="GHEA Grapalat" w:hAnsi="GHEA Grapalat" w:cs="Sylfaen"/>
                <w:bCs/>
                <w:lang w:val="hy-AM"/>
              </w:rPr>
              <w:t>,</w:t>
            </w:r>
            <w:r>
              <w:rPr>
                <w:rFonts w:ascii="GHEA Grapalat" w:hAnsi="GHEA Grapalat" w:cs="Sylfaen"/>
                <w:bCs/>
                <w:lang w:val="hy-AM"/>
              </w:rPr>
              <w:t xml:space="preserve"> որ </w:t>
            </w:r>
            <w:r w:rsidRPr="00D72E67">
              <w:rPr>
                <w:rFonts w:ascii="GHEA Grapalat" w:hAnsi="GHEA Grapalat" w:cs="Sylfaen"/>
                <w:bCs/>
                <w:lang w:val="hy-AM"/>
              </w:rPr>
              <w:t xml:space="preserve">հարևան </w:t>
            </w:r>
            <w:r w:rsidRPr="00D72E67">
              <w:rPr>
                <w:rFonts w:ascii="GHEA Grapalat" w:hAnsi="GHEA Grapalat"/>
                <w:bCs/>
                <w:iCs/>
                <w:color w:val="000000"/>
                <w:lang w:val="hy-AM"/>
              </w:rPr>
              <w:t>երկրներում ծխախոտային արտադրանքի ակցիզային հարկի դրույ</w:t>
            </w:r>
            <w:r>
              <w:rPr>
                <w:rFonts w:ascii="GHEA Grapalat" w:hAnsi="GHEA Grapalat"/>
                <w:bCs/>
                <w:iCs/>
                <w:color w:val="000000"/>
                <w:lang w:val="hy-AM"/>
              </w:rPr>
              <w:softHyphen/>
            </w:r>
            <w:r w:rsidRPr="00D72E67">
              <w:rPr>
                <w:rFonts w:ascii="GHEA Grapalat" w:hAnsi="GHEA Grapalat"/>
                <w:bCs/>
                <w:iCs/>
                <w:color w:val="000000"/>
                <w:lang w:val="hy-AM"/>
              </w:rPr>
              <w:t>քաչափերից բարձր չլինեն</w:t>
            </w:r>
            <w:r w:rsidRPr="0017043D">
              <w:rPr>
                <w:rFonts w:ascii="GHEA Grapalat" w:hAnsi="GHEA Grapalat"/>
                <w:bCs/>
                <w:iCs/>
                <w:color w:val="000000"/>
                <w:lang w:val="hy-AM"/>
              </w:rPr>
              <w:t>:</w:t>
            </w:r>
          </w:p>
          <w:p w14:paraId="5DCB4E85" w14:textId="22EBF329" w:rsidR="00F32D6C" w:rsidRPr="005B5AEE" w:rsidRDefault="00F32D6C" w:rsidP="005B5AEE">
            <w:pPr>
              <w:widowControl w:val="0"/>
              <w:ind w:firstLine="296"/>
              <w:textAlignment w:val="baseline"/>
              <w:rPr>
                <w:rFonts w:ascii="GHEA Grapalat" w:hAnsi="GHEA Grapalat" w:cs="Sylfaen"/>
                <w:bCs/>
                <w:lang w:val="hy-AM"/>
              </w:rPr>
            </w:pPr>
            <w:r w:rsidRPr="00F32D6C">
              <w:rPr>
                <w:rFonts w:ascii="GHEA Grapalat" w:hAnsi="GHEA Grapalat" w:cs="Sylfaen"/>
                <w:bCs/>
                <w:lang w:val="hy-AM"/>
              </w:rPr>
              <w:t xml:space="preserve">Հատկանշական է նաև այն, որ </w:t>
            </w:r>
            <w:r w:rsidR="00041AD1">
              <w:rPr>
                <w:rFonts w:ascii="GHEA Grapalat" w:hAnsi="GHEA Grapalat" w:cs="Sylfaen"/>
                <w:bCs/>
                <w:lang w:val="hy-AM"/>
              </w:rPr>
              <w:t>Վ</w:t>
            </w:r>
            <w:r w:rsidRPr="00F32D6C">
              <w:rPr>
                <w:rFonts w:ascii="GHEA Grapalat" w:hAnsi="GHEA Grapalat" w:cs="Sylfaen"/>
                <w:bCs/>
                <w:lang w:val="hy-AM"/>
              </w:rPr>
              <w:t>րաստանում տեղական արտադրողների</w:t>
            </w:r>
            <w:r w:rsidR="00F703AC">
              <w:rPr>
                <w:rFonts w:ascii="GHEA Grapalat" w:hAnsi="GHEA Grapalat" w:cs="Sylfaen"/>
                <w:bCs/>
                <w:lang w:val="hy-AM"/>
              </w:rPr>
              <w:t xml:space="preserve"> համար 2026 թվականից սահմանվել են</w:t>
            </w:r>
            <w:r w:rsidRPr="00F32D6C">
              <w:rPr>
                <w:rFonts w:ascii="GHEA Grapalat" w:hAnsi="GHEA Grapalat" w:cs="Sylfaen"/>
                <w:bCs/>
                <w:lang w:val="hy-AM"/>
              </w:rPr>
              <w:t xml:space="preserve"> ակցիզայի</w:t>
            </w:r>
            <w:r>
              <w:rPr>
                <w:rFonts w:ascii="GHEA Grapalat" w:hAnsi="GHEA Grapalat" w:cs="Sylfaen"/>
                <w:bCs/>
                <w:lang w:val="hy-AM"/>
              </w:rPr>
              <w:t>ն հարկի արտոնյալ կարգավորումներ</w:t>
            </w:r>
            <w:r w:rsidRPr="00F32D6C">
              <w:rPr>
                <w:rFonts w:ascii="GHEA Grapalat" w:hAnsi="GHEA Grapalat" w:cs="Sylfaen"/>
                <w:bCs/>
                <w:lang w:val="hy-AM"/>
              </w:rPr>
              <w:t>:</w:t>
            </w:r>
          </w:p>
        </w:tc>
      </w:tr>
      <w:tr w:rsidR="00AD4FD0" w:rsidRPr="00FD5393" w14:paraId="5B42EFC5" w14:textId="77777777" w:rsidTr="002E0C9C">
        <w:tc>
          <w:tcPr>
            <w:tcW w:w="8526" w:type="dxa"/>
          </w:tcPr>
          <w:p w14:paraId="1DC2E808" w14:textId="2404B23C" w:rsidR="00AD4FD0" w:rsidRPr="00AD4FD0" w:rsidRDefault="00535A8A" w:rsidP="00AD4FD0">
            <w:pPr>
              <w:pStyle w:val="ListParagraph"/>
              <w:numPr>
                <w:ilvl w:val="0"/>
                <w:numId w:val="36"/>
              </w:numPr>
              <w:tabs>
                <w:tab w:val="left" w:pos="852"/>
              </w:tabs>
              <w:ind w:left="0" w:firstLine="605"/>
              <w:rPr>
                <w:rFonts w:ascii="GHEA Grapalat" w:hAnsi="GHEA Grapalat" w:cs="GHEA Grapalat"/>
                <w:color w:val="000000"/>
                <w:lang w:val="hy-AM"/>
              </w:rPr>
            </w:pPr>
            <w:r>
              <w:rPr>
                <w:rFonts w:ascii="GHEA Grapalat" w:hAnsi="GHEA Grapalat" w:cs="GHEA Grapalat"/>
                <w:color w:val="000000"/>
                <w:lang w:val="hy-AM"/>
              </w:rPr>
              <w:t>Է</w:t>
            </w:r>
            <w:r w:rsidR="00AD4FD0" w:rsidRPr="00321A5A">
              <w:rPr>
                <w:rFonts w:ascii="GHEA Grapalat" w:hAnsi="GHEA Grapalat" w:cs="GHEA Grapalat"/>
                <w:color w:val="000000"/>
                <w:lang w:val="hy-AM"/>
              </w:rPr>
              <w:t>լեկ</w:t>
            </w:r>
            <w:r w:rsidR="00AD4FD0" w:rsidRPr="00321A5A">
              <w:rPr>
                <w:rFonts w:ascii="GHEA Grapalat" w:hAnsi="GHEA Grapalat" w:cs="GHEA Grapalat"/>
                <w:color w:val="000000"/>
                <w:lang w:val="hy-AM"/>
              </w:rPr>
              <w:softHyphen/>
              <w:t>տրոնային ծխախոտի ակցիզային հարկը առաջին տարում 150 տոկոս բարձրացնելուց հետո այնուհետև հաջորդող երկու տարի</w:t>
            </w:r>
            <w:r w:rsidR="00AD4FD0" w:rsidRPr="00321A5A">
              <w:rPr>
                <w:rFonts w:ascii="GHEA Grapalat" w:hAnsi="GHEA Grapalat" w:cs="GHEA Grapalat"/>
                <w:color w:val="000000"/>
                <w:lang w:val="hy-AM"/>
              </w:rPr>
              <w:softHyphen/>
              <w:t>նե</w:t>
            </w:r>
            <w:r w:rsidR="00AD4FD0" w:rsidRPr="00321A5A">
              <w:rPr>
                <w:rFonts w:ascii="GHEA Grapalat" w:hAnsi="GHEA Grapalat" w:cs="GHEA Grapalat"/>
                <w:color w:val="000000"/>
                <w:lang w:val="hy-AM"/>
              </w:rPr>
              <w:softHyphen/>
              <w:t>րին 30 և 30 տոկոսով բարձրացնել</w:t>
            </w:r>
            <w:r w:rsidR="00CD43EE">
              <w:rPr>
                <w:rFonts w:ascii="GHEA Grapalat" w:hAnsi="GHEA Grapalat" w:cs="GHEA Grapalat"/>
                <w:color w:val="000000"/>
                <w:lang w:val="hy-AM"/>
              </w:rPr>
              <w:t>:</w:t>
            </w:r>
          </w:p>
        </w:tc>
        <w:tc>
          <w:tcPr>
            <w:tcW w:w="6358" w:type="dxa"/>
          </w:tcPr>
          <w:p w14:paraId="643E893F" w14:textId="3465EC47" w:rsidR="00B121C0" w:rsidRDefault="00B121C0" w:rsidP="00B121C0">
            <w:pPr>
              <w:widowControl w:val="0"/>
              <w:tabs>
                <w:tab w:val="left" w:pos="181"/>
                <w:tab w:val="left" w:pos="340"/>
              </w:tabs>
              <w:jc w:val="center"/>
              <w:textAlignment w:val="baseline"/>
              <w:rPr>
                <w:rFonts w:ascii="GHEA Grapalat" w:hAnsi="GHEA Grapalat"/>
                <w:lang w:val="hy-AM"/>
              </w:rPr>
            </w:pPr>
            <w:r w:rsidRPr="0008765D">
              <w:rPr>
                <w:rFonts w:ascii="GHEA Grapalat" w:hAnsi="GHEA Grapalat" w:cs="Arial"/>
                <w:b/>
                <w:bCs/>
                <w:lang w:val="hy-AM"/>
              </w:rPr>
              <w:t>Չի ընդունվել</w:t>
            </w:r>
            <w:r w:rsidR="00742055">
              <w:rPr>
                <w:rFonts w:ascii="GHEA Grapalat" w:hAnsi="GHEA Grapalat" w:cs="Arial"/>
                <w:b/>
                <w:bCs/>
                <w:lang w:val="hy-AM"/>
              </w:rPr>
              <w:t>:</w:t>
            </w:r>
          </w:p>
          <w:p w14:paraId="594C32BA" w14:textId="3EC3B4C1" w:rsidR="00AD4FD0" w:rsidRPr="00BB73BE" w:rsidRDefault="00BB73BE" w:rsidP="00F703AC">
            <w:pPr>
              <w:widowControl w:val="0"/>
              <w:ind w:firstLine="152"/>
              <w:textAlignment w:val="baseline"/>
              <w:rPr>
                <w:rFonts w:ascii="GHEA Grapalat" w:eastAsiaTheme="minorHAnsi" w:hAnsi="GHEA Grapalat" w:cstheme="minorBidi"/>
                <w:b/>
                <w:color w:val="000000"/>
                <w:shd w:val="clear" w:color="auto" w:fill="FFFFFF"/>
                <w:lang w:val="hy-AM"/>
              </w:rPr>
            </w:pPr>
            <w:r w:rsidRPr="00BB73BE">
              <w:rPr>
                <w:rFonts w:ascii="GHEA Grapalat" w:hAnsi="GHEA Grapalat"/>
                <w:lang w:val="hy-AM"/>
              </w:rPr>
              <w:t xml:space="preserve">Նախագծով արդեն իսկ </w:t>
            </w:r>
            <w:r w:rsidR="00F703AC">
              <w:rPr>
                <w:rFonts w:ascii="GHEA Grapalat" w:hAnsi="GHEA Grapalat"/>
                <w:lang w:val="hy-AM"/>
              </w:rPr>
              <w:t xml:space="preserve">առաջարկվում է կտրուկ բարձրացնել </w:t>
            </w:r>
            <w:r w:rsidRPr="00BB73BE">
              <w:rPr>
                <w:rFonts w:ascii="GHEA Grapalat" w:hAnsi="GHEA Grapalat"/>
                <w:lang w:val="hy-AM"/>
              </w:rPr>
              <w:t>էլեկտրոնային ծխախոտի դրույքաչափերը</w:t>
            </w:r>
            <w:r w:rsidR="00F703AC">
              <w:rPr>
                <w:rFonts w:ascii="GHEA Grapalat" w:hAnsi="GHEA Grapalat"/>
                <w:lang w:val="hy-AM"/>
              </w:rPr>
              <w:t>, մ</w:t>
            </w:r>
            <w:r w:rsidR="00CD43EE">
              <w:rPr>
                <w:rFonts w:ascii="GHEA Grapalat" w:hAnsi="GHEA Grapalat"/>
                <w:lang w:val="hy-AM"/>
              </w:rPr>
              <w:t>ասնավորապես,</w:t>
            </w:r>
            <w:r w:rsidRPr="00BB73BE">
              <w:rPr>
                <w:rFonts w:ascii="GHEA Grapalat" w:hAnsi="GHEA Grapalat"/>
                <w:lang w:val="hy-AM"/>
              </w:rPr>
              <w:t xml:space="preserve"> առաջին տարում</w:t>
            </w:r>
            <w:r w:rsidR="00F703AC">
              <w:rPr>
                <w:rFonts w:ascii="GHEA Grapalat" w:hAnsi="GHEA Grapalat"/>
                <w:lang w:val="hy-AM"/>
              </w:rPr>
              <w:t>՝</w:t>
            </w:r>
            <w:r w:rsidRPr="00BB73BE">
              <w:rPr>
                <w:rFonts w:ascii="GHEA Grapalat" w:hAnsi="GHEA Grapalat"/>
                <w:lang w:val="hy-AM"/>
              </w:rPr>
              <w:t xml:space="preserve"> կրկնակ</w:t>
            </w:r>
            <w:r w:rsidR="00FC38BA" w:rsidRPr="00FC38BA">
              <w:rPr>
                <w:rFonts w:ascii="GHEA Grapalat" w:hAnsi="GHEA Grapalat"/>
                <w:lang w:val="hy-AM"/>
              </w:rPr>
              <w:t>ի</w:t>
            </w:r>
            <w:r w:rsidRPr="00BB73BE">
              <w:rPr>
                <w:rFonts w:ascii="GHEA Grapalat" w:hAnsi="GHEA Grapalat"/>
                <w:lang w:val="hy-AM"/>
              </w:rPr>
              <w:t>: Այս առումով</w:t>
            </w:r>
            <w:r w:rsidR="00F703AC">
              <w:rPr>
                <w:rFonts w:ascii="GHEA Grapalat" w:hAnsi="GHEA Grapalat"/>
                <w:lang w:val="hy-AM"/>
              </w:rPr>
              <w:t>,</w:t>
            </w:r>
            <w:r w:rsidRPr="00BB73BE">
              <w:rPr>
                <w:rFonts w:ascii="GHEA Grapalat" w:hAnsi="GHEA Grapalat"/>
                <w:lang w:val="hy-AM"/>
              </w:rPr>
              <w:t xml:space="preserve"> գտնում ենք, որ ակցիզային հարկի դ</w:t>
            </w:r>
            <w:r w:rsidR="00AB3D81">
              <w:rPr>
                <w:rFonts w:ascii="GHEA Grapalat" w:hAnsi="GHEA Grapalat"/>
                <w:lang w:val="hy-AM"/>
              </w:rPr>
              <w:t>ր</w:t>
            </w:r>
            <w:r w:rsidRPr="00BB73BE">
              <w:rPr>
                <w:rFonts w:ascii="GHEA Grapalat" w:hAnsi="GHEA Grapalat"/>
                <w:lang w:val="hy-AM"/>
              </w:rPr>
              <w:t xml:space="preserve">ույքաչափերի կտրուկ բարձրացումը շուկայում կարող է գնային քաղաքականության տեսանկյունից խթանել </w:t>
            </w:r>
            <w:r w:rsidR="00D7664E">
              <w:rPr>
                <w:rFonts w:ascii="GHEA Grapalat" w:hAnsi="GHEA Grapalat"/>
                <w:lang w:val="hy-AM"/>
              </w:rPr>
              <w:t xml:space="preserve">հարևան երկրների առավել մեծ </w:t>
            </w:r>
            <w:r w:rsidR="00D7664E">
              <w:rPr>
                <w:rFonts w:ascii="GHEA Grapalat" w:hAnsi="GHEA Grapalat"/>
                <w:lang w:val="hy-AM"/>
              </w:rPr>
              <w:lastRenderedPageBreak/>
              <w:t xml:space="preserve">քանակությամբ մաքսանենգ ապրանքների </w:t>
            </w:r>
            <w:r w:rsidRPr="00BB73BE">
              <w:rPr>
                <w:rFonts w:ascii="GHEA Grapalat" w:hAnsi="GHEA Grapalat"/>
                <w:lang w:val="hy-AM"/>
              </w:rPr>
              <w:t>ներմուծումը</w:t>
            </w:r>
            <w:r w:rsidR="007636A7">
              <w:rPr>
                <w:rFonts w:ascii="GHEA Grapalat" w:hAnsi="GHEA Grapalat"/>
                <w:lang w:val="hy-AM"/>
              </w:rPr>
              <w:t xml:space="preserve"> և դժվարացնել այդ երևույթների դեմ մաքսային մարմնի կողմից վարվող պայքարը:</w:t>
            </w:r>
          </w:p>
        </w:tc>
      </w:tr>
      <w:tr w:rsidR="00AD4FD0" w:rsidRPr="00FD5393" w14:paraId="3D5D7E1A" w14:textId="77777777" w:rsidTr="00450B3D">
        <w:trPr>
          <w:trHeight w:val="1684"/>
        </w:trPr>
        <w:tc>
          <w:tcPr>
            <w:tcW w:w="8526" w:type="dxa"/>
          </w:tcPr>
          <w:p w14:paraId="140D66FD" w14:textId="00D864F1" w:rsidR="00AD4FD0" w:rsidRPr="00321A5A" w:rsidRDefault="00E800BA" w:rsidP="00AD4FD0">
            <w:pPr>
              <w:pStyle w:val="ListParagraph"/>
              <w:numPr>
                <w:ilvl w:val="0"/>
                <w:numId w:val="36"/>
              </w:numPr>
              <w:tabs>
                <w:tab w:val="left" w:pos="852"/>
              </w:tabs>
              <w:ind w:left="0" w:firstLine="605"/>
              <w:rPr>
                <w:rFonts w:ascii="GHEA Grapalat" w:hAnsi="GHEA Grapalat" w:cs="GHEA Grapalat"/>
                <w:color w:val="000000"/>
                <w:lang w:val="hy-AM"/>
              </w:rPr>
            </w:pPr>
            <w:r w:rsidRPr="00E800BA">
              <w:rPr>
                <w:rFonts w:ascii="GHEA Grapalat" w:hAnsi="GHEA Grapalat" w:cs="Sylfaen"/>
                <w:lang w:val="hy-AM"/>
              </w:rPr>
              <w:lastRenderedPageBreak/>
              <w:t>Ն</w:t>
            </w:r>
            <w:r w:rsidR="00AD4FD0" w:rsidRPr="00321A5A">
              <w:rPr>
                <w:rFonts w:ascii="GHEA Grapalat" w:hAnsi="GHEA Grapalat" w:cs="Sylfaen"/>
                <w:lang w:val="hy-AM"/>
              </w:rPr>
              <w:t xml:space="preserve">իկոտինային տոպրակ (nicotine pouches)` </w:t>
            </w:r>
            <w:r w:rsidR="00AD4FD0" w:rsidRPr="00321A5A">
              <w:rPr>
                <w:rFonts w:ascii="GHEA Grapalat" w:hAnsi="GHEA Grapalat" w:cs="GHEA Grapalat"/>
                <w:color w:val="000000"/>
                <w:lang w:val="hy-AM"/>
              </w:rPr>
              <w:t xml:space="preserve">ակցիզային հարկի դրույքաչափերը սահմանել </w:t>
            </w:r>
            <w:r w:rsidR="00AD4FD0" w:rsidRPr="00321A5A">
              <w:rPr>
                <w:rFonts w:ascii="GHEA Grapalat" w:hAnsi="GHEA Grapalat" w:cs="Sylfaen"/>
                <w:lang w:val="hy-AM"/>
              </w:rPr>
              <w:t>28000 դրամ, հաշվի</w:t>
            </w:r>
            <w:r w:rsidR="00AD4FD0" w:rsidRPr="00321A5A">
              <w:rPr>
                <w:rFonts w:ascii="GHEA Grapalat" w:hAnsi="GHEA Grapalat" w:cs="GHEA Grapalat"/>
                <w:color w:val="000000"/>
                <w:lang w:val="hy-AM"/>
              </w:rPr>
              <w:t xml:space="preserve"> առնելով, որ այդ արտադրատեսակի բարձր շուկայական գինը և լայն տարածումը</w:t>
            </w:r>
            <w:r w:rsidR="00535A8A">
              <w:rPr>
                <w:rFonts w:ascii="GHEA Grapalat" w:hAnsi="GHEA Grapalat" w:cs="GHEA Grapalat"/>
                <w:color w:val="000000"/>
                <w:lang w:val="hy-AM"/>
              </w:rPr>
              <w:t>:</w:t>
            </w:r>
          </w:p>
        </w:tc>
        <w:tc>
          <w:tcPr>
            <w:tcW w:w="6358" w:type="dxa"/>
          </w:tcPr>
          <w:p w14:paraId="78AA96FD" w14:textId="77777777" w:rsidR="00742055" w:rsidRDefault="00742055" w:rsidP="00742055">
            <w:pPr>
              <w:widowControl w:val="0"/>
              <w:tabs>
                <w:tab w:val="left" w:pos="181"/>
                <w:tab w:val="left" w:pos="340"/>
              </w:tabs>
              <w:jc w:val="center"/>
              <w:textAlignment w:val="baseline"/>
              <w:rPr>
                <w:rFonts w:ascii="GHEA Grapalat" w:hAnsi="GHEA Grapalat"/>
                <w:lang w:val="hy-AM"/>
              </w:rPr>
            </w:pPr>
            <w:r w:rsidRPr="0008765D">
              <w:rPr>
                <w:rFonts w:ascii="GHEA Grapalat" w:hAnsi="GHEA Grapalat" w:cs="Arial"/>
                <w:b/>
                <w:bCs/>
                <w:lang w:val="hy-AM"/>
              </w:rPr>
              <w:t>Չի ընդունվել</w:t>
            </w:r>
            <w:r>
              <w:rPr>
                <w:rFonts w:ascii="GHEA Grapalat" w:hAnsi="GHEA Grapalat" w:cs="Arial"/>
                <w:b/>
                <w:bCs/>
                <w:lang w:val="hy-AM"/>
              </w:rPr>
              <w:t>:</w:t>
            </w:r>
          </w:p>
          <w:p w14:paraId="6134B054" w14:textId="7AB6B26C" w:rsidR="00AD4FD0" w:rsidRPr="00C626DB" w:rsidRDefault="00C668D2" w:rsidP="00DF2B76">
            <w:pPr>
              <w:pStyle w:val="NormalWeb"/>
              <w:spacing w:before="0" w:beforeAutospacing="0" w:after="0" w:afterAutospacing="0"/>
              <w:ind w:firstLine="294"/>
              <w:rPr>
                <w:rFonts w:ascii="GHEA Grapalat" w:hAnsi="GHEA Grapalat"/>
                <w:lang w:val="hy-AM"/>
              </w:rPr>
            </w:pPr>
            <w:r>
              <w:rPr>
                <w:rFonts w:ascii="GHEA Grapalat" w:hAnsi="GHEA Grapalat"/>
                <w:lang w:val="hy-AM"/>
              </w:rPr>
              <w:t>Գտնում ենք, տրամաբանական չէ</w:t>
            </w:r>
            <w:r w:rsidR="00E7146C">
              <w:rPr>
                <w:rFonts w:ascii="GHEA Grapalat" w:hAnsi="GHEA Grapalat"/>
                <w:lang w:val="hy-AM"/>
              </w:rPr>
              <w:t xml:space="preserve"> ներկայումս ակցիզային հարկով չհարկվող ապրանքների համար </w:t>
            </w:r>
            <w:r w:rsidR="00B50C9C">
              <w:rPr>
                <w:rFonts w:ascii="GHEA Grapalat" w:hAnsi="GHEA Grapalat"/>
                <w:lang w:val="hy-AM"/>
              </w:rPr>
              <w:t xml:space="preserve">ակցիզային հարկի դրույքաչափի </w:t>
            </w:r>
            <w:r w:rsidR="00E7146C">
              <w:rPr>
                <w:rFonts w:ascii="GHEA Grapalat" w:hAnsi="GHEA Grapalat"/>
                <w:lang w:val="hy-AM"/>
              </w:rPr>
              <w:t xml:space="preserve">այդպիսի կտրուկ </w:t>
            </w:r>
            <w:r w:rsidR="00B50C9C">
              <w:rPr>
                <w:rFonts w:ascii="GHEA Grapalat" w:hAnsi="GHEA Grapalat"/>
                <w:lang w:val="hy-AM"/>
              </w:rPr>
              <w:t>բարձրացում նախատեսելը՝ հաշվի առնելով նաև այն, որ նշյալ ապրանքատեսակները մեծ սպառում չունեն:</w:t>
            </w:r>
          </w:p>
        </w:tc>
      </w:tr>
      <w:tr w:rsidR="00AD4FD0" w:rsidRPr="00FD5393" w14:paraId="1BC48378" w14:textId="77777777" w:rsidTr="002E0C9C">
        <w:tc>
          <w:tcPr>
            <w:tcW w:w="8526" w:type="dxa"/>
          </w:tcPr>
          <w:p w14:paraId="7AB05E73" w14:textId="22B4A043" w:rsidR="00AD4FD0" w:rsidRPr="00321A5A" w:rsidRDefault="00AD4FD0" w:rsidP="00AD4FD0">
            <w:pPr>
              <w:pStyle w:val="ListParagraph"/>
              <w:numPr>
                <w:ilvl w:val="0"/>
                <w:numId w:val="36"/>
              </w:numPr>
              <w:tabs>
                <w:tab w:val="left" w:pos="852"/>
              </w:tabs>
              <w:ind w:left="0" w:firstLine="605"/>
              <w:rPr>
                <w:rFonts w:ascii="GHEA Grapalat" w:hAnsi="GHEA Grapalat" w:cs="Sylfaen"/>
                <w:lang w:val="hy-AM"/>
              </w:rPr>
            </w:pPr>
            <w:r w:rsidRPr="00321A5A">
              <w:rPr>
                <w:rFonts w:ascii="GHEA Grapalat" w:hAnsi="GHEA Grapalat" w:cs="Sylfaen"/>
                <w:lang w:val="hy-AM"/>
              </w:rPr>
              <w:t>«</w:t>
            </w:r>
            <w:r w:rsidR="00450B3D">
              <w:rPr>
                <w:rFonts w:ascii="GHEA Grapalat" w:hAnsi="GHEA Grapalat"/>
                <w:lang w:val="hy-AM"/>
              </w:rPr>
              <w:t>Խ</w:t>
            </w:r>
            <w:r w:rsidRPr="00321A5A">
              <w:rPr>
                <w:rFonts w:ascii="GHEA Grapalat" w:hAnsi="GHEA Grapalat"/>
                <w:lang w:val="hy-AM"/>
              </w:rPr>
              <w:t>մորման ենթարկված այլ ըմպելիքներ (խնձորի սիդր, պերրու (տանձի սիդր), մեղրաըմպելիք), պտղային, հատապտղային, մրգային և այլ գինիներ» 2206 00 ԱՏԳ ԱԱ կոդին դասվող արտադրատեսակների հարկը բարձրացնել մինչև 1400 դրամ, հավասարեցնելով «վերմուտ և խաղողի այլ գինիներ» արտադրատեսակների համար սահմանված դրույքաչափին՝ հաշվի առնելով նշված ըմպելիքների համային առանձնահատկություններով, փաթեթավորմամբ և շուկայավարման գործիքներով պայմանավորված բարձր գրավչությունը դեռահասների և երիտասարդների շրջանում</w:t>
            </w:r>
            <w:r w:rsidR="00480226">
              <w:rPr>
                <w:rFonts w:ascii="GHEA Grapalat" w:hAnsi="GHEA Grapalat"/>
                <w:lang w:val="hy-AM"/>
              </w:rPr>
              <w:t>:</w:t>
            </w:r>
          </w:p>
        </w:tc>
        <w:tc>
          <w:tcPr>
            <w:tcW w:w="6358" w:type="dxa"/>
          </w:tcPr>
          <w:p w14:paraId="51D9755A" w14:textId="0674E970" w:rsidR="00AD4FD0" w:rsidRDefault="000208E9" w:rsidP="00DF2B76">
            <w:pPr>
              <w:widowControl w:val="0"/>
              <w:tabs>
                <w:tab w:val="left" w:pos="181"/>
                <w:tab w:val="left" w:pos="340"/>
              </w:tabs>
              <w:ind w:firstLine="294"/>
              <w:jc w:val="center"/>
              <w:textAlignment w:val="baseline"/>
              <w:rPr>
                <w:rFonts w:ascii="GHEA Grapalat" w:hAnsi="GHEA Grapalat" w:cs="Arial"/>
                <w:b/>
                <w:bCs/>
                <w:lang w:val="hy-AM"/>
              </w:rPr>
            </w:pPr>
            <w:r w:rsidRPr="0008765D">
              <w:rPr>
                <w:rFonts w:ascii="GHEA Grapalat" w:hAnsi="GHEA Grapalat" w:cs="Arial"/>
                <w:b/>
                <w:bCs/>
                <w:lang w:val="hy-AM"/>
              </w:rPr>
              <w:t>Չի ընդունվել</w:t>
            </w:r>
            <w:r w:rsidR="00480226">
              <w:rPr>
                <w:rFonts w:ascii="GHEA Grapalat" w:hAnsi="GHEA Grapalat" w:cs="Arial"/>
                <w:b/>
                <w:bCs/>
                <w:lang w:val="hy-AM"/>
              </w:rPr>
              <w:t>:</w:t>
            </w:r>
          </w:p>
          <w:p w14:paraId="5B245457" w14:textId="74FA32D4" w:rsidR="000208E9" w:rsidRPr="008076B9" w:rsidRDefault="000208E9" w:rsidP="00DF2B76">
            <w:pPr>
              <w:widowControl w:val="0"/>
              <w:tabs>
                <w:tab w:val="left" w:pos="181"/>
                <w:tab w:val="left" w:pos="340"/>
              </w:tabs>
              <w:ind w:firstLine="294"/>
              <w:textAlignment w:val="baseline"/>
              <w:rPr>
                <w:rFonts w:ascii="GHEA Grapalat" w:eastAsiaTheme="minorHAnsi" w:hAnsi="GHEA Grapalat" w:cstheme="minorBidi"/>
                <w:b/>
                <w:color w:val="000000"/>
                <w:shd w:val="clear" w:color="auto" w:fill="FFFFFF"/>
                <w:lang w:val="hy-AM"/>
              </w:rPr>
            </w:pPr>
            <w:r w:rsidRPr="00321A5A">
              <w:rPr>
                <w:rFonts w:ascii="GHEA Grapalat" w:hAnsi="GHEA Grapalat" w:cs="Sylfaen"/>
                <w:lang w:val="hy-AM"/>
              </w:rPr>
              <w:t>«</w:t>
            </w:r>
            <w:r w:rsidR="00480226">
              <w:rPr>
                <w:rFonts w:ascii="GHEA Grapalat" w:hAnsi="GHEA Grapalat"/>
                <w:lang w:val="hy-AM"/>
              </w:rPr>
              <w:t>Խ</w:t>
            </w:r>
            <w:r w:rsidRPr="00321A5A">
              <w:rPr>
                <w:rFonts w:ascii="GHEA Grapalat" w:hAnsi="GHEA Grapalat"/>
                <w:lang w:val="hy-AM"/>
              </w:rPr>
              <w:t>մորման ենթարկված այլ ըմպելիքներ (խնձորի սիդր, պերրու (տանձի սիդր), մեղրաըմպելիք), պտղային, հատապտղային, մրգային և այլ գինիներ» 2206 00 ԱՏԳ ԱԱ կոդին դասվող արտադրատեսակների</w:t>
            </w:r>
            <w:r w:rsidRPr="000208E9">
              <w:rPr>
                <w:rFonts w:ascii="GHEA Grapalat" w:hAnsi="GHEA Grapalat"/>
                <w:lang w:val="hy-AM"/>
              </w:rPr>
              <w:t xml:space="preserve"> ակցիզային</w:t>
            </w:r>
            <w:r>
              <w:rPr>
                <w:rFonts w:ascii="GHEA Grapalat" w:hAnsi="GHEA Grapalat"/>
                <w:lang w:val="hy-AM"/>
              </w:rPr>
              <w:t xml:space="preserve"> հարկի դրույքաչափը սահմանվել է գինու ակցիզային հարկի դրո</w:t>
            </w:r>
            <w:r w:rsidRPr="000208E9">
              <w:rPr>
                <w:rFonts w:ascii="GHEA Grapalat" w:hAnsi="GHEA Grapalat"/>
                <w:lang w:val="hy-AM"/>
              </w:rPr>
              <w:t>ւ</w:t>
            </w:r>
            <w:r>
              <w:rPr>
                <w:rFonts w:ascii="GHEA Grapalat" w:hAnsi="GHEA Grapalat"/>
                <w:lang w:val="hy-AM"/>
              </w:rPr>
              <w:t>յքաչափին համապատասխան</w:t>
            </w:r>
            <w:r w:rsidR="007C0CE7">
              <w:rPr>
                <w:rFonts w:ascii="GHEA Grapalat" w:hAnsi="GHEA Grapalat"/>
                <w:lang w:val="hy-AM"/>
              </w:rPr>
              <w:t xml:space="preserve"> և նպատակ ունի խթանել տեղական հումքով նման ապրանքատեսակների արտադրությանը</w:t>
            </w:r>
            <w:r w:rsidR="00284CBD">
              <w:rPr>
                <w:rFonts w:ascii="GHEA Grapalat" w:hAnsi="GHEA Grapalat"/>
                <w:lang w:val="hy-AM"/>
              </w:rPr>
              <w:t>, հետևաբար նաև</w:t>
            </w:r>
            <w:r w:rsidR="00F703AC">
              <w:rPr>
                <w:rFonts w:ascii="GHEA Grapalat" w:hAnsi="GHEA Grapalat"/>
                <w:lang w:val="hy-AM"/>
              </w:rPr>
              <w:t>՝</w:t>
            </w:r>
            <w:r w:rsidR="00284CBD">
              <w:rPr>
                <w:rFonts w:ascii="GHEA Grapalat" w:hAnsi="GHEA Grapalat"/>
                <w:lang w:val="hy-AM"/>
              </w:rPr>
              <w:t xml:space="preserve"> գյուղատնտեսության զարգացմանը:</w:t>
            </w:r>
          </w:p>
        </w:tc>
      </w:tr>
      <w:tr w:rsidR="00AD4FD0" w:rsidRPr="00FD5393" w14:paraId="5D16F6E4" w14:textId="77777777" w:rsidTr="002E0C9C">
        <w:tc>
          <w:tcPr>
            <w:tcW w:w="8526" w:type="dxa"/>
          </w:tcPr>
          <w:p w14:paraId="7831BB81" w14:textId="76347865" w:rsidR="00AD4FD0" w:rsidRPr="00321A5A" w:rsidRDefault="00AD4FD0" w:rsidP="00AD4FD0">
            <w:pPr>
              <w:pStyle w:val="ListParagraph"/>
              <w:numPr>
                <w:ilvl w:val="0"/>
                <w:numId w:val="36"/>
              </w:numPr>
              <w:tabs>
                <w:tab w:val="left" w:pos="852"/>
              </w:tabs>
              <w:ind w:left="0" w:firstLine="605"/>
              <w:rPr>
                <w:rFonts w:ascii="GHEA Grapalat" w:hAnsi="GHEA Grapalat" w:cs="Sylfaen"/>
                <w:lang w:val="hy-AM"/>
              </w:rPr>
            </w:pPr>
            <w:r w:rsidRPr="00321A5A">
              <w:rPr>
                <w:rFonts w:ascii="GHEA Grapalat" w:hAnsi="GHEA Grapalat"/>
                <w:lang w:val="hy-AM"/>
              </w:rPr>
              <w:t>«</w:t>
            </w:r>
            <w:r w:rsidR="00C325A0">
              <w:rPr>
                <w:rFonts w:ascii="GHEA Grapalat" w:hAnsi="GHEA Grapalat"/>
                <w:lang w:val="hy-AM"/>
              </w:rPr>
              <w:t>Պ</w:t>
            </w:r>
            <w:r w:rsidRPr="00321A5A">
              <w:rPr>
                <w:rFonts w:ascii="GHEA Grapalat" w:hAnsi="GHEA Grapalat"/>
                <w:lang w:val="hy-AM"/>
              </w:rPr>
              <w:t>տուղներից և (կամ) հատապտուղներից պատրաստված օղի», ինչպես նաև «կոնյակ, բրենդի և այլ սպիրտային թուրմեր» արտադրատեսակների ակցիզային դրույքաչափերի նվազեցումը կարող է հանգեցնել դրանց գների նվազմանը և, որպես հետևանք, մատչելիության ու սպառման աճին։ Սպառման ավելացումը, իր հերթին, կարող է նպաստել ոչ վարակիչ հիվանդությունների տարածվածության և հիվանդացության ցուցանիշների աճին։ Հաշվի առնելով վերոգրյալը՝ առաջարկում ենք նշված արտադրատեսակների ակցիզային դրույքաչափերը պահպանել անփոփոխ</w:t>
            </w:r>
            <w:r w:rsidR="00C325A0">
              <w:rPr>
                <w:rFonts w:ascii="GHEA Grapalat" w:hAnsi="GHEA Grapalat"/>
                <w:lang w:val="hy-AM"/>
              </w:rPr>
              <w:t>:</w:t>
            </w:r>
          </w:p>
        </w:tc>
        <w:tc>
          <w:tcPr>
            <w:tcW w:w="6358" w:type="dxa"/>
          </w:tcPr>
          <w:p w14:paraId="329AA2C1" w14:textId="55FBAF81" w:rsidR="0003717C" w:rsidRDefault="0003717C" w:rsidP="0003717C">
            <w:pPr>
              <w:widowControl w:val="0"/>
              <w:tabs>
                <w:tab w:val="left" w:pos="181"/>
                <w:tab w:val="left" w:pos="340"/>
              </w:tabs>
              <w:jc w:val="center"/>
              <w:textAlignment w:val="baseline"/>
              <w:rPr>
                <w:rFonts w:ascii="GHEA Grapalat" w:hAnsi="GHEA Grapalat" w:cs="Arial"/>
                <w:b/>
                <w:bCs/>
                <w:lang w:val="hy-AM"/>
              </w:rPr>
            </w:pPr>
            <w:r w:rsidRPr="0008765D">
              <w:rPr>
                <w:rFonts w:ascii="GHEA Grapalat" w:hAnsi="GHEA Grapalat" w:cs="Arial"/>
                <w:b/>
                <w:bCs/>
                <w:lang w:val="hy-AM"/>
              </w:rPr>
              <w:t>Չի ընդունվել</w:t>
            </w:r>
            <w:r w:rsidR="00C325A0">
              <w:rPr>
                <w:rFonts w:ascii="GHEA Grapalat" w:hAnsi="GHEA Grapalat" w:cs="Arial"/>
                <w:b/>
                <w:bCs/>
                <w:lang w:val="hy-AM"/>
              </w:rPr>
              <w:t>:</w:t>
            </w:r>
          </w:p>
          <w:p w14:paraId="26F34125" w14:textId="1994C384" w:rsidR="00AD4FD0" w:rsidRPr="008076B9" w:rsidRDefault="0003717C" w:rsidP="00DF2B76">
            <w:pPr>
              <w:widowControl w:val="0"/>
              <w:ind w:firstLine="294"/>
              <w:textAlignment w:val="baseline"/>
              <w:rPr>
                <w:rFonts w:ascii="GHEA Grapalat" w:eastAsiaTheme="minorHAnsi" w:hAnsi="GHEA Grapalat" w:cstheme="minorBidi"/>
                <w:b/>
                <w:color w:val="000000"/>
                <w:shd w:val="clear" w:color="auto" w:fill="FFFFFF"/>
                <w:lang w:val="hy-AM"/>
              </w:rPr>
            </w:pPr>
            <w:r>
              <w:rPr>
                <w:rFonts w:ascii="GHEA Grapalat" w:hAnsi="GHEA Grapalat" w:cs="Sylfaen"/>
                <w:lang w:val="hy-AM"/>
              </w:rPr>
              <w:t>Նախագծի հիմնավորմամբ մանրամասն ներկայացված են բոլոր այն հիմնավորումները, որոնք հիմք են հանդիսացել ակցիզային հարկի դրույքաչափերը վերանայելու համար</w:t>
            </w:r>
            <w:r w:rsidR="00C325A0">
              <w:rPr>
                <w:rFonts w:ascii="GHEA Grapalat" w:hAnsi="GHEA Grapalat" w:cs="Sylfaen"/>
                <w:lang w:val="hy-AM"/>
              </w:rPr>
              <w:t xml:space="preserve"> և այ</w:t>
            </w:r>
            <w:r w:rsidR="00BB5CA3">
              <w:rPr>
                <w:rFonts w:ascii="GHEA Grapalat" w:hAnsi="GHEA Grapalat" w:cs="Sylfaen"/>
                <w:lang w:val="hy-AM"/>
              </w:rPr>
              <w:t>դ</w:t>
            </w:r>
            <w:r w:rsidR="00C325A0">
              <w:rPr>
                <w:rFonts w:ascii="GHEA Grapalat" w:hAnsi="GHEA Grapalat" w:cs="Sylfaen"/>
                <w:lang w:val="hy-AM"/>
              </w:rPr>
              <w:t xml:space="preserve"> առումով </w:t>
            </w:r>
            <w:r w:rsidR="00BB5CA3">
              <w:rPr>
                <w:rFonts w:ascii="GHEA Grapalat" w:hAnsi="GHEA Grapalat" w:cs="Sylfaen"/>
                <w:lang w:val="hy-AM"/>
              </w:rPr>
              <w:t>գործող դրույքաչափերի պահպանումը հիմնարվորված չենք համարում:</w:t>
            </w:r>
          </w:p>
        </w:tc>
      </w:tr>
      <w:tr w:rsidR="00CE54E5" w:rsidRPr="00C906A9" w14:paraId="744C0E64" w14:textId="77777777" w:rsidTr="00CE54E5">
        <w:tc>
          <w:tcPr>
            <w:tcW w:w="8526" w:type="dxa"/>
            <w:vMerge w:val="restart"/>
            <w:shd w:val="clear" w:color="auto" w:fill="C4BC96" w:themeFill="background2" w:themeFillShade="BF"/>
            <w:vAlign w:val="center"/>
          </w:tcPr>
          <w:p w14:paraId="79643D4F" w14:textId="1679E555" w:rsidR="00CE54E5" w:rsidRPr="00CE54E5" w:rsidRDefault="00CE54E5" w:rsidP="00CE54E5">
            <w:pPr>
              <w:pStyle w:val="ListParagraph"/>
              <w:numPr>
                <w:ilvl w:val="0"/>
                <w:numId w:val="18"/>
              </w:numPr>
              <w:ind w:left="0" w:firstLine="461"/>
              <w:jc w:val="center"/>
              <w:rPr>
                <w:rFonts w:ascii="GHEA Grapalat" w:hAnsi="GHEA Grapalat"/>
                <w:bCs/>
                <w:iCs/>
                <w:lang w:val="hy-AM"/>
              </w:rPr>
            </w:pPr>
            <w:r>
              <w:rPr>
                <w:rFonts w:ascii="GHEA Grapalat" w:hAnsi="GHEA Grapalat"/>
                <w:lang w:val="en-US"/>
              </w:rPr>
              <w:t xml:space="preserve">ՀՀ </w:t>
            </w:r>
            <w:r>
              <w:rPr>
                <w:rFonts w:ascii="GHEA Grapalat" w:hAnsi="GHEA Grapalat"/>
              </w:rPr>
              <w:t>էկոնոմիկայի</w:t>
            </w:r>
            <w:r>
              <w:rPr>
                <w:rFonts w:ascii="GHEA Grapalat" w:hAnsi="GHEA Grapalat"/>
                <w:lang w:val="en-US"/>
              </w:rPr>
              <w:t xml:space="preserve"> նախարարություն</w:t>
            </w:r>
          </w:p>
        </w:tc>
        <w:tc>
          <w:tcPr>
            <w:tcW w:w="6358" w:type="dxa"/>
            <w:shd w:val="clear" w:color="auto" w:fill="C4BC96" w:themeFill="background2" w:themeFillShade="BF"/>
          </w:tcPr>
          <w:p w14:paraId="1590EFCB" w14:textId="5A072A07" w:rsidR="00CE54E5" w:rsidRDefault="00FC38BA" w:rsidP="00CE54E5">
            <w:pPr>
              <w:jc w:val="center"/>
              <w:rPr>
                <w:rFonts w:ascii="GHEA Grapalat" w:eastAsiaTheme="minorHAnsi" w:hAnsi="GHEA Grapalat" w:cstheme="minorBidi"/>
                <w:b/>
                <w:bCs/>
                <w:color w:val="000000"/>
                <w:shd w:val="clear" w:color="auto" w:fill="FFFFFF"/>
                <w:lang w:val="hy-AM"/>
              </w:rPr>
            </w:pPr>
            <w:r>
              <w:rPr>
                <w:rFonts w:ascii="GHEA Grapalat" w:hAnsi="GHEA Grapalat" w:cs="Sylfaen"/>
                <w:lang w:val="en-US"/>
              </w:rPr>
              <w:t>06.03.2026</w:t>
            </w:r>
            <w:r w:rsidR="00CE54E5" w:rsidRPr="008076B9">
              <w:rPr>
                <w:rFonts w:ascii="GHEA Grapalat" w:hAnsi="GHEA Grapalat" w:cs="Sylfaen"/>
                <w:lang w:val="en-US"/>
              </w:rPr>
              <w:t>թ.</w:t>
            </w:r>
          </w:p>
        </w:tc>
      </w:tr>
      <w:tr w:rsidR="00CE54E5" w:rsidRPr="00C906A9" w14:paraId="4615F500" w14:textId="77777777" w:rsidTr="00CE54E5">
        <w:tc>
          <w:tcPr>
            <w:tcW w:w="8526" w:type="dxa"/>
            <w:vMerge/>
            <w:shd w:val="clear" w:color="auto" w:fill="C4BC96" w:themeFill="background2" w:themeFillShade="BF"/>
          </w:tcPr>
          <w:p w14:paraId="19FC0AB3" w14:textId="77777777" w:rsidR="00CE54E5" w:rsidRPr="00CE54E5" w:rsidRDefault="00CE54E5" w:rsidP="00CE54E5">
            <w:pPr>
              <w:tabs>
                <w:tab w:val="left" w:pos="639"/>
                <w:tab w:val="left" w:pos="927"/>
              </w:tabs>
              <w:rPr>
                <w:rFonts w:ascii="GHEA Grapalat" w:hAnsi="GHEA Grapalat"/>
                <w:bCs/>
                <w:iCs/>
                <w:lang w:val="hy-AM"/>
              </w:rPr>
            </w:pPr>
          </w:p>
        </w:tc>
        <w:tc>
          <w:tcPr>
            <w:tcW w:w="6358" w:type="dxa"/>
            <w:shd w:val="clear" w:color="auto" w:fill="C4BC96" w:themeFill="background2" w:themeFillShade="BF"/>
          </w:tcPr>
          <w:p w14:paraId="753324C1" w14:textId="75308DA4" w:rsidR="00CE54E5" w:rsidRDefault="00FC38BA" w:rsidP="00CE54E5">
            <w:pPr>
              <w:jc w:val="center"/>
              <w:rPr>
                <w:rFonts w:ascii="GHEA Grapalat" w:eastAsiaTheme="minorHAnsi" w:hAnsi="GHEA Grapalat" w:cstheme="minorBidi"/>
                <w:b/>
                <w:bCs/>
                <w:color w:val="000000"/>
                <w:shd w:val="clear" w:color="auto" w:fill="FFFFFF"/>
                <w:lang w:val="hy-AM"/>
              </w:rPr>
            </w:pPr>
            <w:r w:rsidRPr="00845AB3">
              <w:rPr>
                <w:rFonts w:ascii="GHEA Grapalat" w:hAnsi="GHEA Grapalat" w:cs="Sylfaen"/>
                <w:lang w:val="hy-AM"/>
              </w:rPr>
              <w:t xml:space="preserve">N </w:t>
            </w:r>
            <w:r w:rsidR="008533A4">
              <w:rPr>
                <w:rFonts w:ascii="GHEA Grapalat" w:hAnsi="GHEA Grapalat" w:cs="Sylfaen"/>
                <w:lang w:val="hy-AM"/>
              </w:rPr>
              <w:t>01/</w:t>
            </w:r>
            <w:r>
              <w:rPr>
                <w:rFonts w:ascii="GHEA Grapalat" w:hAnsi="GHEA Grapalat" w:cs="Sylfaen"/>
                <w:lang w:val="en-US"/>
              </w:rPr>
              <w:t>5109/2026</w:t>
            </w:r>
          </w:p>
        </w:tc>
      </w:tr>
      <w:tr w:rsidR="00CE54E5" w:rsidRPr="00FD5393" w14:paraId="5E4E341E" w14:textId="77777777" w:rsidTr="00CE54E5">
        <w:tc>
          <w:tcPr>
            <w:tcW w:w="8526" w:type="dxa"/>
            <w:shd w:val="clear" w:color="auto" w:fill="FFFFFF" w:themeFill="background1"/>
          </w:tcPr>
          <w:p w14:paraId="487E84B7" w14:textId="77777777" w:rsidR="009D670C" w:rsidRPr="000D74A6" w:rsidRDefault="009D670C" w:rsidP="009D670C">
            <w:pPr>
              <w:ind w:firstLine="283"/>
              <w:rPr>
                <w:rFonts w:ascii="GHEA Grapalat" w:hAnsi="GHEA Grapalat" w:cs="GHEA Grapalat"/>
                <w:bCs/>
                <w:lang w:val="hy-AM"/>
              </w:rPr>
            </w:pPr>
            <w:r w:rsidRPr="000D74A6">
              <w:rPr>
                <w:rFonts w:ascii="GHEA Grapalat" w:hAnsi="GHEA Grapalat" w:cs="GHEA Grapalat"/>
                <w:bCs/>
                <w:lang w:val="hy-AM"/>
              </w:rPr>
              <w:lastRenderedPageBreak/>
              <w:t xml:space="preserve">ՀՀ էկոնոմիկայի նախարարությունը (այսուհետ՝ Նախարարություն), ուսումնասիրելով ՀՀ հարկային օրենսգրքում փոփոխություններ նախատեսող օրենքի նախագիծը </w:t>
            </w:r>
            <w:bookmarkStart w:id="1" w:name="_Hlk223532253"/>
            <w:r w:rsidRPr="000D74A6">
              <w:rPr>
                <w:rFonts w:ascii="GHEA Grapalat" w:hAnsi="GHEA Grapalat" w:cs="GHEA Grapalat"/>
                <w:bCs/>
                <w:lang w:val="hy-AM"/>
              </w:rPr>
              <w:t xml:space="preserve">(այսուհետ՝ Նախագիծ), </w:t>
            </w:r>
            <w:bookmarkEnd w:id="1"/>
            <w:r w:rsidRPr="000D74A6">
              <w:rPr>
                <w:rFonts w:ascii="GHEA Grapalat" w:hAnsi="GHEA Grapalat" w:cs="GHEA Grapalat"/>
                <w:bCs/>
                <w:lang w:val="hy-AM"/>
              </w:rPr>
              <w:t>հայտնում է, որ ընդհանուր առմամբ կարևորվում է հարկային քաղաքականության կանխատեսելիությունն ու տնտեսավարող սուբյեկտների համար մրցակցային միջավայրի պահպանումը։</w:t>
            </w:r>
          </w:p>
          <w:p w14:paraId="38B6293D" w14:textId="77777777" w:rsidR="009D670C" w:rsidRPr="000D74A6" w:rsidRDefault="009D670C" w:rsidP="009D670C">
            <w:pPr>
              <w:ind w:firstLine="283"/>
              <w:rPr>
                <w:rFonts w:ascii="GHEA Grapalat" w:hAnsi="GHEA Grapalat" w:cs="GHEA Grapalat"/>
                <w:bCs/>
                <w:lang w:val="hy-AM"/>
              </w:rPr>
            </w:pPr>
            <w:r w:rsidRPr="000D74A6">
              <w:rPr>
                <w:rFonts w:ascii="GHEA Grapalat" w:hAnsi="GHEA Grapalat" w:cs="GHEA Grapalat"/>
                <w:bCs/>
                <w:lang w:val="hy-AM"/>
              </w:rPr>
              <w:t>Հայտնում ենք նաև, որ Նախարարությունը նպատակահարմար չի համարում Նախագծով առաջարկվող ապրանքների մասով ակցիզային հարկի դրույքաչափերի բարձրացումը՝ հաշվի առնելով, որ այն կարող է հանգեցնել համապատասխան ապրանքների գների աճի, ընկերությունների մրցունակության նվազման, ինչպես նաև շուկայում բացասական կառուցվածքային հետևանքների առաջացման։</w:t>
            </w:r>
          </w:p>
          <w:p w14:paraId="76758D05" w14:textId="3DA1CC4C" w:rsidR="00CE54E5" w:rsidRPr="000D74A6" w:rsidRDefault="009D670C" w:rsidP="000D74A6">
            <w:pPr>
              <w:ind w:firstLine="283"/>
              <w:rPr>
                <w:rFonts w:ascii="GHEA Grapalat" w:hAnsi="GHEA Grapalat" w:cs="Cambria Math"/>
                <w:bCs/>
                <w:lang w:val="hy-AM"/>
              </w:rPr>
            </w:pPr>
            <w:r w:rsidRPr="000D74A6">
              <w:rPr>
                <w:rFonts w:ascii="GHEA Grapalat" w:hAnsi="GHEA Grapalat" w:cs="GHEA Grapalat"/>
                <w:bCs/>
                <w:lang w:val="hy-AM"/>
              </w:rPr>
              <w:t>Այս համատեքստում Նախարարությունը կարևորում է, որ ակցիզային հարկի դրույքաչափերի վերանայումը կատարվի այնպիսի տրամաբանությամբ, որ առավելագույն գործակցի կիրառման պարագայում (այն ապրանքների մասով, որոնց նկատմամբ սահմանվում է գործակցի կիրառություն) չառաջանա լրացուցիչ հարկային բեռ՝ գործող կարգավորումների համեմատ, և փաստացի հարկման մակարդակը չգերազանցի ներկայումս կիրառվողը</w:t>
            </w:r>
            <w:r w:rsidR="002013AC" w:rsidRPr="000D74A6">
              <w:rPr>
                <w:rStyle w:val="Emphasis"/>
                <w:rFonts w:ascii="GHEA Grapalat" w:hAnsi="GHEA Grapalat"/>
                <w:i w:val="0"/>
                <w:lang w:val="hy-AM"/>
              </w:rPr>
              <w:t>։</w:t>
            </w:r>
            <w:r w:rsidR="00551784" w:rsidRPr="000D74A6">
              <w:rPr>
                <w:rFonts w:ascii="GHEA Grapalat" w:hAnsi="GHEA Grapalat" w:cs="GHEA Grapalat"/>
                <w:bCs/>
                <w:lang w:val="hy-AM"/>
              </w:rPr>
              <w:t xml:space="preserve"> Հաշվի առնելով վերոգրյալ հիմնավորումները, Նախագծի 2-րդ հոդվածի 1-ին մասի վերաբերյալ առաջարկվում է կատարել հետևյալ փոփոխությունները</w:t>
            </w:r>
            <w:r w:rsidR="000D74A6" w:rsidRPr="000D74A6">
              <w:rPr>
                <w:rFonts w:ascii="GHEA Grapalat" w:hAnsi="GHEA Grapalat" w:cs="Cambria Math"/>
                <w:bCs/>
                <w:lang w:val="hy-AM"/>
              </w:rPr>
              <w:t>.</w:t>
            </w:r>
          </w:p>
          <w:p w14:paraId="16AFEED5" w14:textId="457C77BB" w:rsidR="000D74A6" w:rsidRPr="000D74A6" w:rsidRDefault="000D74A6" w:rsidP="000D74A6">
            <w:pPr>
              <w:pStyle w:val="ListParagraph"/>
              <w:tabs>
                <w:tab w:val="left" w:pos="720"/>
              </w:tabs>
              <w:ind w:left="0" w:firstLine="567"/>
              <w:rPr>
                <w:rFonts w:ascii="GHEA Grapalat" w:hAnsi="GHEA Grapalat"/>
                <w:bCs/>
                <w:iCs/>
                <w:lang w:val="hy-AM" w:eastAsia="en-US"/>
              </w:rPr>
            </w:pPr>
            <w:r w:rsidRPr="000D74A6">
              <w:rPr>
                <w:rFonts w:ascii="GHEA Grapalat" w:hAnsi="GHEA Grapalat"/>
                <w:bCs/>
                <w:iCs/>
                <w:lang w:val="hy-AM" w:eastAsia="en-US"/>
              </w:rPr>
              <w:t>1. ա. կետում 10-րդ, 14-րդ, 15-րդ, 16-րդ և 17-րդ բառերը փոխարինել </w:t>
            </w:r>
            <w:bookmarkStart w:id="2" w:name="_Hlk222594347"/>
            <w:r w:rsidRPr="000D74A6">
              <w:rPr>
                <w:rFonts w:ascii="GHEA Grapalat" w:hAnsi="GHEA Grapalat"/>
                <w:bCs/>
                <w:iCs/>
                <w:lang w:val="hy-AM" w:eastAsia="en-US"/>
              </w:rPr>
              <w:t>1-ին, 2-րդ, 3-րդ, 4-րդ, 5-րդ, 6-րդ, 7-րդ, 8-րդ, 9-րդ, 10-րդ, 14-րդ, 15-րդ, 16-րդ և 17-րդ</w:t>
            </w:r>
            <w:bookmarkEnd w:id="2"/>
            <w:r w:rsidRPr="000D74A6">
              <w:rPr>
                <w:rFonts w:ascii="GHEA Grapalat" w:hAnsi="GHEA Grapalat"/>
                <w:bCs/>
                <w:iCs/>
                <w:lang w:val="hy-AM" w:eastAsia="en-US"/>
              </w:rPr>
              <w:t> բառերով,</w:t>
            </w:r>
          </w:p>
          <w:p w14:paraId="766A1826" w14:textId="2C2ED857" w:rsidR="000D74A6" w:rsidRPr="000D74A6" w:rsidRDefault="000D74A6" w:rsidP="000D74A6">
            <w:pPr>
              <w:pStyle w:val="ListParagraph"/>
              <w:tabs>
                <w:tab w:val="left" w:pos="720"/>
              </w:tabs>
              <w:ind w:left="0" w:firstLine="567"/>
              <w:rPr>
                <w:rFonts w:ascii="GHEA Grapalat" w:hAnsi="GHEA Grapalat"/>
                <w:bCs/>
                <w:iCs/>
                <w:lang w:val="hy-AM" w:eastAsia="en-US"/>
              </w:rPr>
            </w:pPr>
            <w:r w:rsidRPr="000D74A6">
              <w:rPr>
                <w:rFonts w:ascii="GHEA Grapalat" w:hAnsi="GHEA Grapalat"/>
                <w:bCs/>
                <w:iCs/>
                <w:lang w:val="hy-AM" w:eastAsia="en-US"/>
              </w:rPr>
              <w:t xml:space="preserve">2. </w:t>
            </w:r>
            <w:r w:rsidRPr="000D74A6">
              <w:rPr>
                <w:rFonts w:ascii="GHEA Grapalat" w:hAnsi="GHEA Grapalat" w:cs="GHEA Grapalat"/>
                <w:bCs/>
                <w:iCs/>
                <w:lang w:val="hy-AM" w:eastAsia="en-US"/>
              </w:rPr>
              <w:t>բ</w:t>
            </w:r>
            <w:r w:rsidRPr="000D74A6">
              <w:rPr>
                <w:rFonts w:ascii="GHEA Grapalat" w:eastAsia="Microsoft JhengHei" w:hAnsi="GHEA Grapalat" w:cs="Cambria Math"/>
                <w:bCs/>
                <w:iCs/>
                <w:lang w:val="hy-AM" w:eastAsia="en-US"/>
              </w:rPr>
              <w:t xml:space="preserve">. </w:t>
            </w:r>
            <w:r w:rsidRPr="000D74A6">
              <w:rPr>
                <w:rFonts w:ascii="GHEA Grapalat" w:hAnsi="GHEA Grapalat" w:cs="GHEA Grapalat"/>
                <w:bCs/>
                <w:iCs/>
                <w:lang w:val="hy-AM" w:eastAsia="en-US"/>
              </w:rPr>
              <w:t>կետի</w:t>
            </w:r>
            <w:r w:rsidRPr="000D74A6">
              <w:rPr>
                <w:rFonts w:ascii="GHEA Grapalat" w:hAnsi="GHEA Grapalat"/>
                <w:bCs/>
                <w:iCs/>
                <w:lang w:val="hy-AM" w:eastAsia="en-US"/>
              </w:rPr>
              <w:t xml:space="preserve"> </w:t>
            </w:r>
            <w:r w:rsidRPr="000D74A6">
              <w:rPr>
                <w:rFonts w:ascii="GHEA Grapalat" w:hAnsi="GHEA Grapalat" w:cs="GHEA Grapalat"/>
                <w:bCs/>
                <w:iCs/>
                <w:lang w:val="hy-AM" w:eastAsia="en-US"/>
              </w:rPr>
              <w:t>աղյուսակի՝</w:t>
            </w:r>
          </w:p>
          <w:p w14:paraId="5F2D618A" w14:textId="77777777" w:rsidR="000D74A6" w:rsidRPr="000D74A6" w:rsidRDefault="000D74A6" w:rsidP="000D74A6">
            <w:pPr>
              <w:pStyle w:val="ListParagraph"/>
              <w:tabs>
                <w:tab w:val="left" w:pos="720"/>
              </w:tabs>
              <w:ind w:left="0" w:firstLine="567"/>
              <w:rPr>
                <w:rFonts w:ascii="GHEA Grapalat" w:hAnsi="GHEA Grapalat" w:cs="GHEA Grapalat"/>
                <w:bCs/>
                <w:iCs/>
                <w:lang w:val="hy-AM"/>
              </w:rPr>
            </w:pPr>
            <w:r w:rsidRPr="000D74A6">
              <w:rPr>
                <w:rFonts w:ascii="GHEA Grapalat" w:hAnsi="GHEA Grapalat" w:cs="GHEA Grapalat"/>
                <w:bCs/>
                <w:iCs/>
                <w:lang w:val="hy-AM"/>
              </w:rPr>
              <w:t>1) 3-րդ տողի 2-րդ սյունակը լրացնել «2208 20 290 0 ծածկագրին դասվող խաղողի օղի» բառերով, 3-րդ սյունակում «պտուղներից» բառից առաջ լրացնել «խաղողից,» բառը, իսկ 4-րդ սյունակում «լիտր» բառից հետո լրացնել «(100-տոկոսանոց սպիրտի վերահաշվարկով)» բառերը,</w:t>
            </w:r>
          </w:p>
          <w:p w14:paraId="6B03CF29" w14:textId="77777777" w:rsidR="000D74A6" w:rsidRPr="000D74A6" w:rsidRDefault="000D74A6" w:rsidP="000D74A6">
            <w:pPr>
              <w:pStyle w:val="ListParagraph"/>
              <w:tabs>
                <w:tab w:val="left" w:pos="720"/>
              </w:tabs>
              <w:ind w:left="0" w:firstLine="567"/>
              <w:rPr>
                <w:rFonts w:ascii="GHEA Grapalat" w:hAnsi="GHEA Grapalat" w:cs="GHEA Grapalat"/>
                <w:bCs/>
                <w:iCs/>
                <w:lang w:val="hy-AM"/>
              </w:rPr>
            </w:pPr>
            <w:r w:rsidRPr="000D74A6">
              <w:rPr>
                <w:rFonts w:ascii="GHEA Grapalat" w:hAnsi="GHEA Grapalat" w:cs="GHEA Grapalat"/>
                <w:bCs/>
                <w:iCs/>
                <w:lang w:val="hy-AM"/>
              </w:rPr>
              <w:t>2) 4-րդ տողի 2-րդ սյունակում լրացնել (բացառությամբ 2208 20 290 0 ծածկագրին դասվող խաղողի օղու)» բառերով,</w:t>
            </w:r>
          </w:p>
          <w:p w14:paraId="0C2F448B" w14:textId="77777777" w:rsidR="000D74A6" w:rsidRPr="000D74A6" w:rsidRDefault="000D74A6" w:rsidP="000D74A6">
            <w:pPr>
              <w:pStyle w:val="ListParagraph"/>
              <w:tabs>
                <w:tab w:val="left" w:pos="720"/>
              </w:tabs>
              <w:ind w:left="0" w:firstLine="567"/>
              <w:rPr>
                <w:rFonts w:ascii="GHEA Grapalat" w:hAnsi="GHEA Grapalat" w:cs="GHEA Grapalat"/>
                <w:bCs/>
                <w:iCs/>
                <w:lang w:val="hy-AM"/>
              </w:rPr>
            </w:pPr>
            <w:r w:rsidRPr="000D74A6">
              <w:rPr>
                <w:rFonts w:ascii="GHEA Grapalat" w:hAnsi="GHEA Grapalat" w:cs="GHEA Grapalat"/>
                <w:bCs/>
                <w:iCs/>
                <w:lang w:val="hy-AM"/>
              </w:rPr>
              <w:t>3) 6-րդ տողի 5-րդ սյունակում «200» թիվը փոխարինել «150» թվով,</w:t>
            </w:r>
          </w:p>
          <w:p w14:paraId="0C654AA9" w14:textId="77777777" w:rsidR="000D74A6" w:rsidRPr="000D74A6" w:rsidRDefault="000D74A6" w:rsidP="000D74A6">
            <w:pPr>
              <w:pStyle w:val="ListParagraph"/>
              <w:tabs>
                <w:tab w:val="left" w:pos="720"/>
              </w:tabs>
              <w:ind w:left="0" w:firstLine="567"/>
              <w:rPr>
                <w:rFonts w:ascii="GHEA Grapalat" w:hAnsi="GHEA Grapalat" w:cs="GHEA Grapalat"/>
                <w:bCs/>
                <w:iCs/>
                <w:lang w:val="hy-AM"/>
              </w:rPr>
            </w:pPr>
            <w:r w:rsidRPr="000D74A6">
              <w:rPr>
                <w:rFonts w:ascii="GHEA Grapalat" w:hAnsi="GHEA Grapalat" w:cs="GHEA Grapalat"/>
                <w:bCs/>
                <w:iCs/>
                <w:lang w:val="hy-AM"/>
              </w:rPr>
              <w:lastRenderedPageBreak/>
              <w:t>4) 7-րդ և 9-րդ տողերի 5-րդ սյունակներում «210» թիվը փոխարինել «165» թվով։</w:t>
            </w:r>
          </w:p>
          <w:p w14:paraId="24EDF7C8" w14:textId="77777777" w:rsidR="000D74A6" w:rsidRPr="000D74A6" w:rsidRDefault="000D74A6" w:rsidP="000D74A6">
            <w:pPr>
              <w:pStyle w:val="ListParagraph"/>
              <w:tabs>
                <w:tab w:val="left" w:pos="720"/>
              </w:tabs>
              <w:ind w:left="0" w:firstLine="540"/>
              <w:rPr>
                <w:rFonts w:ascii="GHEA Grapalat" w:hAnsi="GHEA Grapalat" w:cs="GHEA Grapalat"/>
                <w:bCs/>
                <w:iCs/>
                <w:lang w:val="hy-AM"/>
              </w:rPr>
            </w:pPr>
            <w:r w:rsidRPr="000D74A6">
              <w:rPr>
                <w:rFonts w:ascii="GHEA Grapalat" w:hAnsi="GHEA Grapalat" w:cs="GHEA Grapalat"/>
                <w:bCs/>
                <w:iCs/>
                <w:lang w:val="hy-AM"/>
              </w:rPr>
              <w:t>5) 10-րդ տողում ըստ տարիների առանձին դրույքաչափեր կիրառելու փոխարեն բոլոր տարիների համար սահմանել մեկ դրույքաչափ՝ 21000։</w:t>
            </w:r>
          </w:p>
          <w:p w14:paraId="58478AF2" w14:textId="77777777" w:rsidR="000D74A6" w:rsidRPr="000D74A6" w:rsidRDefault="000D74A6" w:rsidP="000D74A6">
            <w:pPr>
              <w:pStyle w:val="ListParagraph"/>
              <w:tabs>
                <w:tab w:val="left" w:pos="720"/>
              </w:tabs>
              <w:ind w:left="0" w:firstLine="540"/>
              <w:rPr>
                <w:rFonts w:ascii="GHEA Grapalat" w:hAnsi="GHEA Grapalat" w:cs="GHEA Grapalat"/>
                <w:bCs/>
                <w:iCs/>
                <w:lang w:val="hy-AM"/>
              </w:rPr>
            </w:pPr>
            <w:r w:rsidRPr="000D74A6">
              <w:rPr>
                <w:rFonts w:ascii="GHEA Grapalat" w:hAnsi="GHEA Grapalat" w:cs="GHEA Grapalat"/>
                <w:bCs/>
                <w:iCs/>
                <w:lang w:val="hy-AM"/>
              </w:rPr>
              <w:t>6) 15-րդ տողում ըստ տարիների առանձին դրույքաչափեր կիրառելու փոխարեն բոլոր տարիների համար սահմանել մեկ դրույքաչափ՝ 5400։</w:t>
            </w:r>
          </w:p>
          <w:p w14:paraId="4BAA5735" w14:textId="77777777" w:rsidR="000D74A6" w:rsidRPr="000D74A6" w:rsidRDefault="000D74A6" w:rsidP="000D74A6">
            <w:pPr>
              <w:pStyle w:val="ListParagraph"/>
              <w:tabs>
                <w:tab w:val="left" w:pos="720"/>
              </w:tabs>
              <w:ind w:left="0" w:firstLine="540"/>
              <w:rPr>
                <w:rFonts w:ascii="GHEA Grapalat" w:hAnsi="GHEA Grapalat" w:cs="GHEA Grapalat"/>
                <w:bCs/>
                <w:iCs/>
                <w:lang w:val="hy-AM"/>
              </w:rPr>
            </w:pPr>
            <w:r w:rsidRPr="000D74A6">
              <w:rPr>
                <w:rFonts w:ascii="GHEA Grapalat" w:hAnsi="GHEA Grapalat" w:cs="GHEA Grapalat"/>
                <w:bCs/>
                <w:iCs/>
                <w:lang w:val="hy-AM"/>
              </w:rPr>
              <w:t>7) 16-րդ տողում ըստ տարիների առանձին դրույքաչափեր կիրառելու փոխարեն բոլոր տարիների համար սահմանել մեկ դրույքաչափ՝ 200։</w:t>
            </w:r>
          </w:p>
          <w:p w14:paraId="60E0584E" w14:textId="77777777" w:rsidR="000D74A6" w:rsidRPr="000D74A6" w:rsidRDefault="000D74A6" w:rsidP="000D74A6">
            <w:pPr>
              <w:pStyle w:val="ListParagraph"/>
              <w:tabs>
                <w:tab w:val="left" w:pos="720"/>
              </w:tabs>
              <w:ind w:left="0" w:firstLine="540"/>
              <w:rPr>
                <w:rFonts w:ascii="GHEA Grapalat" w:hAnsi="GHEA Grapalat" w:cs="GHEA Grapalat"/>
                <w:bCs/>
                <w:iCs/>
                <w:lang w:val="hy-AM"/>
              </w:rPr>
            </w:pPr>
            <w:r w:rsidRPr="000D74A6">
              <w:rPr>
                <w:rFonts w:ascii="GHEA Grapalat" w:hAnsi="GHEA Grapalat" w:cs="GHEA Grapalat"/>
                <w:bCs/>
                <w:iCs/>
                <w:lang w:val="hy-AM"/>
              </w:rPr>
              <w:t>8) 18-րդ տողի 5-րդ սյունակում «680» թիվը փոխարինել «550» թվով։</w:t>
            </w:r>
          </w:p>
          <w:p w14:paraId="19A89030" w14:textId="77777777" w:rsidR="000D74A6" w:rsidRPr="000D74A6" w:rsidRDefault="000D74A6" w:rsidP="000D74A6">
            <w:pPr>
              <w:pStyle w:val="ListParagraph"/>
              <w:tabs>
                <w:tab w:val="left" w:pos="720"/>
              </w:tabs>
              <w:ind w:left="0" w:firstLine="540"/>
              <w:rPr>
                <w:rFonts w:ascii="GHEA Grapalat" w:hAnsi="GHEA Grapalat" w:cs="GHEA Grapalat"/>
                <w:bCs/>
                <w:iCs/>
                <w:lang w:val="hy-AM"/>
              </w:rPr>
            </w:pPr>
            <w:r w:rsidRPr="000D74A6">
              <w:rPr>
                <w:rFonts w:ascii="GHEA Grapalat" w:hAnsi="GHEA Grapalat" w:cs="GHEA Grapalat"/>
                <w:bCs/>
                <w:iCs/>
                <w:lang w:val="hy-AM"/>
              </w:rPr>
              <w:t>9) 19-րդ տողի 5-րդ սյունակում «54100» թիվը փոխարինել «43600» թվով։</w:t>
            </w:r>
          </w:p>
          <w:p w14:paraId="72B051D5" w14:textId="77777777" w:rsidR="000D74A6" w:rsidRPr="000D74A6" w:rsidRDefault="000D74A6" w:rsidP="000D74A6">
            <w:pPr>
              <w:pStyle w:val="ListParagraph"/>
              <w:tabs>
                <w:tab w:val="left" w:pos="720"/>
              </w:tabs>
              <w:ind w:left="0" w:firstLine="540"/>
              <w:rPr>
                <w:rFonts w:ascii="GHEA Grapalat" w:hAnsi="GHEA Grapalat" w:cs="GHEA Grapalat"/>
                <w:bCs/>
                <w:iCs/>
                <w:lang w:val="hy-AM"/>
              </w:rPr>
            </w:pPr>
            <w:r w:rsidRPr="000D74A6">
              <w:rPr>
                <w:rFonts w:ascii="GHEA Grapalat" w:hAnsi="GHEA Grapalat" w:cs="GHEA Grapalat"/>
                <w:bCs/>
                <w:iCs/>
                <w:lang w:val="hy-AM"/>
              </w:rPr>
              <w:t>10) 20-րդ տողի 5-րդ սյունակում «17600» թիվը փոխարինել «14200» թվով։</w:t>
            </w:r>
          </w:p>
          <w:p w14:paraId="714054C2" w14:textId="77777777" w:rsidR="000D74A6" w:rsidRPr="000D74A6" w:rsidRDefault="000D74A6" w:rsidP="000D74A6">
            <w:pPr>
              <w:pStyle w:val="ListParagraph"/>
              <w:tabs>
                <w:tab w:val="left" w:pos="720"/>
              </w:tabs>
              <w:ind w:left="0" w:firstLine="540"/>
              <w:rPr>
                <w:rFonts w:ascii="GHEA Grapalat" w:hAnsi="GHEA Grapalat" w:cs="GHEA Grapalat"/>
                <w:bCs/>
                <w:iCs/>
                <w:lang w:val="hy-AM"/>
              </w:rPr>
            </w:pPr>
            <w:r w:rsidRPr="000D74A6">
              <w:rPr>
                <w:rFonts w:ascii="GHEA Grapalat" w:hAnsi="GHEA Grapalat" w:cs="GHEA Grapalat"/>
                <w:bCs/>
                <w:iCs/>
                <w:lang w:val="hy-AM"/>
              </w:rPr>
              <w:t>11) 21-րդ տողի 5-րդ սյունակում «36600» թիվը փոխարինել «29450» թվով։</w:t>
            </w:r>
          </w:p>
          <w:p w14:paraId="4C008465" w14:textId="77777777" w:rsidR="000D74A6" w:rsidRPr="000D74A6" w:rsidRDefault="000D74A6" w:rsidP="000D74A6">
            <w:pPr>
              <w:pStyle w:val="ListParagraph"/>
              <w:tabs>
                <w:tab w:val="left" w:pos="720"/>
              </w:tabs>
              <w:ind w:left="0" w:firstLine="540"/>
              <w:rPr>
                <w:rFonts w:ascii="GHEA Grapalat" w:hAnsi="GHEA Grapalat" w:cs="GHEA Grapalat"/>
                <w:bCs/>
                <w:iCs/>
                <w:lang w:val="hy-AM"/>
              </w:rPr>
            </w:pPr>
            <w:r w:rsidRPr="000D74A6">
              <w:rPr>
                <w:rFonts w:ascii="GHEA Grapalat" w:hAnsi="GHEA Grapalat" w:cs="GHEA Grapalat"/>
                <w:bCs/>
                <w:iCs/>
                <w:lang w:val="hy-AM"/>
              </w:rPr>
              <w:t>12) 22-րդ տողի 5-րդ սյունակում «54100» թիվը փոխարինել «43600» թվով։</w:t>
            </w:r>
          </w:p>
          <w:p w14:paraId="4AE40283" w14:textId="77777777" w:rsidR="000D74A6" w:rsidRPr="000D74A6" w:rsidRDefault="000D74A6" w:rsidP="000D74A6">
            <w:pPr>
              <w:pStyle w:val="ListParagraph"/>
              <w:tabs>
                <w:tab w:val="left" w:pos="720"/>
              </w:tabs>
              <w:ind w:left="0" w:firstLine="540"/>
              <w:rPr>
                <w:rFonts w:ascii="GHEA Grapalat" w:hAnsi="GHEA Grapalat" w:cs="GHEA Grapalat"/>
                <w:bCs/>
                <w:iCs/>
                <w:lang w:val="hy-AM"/>
              </w:rPr>
            </w:pPr>
            <w:r w:rsidRPr="000D74A6">
              <w:rPr>
                <w:rFonts w:ascii="GHEA Grapalat" w:hAnsi="GHEA Grapalat" w:cs="GHEA Grapalat"/>
                <w:bCs/>
                <w:iCs/>
                <w:lang w:val="hy-AM"/>
              </w:rPr>
              <w:t>13) 23-րդ տողի 5-րդ սյունակում «680» թիվը փոխարինել «550» թվով։</w:t>
            </w:r>
          </w:p>
          <w:p w14:paraId="2841440B" w14:textId="77777777" w:rsidR="000D74A6" w:rsidRPr="000D74A6" w:rsidRDefault="000D74A6" w:rsidP="000D74A6">
            <w:pPr>
              <w:pStyle w:val="ListParagraph"/>
              <w:tabs>
                <w:tab w:val="left" w:pos="720"/>
              </w:tabs>
              <w:ind w:left="0" w:firstLine="540"/>
              <w:rPr>
                <w:rFonts w:ascii="GHEA Grapalat" w:hAnsi="GHEA Grapalat" w:cs="GHEA Grapalat"/>
                <w:bCs/>
                <w:iCs/>
                <w:lang w:val="hy-AM"/>
              </w:rPr>
            </w:pPr>
            <w:r w:rsidRPr="000D74A6">
              <w:rPr>
                <w:rFonts w:ascii="GHEA Grapalat" w:hAnsi="GHEA Grapalat" w:cs="GHEA Grapalat"/>
                <w:bCs/>
                <w:iCs/>
                <w:lang w:val="hy-AM"/>
              </w:rPr>
              <w:t>14) 24-րդ տողի 5-րդ սյունակում «1400» թիվը փոխարինել «1100» թվով։</w:t>
            </w:r>
          </w:p>
          <w:p w14:paraId="6ADC1569" w14:textId="77777777" w:rsidR="000D74A6" w:rsidRPr="000D74A6" w:rsidRDefault="000D74A6" w:rsidP="000D74A6">
            <w:pPr>
              <w:pStyle w:val="ListParagraph"/>
              <w:tabs>
                <w:tab w:val="left" w:pos="604"/>
              </w:tabs>
              <w:ind w:left="319"/>
              <w:rPr>
                <w:rFonts w:ascii="GHEA Grapalat" w:hAnsi="GHEA Grapalat" w:cs="GHEA Grapalat"/>
                <w:bCs/>
                <w:iCs/>
                <w:lang w:val="hy-AM"/>
              </w:rPr>
            </w:pPr>
            <w:r w:rsidRPr="000D74A6">
              <w:rPr>
                <w:rFonts w:ascii="GHEA Grapalat" w:hAnsi="GHEA Grapalat" w:cs="GHEA Grapalat"/>
                <w:bCs/>
                <w:iCs/>
                <w:lang w:val="hy-AM"/>
              </w:rPr>
              <w:t>15) 25-րդ տողի 5-րդ սյունակում «46000» թիվը փոխարինել «37100» թվով։</w:t>
            </w:r>
          </w:p>
          <w:p w14:paraId="60B05C91" w14:textId="213A5DD6" w:rsidR="000D74A6" w:rsidRPr="000D74A6" w:rsidRDefault="000D74A6" w:rsidP="000D74A6">
            <w:pPr>
              <w:ind w:firstLine="283"/>
              <w:rPr>
                <w:rFonts w:ascii="GHEA Grapalat" w:hAnsi="GHEA Grapalat" w:cs="GHEA Grapalat"/>
                <w:bCs/>
                <w:lang w:val="hy-AM"/>
              </w:rPr>
            </w:pPr>
            <w:r w:rsidRPr="000D74A6">
              <w:rPr>
                <w:rFonts w:ascii="GHEA Grapalat" w:hAnsi="GHEA Grapalat"/>
                <w:lang w:val="hy-AM"/>
              </w:rPr>
              <w:t>Առաջարկվում է Նախագծի 2-րդ հոդվածից հանել 4-րդ կետը</w:t>
            </w:r>
            <w:r w:rsidR="00857CAC">
              <w:rPr>
                <w:rFonts w:ascii="GHEA Grapalat" w:hAnsi="GHEA Grapalat"/>
                <w:lang w:val="hy-AM"/>
              </w:rPr>
              <w:t>:</w:t>
            </w:r>
          </w:p>
        </w:tc>
        <w:tc>
          <w:tcPr>
            <w:tcW w:w="6358" w:type="dxa"/>
            <w:shd w:val="clear" w:color="auto" w:fill="FFFFFF" w:themeFill="background1"/>
          </w:tcPr>
          <w:p w14:paraId="2114C12E" w14:textId="77777777" w:rsidR="00657A15" w:rsidRPr="009F4673" w:rsidRDefault="00657A15" w:rsidP="00DF2B76">
            <w:pPr>
              <w:ind w:firstLine="294"/>
              <w:jc w:val="center"/>
              <w:rPr>
                <w:rFonts w:ascii="GHEA Grapalat" w:hAnsi="GHEA Grapalat" w:cs="Sylfaen"/>
                <w:b/>
                <w:bCs/>
                <w:lang w:val="hy-AM"/>
              </w:rPr>
            </w:pPr>
            <w:r w:rsidRPr="00BD2941">
              <w:rPr>
                <w:rFonts w:ascii="GHEA Grapalat" w:hAnsi="GHEA Grapalat" w:cs="Sylfaen"/>
                <w:b/>
                <w:bCs/>
                <w:lang w:val="hy-AM"/>
              </w:rPr>
              <w:lastRenderedPageBreak/>
              <w:t>Ը</w:t>
            </w:r>
            <w:r w:rsidRPr="009F4673">
              <w:rPr>
                <w:rFonts w:ascii="GHEA Grapalat" w:hAnsi="GHEA Grapalat" w:cs="Sylfaen"/>
                <w:b/>
                <w:bCs/>
                <w:lang w:val="hy-AM"/>
              </w:rPr>
              <w:t>նդունվել</w:t>
            </w:r>
            <w:r w:rsidRPr="00BD2941">
              <w:rPr>
                <w:rFonts w:ascii="GHEA Grapalat" w:hAnsi="GHEA Grapalat" w:cs="Sylfaen"/>
                <w:b/>
                <w:bCs/>
                <w:lang w:val="hy-AM"/>
              </w:rPr>
              <w:t xml:space="preserve"> է մասնակի</w:t>
            </w:r>
            <w:r w:rsidRPr="009F4673">
              <w:rPr>
                <w:rFonts w:ascii="GHEA Grapalat" w:hAnsi="GHEA Grapalat" w:cs="Sylfaen"/>
                <w:b/>
                <w:bCs/>
                <w:lang w:val="hy-AM"/>
              </w:rPr>
              <w:t>:</w:t>
            </w:r>
          </w:p>
          <w:p w14:paraId="3984C999" w14:textId="0C4C17F6" w:rsidR="00657A15" w:rsidRPr="009D670C" w:rsidRDefault="00657A15" w:rsidP="00DF2B76">
            <w:pPr>
              <w:ind w:firstLine="294"/>
              <w:rPr>
                <w:rFonts w:ascii="GHEA Grapalat" w:hAnsi="GHEA Grapalat" w:cs="Sylfaen"/>
                <w:lang w:val="hy-AM"/>
              </w:rPr>
            </w:pPr>
            <w:r w:rsidRPr="00657A15">
              <w:rPr>
                <w:rFonts w:ascii="GHEA Grapalat" w:hAnsi="GHEA Grapalat" w:cs="Sylfaen"/>
                <w:lang w:val="hy-AM"/>
              </w:rPr>
              <w:t>Նախ, հ</w:t>
            </w:r>
            <w:r>
              <w:rPr>
                <w:rFonts w:ascii="GHEA Grapalat" w:hAnsi="GHEA Grapalat" w:cs="Sylfaen"/>
                <w:lang w:val="hy-AM"/>
              </w:rPr>
              <w:t xml:space="preserve">արկ ենք համարում ընդգծել, որ խոսքը անուղղակի հարկի մասին է և այդ տեսանկյունից տնտեսավարող սուբյեկտների համար ներկայացված </w:t>
            </w:r>
            <w:r w:rsidRPr="00657A15">
              <w:rPr>
                <w:rFonts w:ascii="GHEA Grapalat" w:hAnsi="GHEA Grapalat" w:cs="Sylfaen"/>
                <w:lang w:val="hy-AM"/>
              </w:rPr>
              <w:t xml:space="preserve">բացասական հետևանքների առաջացման </w:t>
            </w:r>
            <w:r>
              <w:rPr>
                <w:rFonts w:ascii="GHEA Grapalat" w:hAnsi="GHEA Grapalat" w:cs="Sylfaen"/>
                <w:lang w:val="hy-AM"/>
              </w:rPr>
              <w:t xml:space="preserve">նկատառումները, կարծում </w:t>
            </w:r>
            <w:r w:rsidR="00F703AC">
              <w:rPr>
                <w:rFonts w:ascii="GHEA Grapalat" w:hAnsi="GHEA Grapalat" w:cs="Sylfaen"/>
                <w:lang w:val="hy-AM"/>
              </w:rPr>
              <w:t>ենք, տեղին չեն</w:t>
            </w:r>
            <w:r w:rsidRPr="009D670C">
              <w:rPr>
                <w:rFonts w:ascii="GHEA Grapalat" w:hAnsi="GHEA Grapalat" w:cs="Sylfaen"/>
                <w:lang w:val="hy-AM"/>
              </w:rPr>
              <w:t>:</w:t>
            </w:r>
          </w:p>
          <w:p w14:paraId="3443B2DD" w14:textId="5E3FE8C5" w:rsidR="00657A15" w:rsidRDefault="00657A15" w:rsidP="00DF2B76">
            <w:pPr>
              <w:ind w:firstLine="294"/>
              <w:rPr>
                <w:rFonts w:ascii="GHEA Grapalat" w:hAnsi="GHEA Grapalat" w:cs="Sylfaen"/>
                <w:lang w:val="hy-AM"/>
              </w:rPr>
            </w:pPr>
            <w:r w:rsidRPr="00657A15">
              <w:rPr>
                <w:rFonts w:ascii="GHEA Grapalat" w:hAnsi="GHEA Grapalat" w:cs="Sylfaen"/>
                <w:lang w:val="hy-AM"/>
              </w:rPr>
              <w:t>Միաժամանակ</w:t>
            </w:r>
            <w:r w:rsidR="00F703AC">
              <w:rPr>
                <w:rFonts w:ascii="GHEA Grapalat" w:hAnsi="GHEA Grapalat" w:cs="Sylfaen"/>
                <w:lang w:val="hy-AM"/>
              </w:rPr>
              <w:t>,</w:t>
            </w:r>
            <w:r w:rsidRPr="00657A15">
              <w:rPr>
                <w:rFonts w:ascii="GHEA Grapalat" w:hAnsi="GHEA Grapalat" w:cs="Sylfaen"/>
                <w:lang w:val="hy-AM"/>
              </w:rPr>
              <w:t xml:space="preserve"> ն</w:t>
            </w:r>
            <w:r>
              <w:rPr>
                <w:rFonts w:ascii="GHEA Grapalat" w:hAnsi="GHEA Grapalat" w:cs="Sylfaen"/>
                <w:lang w:val="hy-AM"/>
              </w:rPr>
              <w:t>ախագծի հիմնավորմամբ մանրամասն ներկայացված են բոլոր այն հիմնավորումները, որոնք հիմք են հանդիսացել ակցիզային հարկի դրույքաչափերը վերանայելու համար: Ավելին, հարկային քաղաքականության այս ուղղությունը ունի շարունակական բնույթ և ամրագրված է Կառավարության ծրագրով ու այլ ռազմավարական, ուղենիշային համարվող փաստաթղթերով:</w:t>
            </w:r>
          </w:p>
          <w:p w14:paraId="2431A81F" w14:textId="54D1B471" w:rsidR="00657A15" w:rsidRDefault="00657A15" w:rsidP="00DF2B76">
            <w:pPr>
              <w:ind w:firstLine="294"/>
              <w:rPr>
                <w:rFonts w:ascii="GHEA Grapalat" w:hAnsi="GHEA Grapalat" w:cs="Sylfaen"/>
                <w:lang w:val="hy-AM"/>
              </w:rPr>
            </w:pPr>
            <w:r w:rsidRPr="00551784">
              <w:rPr>
                <w:rFonts w:ascii="GHEA Grapalat" w:hAnsi="GHEA Grapalat" w:cs="Sylfaen"/>
                <w:lang w:val="hy-AM"/>
              </w:rPr>
              <w:t>Հետևաբար</w:t>
            </w:r>
            <w:r w:rsidR="00F703AC">
              <w:rPr>
                <w:rFonts w:ascii="GHEA Grapalat" w:hAnsi="GHEA Grapalat" w:cs="Sylfaen"/>
                <w:lang w:val="hy-AM"/>
              </w:rPr>
              <w:t>,</w:t>
            </w:r>
            <w:r w:rsidRPr="00551784">
              <w:rPr>
                <w:rFonts w:ascii="GHEA Grapalat" w:hAnsi="GHEA Grapalat" w:cs="Sylfaen"/>
                <w:lang w:val="hy-AM"/>
              </w:rPr>
              <w:t xml:space="preserve"> ակցիզային հարկի դրույքաչափերը չբարձրացնելու վերաբերյալ առաջարկությունները չեն ընդունվել:</w:t>
            </w:r>
          </w:p>
          <w:p w14:paraId="46E9EB7A" w14:textId="0B5C49D7" w:rsidR="00AA482B" w:rsidRDefault="00AA482B" w:rsidP="00DF2B76">
            <w:pPr>
              <w:ind w:firstLine="294"/>
              <w:rPr>
                <w:rFonts w:ascii="GHEA Grapalat" w:hAnsi="GHEA Grapalat" w:cs="Sylfaen"/>
                <w:lang w:val="hy-AM"/>
              </w:rPr>
            </w:pPr>
            <w:r>
              <w:rPr>
                <w:rFonts w:ascii="GHEA Grapalat" w:hAnsi="GHEA Grapalat" w:cs="Sylfaen"/>
                <w:lang w:val="hy-AM"/>
              </w:rPr>
              <w:t>Բացի այդ</w:t>
            </w:r>
            <w:r w:rsidR="00F703AC">
              <w:rPr>
                <w:rFonts w:ascii="GHEA Grapalat" w:hAnsi="GHEA Grapalat" w:cs="Sylfaen"/>
                <w:lang w:val="hy-AM"/>
              </w:rPr>
              <w:t>,</w:t>
            </w:r>
            <w:r>
              <w:rPr>
                <w:rFonts w:ascii="GHEA Grapalat" w:hAnsi="GHEA Grapalat" w:cs="Sylfaen"/>
                <w:lang w:val="hy-AM"/>
              </w:rPr>
              <w:t xml:space="preserve"> չեն ներկայացվել նաև </w:t>
            </w:r>
            <w:r w:rsidR="00D61B61">
              <w:rPr>
                <w:rFonts w:ascii="GHEA Grapalat" w:hAnsi="GHEA Grapalat" w:cs="Sylfaen"/>
                <w:lang w:val="hy-AM"/>
              </w:rPr>
              <w:t>ծանրակշիռ հիմնավորումներ այն մասին, թե ինչպես</w:t>
            </w:r>
            <w:r w:rsidR="00C96BDA">
              <w:rPr>
                <w:rFonts w:ascii="GHEA Grapalat" w:hAnsi="GHEA Grapalat" w:cs="Sylfaen"/>
                <w:lang w:val="hy-AM"/>
              </w:rPr>
              <w:t xml:space="preserve"> կարող են</w:t>
            </w:r>
            <w:r w:rsidR="00D61B61">
              <w:rPr>
                <w:rFonts w:ascii="GHEA Grapalat" w:hAnsi="GHEA Grapalat" w:cs="Sylfaen"/>
                <w:lang w:val="hy-AM"/>
              </w:rPr>
              <w:t xml:space="preserve"> ակցիզային հարկի դրույքաչափերի առաջարկվող բարձրացումները բացասաբար անդրադառնալ </w:t>
            </w:r>
            <w:r w:rsidR="005361F3">
              <w:rPr>
                <w:rFonts w:ascii="GHEA Grapalat" w:hAnsi="GHEA Grapalat" w:cs="Sylfaen"/>
                <w:lang w:val="hy-AM"/>
              </w:rPr>
              <w:t>ընկերությունների մրցունակության նվազման վրա՝ հաշվի առնելով հատկապես այն հանգամանքը, որ՝</w:t>
            </w:r>
          </w:p>
          <w:p w14:paraId="3C9C0D76" w14:textId="080265D2" w:rsidR="005361F3" w:rsidRDefault="006A482A" w:rsidP="00DF2B76">
            <w:pPr>
              <w:ind w:firstLine="294"/>
              <w:rPr>
                <w:rFonts w:ascii="GHEA Grapalat" w:hAnsi="GHEA Grapalat" w:cs="Sylfaen"/>
                <w:lang w:val="hy-AM"/>
              </w:rPr>
            </w:pPr>
            <w:r>
              <w:rPr>
                <w:rFonts w:ascii="GHEA Grapalat" w:hAnsi="GHEA Grapalat" w:cs="Sylfaen"/>
                <w:lang w:val="hy-AM"/>
              </w:rPr>
              <w:t>ա</w:t>
            </w:r>
            <w:r w:rsidR="00723389">
              <w:rPr>
                <w:rFonts w:ascii="GHEA Grapalat" w:hAnsi="GHEA Grapalat" w:cs="Sylfaen"/>
                <w:lang w:val="hy-AM"/>
              </w:rPr>
              <w:t xml:space="preserve">. ակցիզային </w:t>
            </w:r>
            <w:r w:rsidR="00C96BDA">
              <w:rPr>
                <w:rFonts w:ascii="GHEA Grapalat" w:hAnsi="GHEA Grapalat" w:cs="Sylfaen"/>
                <w:lang w:val="hy-AM"/>
              </w:rPr>
              <w:t xml:space="preserve">հարկով հարկման ենթակա </w:t>
            </w:r>
            <w:r w:rsidR="00723389">
              <w:rPr>
                <w:rFonts w:ascii="GHEA Grapalat" w:hAnsi="GHEA Grapalat" w:cs="Sylfaen"/>
                <w:lang w:val="hy-AM"/>
              </w:rPr>
              <w:t>ապրանքների հիմնական</w:t>
            </w:r>
            <w:r>
              <w:rPr>
                <w:rFonts w:ascii="GHEA Grapalat" w:hAnsi="GHEA Grapalat" w:cs="Sylfaen"/>
                <w:lang w:val="hy-AM"/>
              </w:rPr>
              <w:t xml:space="preserve"> մասի համար նախագծով առաջարկվ</w:t>
            </w:r>
            <w:r w:rsidR="00061182">
              <w:rPr>
                <w:rFonts w:ascii="GHEA Grapalat" w:hAnsi="GHEA Grapalat" w:cs="Sylfaen"/>
                <w:lang w:val="hy-AM"/>
              </w:rPr>
              <w:t xml:space="preserve">ում </w:t>
            </w:r>
            <w:r w:rsidR="00C96BDA">
              <w:rPr>
                <w:rFonts w:ascii="GHEA Grapalat" w:hAnsi="GHEA Grapalat" w:cs="Sylfaen"/>
                <w:lang w:val="hy-AM"/>
              </w:rPr>
              <w:t xml:space="preserve">է </w:t>
            </w:r>
            <w:r>
              <w:rPr>
                <w:rFonts w:ascii="GHEA Grapalat" w:hAnsi="GHEA Grapalat" w:cs="Sylfaen"/>
                <w:lang w:val="hy-AM"/>
              </w:rPr>
              <w:t>ակցիզային հարկի դրույքաչափեր</w:t>
            </w:r>
            <w:r w:rsidR="00061182">
              <w:rPr>
                <w:rFonts w:ascii="GHEA Grapalat" w:hAnsi="GHEA Grapalat" w:cs="Sylfaen"/>
                <w:lang w:val="hy-AM"/>
              </w:rPr>
              <w:t>ը</w:t>
            </w:r>
            <w:r>
              <w:rPr>
                <w:rFonts w:ascii="GHEA Grapalat" w:hAnsi="GHEA Grapalat" w:cs="Sylfaen"/>
                <w:lang w:val="hy-AM"/>
              </w:rPr>
              <w:t xml:space="preserve"> բարձրաց</w:t>
            </w:r>
            <w:r w:rsidR="00061182">
              <w:rPr>
                <w:rFonts w:ascii="GHEA Grapalat" w:hAnsi="GHEA Grapalat" w:cs="Sylfaen"/>
                <w:lang w:val="hy-AM"/>
              </w:rPr>
              <w:t xml:space="preserve">նել </w:t>
            </w:r>
            <w:r w:rsidR="00C96BDA">
              <w:rPr>
                <w:rFonts w:ascii="GHEA Grapalat" w:hAnsi="GHEA Grapalat" w:cs="Sylfaen"/>
                <w:lang w:val="hy-AM"/>
              </w:rPr>
              <w:t xml:space="preserve">ընդամենը </w:t>
            </w:r>
            <w:r w:rsidR="00061182">
              <w:rPr>
                <w:rFonts w:ascii="GHEA Grapalat" w:hAnsi="GHEA Grapalat" w:cs="Sylfaen"/>
                <w:lang w:val="hy-AM"/>
              </w:rPr>
              <w:t xml:space="preserve">կանխատեսվող </w:t>
            </w:r>
            <w:r w:rsidR="00723389" w:rsidRPr="00723389">
              <w:rPr>
                <w:rFonts w:ascii="GHEA Grapalat" w:hAnsi="GHEA Grapalat" w:cs="Sylfaen"/>
                <w:lang w:val="hy-AM"/>
              </w:rPr>
              <w:t>գնաճի</w:t>
            </w:r>
            <w:r w:rsidR="00254016">
              <w:rPr>
                <w:rFonts w:ascii="GHEA Grapalat" w:hAnsi="GHEA Grapalat" w:cs="Sylfaen"/>
                <w:lang w:val="hy-AM"/>
              </w:rPr>
              <w:t xml:space="preserve"> չափով,</w:t>
            </w:r>
            <w:r w:rsidR="00C96BDA">
              <w:rPr>
                <w:rFonts w:ascii="GHEA Grapalat" w:hAnsi="GHEA Grapalat" w:cs="Sylfaen"/>
                <w:lang w:val="hy-AM"/>
              </w:rPr>
              <w:t xml:space="preserve"> ընդ որում՝ էականորեն ավելի դանդաղ տեմպով, քան նախորդ տարիներին,</w:t>
            </w:r>
          </w:p>
          <w:p w14:paraId="327066E3" w14:textId="0C40BB78" w:rsidR="00254016" w:rsidRDefault="00254016" w:rsidP="00DF2B76">
            <w:pPr>
              <w:ind w:firstLine="294"/>
              <w:rPr>
                <w:rFonts w:ascii="GHEA Grapalat" w:hAnsi="GHEA Grapalat" w:cs="Sylfaen"/>
                <w:lang w:val="hy-AM"/>
              </w:rPr>
            </w:pPr>
            <w:r>
              <w:rPr>
                <w:rFonts w:ascii="GHEA Grapalat" w:hAnsi="GHEA Grapalat" w:cs="Sylfaen"/>
                <w:lang w:val="hy-AM"/>
              </w:rPr>
              <w:t xml:space="preserve">բ. տեղական գյուղատնտեսության զարգացման տեսանկյունից հետաքրքրություն ներկայացնող </w:t>
            </w:r>
            <w:r>
              <w:rPr>
                <w:rFonts w:ascii="GHEA Grapalat" w:hAnsi="GHEA Grapalat" w:cs="Sylfaen"/>
                <w:lang w:val="hy-AM"/>
              </w:rPr>
              <w:lastRenderedPageBreak/>
              <w:t>հիմնական ապրանքատեսակների մասով նախագծով առաջարկվում է նվազեցնել ակցիզային հարկի դրույքաչափերը:</w:t>
            </w:r>
          </w:p>
          <w:p w14:paraId="0F8D3F40" w14:textId="5E6164F5" w:rsidR="00F342BE" w:rsidRDefault="00FA79C6" w:rsidP="00DF2B76">
            <w:pPr>
              <w:ind w:firstLine="294"/>
              <w:rPr>
                <w:rFonts w:ascii="GHEA Grapalat" w:hAnsi="GHEA Grapalat" w:cs="GHEA Grapalat"/>
                <w:bCs/>
                <w:iCs/>
                <w:lang w:val="hy-AM"/>
              </w:rPr>
            </w:pPr>
            <w:r w:rsidRPr="004944C8">
              <w:rPr>
                <w:rFonts w:ascii="GHEA Grapalat" w:hAnsi="GHEA Grapalat" w:cs="Sylfaen"/>
                <w:lang w:val="hy-AM"/>
              </w:rPr>
              <w:t xml:space="preserve">Ինչ վերաբերում է </w:t>
            </w:r>
            <w:r w:rsidRPr="000D74A6">
              <w:rPr>
                <w:rFonts w:ascii="GHEA Grapalat" w:hAnsi="GHEA Grapalat" w:cs="GHEA Grapalat"/>
                <w:bCs/>
                <w:iCs/>
                <w:lang w:val="hy-AM"/>
              </w:rPr>
              <w:t>2208 20 290 0 ծածկագրին դասվող խաղողի օղ</w:t>
            </w:r>
            <w:r>
              <w:rPr>
                <w:rFonts w:ascii="GHEA Grapalat" w:hAnsi="GHEA Grapalat" w:cs="GHEA Grapalat"/>
                <w:bCs/>
                <w:iCs/>
                <w:lang w:val="hy-AM"/>
              </w:rPr>
              <w:t xml:space="preserve">ու կապակցությամբ ներկայացված առաջարկությանը, ապա </w:t>
            </w:r>
            <w:r w:rsidR="00D83432">
              <w:rPr>
                <w:rFonts w:ascii="GHEA Grapalat" w:hAnsi="GHEA Grapalat" w:cs="GHEA Grapalat"/>
                <w:bCs/>
                <w:iCs/>
                <w:lang w:val="hy-AM"/>
              </w:rPr>
              <w:t xml:space="preserve">նշյալ առաջարկությունից կարելի է հասկանալ, որ խաղողի օղին ներկայումս հարկվում է </w:t>
            </w:r>
            <w:r w:rsidR="00441811">
              <w:rPr>
                <w:rFonts w:ascii="GHEA Grapalat" w:hAnsi="GHEA Grapalat" w:cs="GHEA Grapalat"/>
                <w:bCs/>
                <w:iCs/>
                <w:lang w:val="hy-AM"/>
              </w:rPr>
              <w:t>սպիրտային թրմերի համար նախատեսված դրույքաչափով և դրանով իսկ գտնվում է հարկման անհավասար պայաններում պտղային և հատապտ</w:t>
            </w:r>
            <w:r w:rsidR="00132DDC">
              <w:rPr>
                <w:rFonts w:ascii="GHEA Grapalat" w:hAnsi="GHEA Grapalat" w:cs="GHEA Grapalat"/>
                <w:bCs/>
                <w:iCs/>
                <w:lang w:val="hy-AM"/>
              </w:rPr>
              <w:t xml:space="preserve">ղային օղիների նկատմամբ, ինչը ընդունելի </w:t>
            </w:r>
            <w:r w:rsidR="00C96BDA">
              <w:rPr>
                <w:rFonts w:ascii="GHEA Grapalat" w:hAnsi="GHEA Grapalat" w:cs="GHEA Grapalat"/>
                <w:bCs/>
                <w:iCs/>
                <w:lang w:val="hy-AM"/>
              </w:rPr>
              <w:t>չէ</w:t>
            </w:r>
            <w:r w:rsidR="00132DDC">
              <w:rPr>
                <w:rFonts w:ascii="GHEA Grapalat" w:hAnsi="GHEA Grapalat" w:cs="GHEA Grapalat"/>
                <w:bCs/>
                <w:iCs/>
                <w:lang w:val="hy-AM"/>
              </w:rPr>
              <w:t>: Հետևաբար</w:t>
            </w:r>
            <w:r w:rsidR="00C96BDA">
              <w:rPr>
                <w:rFonts w:ascii="GHEA Grapalat" w:hAnsi="GHEA Grapalat" w:cs="GHEA Grapalat"/>
                <w:bCs/>
                <w:iCs/>
                <w:lang w:val="hy-AM"/>
              </w:rPr>
              <w:t>,</w:t>
            </w:r>
            <w:r w:rsidR="00132DDC">
              <w:rPr>
                <w:rFonts w:ascii="GHEA Grapalat" w:hAnsi="GHEA Grapalat" w:cs="GHEA Grapalat"/>
                <w:bCs/>
                <w:iCs/>
                <w:lang w:val="hy-AM"/>
              </w:rPr>
              <w:t xml:space="preserve"> գտնում ենք, որ </w:t>
            </w:r>
            <w:r w:rsidR="00BA4318" w:rsidRPr="000D74A6">
              <w:rPr>
                <w:rFonts w:ascii="GHEA Grapalat" w:hAnsi="GHEA Grapalat" w:cs="GHEA Grapalat"/>
                <w:bCs/>
                <w:iCs/>
                <w:lang w:val="hy-AM"/>
              </w:rPr>
              <w:t>2208 20 290 0 ծածկագրին դասվող խաղողի օղ</w:t>
            </w:r>
            <w:r w:rsidR="00BA4318">
              <w:rPr>
                <w:rFonts w:ascii="GHEA Grapalat" w:hAnsi="GHEA Grapalat" w:cs="GHEA Grapalat"/>
                <w:bCs/>
                <w:iCs/>
                <w:lang w:val="hy-AM"/>
              </w:rPr>
              <w:t>ու համար նույնպես դրույքաչափը պետք է սահմանվի պտղային և հատապտղային օղու դրույքաչափերին հավասար</w:t>
            </w:r>
            <w:r w:rsidR="00F342BE">
              <w:rPr>
                <w:rFonts w:ascii="GHEA Grapalat" w:hAnsi="GHEA Grapalat" w:cs="GHEA Grapalat"/>
                <w:bCs/>
                <w:iCs/>
                <w:lang w:val="hy-AM"/>
              </w:rPr>
              <w:t>, որպեսզի կանխվեն հարկումից խուսափելու հնարավոր ռիսկերը:</w:t>
            </w:r>
          </w:p>
          <w:p w14:paraId="68DC163E" w14:textId="4BD9F83E" w:rsidR="00440A4E" w:rsidRPr="00440A4E" w:rsidRDefault="00F342BE" w:rsidP="00DF2B76">
            <w:pPr>
              <w:ind w:firstLine="294"/>
              <w:rPr>
                <w:rFonts w:ascii="GHEA Grapalat" w:hAnsi="GHEA Grapalat"/>
                <w:lang w:val="hy-AM"/>
              </w:rPr>
            </w:pPr>
            <w:r>
              <w:rPr>
                <w:rFonts w:ascii="GHEA Grapalat" w:hAnsi="GHEA Grapalat" w:cs="GHEA Grapalat"/>
                <w:bCs/>
                <w:iCs/>
                <w:lang w:val="hy-AM"/>
              </w:rPr>
              <w:t>Պտղային և հատապտղային օղու ակցիզային հարկի դրույքաչափը 100 տոկոսանոց սպիրտի հաշվով կատարելու առաջարկության կապակցությամբ նկատառումները ներկայացված են</w:t>
            </w:r>
            <w:r w:rsidR="00DD5996">
              <w:rPr>
                <w:rFonts w:ascii="GHEA Grapalat" w:hAnsi="GHEA Grapalat" w:cs="GHEA Grapalat"/>
                <w:bCs/>
                <w:iCs/>
                <w:lang w:val="hy-AM"/>
              </w:rPr>
              <w:t xml:space="preserve"> </w:t>
            </w:r>
            <w:r w:rsidR="00DD5996" w:rsidRPr="009763E0">
              <w:rPr>
                <w:rFonts w:ascii="GHEA Grapalat" w:hAnsi="GHEA Grapalat"/>
                <w:lang w:val="hy-AM"/>
              </w:rPr>
              <w:t>ՀՀ</w:t>
            </w:r>
            <w:r w:rsidR="00DD5996">
              <w:rPr>
                <w:rFonts w:ascii="GHEA Grapalat" w:hAnsi="GHEA Grapalat"/>
                <w:lang w:val="hy-AM"/>
              </w:rPr>
              <w:t xml:space="preserve"> </w:t>
            </w:r>
            <w:r w:rsidR="00DD5996" w:rsidRPr="00167670">
              <w:rPr>
                <w:rFonts w:ascii="GHEA Grapalat" w:hAnsi="GHEA Grapalat"/>
                <w:lang w:val="hy-AM"/>
              </w:rPr>
              <w:t xml:space="preserve">մրցակցության </w:t>
            </w:r>
            <w:r w:rsidR="00DD5996" w:rsidRPr="001C0818">
              <w:rPr>
                <w:rFonts w:ascii="GHEA Grapalat" w:hAnsi="GHEA Grapalat"/>
                <w:lang w:val="hy-AM"/>
              </w:rPr>
              <w:t xml:space="preserve">և սպառողների շահերի </w:t>
            </w:r>
            <w:r w:rsidR="00DD5996">
              <w:rPr>
                <w:rFonts w:ascii="GHEA Grapalat" w:hAnsi="GHEA Grapalat"/>
                <w:lang w:val="hy-AM"/>
              </w:rPr>
              <w:t>պաշտպանության</w:t>
            </w:r>
            <w:r w:rsidR="00DD5996" w:rsidRPr="00167670">
              <w:rPr>
                <w:rFonts w:ascii="GHEA Grapalat" w:hAnsi="GHEA Grapalat"/>
                <w:lang w:val="hy-AM"/>
              </w:rPr>
              <w:t xml:space="preserve"> հանձնաժողով</w:t>
            </w:r>
            <w:r w:rsidR="00DD5996">
              <w:rPr>
                <w:rFonts w:ascii="GHEA Grapalat" w:hAnsi="GHEA Grapalat"/>
                <w:lang w:val="hy-AM"/>
              </w:rPr>
              <w:t>ի կողմից</w:t>
            </w:r>
            <w:r w:rsidR="00CD3582">
              <w:rPr>
                <w:rFonts w:ascii="GHEA Grapalat" w:hAnsi="GHEA Grapalat"/>
                <w:lang w:val="hy-AM"/>
              </w:rPr>
              <w:t xml:space="preserve"> ներկայացված նույն առաջարկության կապակցությամբ:</w:t>
            </w:r>
          </w:p>
        </w:tc>
      </w:tr>
      <w:tr w:rsidR="002013AC" w:rsidRPr="008533A4" w14:paraId="1ED8694B" w14:textId="77777777" w:rsidTr="00CE54E5">
        <w:tc>
          <w:tcPr>
            <w:tcW w:w="8526" w:type="dxa"/>
            <w:shd w:val="clear" w:color="auto" w:fill="FFFFFF" w:themeFill="background1"/>
          </w:tcPr>
          <w:p w14:paraId="632B9894" w14:textId="78BD4C38" w:rsidR="002013AC" w:rsidRPr="008533A4" w:rsidRDefault="008533A4" w:rsidP="008533A4">
            <w:pPr>
              <w:ind w:firstLine="283"/>
              <w:rPr>
                <w:rStyle w:val="Emphasis"/>
                <w:rFonts w:ascii="GHEA Grapalat" w:hAnsi="GHEA Grapalat" w:cs="GHEA Grapalat"/>
                <w:bCs/>
                <w:i w:val="0"/>
                <w:iCs w:val="0"/>
                <w:lang w:val="hy-AM"/>
              </w:rPr>
            </w:pPr>
            <w:r w:rsidRPr="008533A4">
              <w:rPr>
                <w:rFonts w:ascii="GHEA Grapalat" w:hAnsi="GHEA Grapalat" w:cs="GHEA Grapalat"/>
                <w:bCs/>
                <w:lang w:val="hy-AM"/>
              </w:rPr>
              <w:lastRenderedPageBreak/>
              <w:t>Ինչ վերաբերում է Նախագծի 3-րդ հոդվածով ՀՀ հարկային օրենսգրքի 101-րդ հոդվածի 1-ին մասը ուժը կորցրած ճանաչելու առաջարկությանը, ապա ընդհանուր առմամբ չենք առարկում։ Միաժամանակ հարկ ենք համարում նշել, որ տնտեսավարող սուբյեկտների համար համարժեք աջակցության ծրագիր նախաձեռնելու դեպքում անհրաժեշտ է իրականացնել համապատասխան հաշվարկներ և հիմնավորումներ՝ պետական բյուջեից տրամադրվելիք միջոցների ծավալը գնահատելու և փոխհատուցելու նպատակով։</w:t>
            </w:r>
          </w:p>
        </w:tc>
        <w:tc>
          <w:tcPr>
            <w:tcW w:w="6358" w:type="dxa"/>
            <w:shd w:val="clear" w:color="auto" w:fill="FFFFFF" w:themeFill="background1"/>
          </w:tcPr>
          <w:p w14:paraId="1A8942E7" w14:textId="06D60849" w:rsidR="00E8737F" w:rsidRPr="008533A4" w:rsidRDefault="008533A4" w:rsidP="008533A4">
            <w:pPr>
              <w:jc w:val="center"/>
              <w:rPr>
                <w:rFonts w:ascii="GHEA Grapalat" w:hAnsi="GHEA Grapalat" w:cs="Sylfaen"/>
                <w:b/>
                <w:bCs/>
                <w:lang w:val="hy-AM"/>
              </w:rPr>
            </w:pPr>
            <w:r>
              <w:rPr>
                <w:rFonts w:ascii="GHEA Grapalat" w:hAnsi="GHEA Grapalat" w:cs="Sylfaen"/>
                <w:b/>
                <w:bCs/>
                <w:lang w:val="hy-AM"/>
              </w:rPr>
              <w:t>Ը</w:t>
            </w:r>
            <w:r w:rsidR="009F4673" w:rsidRPr="009F4673">
              <w:rPr>
                <w:rFonts w:ascii="GHEA Grapalat" w:hAnsi="GHEA Grapalat" w:cs="Sylfaen"/>
                <w:b/>
                <w:bCs/>
                <w:lang w:val="hy-AM"/>
              </w:rPr>
              <w:t>նդունվել</w:t>
            </w:r>
            <w:r>
              <w:rPr>
                <w:rFonts w:ascii="GHEA Grapalat" w:hAnsi="GHEA Grapalat" w:cs="Sylfaen"/>
                <w:b/>
                <w:bCs/>
                <w:lang w:val="hy-AM"/>
              </w:rPr>
              <w:t xml:space="preserve"> է ի գիտություն:</w:t>
            </w:r>
          </w:p>
        </w:tc>
      </w:tr>
      <w:tr w:rsidR="00E360CB" w:rsidRPr="008533A4" w14:paraId="6E9B8B2D" w14:textId="77777777" w:rsidTr="00E360CB">
        <w:tc>
          <w:tcPr>
            <w:tcW w:w="8526" w:type="dxa"/>
            <w:vMerge w:val="restart"/>
            <w:shd w:val="clear" w:color="auto" w:fill="C4BC96" w:themeFill="background2" w:themeFillShade="BF"/>
          </w:tcPr>
          <w:p w14:paraId="2AB12EF3" w14:textId="6AC59494" w:rsidR="00E360CB" w:rsidRPr="008533A4" w:rsidRDefault="00E360CB" w:rsidP="00E360CB">
            <w:pPr>
              <w:pStyle w:val="ListParagraph"/>
              <w:numPr>
                <w:ilvl w:val="0"/>
                <w:numId w:val="18"/>
              </w:numPr>
              <w:ind w:left="0" w:firstLine="461"/>
              <w:jc w:val="center"/>
              <w:rPr>
                <w:rFonts w:ascii="GHEA Grapalat" w:hAnsi="GHEA Grapalat" w:cs="GHEA Grapalat"/>
                <w:bCs/>
                <w:lang w:val="hy-AM"/>
              </w:rPr>
            </w:pPr>
            <w:r>
              <w:rPr>
                <w:rFonts w:ascii="GHEA Grapalat" w:hAnsi="GHEA Grapalat"/>
                <w:lang w:val="en-US"/>
              </w:rPr>
              <w:lastRenderedPageBreak/>
              <w:t>ՀՀ արդարադատության նախարարություն</w:t>
            </w:r>
          </w:p>
        </w:tc>
        <w:tc>
          <w:tcPr>
            <w:tcW w:w="6358" w:type="dxa"/>
            <w:shd w:val="clear" w:color="auto" w:fill="C4BC96" w:themeFill="background2" w:themeFillShade="BF"/>
          </w:tcPr>
          <w:p w14:paraId="6A62E296" w14:textId="45DC5391" w:rsidR="00E360CB" w:rsidRDefault="00423540" w:rsidP="00C516C2">
            <w:pPr>
              <w:jc w:val="center"/>
              <w:rPr>
                <w:rFonts w:ascii="GHEA Grapalat" w:hAnsi="GHEA Grapalat" w:cs="Sylfaen"/>
                <w:b/>
                <w:bCs/>
                <w:lang w:val="hy-AM"/>
              </w:rPr>
            </w:pPr>
            <w:r>
              <w:rPr>
                <w:rFonts w:ascii="GHEA Grapalat" w:hAnsi="GHEA Grapalat" w:cs="Sylfaen"/>
                <w:lang w:val="en-US"/>
              </w:rPr>
              <w:t>1</w:t>
            </w:r>
            <w:r w:rsidR="00C516C2">
              <w:rPr>
                <w:rFonts w:ascii="GHEA Grapalat" w:hAnsi="GHEA Grapalat" w:cs="Sylfaen"/>
                <w:lang w:val="en-US"/>
              </w:rPr>
              <w:t>8</w:t>
            </w:r>
            <w:r>
              <w:rPr>
                <w:rFonts w:ascii="GHEA Grapalat" w:hAnsi="GHEA Grapalat" w:cs="Sylfaen"/>
                <w:lang w:val="en-US"/>
              </w:rPr>
              <w:t>.03.2026</w:t>
            </w:r>
            <w:r w:rsidR="00E360CB" w:rsidRPr="008076B9">
              <w:rPr>
                <w:rFonts w:ascii="GHEA Grapalat" w:hAnsi="GHEA Grapalat" w:cs="Sylfaen"/>
                <w:lang w:val="en-US"/>
              </w:rPr>
              <w:t>թ.</w:t>
            </w:r>
          </w:p>
        </w:tc>
      </w:tr>
      <w:tr w:rsidR="00E360CB" w:rsidRPr="008533A4" w14:paraId="602474E0" w14:textId="77777777" w:rsidTr="00E360CB">
        <w:tc>
          <w:tcPr>
            <w:tcW w:w="8526" w:type="dxa"/>
            <w:vMerge/>
            <w:shd w:val="clear" w:color="auto" w:fill="C4BC96" w:themeFill="background2" w:themeFillShade="BF"/>
          </w:tcPr>
          <w:p w14:paraId="4F3F4932" w14:textId="77777777" w:rsidR="00E360CB" w:rsidRPr="008533A4" w:rsidRDefault="00E360CB" w:rsidP="008533A4">
            <w:pPr>
              <w:ind w:firstLine="283"/>
              <w:rPr>
                <w:rFonts w:ascii="GHEA Grapalat" w:hAnsi="GHEA Grapalat" w:cs="GHEA Grapalat"/>
                <w:bCs/>
                <w:lang w:val="hy-AM"/>
              </w:rPr>
            </w:pPr>
          </w:p>
        </w:tc>
        <w:tc>
          <w:tcPr>
            <w:tcW w:w="6358" w:type="dxa"/>
            <w:shd w:val="clear" w:color="auto" w:fill="C4BC96" w:themeFill="background2" w:themeFillShade="BF"/>
          </w:tcPr>
          <w:p w14:paraId="49E7E40C" w14:textId="50501F8D" w:rsidR="00E360CB" w:rsidRDefault="00CF062E" w:rsidP="008533A4">
            <w:pPr>
              <w:jc w:val="center"/>
              <w:rPr>
                <w:rFonts w:ascii="GHEA Grapalat" w:hAnsi="GHEA Grapalat" w:cs="Sylfaen"/>
                <w:b/>
                <w:bCs/>
                <w:lang w:val="hy-AM"/>
              </w:rPr>
            </w:pPr>
            <w:r>
              <w:rPr>
                <w:rFonts w:ascii="GHEA Grapalat" w:hAnsi="GHEA Grapalat" w:cs="Sylfaen"/>
              </w:rPr>
              <w:t>/27.</w:t>
            </w:r>
            <w:r>
              <w:rPr>
                <w:rFonts w:ascii="GHEA Grapalat" w:hAnsi="GHEA Grapalat" w:cs="Sylfaen"/>
                <w:lang w:val="en-US"/>
              </w:rPr>
              <w:t>4</w:t>
            </w:r>
            <w:r>
              <w:rPr>
                <w:rFonts w:ascii="GHEA Grapalat" w:hAnsi="GHEA Grapalat" w:cs="Sylfaen"/>
              </w:rPr>
              <w:t>.1/13223-2026</w:t>
            </w:r>
          </w:p>
        </w:tc>
      </w:tr>
      <w:tr w:rsidR="00E360CB" w:rsidRPr="00FD5393" w14:paraId="72B8CFA4" w14:textId="77777777" w:rsidTr="00CE54E5">
        <w:tc>
          <w:tcPr>
            <w:tcW w:w="8526" w:type="dxa"/>
            <w:shd w:val="clear" w:color="auto" w:fill="FFFFFF" w:themeFill="background1"/>
          </w:tcPr>
          <w:p w14:paraId="2E3CB025" w14:textId="76AE8F0F" w:rsidR="000C09A6" w:rsidRPr="000C09A6" w:rsidRDefault="000C09A6" w:rsidP="000C09A6">
            <w:pPr>
              <w:ind w:firstLine="283"/>
              <w:rPr>
                <w:rFonts w:ascii="GHEA Grapalat" w:hAnsi="GHEA Grapalat" w:cs="GHEA Grapalat"/>
                <w:bCs/>
                <w:lang w:val="hy-AM"/>
              </w:rPr>
            </w:pPr>
            <w:r w:rsidRPr="000C09A6">
              <w:rPr>
                <w:rFonts w:ascii="GHEA Grapalat" w:hAnsi="GHEA Grapalat" w:cs="GHEA Grapalat"/>
                <w:bCs/>
                <w:lang w:val="hy-AM"/>
              </w:rPr>
              <w:t>«Հայաստանի Հանրապետության հարկային օրենսգրքում փոփոխություններ կատարելու մասին» օրենքի նախագծի (այսուհետ՝ Նախագիծ) 2-րդ հոդվածի 1-ին մասի 1-ին կետի «բ» պարբերությամբ նախատեսվում է ակցիզային հարկի դրույքաչափը մեկ տոննա բենզինի համար սահմանել 54100 դրամ՝ 43600 դրամի փոխարեն։</w:t>
            </w:r>
          </w:p>
          <w:p w14:paraId="693E4984" w14:textId="18590986" w:rsidR="000C09A6" w:rsidRPr="000C09A6" w:rsidRDefault="000C09A6" w:rsidP="000C09A6">
            <w:pPr>
              <w:ind w:firstLine="283"/>
              <w:rPr>
                <w:rFonts w:ascii="GHEA Grapalat" w:hAnsi="GHEA Grapalat" w:cs="GHEA Grapalat"/>
                <w:bCs/>
                <w:lang w:val="hy-AM"/>
              </w:rPr>
            </w:pPr>
            <w:r w:rsidRPr="000C09A6">
              <w:rPr>
                <w:rFonts w:ascii="GHEA Grapalat" w:hAnsi="GHEA Grapalat" w:cs="GHEA Grapalat"/>
                <w:bCs/>
                <w:lang w:val="hy-AM"/>
              </w:rPr>
              <w:t>Իսկ Նախագծի 2-րդ հոդվածի 1-ին մասի 4-րդ կետով առաջարկվում է Հարկային օրենսգրքի 88-րդ հոդվածի 7-րդ մասում՝ բենզինի և նյութերի (հավելանյութերի) մեկ տոննայի համար ակցիզային հարկի և ԱԱՀ-ի հանրագումարը բարձրացնել մինչև 167400 դրամ՝ գործող 135000 դրամի փոխարեն:</w:t>
            </w:r>
          </w:p>
          <w:p w14:paraId="15973123" w14:textId="4D758112" w:rsidR="000C09A6" w:rsidRPr="000C09A6" w:rsidRDefault="000C09A6" w:rsidP="00022F1D">
            <w:pPr>
              <w:ind w:firstLine="179"/>
              <w:rPr>
                <w:rFonts w:ascii="GHEA Grapalat" w:hAnsi="GHEA Grapalat" w:cs="GHEA Grapalat"/>
                <w:bCs/>
                <w:lang w:val="hy-AM"/>
              </w:rPr>
            </w:pPr>
            <w:r w:rsidRPr="000C09A6">
              <w:rPr>
                <w:rFonts w:ascii="GHEA Grapalat" w:hAnsi="GHEA Grapalat" w:cs="GHEA Grapalat"/>
                <w:bCs/>
                <w:lang w:val="hy-AM"/>
              </w:rPr>
              <w:t>Արդյունքում ստացվում է, որ «Բենզինի և նյութերի (հավելանյութերի)</w:t>
            </w:r>
            <w:r w:rsidRPr="000C09A6">
              <w:rPr>
                <w:rFonts w:ascii="Calibri" w:hAnsi="Calibri" w:cs="Calibri"/>
                <w:bCs/>
                <w:lang w:val="hy-AM"/>
              </w:rPr>
              <w:t> </w:t>
            </w:r>
            <w:r w:rsidRPr="000C09A6">
              <w:rPr>
                <w:rFonts w:ascii="GHEA Grapalat" w:hAnsi="GHEA Grapalat" w:cs="GHEA Grapalat"/>
                <w:bCs/>
                <w:lang w:val="hy-AM"/>
              </w:rPr>
              <w:t>մեկ տոննայի համար սահմանված ակցիզային հարկի և Օրենսգրքի 4-րդ բաժնով սահմանված կարգով հաշվարկված ԱԱՀ-ի հանրա</w:t>
            </w:r>
            <w:r w:rsidRPr="000C09A6">
              <w:rPr>
                <w:rFonts w:ascii="GHEA Grapalat" w:hAnsi="GHEA Grapalat" w:cs="GHEA Grapalat"/>
                <w:bCs/>
                <w:lang w:val="hy-AM"/>
              </w:rPr>
              <w:softHyphen/>
              <w:t>գու</w:t>
            </w:r>
            <w:r w:rsidRPr="000C09A6">
              <w:rPr>
                <w:rFonts w:ascii="GHEA Grapalat" w:hAnsi="GHEA Grapalat" w:cs="GHEA Grapalat"/>
                <w:bCs/>
                <w:lang w:val="hy-AM"/>
              </w:rPr>
              <w:softHyphen/>
              <w:t>մարը  167400 դրամի (գործող 135.000 դրամի փոխարեն) և սույն հոդվածի 2-րդ մասով յուրաքանչյուր տարվա համար սահ</w:t>
            </w:r>
            <w:r w:rsidRPr="000C09A6">
              <w:rPr>
                <w:rFonts w:ascii="GHEA Grapalat" w:hAnsi="GHEA Grapalat" w:cs="GHEA Grapalat"/>
                <w:bCs/>
                <w:lang w:val="hy-AM"/>
              </w:rPr>
              <w:softHyphen/>
            </w:r>
            <w:r w:rsidRPr="000C09A6">
              <w:rPr>
                <w:rFonts w:ascii="GHEA Grapalat" w:hAnsi="GHEA Grapalat" w:cs="GHEA Grapalat"/>
                <w:bCs/>
                <w:lang w:val="hy-AM"/>
              </w:rPr>
              <w:softHyphen/>
              <w:t>մանված՝ ակցիզային հարկի հաշվարկման գործակցի արտադրյալից պակաս լինելու դեպ</w:t>
            </w:r>
            <w:r w:rsidRPr="000C09A6">
              <w:rPr>
                <w:rFonts w:ascii="GHEA Grapalat" w:hAnsi="GHEA Grapalat" w:cs="GHEA Grapalat"/>
                <w:bCs/>
                <w:lang w:val="hy-AM"/>
              </w:rPr>
              <w:softHyphen/>
              <w:t>քում ակցիզային հարկն ավելացվում է այն չափով, որ բենզինի</w:t>
            </w:r>
            <w:r w:rsidRPr="000C09A6">
              <w:rPr>
                <w:rFonts w:ascii="Calibri" w:hAnsi="Calibri" w:cs="Calibri"/>
                <w:bCs/>
                <w:lang w:val="hy-AM"/>
              </w:rPr>
              <w:t> </w:t>
            </w:r>
            <w:r w:rsidRPr="000C09A6">
              <w:rPr>
                <w:rFonts w:ascii="GHEA Grapalat" w:hAnsi="GHEA Grapalat" w:cs="GHEA Grapalat"/>
                <w:bCs/>
                <w:lang w:val="hy-AM"/>
              </w:rPr>
              <w:t>և նյութերի (հավե</w:t>
            </w:r>
            <w:r w:rsidRPr="000C09A6">
              <w:rPr>
                <w:rFonts w:ascii="GHEA Grapalat" w:hAnsi="GHEA Grapalat" w:cs="GHEA Grapalat"/>
                <w:bCs/>
                <w:lang w:val="hy-AM"/>
              </w:rPr>
              <w:softHyphen/>
              <w:t>լա</w:t>
            </w:r>
            <w:r w:rsidRPr="000C09A6">
              <w:rPr>
                <w:rFonts w:ascii="GHEA Grapalat" w:hAnsi="GHEA Grapalat" w:cs="GHEA Grapalat"/>
                <w:bCs/>
                <w:lang w:val="hy-AM"/>
              </w:rPr>
              <w:softHyphen/>
              <w:t>նյու</w:t>
            </w:r>
            <w:r w:rsidRPr="000C09A6">
              <w:rPr>
                <w:rFonts w:ascii="GHEA Grapalat" w:hAnsi="GHEA Grapalat" w:cs="GHEA Grapalat"/>
                <w:bCs/>
                <w:lang w:val="hy-AM"/>
              </w:rPr>
              <w:softHyphen/>
              <w:t>թերի)</w:t>
            </w:r>
            <w:r w:rsidRPr="000C09A6">
              <w:rPr>
                <w:rFonts w:ascii="Calibri" w:hAnsi="Calibri" w:cs="Calibri"/>
                <w:bCs/>
                <w:lang w:val="hy-AM"/>
              </w:rPr>
              <w:t> </w:t>
            </w:r>
            <w:r w:rsidRPr="000C09A6">
              <w:rPr>
                <w:rFonts w:ascii="GHEA Grapalat" w:hAnsi="GHEA Grapalat" w:cs="GHEA Grapalat"/>
                <w:bCs/>
                <w:lang w:val="hy-AM"/>
              </w:rPr>
              <w:t>մեկ տոննայի համար ակցիզային հարկի և ԱԱՀ-ի հանրագումարը հավասարվի  167400 դրամի (գործող 135.000 դրամի փոխարեն) և սույն հոդվածի 2-րդ մասով յուրաքանչյուր տարվա համար սահմանված՝ ակցի</w:t>
            </w:r>
            <w:r w:rsidRPr="000C09A6">
              <w:rPr>
                <w:rFonts w:ascii="GHEA Grapalat" w:hAnsi="GHEA Grapalat" w:cs="GHEA Grapalat"/>
                <w:bCs/>
                <w:lang w:val="hy-AM"/>
              </w:rPr>
              <w:softHyphen/>
              <w:t>զային հարկի հաշվարկման գործակցի արտադրյալին:»:</w:t>
            </w:r>
          </w:p>
          <w:p w14:paraId="6444B992" w14:textId="407B18DC" w:rsidR="000C09A6" w:rsidRPr="000C09A6" w:rsidRDefault="000C09A6" w:rsidP="000C09A6">
            <w:pPr>
              <w:ind w:firstLine="283"/>
              <w:rPr>
                <w:rFonts w:ascii="GHEA Grapalat" w:hAnsi="GHEA Grapalat" w:cs="GHEA Grapalat"/>
                <w:bCs/>
                <w:lang w:val="hy-AM"/>
              </w:rPr>
            </w:pPr>
            <w:r w:rsidRPr="000C09A6">
              <w:rPr>
                <w:rFonts w:ascii="GHEA Grapalat" w:hAnsi="GHEA Grapalat" w:cs="GHEA Grapalat"/>
                <w:bCs/>
                <w:lang w:val="hy-AM"/>
              </w:rPr>
              <w:t>Նշված կարգավորման պայմաններում տնտեսվարող սուբյեկտները՝ կախված ներմուծվող բենզինի ծավալից, գնից և այլ գործոններից, կարող են հայտնվել անհավասար պայմաններում։</w:t>
            </w:r>
          </w:p>
          <w:p w14:paraId="3B8FF62C" w14:textId="22152C31" w:rsidR="000C09A6" w:rsidRPr="000C09A6" w:rsidRDefault="000C09A6" w:rsidP="000C09A6">
            <w:pPr>
              <w:ind w:firstLine="283"/>
              <w:rPr>
                <w:rFonts w:ascii="GHEA Grapalat" w:hAnsi="GHEA Grapalat" w:cs="GHEA Grapalat"/>
                <w:bCs/>
                <w:lang w:val="hy-AM"/>
              </w:rPr>
            </w:pPr>
            <w:r w:rsidRPr="000C09A6">
              <w:rPr>
                <w:rFonts w:ascii="GHEA Grapalat" w:hAnsi="GHEA Grapalat" w:cs="GHEA Grapalat"/>
                <w:bCs/>
                <w:lang w:val="hy-AM"/>
              </w:rPr>
              <w:t>Հարկ է նշել, որ Նախագծի հիմնավորման համաձայն՝ Նախագծի ընդունումը, այդ թվում՝ բենզինի և հավելանյութերի մեկ տոննայի համար հաշվարկվող ակցիզային հարկի չափը վերանայելու առաջարկը, հետապնդում է հետևյալ արդյունքը</w:t>
            </w:r>
            <w:r w:rsidR="00C96BDA">
              <w:rPr>
                <w:rFonts w:ascii="GHEA Grapalat" w:hAnsi="GHEA Grapalat" w:cs="GHEA Grapalat"/>
                <w:bCs/>
                <w:lang w:val="hy-AM"/>
              </w:rPr>
              <w:t>.</w:t>
            </w:r>
            <w:r w:rsidRPr="000C09A6">
              <w:rPr>
                <w:rFonts w:ascii="GHEA Grapalat" w:hAnsi="GHEA Grapalat" w:cs="GHEA Grapalat"/>
                <w:bCs/>
                <w:lang w:val="hy-AM"/>
              </w:rPr>
              <w:t xml:space="preserve"> «Նախագծի ընդունման արդյունքում ակնկալվում է վերանայել ակցիզային հարկով հարկվող ապրանքների դրույքաչափերը: Միաժամանակ, նախագծի ընդունումը լրացուցիչ </w:t>
            </w:r>
            <w:r w:rsidRPr="000C09A6">
              <w:rPr>
                <w:rFonts w:ascii="GHEA Grapalat" w:hAnsi="GHEA Grapalat" w:cs="GHEA Grapalat"/>
                <w:bCs/>
                <w:lang w:val="hy-AM"/>
              </w:rPr>
              <w:lastRenderedPageBreak/>
              <w:t>ֆինանսական միջոցների անհրաժեշտություն չի պահանջում, իսկ դրա ընդունմամբ պայմանավորված՝ կավելանան պետական բյուջեի եկամուտները և կարող են ավելանալ պետական բյուջեի ծախսերը»։</w:t>
            </w:r>
            <w:r w:rsidRPr="000C09A6">
              <w:rPr>
                <w:rFonts w:ascii="GHEA Grapalat" w:hAnsi="GHEA Grapalat" w:cs="GHEA Grapalat"/>
                <w:bCs/>
                <w:lang w:val="hy-AM"/>
              </w:rPr>
              <w:tab/>
            </w:r>
          </w:p>
          <w:p w14:paraId="1CE3D18D" w14:textId="1B1E0FD4" w:rsidR="000C09A6" w:rsidRPr="000C09A6" w:rsidRDefault="000C09A6" w:rsidP="000C09A6">
            <w:pPr>
              <w:ind w:firstLine="283"/>
              <w:rPr>
                <w:rFonts w:ascii="GHEA Grapalat" w:hAnsi="GHEA Grapalat" w:cs="GHEA Grapalat"/>
                <w:bCs/>
                <w:lang w:val="hy-AM"/>
              </w:rPr>
            </w:pPr>
            <w:r w:rsidRPr="000C09A6">
              <w:rPr>
                <w:rFonts w:ascii="GHEA Grapalat" w:hAnsi="GHEA Grapalat" w:cs="GHEA Grapalat"/>
                <w:bCs/>
                <w:lang w:val="hy-AM"/>
              </w:rPr>
              <w:t>Ինչպես նաև Նախագծին կից ներկայացված ամփոփաթերթում նշվել է, որ «Այս պահին գործող մեխանիզմի վերացումը նպատակահարմար չի համարվում, քանի որ չի գտնվել այնպիսի մեխանիզմ, որի դեպքում կապահովվի նույն չափով հարկային եկամուտների գեներացում ինչ ստացվում է գործող կարգավորումների կիրառության ժամանակ: Ընդ որում, դրա կիրառությունից հրաժարվելը կարող է հանգեցնել պետական բյուջեի եկամուտների զգալի նվազման։ Հատկապես դա խնդրահարույց է հաշվի առնելով, որ եկամուտների կարուստը կդժվարացնի ներկայումս կառավարության կողմից ստանձնած պարտավորությունների պատշաճ ֆինանսավորումը։»։</w:t>
            </w:r>
          </w:p>
          <w:p w14:paraId="6AEAC059" w14:textId="0F4D14A7" w:rsidR="000C09A6" w:rsidRPr="000C09A6" w:rsidRDefault="000C09A6" w:rsidP="000C09A6">
            <w:pPr>
              <w:ind w:firstLine="283"/>
              <w:rPr>
                <w:rFonts w:ascii="GHEA Grapalat" w:hAnsi="GHEA Grapalat" w:cs="GHEA Grapalat"/>
                <w:bCs/>
                <w:lang w:val="hy-AM"/>
              </w:rPr>
            </w:pPr>
            <w:r w:rsidRPr="000C09A6">
              <w:rPr>
                <w:rFonts w:ascii="GHEA Grapalat" w:hAnsi="GHEA Grapalat" w:cs="GHEA Grapalat"/>
                <w:bCs/>
                <w:lang w:val="hy-AM"/>
              </w:rPr>
              <w:t>Վերոնշյալի համատեքստում հարց է առաջանում, թե արդյոք համապատասխան մեխանիզմի չգտնվելու հիմնավորումը կարող է հիմք հանդիսանալ տնտեսվարող սուբյեկտների համար անհավասար պայմաններ նախատեսելու համար։</w:t>
            </w:r>
          </w:p>
          <w:p w14:paraId="4AE20407" w14:textId="64B1AD2A" w:rsidR="000C09A6" w:rsidRPr="000C09A6" w:rsidRDefault="000C09A6" w:rsidP="000C09A6">
            <w:pPr>
              <w:ind w:firstLine="283"/>
              <w:rPr>
                <w:rFonts w:ascii="GHEA Grapalat" w:hAnsi="GHEA Grapalat" w:cs="GHEA Grapalat"/>
                <w:bCs/>
                <w:lang w:val="hy-AM"/>
              </w:rPr>
            </w:pPr>
            <w:r w:rsidRPr="000C09A6">
              <w:rPr>
                <w:rFonts w:ascii="GHEA Grapalat" w:hAnsi="GHEA Grapalat" w:cs="GHEA Grapalat"/>
                <w:bCs/>
                <w:lang w:val="hy-AM"/>
              </w:rPr>
              <w:t>Ուստի նկատի ունենալով, որ հիմնավորմամբ բացի հարկային եկամուտի գեներացումից, այլ կերպ բենզինի համար ակցիզային հարկի դրույքաչափի բարձրացումը և ակցիզային հարկի հաշվարկման գործող մեխանիզմի անհրաժեշտության և նպատակահարմարության վերաբերյալ որևէ հիմնավորում ներկայացված չէ՝ գտնում ենք, որ նշված խնդիրների համատեքստում անհրաժեշտ է լրացուցիչ հիմնավորում ներկայացնել։</w:t>
            </w:r>
          </w:p>
          <w:p w14:paraId="683A3859" w14:textId="3B4BC42C" w:rsidR="00E360CB" w:rsidRPr="000C09A6" w:rsidRDefault="000C09A6" w:rsidP="000C09A6">
            <w:pPr>
              <w:ind w:firstLine="283"/>
              <w:rPr>
                <w:rFonts w:ascii="GHEA Grapalat" w:hAnsi="GHEA Grapalat" w:cs="GHEA Grapalat"/>
                <w:bCs/>
                <w:lang w:val="hy-AM"/>
              </w:rPr>
            </w:pPr>
            <w:r w:rsidRPr="000C09A6">
              <w:rPr>
                <w:rFonts w:ascii="GHEA Grapalat" w:hAnsi="GHEA Grapalat" w:cs="GHEA Grapalat"/>
                <w:bCs/>
                <w:lang w:val="hy-AM"/>
              </w:rPr>
              <w:t>Միաժամանակ, Նախագծին կից ներկայացված ամփոփաթերթից պարզ է դառնում, որ ՀՀ մրցակցության և սպառողների շահերի պաշտպանության հանձնաժողովը և ՀՀ պետական եկամուտների կոմիտեն ևս համանման դիտարկումներ են ներկայացրել:</w:t>
            </w:r>
          </w:p>
        </w:tc>
        <w:tc>
          <w:tcPr>
            <w:tcW w:w="6358" w:type="dxa"/>
            <w:shd w:val="clear" w:color="auto" w:fill="FFFFFF" w:themeFill="background1"/>
          </w:tcPr>
          <w:p w14:paraId="0FBA5660" w14:textId="77777777" w:rsidR="00C96BDA" w:rsidRDefault="00C96BDA" w:rsidP="00C96BDA">
            <w:pPr>
              <w:widowControl w:val="0"/>
              <w:tabs>
                <w:tab w:val="left" w:pos="181"/>
                <w:tab w:val="left" w:pos="340"/>
              </w:tabs>
              <w:ind w:firstLine="294"/>
              <w:jc w:val="center"/>
              <w:textAlignment w:val="baseline"/>
              <w:rPr>
                <w:rFonts w:ascii="GHEA Grapalat" w:hAnsi="GHEA Grapalat" w:cs="Arial"/>
                <w:b/>
                <w:bCs/>
                <w:lang w:val="hy-AM"/>
              </w:rPr>
            </w:pPr>
            <w:r w:rsidRPr="0008765D">
              <w:rPr>
                <w:rFonts w:ascii="GHEA Grapalat" w:hAnsi="GHEA Grapalat" w:cs="Arial"/>
                <w:b/>
                <w:bCs/>
                <w:lang w:val="hy-AM"/>
              </w:rPr>
              <w:lastRenderedPageBreak/>
              <w:t>Չի ընդունվել</w:t>
            </w:r>
            <w:r>
              <w:rPr>
                <w:rFonts w:ascii="GHEA Grapalat" w:hAnsi="GHEA Grapalat" w:cs="Arial"/>
                <w:b/>
                <w:bCs/>
                <w:lang w:val="hy-AM"/>
              </w:rPr>
              <w:t>:</w:t>
            </w:r>
          </w:p>
          <w:p w14:paraId="1C909BE1" w14:textId="72097597" w:rsidR="000C09A6" w:rsidRPr="005B6758" w:rsidRDefault="00C96BDA" w:rsidP="00282CED">
            <w:pPr>
              <w:ind w:firstLine="294"/>
              <w:rPr>
                <w:rFonts w:ascii="GHEA Grapalat" w:hAnsi="GHEA Grapalat" w:cs="Sylfaen"/>
                <w:b/>
                <w:bCs/>
                <w:lang w:val="hy-AM"/>
              </w:rPr>
            </w:pPr>
            <w:r w:rsidRPr="00AD1A49">
              <w:rPr>
                <w:rFonts w:ascii="GHEA Grapalat" w:hAnsi="GHEA Grapalat"/>
                <w:lang w:val="hy-AM"/>
              </w:rPr>
              <w:t>ՀՀ ֆինանսների նախարարության կողմից նույնպես իրականացվել են համ</w:t>
            </w:r>
            <w:r>
              <w:rPr>
                <w:rFonts w:ascii="GHEA Grapalat" w:hAnsi="GHEA Grapalat"/>
                <w:lang w:val="hy-AM"/>
              </w:rPr>
              <w:t xml:space="preserve">ապատասխան վերլուծական </w:t>
            </w:r>
            <w:r w:rsidRPr="001531E4">
              <w:rPr>
                <w:rFonts w:ascii="GHEA Grapalat" w:hAnsi="GHEA Grapalat"/>
                <w:lang w:val="hy-AM"/>
              </w:rPr>
              <w:t>աշխատանքներ</w:t>
            </w:r>
            <w:r>
              <w:rPr>
                <w:rFonts w:ascii="GHEA Grapalat" w:hAnsi="GHEA Grapalat"/>
                <w:lang w:val="hy-AM"/>
              </w:rPr>
              <w:t xml:space="preserve"> գործող կարգավորումների փոխարեն բենզինի 1 լիտրի հաշվով ակցիզային հարկի դրույքաչափ սահմանելու ուղղությամբ</w:t>
            </w:r>
            <w:r w:rsidRPr="001531E4">
              <w:rPr>
                <w:rFonts w:ascii="GHEA Grapalat" w:hAnsi="GHEA Grapalat"/>
                <w:lang w:val="hy-AM"/>
              </w:rPr>
              <w:t xml:space="preserve">: </w:t>
            </w:r>
            <w:r>
              <w:rPr>
                <w:rFonts w:ascii="GHEA Grapalat" w:hAnsi="GHEA Grapalat"/>
                <w:lang w:val="hy-AM"/>
              </w:rPr>
              <w:t>Հետագա քննարկումներում, ս</w:t>
            </w:r>
            <w:r w:rsidRPr="001531E4">
              <w:rPr>
                <w:rFonts w:ascii="GHEA Grapalat" w:hAnsi="GHEA Grapalat"/>
                <w:lang w:val="hy-AM"/>
              </w:rPr>
              <w:t xml:space="preserve">ակայն, </w:t>
            </w:r>
            <w:r w:rsidRPr="00285CBE">
              <w:rPr>
                <w:rFonts w:ascii="GHEA Grapalat" w:hAnsi="GHEA Grapalat"/>
                <w:lang w:val="hy-AM"/>
              </w:rPr>
              <w:t>գործող</w:t>
            </w:r>
            <w:r w:rsidRPr="00AD1A49">
              <w:rPr>
                <w:rFonts w:ascii="GHEA Grapalat" w:hAnsi="GHEA Grapalat"/>
                <w:lang w:val="hy-AM"/>
              </w:rPr>
              <w:t xml:space="preserve"> մեխանիզմի </w:t>
            </w:r>
            <w:r>
              <w:rPr>
                <w:rFonts w:ascii="GHEA Grapalat" w:hAnsi="GHEA Grapalat"/>
                <w:lang w:val="hy-AM"/>
              </w:rPr>
              <w:t>փոփոխությունը նպատակահարմար չի համարվել, քանի որ համակարգի փոփոխությունը կարող է հանգեցնել բենզինի մանրածախ շուկայական գնի և (կամ) բենզինի մասով պետական բյուջե հավաքագրվող անուղղակի հարկերի մեծության փոփոխության:</w:t>
            </w:r>
          </w:p>
        </w:tc>
      </w:tr>
    </w:tbl>
    <w:p w14:paraId="7CB36721" w14:textId="5973E27E" w:rsidR="00591440" w:rsidRPr="0023275C" w:rsidRDefault="00591440" w:rsidP="0023275C">
      <w:pPr>
        <w:rPr>
          <w:rFonts w:ascii="GHEA Grapalat" w:hAnsi="GHEA Grapalat" w:cs="Sylfaen"/>
          <w:lang w:val="hy-AM" w:eastAsia="en-US"/>
        </w:rPr>
      </w:pPr>
    </w:p>
    <w:sectPr w:rsidR="00591440" w:rsidRPr="0023275C" w:rsidSect="00085716">
      <w:pgSz w:w="16840" w:h="11907" w:orient="landscape" w:code="9"/>
      <w:pgMar w:top="567"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FF67F" w14:textId="77777777" w:rsidR="00E94044" w:rsidRDefault="00E94044" w:rsidP="000C577F">
      <w:r>
        <w:separator/>
      </w:r>
    </w:p>
  </w:endnote>
  <w:endnote w:type="continuationSeparator" w:id="0">
    <w:p w14:paraId="65F2582B" w14:textId="77777777" w:rsidR="00E94044" w:rsidRDefault="00E94044"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055AC" w14:textId="77777777" w:rsidR="00E94044" w:rsidRDefault="00E94044" w:rsidP="000C577F">
      <w:r>
        <w:separator/>
      </w:r>
    </w:p>
  </w:footnote>
  <w:footnote w:type="continuationSeparator" w:id="0">
    <w:p w14:paraId="1E250A05" w14:textId="77777777" w:rsidR="00E94044" w:rsidRDefault="00E94044"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02F1E"/>
    <w:multiLevelType w:val="hybridMultilevel"/>
    <w:tmpl w:val="1C065840"/>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2"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8281E92"/>
    <w:multiLevelType w:val="hybridMultilevel"/>
    <w:tmpl w:val="0276B9D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08CB729B"/>
    <w:multiLevelType w:val="hybridMultilevel"/>
    <w:tmpl w:val="C09EF992"/>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103FB9"/>
    <w:multiLevelType w:val="hybridMultilevel"/>
    <w:tmpl w:val="C9348830"/>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11C72803"/>
    <w:multiLevelType w:val="hybridMultilevel"/>
    <w:tmpl w:val="61E27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8" w15:restartNumberingAfterBreak="0">
    <w:nsid w:val="181B69C0"/>
    <w:multiLevelType w:val="hybridMultilevel"/>
    <w:tmpl w:val="9648EFE4"/>
    <w:lvl w:ilvl="0" w:tplc="95DCC5C6">
      <w:start w:val="1"/>
      <w:numFmt w:val="decimal"/>
      <w:lvlText w:val="%1."/>
      <w:lvlJc w:val="left"/>
      <w:pPr>
        <w:ind w:left="720" w:hanging="360"/>
      </w:pPr>
      <w:rPr>
        <w:i w:val="0"/>
      </w:rPr>
    </w:lvl>
    <w:lvl w:ilvl="1" w:tplc="BF02597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21A60AE4"/>
    <w:multiLevelType w:val="hybridMultilevel"/>
    <w:tmpl w:val="692E81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717642"/>
    <w:multiLevelType w:val="hybridMultilevel"/>
    <w:tmpl w:val="20C2F7A2"/>
    <w:lvl w:ilvl="0" w:tplc="8018B7A4">
      <w:start w:val="1"/>
      <w:numFmt w:val="decimal"/>
      <w:lvlText w:val="Հոդված %1."/>
      <w:lvlJc w:val="left"/>
      <w:pPr>
        <w:tabs>
          <w:tab w:val="num" w:pos="5104"/>
        </w:tabs>
        <w:ind w:left="3119" w:firstLine="709"/>
      </w:pPr>
      <w:rPr>
        <w:b/>
        <w:bCs w:val="0"/>
        <w:i w:val="0"/>
        <w:iCs w:val="0"/>
        <w:caps w:val="0"/>
        <w:smallCaps w:val="0"/>
        <w:strike w:val="0"/>
        <w:dstrike w:val="0"/>
        <w:noProof w:val="0"/>
        <w:vanish w:val="0"/>
        <w:color w:val="000000"/>
        <w:spacing w:val="0"/>
        <w:kern w:val="0"/>
        <w:position w:val="0"/>
        <w:u w:val="none"/>
        <w:effect w:val="none"/>
        <w:vertAlign w:val="baseline"/>
        <w:em w:val="none"/>
        <w:lang w:val="hy-AM" w:eastAsia="x-none" w:bidi="x-none"/>
        <w:specVanish w:val="0"/>
      </w:rPr>
    </w:lvl>
    <w:lvl w:ilvl="1" w:tplc="ADE6EBAA">
      <w:start w:val="1"/>
      <w:numFmt w:val="decimal"/>
      <w:lvlRestart w:val="0"/>
      <w:lvlText w:val="%2)"/>
      <w:lvlJc w:val="left"/>
      <w:pPr>
        <w:tabs>
          <w:tab w:val="num" w:pos="-3826"/>
        </w:tabs>
        <w:ind w:left="-4818" w:firstLine="709"/>
      </w:pPr>
      <w:rPr>
        <w:b w:val="0"/>
      </w:rPr>
    </w:lvl>
    <w:lvl w:ilvl="2" w:tplc="5C64E93E">
      <w:start w:val="1"/>
      <w:numFmt w:val="decimal"/>
      <w:lvlText w:val="%3)"/>
      <w:lvlJc w:val="left"/>
      <w:pPr>
        <w:tabs>
          <w:tab w:val="num" w:pos="-4109"/>
        </w:tabs>
        <w:ind w:left="-4818" w:firstLine="709"/>
      </w:pPr>
      <w:rPr>
        <w:b w:val="0"/>
        <w:i w:val="0"/>
        <w:sz w:val="24"/>
      </w:rPr>
    </w:lvl>
    <w:lvl w:ilvl="3" w:tplc="87A8D00C">
      <w:start w:val="1"/>
      <w:numFmt w:val="lowerRoman"/>
      <w:lvlText w:val="(%4)"/>
      <w:lvlJc w:val="right"/>
      <w:pPr>
        <w:tabs>
          <w:tab w:val="num" w:pos="-4109"/>
        </w:tabs>
        <w:ind w:left="-4818" w:firstLine="709"/>
      </w:pPr>
    </w:lvl>
    <w:lvl w:ilvl="4" w:tplc="F216BD96">
      <w:start w:val="1"/>
      <w:numFmt w:val="decimal"/>
      <w:lvlText w:val="%5)"/>
      <w:lvlJc w:val="left"/>
      <w:pPr>
        <w:tabs>
          <w:tab w:val="num" w:pos="-4109"/>
        </w:tabs>
        <w:ind w:left="-4818" w:firstLine="709"/>
      </w:pPr>
    </w:lvl>
    <w:lvl w:ilvl="5" w:tplc="DDB02E66">
      <w:start w:val="1"/>
      <w:numFmt w:val="lowerLetter"/>
      <w:lvlText w:val="%6)"/>
      <w:lvlJc w:val="left"/>
      <w:pPr>
        <w:tabs>
          <w:tab w:val="num" w:pos="-4109"/>
        </w:tabs>
        <w:ind w:left="-4818" w:firstLine="709"/>
      </w:pPr>
    </w:lvl>
    <w:lvl w:ilvl="6" w:tplc="57967602">
      <w:start w:val="1"/>
      <w:numFmt w:val="lowerRoman"/>
      <w:lvlText w:val="%7)"/>
      <w:lvlJc w:val="right"/>
      <w:pPr>
        <w:tabs>
          <w:tab w:val="num" w:pos="-4109"/>
        </w:tabs>
        <w:ind w:left="-4818" w:firstLine="709"/>
      </w:pPr>
    </w:lvl>
    <w:lvl w:ilvl="7" w:tplc="965252BA">
      <w:start w:val="1"/>
      <w:numFmt w:val="lowerLetter"/>
      <w:lvlText w:val="%8."/>
      <w:lvlJc w:val="left"/>
      <w:pPr>
        <w:tabs>
          <w:tab w:val="num" w:pos="-4109"/>
        </w:tabs>
        <w:ind w:left="-4818" w:firstLine="709"/>
      </w:pPr>
    </w:lvl>
    <w:lvl w:ilvl="8" w:tplc="3154EB86">
      <w:start w:val="1"/>
      <w:numFmt w:val="lowerRoman"/>
      <w:lvlText w:val="%9."/>
      <w:lvlJc w:val="right"/>
      <w:pPr>
        <w:tabs>
          <w:tab w:val="num" w:pos="-4109"/>
        </w:tabs>
        <w:ind w:left="-4818" w:firstLine="709"/>
      </w:pPr>
    </w:lvl>
  </w:abstractNum>
  <w:abstractNum w:abstractNumId="12"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30203B8"/>
    <w:multiLevelType w:val="hybridMultilevel"/>
    <w:tmpl w:val="B31A9F04"/>
    <w:lvl w:ilvl="0" w:tplc="C806259C">
      <w:start w:val="3"/>
      <w:numFmt w:val="decimal"/>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8370D6"/>
    <w:multiLevelType w:val="hybridMultilevel"/>
    <w:tmpl w:val="1F7889EC"/>
    <w:lvl w:ilvl="0" w:tplc="A0D6DA8E">
      <w:start w:val="2"/>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4A1322B"/>
    <w:multiLevelType w:val="hybridMultilevel"/>
    <w:tmpl w:val="663EB304"/>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6" w15:restartNumberingAfterBreak="0">
    <w:nsid w:val="3A9F3313"/>
    <w:multiLevelType w:val="multilevel"/>
    <w:tmpl w:val="59D6C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310551"/>
    <w:multiLevelType w:val="hybridMultilevel"/>
    <w:tmpl w:val="663EB304"/>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8"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3DA820BC"/>
    <w:multiLevelType w:val="hybridMultilevel"/>
    <w:tmpl w:val="DAF6B1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D7705A"/>
    <w:multiLevelType w:val="hybridMultilevel"/>
    <w:tmpl w:val="39527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40857417"/>
    <w:multiLevelType w:val="hybridMultilevel"/>
    <w:tmpl w:val="9878AF08"/>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24"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5" w15:restartNumberingAfterBreak="0">
    <w:nsid w:val="47AC54D2"/>
    <w:multiLevelType w:val="hybridMultilevel"/>
    <w:tmpl w:val="1C9CDD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6E0BC0"/>
    <w:multiLevelType w:val="hybridMultilevel"/>
    <w:tmpl w:val="09CE9A1A"/>
    <w:lvl w:ilvl="0" w:tplc="040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1573281"/>
    <w:multiLevelType w:val="hybridMultilevel"/>
    <w:tmpl w:val="B748C8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C819A1"/>
    <w:multiLevelType w:val="hybridMultilevel"/>
    <w:tmpl w:val="B43E5CCA"/>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29" w15:restartNumberingAfterBreak="0">
    <w:nsid w:val="62C62284"/>
    <w:multiLevelType w:val="hybridMultilevel"/>
    <w:tmpl w:val="104A69FE"/>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2601C8"/>
    <w:multiLevelType w:val="hybridMultilevel"/>
    <w:tmpl w:val="E40AF14C"/>
    <w:lvl w:ilvl="0" w:tplc="C2CA5F76">
      <w:start w:val="4"/>
      <w:numFmt w:val="decimal"/>
      <w:lvlText w:val="%1."/>
      <w:lvlJc w:val="left"/>
      <w:pPr>
        <w:ind w:left="89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4944DE"/>
    <w:multiLevelType w:val="hybridMultilevel"/>
    <w:tmpl w:val="51D49970"/>
    <w:lvl w:ilvl="0" w:tplc="05306B72">
      <w:start w:val="1"/>
      <w:numFmt w:val="decimal"/>
      <w:lvlText w:val="%1."/>
      <w:lvlJc w:val="left"/>
      <w:pPr>
        <w:ind w:left="673" w:hanging="360"/>
      </w:pPr>
      <w:rPr>
        <w:rFonts w:cs="Times New Roman"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32" w15:restartNumberingAfterBreak="0">
    <w:nsid w:val="66D11FB3"/>
    <w:multiLevelType w:val="hybridMultilevel"/>
    <w:tmpl w:val="21B44C4C"/>
    <w:lvl w:ilvl="0" w:tplc="41E42EBC">
      <w:start w:val="1"/>
      <w:numFmt w:val="decimal"/>
      <w:lvlText w:val="%1."/>
      <w:lvlJc w:val="left"/>
      <w:pPr>
        <w:ind w:left="1854"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6E840690"/>
    <w:multiLevelType w:val="hybridMultilevel"/>
    <w:tmpl w:val="D8A00A9C"/>
    <w:lvl w:ilvl="0" w:tplc="0409000F">
      <w:start w:val="1"/>
      <w:numFmt w:val="decimal"/>
      <w:lvlText w:val="%1."/>
      <w:lvlJc w:val="left"/>
      <w:pPr>
        <w:ind w:left="1606" w:hanging="360"/>
      </w:pPr>
    </w:lvl>
    <w:lvl w:ilvl="1" w:tplc="04090019" w:tentative="1">
      <w:start w:val="1"/>
      <w:numFmt w:val="lowerLetter"/>
      <w:lvlText w:val="%2."/>
      <w:lvlJc w:val="left"/>
      <w:pPr>
        <w:ind w:left="2326" w:hanging="360"/>
      </w:pPr>
    </w:lvl>
    <w:lvl w:ilvl="2" w:tplc="0409001B" w:tentative="1">
      <w:start w:val="1"/>
      <w:numFmt w:val="lowerRoman"/>
      <w:lvlText w:val="%3."/>
      <w:lvlJc w:val="right"/>
      <w:pPr>
        <w:ind w:left="3046" w:hanging="180"/>
      </w:pPr>
    </w:lvl>
    <w:lvl w:ilvl="3" w:tplc="0409000F" w:tentative="1">
      <w:start w:val="1"/>
      <w:numFmt w:val="decimal"/>
      <w:lvlText w:val="%4."/>
      <w:lvlJc w:val="left"/>
      <w:pPr>
        <w:ind w:left="3766" w:hanging="360"/>
      </w:pPr>
    </w:lvl>
    <w:lvl w:ilvl="4" w:tplc="04090019" w:tentative="1">
      <w:start w:val="1"/>
      <w:numFmt w:val="lowerLetter"/>
      <w:lvlText w:val="%5."/>
      <w:lvlJc w:val="left"/>
      <w:pPr>
        <w:ind w:left="4486" w:hanging="360"/>
      </w:pPr>
    </w:lvl>
    <w:lvl w:ilvl="5" w:tplc="0409001B" w:tentative="1">
      <w:start w:val="1"/>
      <w:numFmt w:val="lowerRoman"/>
      <w:lvlText w:val="%6."/>
      <w:lvlJc w:val="right"/>
      <w:pPr>
        <w:ind w:left="5206" w:hanging="180"/>
      </w:pPr>
    </w:lvl>
    <w:lvl w:ilvl="6" w:tplc="0409000F" w:tentative="1">
      <w:start w:val="1"/>
      <w:numFmt w:val="decimal"/>
      <w:lvlText w:val="%7."/>
      <w:lvlJc w:val="left"/>
      <w:pPr>
        <w:ind w:left="5926" w:hanging="360"/>
      </w:pPr>
    </w:lvl>
    <w:lvl w:ilvl="7" w:tplc="04090019" w:tentative="1">
      <w:start w:val="1"/>
      <w:numFmt w:val="lowerLetter"/>
      <w:lvlText w:val="%8."/>
      <w:lvlJc w:val="left"/>
      <w:pPr>
        <w:ind w:left="6646" w:hanging="360"/>
      </w:pPr>
    </w:lvl>
    <w:lvl w:ilvl="8" w:tplc="0409001B" w:tentative="1">
      <w:start w:val="1"/>
      <w:numFmt w:val="lowerRoman"/>
      <w:lvlText w:val="%9."/>
      <w:lvlJc w:val="right"/>
      <w:pPr>
        <w:ind w:left="7366" w:hanging="180"/>
      </w:pPr>
    </w:lvl>
  </w:abstractNum>
  <w:abstractNum w:abstractNumId="34" w15:restartNumberingAfterBreak="0">
    <w:nsid w:val="75A9178A"/>
    <w:multiLevelType w:val="hybridMultilevel"/>
    <w:tmpl w:val="CB003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E234A4"/>
    <w:multiLevelType w:val="hybridMultilevel"/>
    <w:tmpl w:val="365E285C"/>
    <w:lvl w:ilvl="0" w:tplc="9656D9D6">
      <w:start w:val="1"/>
      <w:numFmt w:val="decimal"/>
      <w:lvlText w:val="%1."/>
      <w:lvlJc w:val="left"/>
      <w:pPr>
        <w:ind w:left="1080" w:hanging="360"/>
      </w:pPr>
      <w:rPr>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3"/>
  </w:num>
  <w:num w:numId="8">
    <w:abstractNumId w:val="7"/>
  </w:num>
  <w:num w:numId="9">
    <w:abstractNumId w:val="12"/>
  </w:num>
  <w:num w:numId="10">
    <w:abstractNumId w:val="24"/>
  </w:num>
  <w:num w:numId="11">
    <w:abstractNumId w:val="31"/>
  </w:num>
  <w:num w:numId="12">
    <w:abstractNumId w:val="19"/>
  </w:num>
  <w:num w:numId="13">
    <w:abstractNumId w:val="34"/>
  </w:num>
  <w:num w:numId="14">
    <w:abstractNumId w:val="28"/>
  </w:num>
  <w:num w:numId="15">
    <w:abstractNumId w:val="0"/>
  </w:num>
  <w:num w:numId="16">
    <w:abstractNumId w:val="15"/>
  </w:num>
  <w:num w:numId="17">
    <w:abstractNumId w:val="6"/>
  </w:num>
  <w:num w:numId="18">
    <w:abstractNumId w:val="4"/>
  </w:num>
  <w:num w:numId="19">
    <w:abstractNumId w:val="17"/>
  </w:num>
  <w:num w:numId="20">
    <w:abstractNumId w:val="30"/>
  </w:num>
  <w:num w:numId="21">
    <w:abstractNumId w:val="20"/>
  </w:num>
  <w:num w:numId="22">
    <w:abstractNumId w:val="33"/>
  </w:num>
  <w:num w:numId="23">
    <w:abstractNumId w:val="22"/>
  </w:num>
  <w:num w:numId="24">
    <w:abstractNumId w:val="26"/>
  </w:num>
  <w:num w:numId="25">
    <w:abstractNumId w:val="35"/>
  </w:num>
  <w:num w:numId="26">
    <w:abstractNumId w:val="8"/>
  </w:num>
  <w:num w:numId="27">
    <w:abstractNumId w:val="29"/>
  </w:num>
  <w:num w:numId="28">
    <w:abstractNumId w:val="32"/>
  </w:num>
  <w:num w:numId="29">
    <w:abstractNumId w:val="14"/>
  </w:num>
  <w:num w:numId="30">
    <w:abstractNumId w:val="13"/>
  </w:num>
  <w:num w:numId="31">
    <w:abstractNumId w:val="5"/>
  </w:num>
  <w:num w:numId="32">
    <w:abstractNumId w:val="11"/>
  </w:num>
  <w:num w:numId="33">
    <w:abstractNumId w:val="3"/>
  </w:num>
  <w:num w:numId="34">
    <w:abstractNumId w:val="25"/>
  </w:num>
  <w:num w:numId="35">
    <w:abstractNumId w:val="10"/>
  </w:num>
  <w:num w:numId="36">
    <w:abstractNumId w:val="27"/>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113E2"/>
    <w:rsid w:val="00013E57"/>
    <w:rsid w:val="00020349"/>
    <w:rsid w:val="000208E9"/>
    <w:rsid w:val="00021DD4"/>
    <w:rsid w:val="000220F1"/>
    <w:rsid w:val="00022F1D"/>
    <w:rsid w:val="00030620"/>
    <w:rsid w:val="00030F9B"/>
    <w:rsid w:val="000364E3"/>
    <w:rsid w:val="0003717C"/>
    <w:rsid w:val="0004024F"/>
    <w:rsid w:val="000406B4"/>
    <w:rsid w:val="000416FA"/>
    <w:rsid w:val="00041AD1"/>
    <w:rsid w:val="00041C2F"/>
    <w:rsid w:val="00042B3A"/>
    <w:rsid w:val="00042E4A"/>
    <w:rsid w:val="000433A8"/>
    <w:rsid w:val="00045085"/>
    <w:rsid w:val="00047F2A"/>
    <w:rsid w:val="00051C86"/>
    <w:rsid w:val="00053132"/>
    <w:rsid w:val="00061182"/>
    <w:rsid w:val="00061A29"/>
    <w:rsid w:val="000621A8"/>
    <w:rsid w:val="000626A4"/>
    <w:rsid w:val="0006661A"/>
    <w:rsid w:val="00074F4F"/>
    <w:rsid w:val="00081644"/>
    <w:rsid w:val="00081A00"/>
    <w:rsid w:val="00081D72"/>
    <w:rsid w:val="00085716"/>
    <w:rsid w:val="00086B51"/>
    <w:rsid w:val="0008765D"/>
    <w:rsid w:val="00090F24"/>
    <w:rsid w:val="00096A62"/>
    <w:rsid w:val="00097A58"/>
    <w:rsid w:val="000A21B0"/>
    <w:rsid w:val="000C09A6"/>
    <w:rsid w:val="000C577F"/>
    <w:rsid w:val="000C655A"/>
    <w:rsid w:val="000C7742"/>
    <w:rsid w:val="000D47DD"/>
    <w:rsid w:val="000D4B08"/>
    <w:rsid w:val="000D74A6"/>
    <w:rsid w:val="000E047C"/>
    <w:rsid w:val="000E5D6E"/>
    <w:rsid w:val="000E63D1"/>
    <w:rsid w:val="000F1378"/>
    <w:rsid w:val="000F3D03"/>
    <w:rsid w:val="000F6988"/>
    <w:rsid w:val="000F7E89"/>
    <w:rsid w:val="001100B9"/>
    <w:rsid w:val="001238CD"/>
    <w:rsid w:val="00124B11"/>
    <w:rsid w:val="00132DDC"/>
    <w:rsid w:val="00142661"/>
    <w:rsid w:val="001470A7"/>
    <w:rsid w:val="00151A25"/>
    <w:rsid w:val="001531E4"/>
    <w:rsid w:val="001565F2"/>
    <w:rsid w:val="0015689C"/>
    <w:rsid w:val="00164FC3"/>
    <w:rsid w:val="00167670"/>
    <w:rsid w:val="0017035C"/>
    <w:rsid w:val="0017043D"/>
    <w:rsid w:val="00172DD9"/>
    <w:rsid w:val="00174891"/>
    <w:rsid w:val="00180397"/>
    <w:rsid w:val="00186E7A"/>
    <w:rsid w:val="00190986"/>
    <w:rsid w:val="001976E4"/>
    <w:rsid w:val="001A648C"/>
    <w:rsid w:val="001A6E25"/>
    <w:rsid w:val="001B184E"/>
    <w:rsid w:val="001B4009"/>
    <w:rsid w:val="001C0818"/>
    <w:rsid w:val="001C7526"/>
    <w:rsid w:val="001D31F0"/>
    <w:rsid w:val="001D47FC"/>
    <w:rsid w:val="001D5B88"/>
    <w:rsid w:val="001E0822"/>
    <w:rsid w:val="001E4103"/>
    <w:rsid w:val="001E72D6"/>
    <w:rsid w:val="002013AC"/>
    <w:rsid w:val="0020378E"/>
    <w:rsid w:val="00203A46"/>
    <w:rsid w:val="00203EAC"/>
    <w:rsid w:val="002059D3"/>
    <w:rsid w:val="00210752"/>
    <w:rsid w:val="00213C0B"/>
    <w:rsid w:val="00214BC5"/>
    <w:rsid w:val="002174C0"/>
    <w:rsid w:val="00223471"/>
    <w:rsid w:val="0022580A"/>
    <w:rsid w:val="0023275C"/>
    <w:rsid w:val="002332A3"/>
    <w:rsid w:val="00247893"/>
    <w:rsid w:val="002521BA"/>
    <w:rsid w:val="0025283A"/>
    <w:rsid w:val="00254016"/>
    <w:rsid w:val="00254399"/>
    <w:rsid w:val="00255823"/>
    <w:rsid w:val="0025602D"/>
    <w:rsid w:val="0027505A"/>
    <w:rsid w:val="00275F97"/>
    <w:rsid w:val="00280350"/>
    <w:rsid w:val="00282CED"/>
    <w:rsid w:val="00282E7C"/>
    <w:rsid w:val="00283294"/>
    <w:rsid w:val="00284CBD"/>
    <w:rsid w:val="00285CBE"/>
    <w:rsid w:val="002A3FF5"/>
    <w:rsid w:val="002A48CB"/>
    <w:rsid w:val="002A7504"/>
    <w:rsid w:val="002B0D8F"/>
    <w:rsid w:val="002B2D40"/>
    <w:rsid w:val="002B41AC"/>
    <w:rsid w:val="002B701E"/>
    <w:rsid w:val="002C7E3E"/>
    <w:rsid w:val="002C7F0D"/>
    <w:rsid w:val="002D19DE"/>
    <w:rsid w:val="002D5CCD"/>
    <w:rsid w:val="002D7EEF"/>
    <w:rsid w:val="002E0C9C"/>
    <w:rsid w:val="002E3339"/>
    <w:rsid w:val="002F0E8C"/>
    <w:rsid w:val="002F2267"/>
    <w:rsid w:val="002F5622"/>
    <w:rsid w:val="002F6F60"/>
    <w:rsid w:val="00305A46"/>
    <w:rsid w:val="00310742"/>
    <w:rsid w:val="0031486D"/>
    <w:rsid w:val="00315626"/>
    <w:rsid w:val="0031616D"/>
    <w:rsid w:val="00317F83"/>
    <w:rsid w:val="00322643"/>
    <w:rsid w:val="003249C8"/>
    <w:rsid w:val="003268DE"/>
    <w:rsid w:val="00332960"/>
    <w:rsid w:val="003353BE"/>
    <w:rsid w:val="00340038"/>
    <w:rsid w:val="00343C35"/>
    <w:rsid w:val="00344ED2"/>
    <w:rsid w:val="003477AB"/>
    <w:rsid w:val="00347E77"/>
    <w:rsid w:val="00373911"/>
    <w:rsid w:val="0037552C"/>
    <w:rsid w:val="0039246B"/>
    <w:rsid w:val="003A593B"/>
    <w:rsid w:val="003A71A6"/>
    <w:rsid w:val="003B18B2"/>
    <w:rsid w:val="003C6460"/>
    <w:rsid w:val="003D09E5"/>
    <w:rsid w:val="003D4F0E"/>
    <w:rsid w:val="003D7F50"/>
    <w:rsid w:val="003E03EC"/>
    <w:rsid w:val="003F0707"/>
    <w:rsid w:val="003F091C"/>
    <w:rsid w:val="003F7781"/>
    <w:rsid w:val="00421556"/>
    <w:rsid w:val="00421BC0"/>
    <w:rsid w:val="00423540"/>
    <w:rsid w:val="00425547"/>
    <w:rsid w:val="00437A67"/>
    <w:rsid w:val="00440A4E"/>
    <w:rsid w:val="00441811"/>
    <w:rsid w:val="00444A0B"/>
    <w:rsid w:val="00450B3D"/>
    <w:rsid w:val="00451F92"/>
    <w:rsid w:val="00453DE8"/>
    <w:rsid w:val="00460263"/>
    <w:rsid w:val="004613FC"/>
    <w:rsid w:val="00461BAA"/>
    <w:rsid w:val="00467849"/>
    <w:rsid w:val="004716C3"/>
    <w:rsid w:val="00472B1F"/>
    <w:rsid w:val="00474531"/>
    <w:rsid w:val="00480226"/>
    <w:rsid w:val="004806BC"/>
    <w:rsid w:val="00482BB5"/>
    <w:rsid w:val="00482C13"/>
    <w:rsid w:val="004830B2"/>
    <w:rsid w:val="004830E0"/>
    <w:rsid w:val="004870F3"/>
    <w:rsid w:val="0049143C"/>
    <w:rsid w:val="00492530"/>
    <w:rsid w:val="004944C8"/>
    <w:rsid w:val="004A0A12"/>
    <w:rsid w:val="004A29D7"/>
    <w:rsid w:val="004B1F10"/>
    <w:rsid w:val="004B59D3"/>
    <w:rsid w:val="004B6D83"/>
    <w:rsid w:val="004C0291"/>
    <w:rsid w:val="004C0A11"/>
    <w:rsid w:val="004C3612"/>
    <w:rsid w:val="004C73EF"/>
    <w:rsid w:val="004D3CC7"/>
    <w:rsid w:val="004E6324"/>
    <w:rsid w:val="004F0D39"/>
    <w:rsid w:val="004F3512"/>
    <w:rsid w:val="00501CAF"/>
    <w:rsid w:val="00503E84"/>
    <w:rsid w:val="00504D27"/>
    <w:rsid w:val="00510D91"/>
    <w:rsid w:val="00514FA7"/>
    <w:rsid w:val="00516F09"/>
    <w:rsid w:val="00517F22"/>
    <w:rsid w:val="00521F08"/>
    <w:rsid w:val="00531534"/>
    <w:rsid w:val="005357A3"/>
    <w:rsid w:val="00535A8A"/>
    <w:rsid w:val="005361F3"/>
    <w:rsid w:val="0054221F"/>
    <w:rsid w:val="0054698E"/>
    <w:rsid w:val="005478BE"/>
    <w:rsid w:val="00547A7B"/>
    <w:rsid w:val="00551784"/>
    <w:rsid w:val="00553E1B"/>
    <w:rsid w:val="0055540B"/>
    <w:rsid w:val="0055645E"/>
    <w:rsid w:val="00564DAF"/>
    <w:rsid w:val="00576B80"/>
    <w:rsid w:val="005860A0"/>
    <w:rsid w:val="00590302"/>
    <w:rsid w:val="00591440"/>
    <w:rsid w:val="00591557"/>
    <w:rsid w:val="005B5AEE"/>
    <w:rsid w:val="005B6758"/>
    <w:rsid w:val="005C3536"/>
    <w:rsid w:val="005C6C93"/>
    <w:rsid w:val="005C727B"/>
    <w:rsid w:val="005D0BC2"/>
    <w:rsid w:val="005D2E65"/>
    <w:rsid w:val="005D44B9"/>
    <w:rsid w:val="005D47CD"/>
    <w:rsid w:val="005E1EEB"/>
    <w:rsid w:val="005E33A9"/>
    <w:rsid w:val="005E69C1"/>
    <w:rsid w:val="005E6CD5"/>
    <w:rsid w:val="005E79AD"/>
    <w:rsid w:val="005F22D6"/>
    <w:rsid w:val="005F3A26"/>
    <w:rsid w:val="005F3CCB"/>
    <w:rsid w:val="006011CD"/>
    <w:rsid w:val="00601E2A"/>
    <w:rsid w:val="0060261F"/>
    <w:rsid w:val="006060E4"/>
    <w:rsid w:val="00616EAD"/>
    <w:rsid w:val="00625181"/>
    <w:rsid w:val="006356B9"/>
    <w:rsid w:val="00635DF0"/>
    <w:rsid w:val="00642594"/>
    <w:rsid w:val="0064262A"/>
    <w:rsid w:val="00652748"/>
    <w:rsid w:val="00656175"/>
    <w:rsid w:val="00657A15"/>
    <w:rsid w:val="006657AC"/>
    <w:rsid w:val="006675FF"/>
    <w:rsid w:val="00691B77"/>
    <w:rsid w:val="00694FA1"/>
    <w:rsid w:val="00695473"/>
    <w:rsid w:val="00696F03"/>
    <w:rsid w:val="006A0E1A"/>
    <w:rsid w:val="006A20BB"/>
    <w:rsid w:val="006A482A"/>
    <w:rsid w:val="006B0A27"/>
    <w:rsid w:val="006B4212"/>
    <w:rsid w:val="006B48B5"/>
    <w:rsid w:val="006D180C"/>
    <w:rsid w:val="006D36C1"/>
    <w:rsid w:val="006D7CFA"/>
    <w:rsid w:val="006E3C62"/>
    <w:rsid w:val="006E4D97"/>
    <w:rsid w:val="006E6962"/>
    <w:rsid w:val="006F31E8"/>
    <w:rsid w:val="006F7643"/>
    <w:rsid w:val="00704ECB"/>
    <w:rsid w:val="0070549C"/>
    <w:rsid w:val="007054C8"/>
    <w:rsid w:val="0070616F"/>
    <w:rsid w:val="0070678B"/>
    <w:rsid w:val="00707A48"/>
    <w:rsid w:val="00713C8B"/>
    <w:rsid w:val="007149DF"/>
    <w:rsid w:val="00723389"/>
    <w:rsid w:val="0072604A"/>
    <w:rsid w:val="00742055"/>
    <w:rsid w:val="00742325"/>
    <w:rsid w:val="00747E7B"/>
    <w:rsid w:val="007565C6"/>
    <w:rsid w:val="00760C01"/>
    <w:rsid w:val="007636A7"/>
    <w:rsid w:val="0076756D"/>
    <w:rsid w:val="00767ACD"/>
    <w:rsid w:val="0078059B"/>
    <w:rsid w:val="00787480"/>
    <w:rsid w:val="00791F23"/>
    <w:rsid w:val="00792267"/>
    <w:rsid w:val="00794B81"/>
    <w:rsid w:val="007950C5"/>
    <w:rsid w:val="007A08DC"/>
    <w:rsid w:val="007A6F2E"/>
    <w:rsid w:val="007B7AAC"/>
    <w:rsid w:val="007B7F8F"/>
    <w:rsid w:val="007C0CE7"/>
    <w:rsid w:val="007C3C4B"/>
    <w:rsid w:val="007C47D0"/>
    <w:rsid w:val="007D7991"/>
    <w:rsid w:val="007E6CB4"/>
    <w:rsid w:val="007E7BB6"/>
    <w:rsid w:val="007F0E5E"/>
    <w:rsid w:val="007F5066"/>
    <w:rsid w:val="007F5926"/>
    <w:rsid w:val="0080247D"/>
    <w:rsid w:val="008076B9"/>
    <w:rsid w:val="00811D12"/>
    <w:rsid w:val="008127CC"/>
    <w:rsid w:val="0081654A"/>
    <w:rsid w:val="00827D72"/>
    <w:rsid w:val="00835AA3"/>
    <w:rsid w:val="00845AB3"/>
    <w:rsid w:val="00846744"/>
    <w:rsid w:val="008533A4"/>
    <w:rsid w:val="0085645A"/>
    <w:rsid w:val="00857CAC"/>
    <w:rsid w:val="00863086"/>
    <w:rsid w:val="00863D80"/>
    <w:rsid w:val="0086798D"/>
    <w:rsid w:val="00870D09"/>
    <w:rsid w:val="0087175A"/>
    <w:rsid w:val="008966C7"/>
    <w:rsid w:val="008A01A2"/>
    <w:rsid w:val="008A047B"/>
    <w:rsid w:val="008A5594"/>
    <w:rsid w:val="008A6692"/>
    <w:rsid w:val="008B21A4"/>
    <w:rsid w:val="008B4794"/>
    <w:rsid w:val="008B7B1C"/>
    <w:rsid w:val="008C1CDD"/>
    <w:rsid w:val="008C4816"/>
    <w:rsid w:val="008D0CF5"/>
    <w:rsid w:val="008D6913"/>
    <w:rsid w:val="008E05AD"/>
    <w:rsid w:val="008E6D23"/>
    <w:rsid w:val="008F7D7F"/>
    <w:rsid w:val="0090231F"/>
    <w:rsid w:val="00913CCD"/>
    <w:rsid w:val="009244FA"/>
    <w:rsid w:val="009308D7"/>
    <w:rsid w:val="00931BEC"/>
    <w:rsid w:val="009350F8"/>
    <w:rsid w:val="0093678B"/>
    <w:rsid w:val="00940B09"/>
    <w:rsid w:val="009516FA"/>
    <w:rsid w:val="009561E7"/>
    <w:rsid w:val="00956547"/>
    <w:rsid w:val="00960EEF"/>
    <w:rsid w:val="00963A57"/>
    <w:rsid w:val="00967BEC"/>
    <w:rsid w:val="00972FBB"/>
    <w:rsid w:val="009732B4"/>
    <w:rsid w:val="009763E0"/>
    <w:rsid w:val="00995DBD"/>
    <w:rsid w:val="009A7678"/>
    <w:rsid w:val="009B3508"/>
    <w:rsid w:val="009B4F11"/>
    <w:rsid w:val="009C4858"/>
    <w:rsid w:val="009D052A"/>
    <w:rsid w:val="009D0863"/>
    <w:rsid w:val="009D294B"/>
    <w:rsid w:val="009D3483"/>
    <w:rsid w:val="009D3A19"/>
    <w:rsid w:val="009D5455"/>
    <w:rsid w:val="009D627B"/>
    <w:rsid w:val="009D670C"/>
    <w:rsid w:val="009E0907"/>
    <w:rsid w:val="009E10F5"/>
    <w:rsid w:val="009E2841"/>
    <w:rsid w:val="009E5A64"/>
    <w:rsid w:val="009F4673"/>
    <w:rsid w:val="009F4F5F"/>
    <w:rsid w:val="009F6C1F"/>
    <w:rsid w:val="00A10844"/>
    <w:rsid w:val="00A1138E"/>
    <w:rsid w:val="00A13048"/>
    <w:rsid w:val="00A1534B"/>
    <w:rsid w:val="00A200CE"/>
    <w:rsid w:val="00A20265"/>
    <w:rsid w:val="00A30B88"/>
    <w:rsid w:val="00A314E6"/>
    <w:rsid w:val="00A3794B"/>
    <w:rsid w:val="00A420E5"/>
    <w:rsid w:val="00A44F97"/>
    <w:rsid w:val="00A4559A"/>
    <w:rsid w:val="00A51A05"/>
    <w:rsid w:val="00A543D3"/>
    <w:rsid w:val="00A60416"/>
    <w:rsid w:val="00A60E35"/>
    <w:rsid w:val="00A61725"/>
    <w:rsid w:val="00A6295C"/>
    <w:rsid w:val="00A64109"/>
    <w:rsid w:val="00A64A3D"/>
    <w:rsid w:val="00A6530D"/>
    <w:rsid w:val="00A67F61"/>
    <w:rsid w:val="00A735D2"/>
    <w:rsid w:val="00A83FC4"/>
    <w:rsid w:val="00A91A09"/>
    <w:rsid w:val="00A92A8E"/>
    <w:rsid w:val="00A92C00"/>
    <w:rsid w:val="00A96756"/>
    <w:rsid w:val="00AA482B"/>
    <w:rsid w:val="00AA5D20"/>
    <w:rsid w:val="00AB33E4"/>
    <w:rsid w:val="00AB3D81"/>
    <w:rsid w:val="00AC4736"/>
    <w:rsid w:val="00AC5972"/>
    <w:rsid w:val="00AC76B1"/>
    <w:rsid w:val="00AD1A49"/>
    <w:rsid w:val="00AD3899"/>
    <w:rsid w:val="00AD41AD"/>
    <w:rsid w:val="00AD4BE7"/>
    <w:rsid w:val="00AD4FD0"/>
    <w:rsid w:val="00AE08DE"/>
    <w:rsid w:val="00AE1C26"/>
    <w:rsid w:val="00AE2017"/>
    <w:rsid w:val="00AE3FA9"/>
    <w:rsid w:val="00AF6684"/>
    <w:rsid w:val="00B02BB2"/>
    <w:rsid w:val="00B121C0"/>
    <w:rsid w:val="00B136E6"/>
    <w:rsid w:val="00B14942"/>
    <w:rsid w:val="00B16DC3"/>
    <w:rsid w:val="00B17696"/>
    <w:rsid w:val="00B27AD9"/>
    <w:rsid w:val="00B27EC9"/>
    <w:rsid w:val="00B30B97"/>
    <w:rsid w:val="00B31CC1"/>
    <w:rsid w:val="00B406F8"/>
    <w:rsid w:val="00B50C9C"/>
    <w:rsid w:val="00B54989"/>
    <w:rsid w:val="00B55843"/>
    <w:rsid w:val="00B55BE1"/>
    <w:rsid w:val="00B5669D"/>
    <w:rsid w:val="00B646B5"/>
    <w:rsid w:val="00B71621"/>
    <w:rsid w:val="00B7338B"/>
    <w:rsid w:val="00B8601F"/>
    <w:rsid w:val="00B9103E"/>
    <w:rsid w:val="00BA1FC9"/>
    <w:rsid w:val="00BA4318"/>
    <w:rsid w:val="00BA5F69"/>
    <w:rsid w:val="00BB5CA3"/>
    <w:rsid w:val="00BB67EE"/>
    <w:rsid w:val="00BB73BE"/>
    <w:rsid w:val="00BC21E4"/>
    <w:rsid w:val="00BC3504"/>
    <w:rsid w:val="00BD2941"/>
    <w:rsid w:val="00BE0AB4"/>
    <w:rsid w:val="00BE2F88"/>
    <w:rsid w:val="00BE5EA5"/>
    <w:rsid w:val="00BF4B15"/>
    <w:rsid w:val="00BF5F84"/>
    <w:rsid w:val="00C025E0"/>
    <w:rsid w:val="00C025EB"/>
    <w:rsid w:val="00C0488B"/>
    <w:rsid w:val="00C05DB3"/>
    <w:rsid w:val="00C14DD3"/>
    <w:rsid w:val="00C17138"/>
    <w:rsid w:val="00C203B7"/>
    <w:rsid w:val="00C22C66"/>
    <w:rsid w:val="00C231BF"/>
    <w:rsid w:val="00C231C0"/>
    <w:rsid w:val="00C25A57"/>
    <w:rsid w:val="00C325A0"/>
    <w:rsid w:val="00C338D3"/>
    <w:rsid w:val="00C37753"/>
    <w:rsid w:val="00C41EB5"/>
    <w:rsid w:val="00C459AB"/>
    <w:rsid w:val="00C516C2"/>
    <w:rsid w:val="00C57BF1"/>
    <w:rsid w:val="00C607A0"/>
    <w:rsid w:val="00C608F9"/>
    <w:rsid w:val="00C626DB"/>
    <w:rsid w:val="00C64117"/>
    <w:rsid w:val="00C652EC"/>
    <w:rsid w:val="00C668D2"/>
    <w:rsid w:val="00C87E75"/>
    <w:rsid w:val="00C906A9"/>
    <w:rsid w:val="00C90F60"/>
    <w:rsid w:val="00C9572E"/>
    <w:rsid w:val="00C96BDA"/>
    <w:rsid w:val="00CA25A8"/>
    <w:rsid w:val="00CB0FBF"/>
    <w:rsid w:val="00CB1D48"/>
    <w:rsid w:val="00CB2DCF"/>
    <w:rsid w:val="00CB4166"/>
    <w:rsid w:val="00CB4677"/>
    <w:rsid w:val="00CB7397"/>
    <w:rsid w:val="00CB7D2E"/>
    <w:rsid w:val="00CC1F45"/>
    <w:rsid w:val="00CC221C"/>
    <w:rsid w:val="00CC61E7"/>
    <w:rsid w:val="00CC710E"/>
    <w:rsid w:val="00CD2600"/>
    <w:rsid w:val="00CD3582"/>
    <w:rsid w:val="00CD43EE"/>
    <w:rsid w:val="00CD6466"/>
    <w:rsid w:val="00CD704F"/>
    <w:rsid w:val="00CE21BA"/>
    <w:rsid w:val="00CE41F8"/>
    <w:rsid w:val="00CE54E5"/>
    <w:rsid w:val="00CF062E"/>
    <w:rsid w:val="00CF06DA"/>
    <w:rsid w:val="00CF1BB6"/>
    <w:rsid w:val="00D0146C"/>
    <w:rsid w:val="00D0366C"/>
    <w:rsid w:val="00D03C1C"/>
    <w:rsid w:val="00D1313A"/>
    <w:rsid w:val="00D15829"/>
    <w:rsid w:val="00D17810"/>
    <w:rsid w:val="00D21368"/>
    <w:rsid w:val="00D21578"/>
    <w:rsid w:val="00D21979"/>
    <w:rsid w:val="00D24C79"/>
    <w:rsid w:val="00D276BB"/>
    <w:rsid w:val="00D30C6E"/>
    <w:rsid w:val="00D323B4"/>
    <w:rsid w:val="00D36EE4"/>
    <w:rsid w:val="00D4303F"/>
    <w:rsid w:val="00D43868"/>
    <w:rsid w:val="00D539CC"/>
    <w:rsid w:val="00D55424"/>
    <w:rsid w:val="00D562DD"/>
    <w:rsid w:val="00D56DDD"/>
    <w:rsid w:val="00D61988"/>
    <w:rsid w:val="00D61B61"/>
    <w:rsid w:val="00D62C28"/>
    <w:rsid w:val="00D64414"/>
    <w:rsid w:val="00D7243C"/>
    <w:rsid w:val="00D74F35"/>
    <w:rsid w:val="00D7664E"/>
    <w:rsid w:val="00D83432"/>
    <w:rsid w:val="00D9036B"/>
    <w:rsid w:val="00D950AB"/>
    <w:rsid w:val="00D97EFA"/>
    <w:rsid w:val="00DA11FD"/>
    <w:rsid w:val="00DA1A19"/>
    <w:rsid w:val="00DA3BF7"/>
    <w:rsid w:val="00DA62D0"/>
    <w:rsid w:val="00DA6B8F"/>
    <w:rsid w:val="00DA77EC"/>
    <w:rsid w:val="00DB1848"/>
    <w:rsid w:val="00DB2FB2"/>
    <w:rsid w:val="00DC0863"/>
    <w:rsid w:val="00DD180C"/>
    <w:rsid w:val="00DD2978"/>
    <w:rsid w:val="00DD5996"/>
    <w:rsid w:val="00DE099B"/>
    <w:rsid w:val="00DE2594"/>
    <w:rsid w:val="00DE6B94"/>
    <w:rsid w:val="00DF2B76"/>
    <w:rsid w:val="00DF463E"/>
    <w:rsid w:val="00E02DA4"/>
    <w:rsid w:val="00E122C3"/>
    <w:rsid w:val="00E13888"/>
    <w:rsid w:val="00E2284D"/>
    <w:rsid w:val="00E2704A"/>
    <w:rsid w:val="00E360CB"/>
    <w:rsid w:val="00E36244"/>
    <w:rsid w:val="00E40079"/>
    <w:rsid w:val="00E43309"/>
    <w:rsid w:val="00E43BC1"/>
    <w:rsid w:val="00E513D3"/>
    <w:rsid w:val="00E51C4E"/>
    <w:rsid w:val="00E536D1"/>
    <w:rsid w:val="00E53925"/>
    <w:rsid w:val="00E56B78"/>
    <w:rsid w:val="00E64FB3"/>
    <w:rsid w:val="00E65CA9"/>
    <w:rsid w:val="00E668DA"/>
    <w:rsid w:val="00E7146C"/>
    <w:rsid w:val="00E73C09"/>
    <w:rsid w:val="00E7476A"/>
    <w:rsid w:val="00E75060"/>
    <w:rsid w:val="00E800BA"/>
    <w:rsid w:val="00E800C7"/>
    <w:rsid w:val="00E8350C"/>
    <w:rsid w:val="00E85054"/>
    <w:rsid w:val="00E8737F"/>
    <w:rsid w:val="00E94044"/>
    <w:rsid w:val="00E94960"/>
    <w:rsid w:val="00E9598D"/>
    <w:rsid w:val="00E95EF5"/>
    <w:rsid w:val="00E9730D"/>
    <w:rsid w:val="00EA0707"/>
    <w:rsid w:val="00EA122B"/>
    <w:rsid w:val="00EA5341"/>
    <w:rsid w:val="00EB0AF5"/>
    <w:rsid w:val="00EB7D9C"/>
    <w:rsid w:val="00EC7087"/>
    <w:rsid w:val="00ED00A9"/>
    <w:rsid w:val="00EF1026"/>
    <w:rsid w:val="00EF12D6"/>
    <w:rsid w:val="00EF54A3"/>
    <w:rsid w:val="00F02BC8"/>
    <w:rsid w:val="00F0513A"/>
    <w:rsid w:val="00F0720A"/>
    <w:rsid w:val="00F13F7F"/>
    <w:rsid w:val="00F21B92"/>
    <w:rsid w:val="00F2306F"/>
    <w:rsid w:val="00F238C0"/>
    <w:rsid w:val="00F32D6C"/>
    <w:rsid w:val="00F342BE"/>
    <w:rsid w:val="00F3508B"/>
    <w:rsid w:val="00F36164"/>
    <w:rsid w:val="00F36B16"/>
    <w:rsid w:val="00F432E0"/>
    <w:rsid w:val="00F46D39"/>
    <w:rsid w:val="00F50ABA"/>
    <w:rsid w:val="00F5476B"/>
    <w:rsid w:val="00F54A5B"/>
    <w:rsid w:val="00F54D00"/>
    <w:rsid w:val="00F5603A"/>
    <w:rsid w:val="00F609C0"/>
    <w:rsid w:val="00F629FD"/>
    <w:rsid w:val="00F703AC"/>
    <w:rsid w:val="00F815B6"/>
    <w:rsid w:val="00F82AB0"/>
    <w:rsid w:val="00F83A5E"/>
    <w:rsid w:val="00F86665"/>
    <w:rsid w:val="00F95B94"/>
    <w:rsid w:val="00F96E64"/>
    <w:rsid w:val="00FA164D"/>
    <w:rsid w:val="00FA79C6"/>
    <w:rsid w:val="00FB195E"/>
    <w:rsid w:val="00FB408E"/>
    <w:rsid w:val="00FC0206"/>
    <w:rsid w:val="00FC38BA"/>
    <w:rsid w:val="00FC3E1B"/>
    <w:rsid w:val="00FC5150"/>
    <w:rsid w:val="00FC5DF6"/>
    <w:rsid w:val="00FD0FE4"/>
    <w:rsid w:val="00FD5393"/>
    <w:rsid w:val="00FD70E9"/>
    <w:rsid w:val="00FE4564"/>
    <w:rsid w:val="00FE56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D402B52D-F92C-4EC5-8603-431FB7AD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2055"/>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
    <w:basedOn w:val="Normal"/>
    <w:link w:val="ListParagraphChar"/>
    <w:uiPriority w:val="34"/>
    <w:qFormat/>
    <w:rsid w:val="00C459AB"/>
    <w:pPr>
      <w:ind w:left="720"/>
      <w:contextualSpacing/>
    </w:pPr>
  </w:style>
  <w:style w:type="character" w:styleId="CommentReference">
    <w:name w:val="annotation reference"/>
    <w:basedOn w:val="DefaultParagraphFont"/>
    <w:uiPriority w:val="99"/>
    <w:semiHidden/>
    <w:unhideWhenUsed/>
    <w:rsid w:val="00A6530D"/>
    <w:rPr>
      <w:sz w:val="16"/>
      <w:szCs w:val="16"/>
    </w:rPr>
  </w:style>
  <w:style w:type="paragraph" w:styleId="CommentText">
    <w:name w:val="annotation text"/>
    <w:basedOn w:val="Normal"/>
    <w:link w:val="CommentTextChar"/>
    <w:uiPriority w:val="99"/>
    <w:semiHidden/>
    <w:unhideWhenUsed/>
    <w:rsid w:val="00A6530D"/>
    <w:rPr>
      <w:sz w:val="20"/>
      <w:szCs w:val="20"/>
    </w:rPr>
  </w:style>
  <w:style w:type="character" w:customStyle="1" w:styleId="CommentTextChar">
    <w:name w:val="Comment Text Char"/>
    <w:basedOn w:val="DefaultParagraphFont"/>
    <w:link w:val="CommentText"/>
    <w:uiPriority w:val="99"/>
    <w:semiHidden/>
    <w:rsid w:val="00A6530D"/>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6530D"/>
    <w:rPr>
      <w:b/>
      <w:bCs/>
    </w:rPr>
  </w:style>
  <w:style w:type="character" w:customStyle="1" w:styleId="CommentSubjectChar">
    <w:name w:val="Comment Subject Char"/>
    <w:basedOn w:val="CommentTextChar"/>
    <w:link w:val="CommentSubject"/>
    <w:uiPriority w:val="99"/>
    <w:semiHidden/>
    <w:rsid w:val="00A6530D"/>
    <w:rPr>
      <w:rFonts w:ascii="GHEA Mariam" w:eastAsia="Times New Roman" w:hAnsi="GHEA Mariam" w:cs="Times New Roman"/>
      <w:b/>
      <w:bCs/>
      <w:sz w:val="20"/>
      <w:szCs w:val="20"/>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D7243C"/>
    <w:rPr>
      <w:rFonts w:ascii="Times New Roman" w:eastAsia="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
    <w:link w:val="ListParagraph"/>
    <w:uiPriority w:val="34"/>
    <w:qFormat/>
    <w:rsid w:val="008076B9"/>
    <w:rPr>
      <w:rFonts w:ascii="GHEA Mariam" w:eastAsia="Times New Roman" w:hAnsi="GHEA Mariam" w:cs="Times New Roman"/>
      <w:sz w:val="24"/>
      <w:szCs w:val="24"/>
      <w:lang w:val="ru-RU" w:eastAsia="ru-RU"/>
    </w:rPr>
  </w:style>
  <w:style w:type="character" w:styleId="Emphasis">
    <w:name w:val="Emphasis"/>
    <w:basedOn w:val="DefaultParagraphFont"/>
    <w:uiPriority w:val="20"/>
    <w:qFormat/>
    <w:rsid w:val="002013AC"/>
    <w:rPr>
      <w:i/>
      <w:iCs/>
    </w:rPr>
  </w:style>
  <w:style w:type="paragraph" w:customStyle="1" w:styleId="DocumentMap1">
    <w:name w:val="Document Map1"/>
    <w:qFormat/>
    <w:rsid w:val="00551784"/>
    <w:pPr>
      <w:suppressAutoHyphens/>
      <w:spacing w:after="0" w:line="240" w:lineRule="auto"/>
    </w:pPr>
    <w:rPr>
      <w:rFonts w:ascii="Times New Roman" w:eastAsia="Sylfaen" w:hAnsi="Times New Roman" w:cs="Times New Roman"/>
      <w:kern w:val="2"/>
      <w:sz w:val="24"/>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1624">
      <w:bodyDiv w:val="1"/>
      <w:marLeft w:val="0"/>
      <w:marRight w:val="0"/>
      <w:marTop w:val="0"/>
      <w:marBottom w:val="0"/>
      <w:divBdr>
        <w:top w:val="none" w:sz="0" w:space="0" w:color="auto"/>
        <w:left w:val="none" w:sz="0" w:space="0" w:color="auto"/>
        <w:bottom w:val="none" w:sz="0" w:space="0" w:color="auto"/>
        <w:right w:val="none" w:sz="0" w:space="0" w:color="auto"/>
      </w:divBdr>
      <w:divsChild>
        <w:div w:id="1485662207">
          <w:marLeft w:val="0"/>
          <w:marRight w:val="0"/>
          <w:marTop w:val="0"/>
          <w:marBottom w:val="0"/>
          <w:divBdr>
            <w:top w:val="none" w:sz="0" w:space="0" w:color="auto"/>
            <w:left w:val="none" w:sz="0" w:space="0" w:color="auto"/>
            <w:bottom w:val="none" w:sz="0" w:space="0" w:color="auto"/>
            <w:right w:val="none" w:sz="0" w:space="0" w:color="auto"/>
          </w:divBdr>
          <w:divsChild>
            <w:div w:id="1658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645354204">
      <w:bodyDiv w:val="1"/>
      <w:marLeft w:val="0"/>
      <w:marRight w:val="0"/>
      <w:marTop w:val="0"/>
      <w:marBottom w:val="0"/>
      <w:divBdr>
        <w:top w:val="none" w:sz="0" w:space="0" w:color="auto"/>
        <w:left w:val="none" w:sz="0" w:space="0" w:color="auto"/>
        <w:bottom w:val="none" w:sz="0" w:space="0" w:color="auto"/>
        <w:right w:val="none" w:sz="0" w:space="0" w:color="auto"/>
      </w:divBdr>
    </w:div>
    <w:div w:id="658188713">
      <w:bodyDiv w:val="1"/>
      <w:marLeft w:val="0"/>
      <w:marRight w:val="0"/>
      <w:marTop w:val="0"/>
      <w:marBottom w:val="0"/>
      <w:divBdr>
        <w:top w:val="none" w:sz="0" w:space="0" w:color="auto"/>
        <w:left w:val="none" w:sz="0" w:space="0" w:color="auto"/>
        <w:bottom w:val="none" w:sz="0" w:space="0" w:color="auto"/>
        <w:right w:val="none" w:sz="0" w:space="0" w:color="auto"/>
      </w:divBdr>
      <w:divsChild>
        <w:div w:id="299769415">
          <w:marLeft w:val="0"/>
          <w:marRight w:val="0"/>
          <w:marTop w:val="0"/>
          <w:marBottom w:val="0"/>
          <w:divBdr>
            <w:top w:val="none" w:sz="0" w:space="0" w:color="auto"/>
            <w:left w:val="none" w:sz="0" w:space="0" w:color="auto"/>
            <w:bottom w:val="none" w:sz="0" w:space="0" w:color="auto"/>
            <w:right w:val="none" w:sz="0" w:space="0" w:color="auto"/>
          </w:divBdr>
          <w:divsChild>
            <w:div w:id="2031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771128130">
      <w:bodyDiv w:val="1"/>
      <w:marLeft w:val="0"/>
      <w:marRight w:val="0"/>
      <w:marTop w:val="0"/>
      <w:marBottom w:val="0"/>
      <w:divBdr>
        <w:top w:val="none" w:sz="0" w:space="0" w:color="auto"/>
        <w:left w:val="none" w:sz="0" w:space="0" w:color="auto"/>
        <w:bottom w:val="none" w:sz="0" w:space="0" w:color="auto"/>
        <w:right w:val="none" w:sz="0" w:space="0" w:color="auto"/>
      </w:divBdr>
    </w:div>
    <w:div w:id="920261501">
      <w:bodyDiv w:val="1"/>
      <w:marLeft w:val="0"/>
      <w:marRight w:val="0"/>
      <w:marTop w:val="0"/>
      <w:marBottom w:val="0"/>
      <w:divBdr>
        <w:top w:val="none" w:sz="0" w:space="0" w:color="auto"/>
        <w:left w:val="none" w:sz="0" w:space="0" w:color="auto"/>
        <w:bottom w:val="none" w:sz="0" w:space="0" w:color="auto"/>
        <w:right w:val="none" w:sz="0" w:space="0" w:color="auto"/>
      </w:divBdr>
      <w:divsChild>
        <w:div w:id="1928153244">
          <w:marLeft w:val="0"/>
          <w:marRight w:val="0"/>
          <w:marTop w:val="0"/>
          <w:marBottom w:val="0"/>
          <w:divBdr>
            <w:top w:val="none" w:sz="0" w:space="0" w:color="auto"/>
            <w:left w:val="none" w:sz="0" w:space="0" w:color="auto"/>
            <w:bottom w:val="none" w:sz="0" w:space="0" w:color="auto"/>
            <w:right w:val="none" w:sz="0" w:space="0" w:color="auto"/>
          </w:divBdr>
          <w:divsChild>
            <w:div w:id="74881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68304480">
      <w:bodyDiv w:val="1"/>
      <w:marLeft w:val="0"/>
      <w:marRight w:val="0"/>
      <w:marTop w:val="0"/>
      <w:marBottom w:val="0"/>
      <w:divBdr>
        <w:top w:val="none" w:sz="0" w:space="0" w:color="auto"/>
        <w:left w:val="none" w:sz="0" w:space="0" w:color="auto"/>
        <w:bottom w:val="none" w:sz="0" w:space="0" w:color="auto"/>
        <w:right w:val="none" w:sz="0" w:space="0" w:color="auto"/>
      </w:divBdr>
      <w:divsChild>
        <w:div w:id="907762762">
          <w:marLeft w:val="0"/>
          <w:marRight w:val="0"/>
          <w:marTop w:val="0"/>
          <w:marBottom w:val="0"/>
          <w:divBdr>
            <w:top w:val="none" w:sz="0" w:space="0" w:color="auto"/>
            <w:left w:val="none" w:sz="0" w:space="0" w:color="auto"/>
            <w:bottom w:val="none" w:sz="0" w:space="0" w:color="auto"/>
            <w:right w:val="none" w:sz="0" w:space="0" w:color="auto"/>
          </w:divBdr>
          <w:divsChild>
            <w:div w:id="12338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26505924">
      <w:bodyDiv w:val="1"/>
      <w:marLeft w:val="0"/>
      <w:marRight w:val="0"/>
      <w:marTop w:val="0"/>
      <w:marBottom w:val="0"/>
      <w:divBdr>
        <w:top w:val="none" w:sz="0" w:space="0" w:color="auto"/>
        <w:left w:val="none" w:sz="0" w:space="0" w:color="auto"/>
        <w:bottom w:val="none" w:sz="0" w:space="0" w:color="auto"/>
        <w:right w:val="none" w:sz="0" w:space="0" w:color="auto"/>
      </w:divBdr>
      <w:divsChild>
        <w:div w:id="185605146">
          <w:marLeft w:val="0"/>
          <w:marRight w:val="0"/>
          <w:marTop w:val="0"/>
          <w:marBottom w:val="0"/>
          <w:divBdr>
            <w:top w:val="none" w:sz="0" w:space="0" w:color="auto"/>
            <w:left w:val="none" w:sz="0" w:space="0" w:color="auto"/>
            <w:bottom w:val="none" w:sz="0" w:space="0" w:color="auto"/>
            <w:right w:val="none" w:sz="0" w:space="0" w:color="auto"/>
          </w:divBdr>
          <w:divsChild>
            <w:div w:id="16921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85295">
      <w:bodyDiv w:val="1"/>
      <w:marLeft w:val="0"/>
      <w:marRight w:val="0"/>
      <w:marTop w:val="0"/>
      <w:marBottom w:val="0"/>
      <w:divBdr>
        <w:top w:val="none" w:sz="0" w:space="0" w:color="auto"/>
        <w:left w:val="none" w:sz="0" w:space="0" w:color="auto"/>
        <w:bottom w:val="none" w:sz="0" w:space="0" w:color="auto"/>
        <w:right w:val="none" w:sz="0" w:space="0" w:color="auto"/>
      </w:divBdr>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97760799">
      <w:bodyDiv w:val="1"/>
      <w:marLeft w:val="0"/>
      <w:marRight w:val="0"/>
      <w:marTop w:val="0"/>
      <w:marBottom w:val="0"/>
      <w:divBdr>
        <w:top w:val="none" w:sz="0" w:space="0" w:color="auto"/>
        <w:left w:val="none" w:sz="0" w:space="0" w:color="auto"/>
        <w:bottom w:val="none" w:sz="0" w:space="0" w:color="auto"/>
        <w:right w:val="none" w:sz="0" w:space="0" w:color="auto"/>
      </w:divBdr>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72401087">
      <w:bodyDiv w:val="1"/>
      <w:marLeft w:val="0"/>
      <w:marRight w:val="0"/>
      <w:marTop w:val="0"/>
      <w:marBottom w:val="0"/>
      <w:divBdr>
        <w:top w:val="none" w:sz="0" w:space="0" w:color="auto"/>
        <w:left w:val="none" w:sz="0" w:space="0" w:color="auto"/>
        <w:bottom w:val="none" w:sz="0" w:space="0" w:color="auto"/>
        <w:right w:val="none" w:sz="0" w:space="0" w:color="auto"/>
      </w:divBdr>
    </w:div>
    <w:div w:id="1479493138">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669864923">
      <w:bodyDiv w:val="1"/>
      <w:marLeft w:val="0"/>
      <w:marRight w:val="0"/>
      <w:marTop w:val="0"/>
      <w:marBottom w:val="0"/>
      <w:divBdr>
        <w:top w:val="none" w:sz="0" w:space="0" w:color="auto"/>
        <w:left w:val="none" w:sz="0" w:space="0" w:color="auto"/>
        <w:bottom w:val="none" w:sz="0" w:space="0" w:color="auto"/>
        <w:right w:val="none" w:sz="0" w:space="0" w:color="auto"/>
      </w:divBdr>
    </w:div>
    <w:div w:id="1705015864">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06392896">
      <w:bodyDiv w:val="1"/>
      <w:marLeft w:val="0"/>
      <w:marRight w:val="0"/>
      <w:marTop w:val="0"/>
      <w:marBottom w:val="0"/>
      <w:divBdr>
        <w:top w:val="none" w:sz="0" w:space="0" w:color="auto"/>
        <w:left w:val="none" w:sz="0" w:space="0" w:color="auto"/>
        <w:bottom w:val="none" w:sz="0" w:space="0" w:color="auto"/>
        <w:right w:val="none" w:sz="0" w:space="0" w:color="auto"/>
      </w:divBdr>
      <w:divsChild>
        <w:div w:id="564224747">
          <w:marLeft w:val="0"/>
          <w:marRight w:val="0"/>
          <w:marTop w:val="0"/>
          <w:marBottom w:val="0"/>
          <w:divBdr>
            <w:top w:val="none" w:sz="0" w:space="0" w:color="auto"/>
            <w:left w:val="none" w:sz="0" w:space="0" w:color="auto"/>
            <w:bottom w:val="none" w:sz="0" w:space="0" w:color="auto"/>
            <w:right w:val="none" w:sz="0" w:space="0" w:color="auto"/>
          </w:divBdr>
          <w:divsChild>
            <w:div w:id="35765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102943123">
      <w:bodyDiv w:val="1"/>
      <w:marLeft w:val="0"/>
      <w:marRight w:val="0"/>
      <w:marTop w:val="0"/>
      <w:marBottom w:val="0"/>
      <w:divBdr>
        <w:top w:val="none" w:sz="0" w:space="0" w:color="auto"/>
        <w:left w:val="none" w:sz="0" w:space="0" w:color="auto"/>
        <w:bottom w:val="none" w:sz="0" w:space="0" w:color="auto"/>
        <w:right w:val="none" w:sz="0" w:space="0" w:color="auto"/>
      </w:divBdr>
      <w:divsChild>
        <w:div w:id="192767540">
          <w:marLeft w:val="0"/>
          <w:marRight w:val="0"/>
          <w:marTop w:val="0"/>
          <w:marBottom w:val="0"/>
          <w:divBdr>
            <w:top w:val="none" w:sz="0" w:space="0" w:color="auto"/>
            <w:left w:val="none" w:sz="0" w:space="0" w:color="auto"/>
            <w:bottom w:val="none" w:sz="0" w:space="0" w:color="auto"/>
            <w:right w:val="none" w:sz="0" w:space="0" w:color="auto"/>
          </w:divBdr>
          <w:divsChild>
            <w:div w:id="5373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CA948-18BD-4853-B050-E1401244E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4051</Words>
  <Characters>23095</Characters>
  <Application>Microsoft Office Word</Application>
  <DocSecurity>0</DocSecurity>
  <Lines>192</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Arthur Aleksanyan1</dc:creator>
  <cp:keywords>https:/mul2-minfin.gov.am/tasks/1193257/oneclick?token=1824fe87e97fe9c7d8ed2a155739f19d</cp:keywords>
  <cp:lastModifiedBy>Ani Movsisyan</cp:lastModifiedBy>
  <cp:revision>2</cp:revision>
  <cp:lastPrinted>2019-07-09T07:00:00Z</cp:lastPrinted>
  <dcterms:created xsi:type="dcterms:W3CDTF">2026-05-12T13:17:00Z</dcterms:created>
  <dcterms:modified xsi:type="dcterms:W3CDTF">2026-05-12T13:17:00Z</dcterms:modified>
</cp:coreProperties>
</file>