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661AC1BE" w:rsidR="00914853" w:rsidRPr="00327C70" w:rsidRDefault="006C3B0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C3B03">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«ԱՄՈՒՐ ԲԵՏՈՆ» ՍԱՀՄԱՆԱՓԱԿ ՊԱՏԱՍԽԱՆԱՏՎՈՒԹՅԱՄԲ ԸՆԿԵՐՈՒԹՅԱՆ ԿՈՂՄԻՑ ՆԵՐԿԱՅԱՑՎԱԾ ՀԱՅՏԸ ԲԱՎԱՐԱՐԵԼՈՒ ԵՎ «ԱՄՈՒՐ ԲԵՏՈՆ» ՍԱՀՄԱՆԱՓԱԿ ՊԱՏԱՍԽԱՆԱՏՎՈՒԹՅԱՄԲ ԸՆԿԵՐՈՒԹՅԱՆ, «ԱՄԵՐԻԱԲԱՆԿ» ՓԱԿ ԲԱԺՆԵՏԻՐԱԿԱՆ ԸՆԿԵՐՈՒԹՅԱՆ ՆԿԱՏՄԱՄԲ ԱՐՏՈՆՈՒԹՅՈՒՆԸ ԿԻՐԱՌԵԼՈՒ ՄԱՍԻՆ</w:t>
      </w:r>
      <w:r w:rsidR="00E019B7" w:rsidRPr="00E019B7">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1F1D66C" w:rsidR="0077537C" w:rsidRPr="00327C70" w:rsidRDefault="006C3B0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588993A8"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6C3B03" w:rsidRPr="006C3B03">
              <w:rPr>
                <w:rFonts w:ascii="GHEA Grapalat" w:eastAsia="Times New Roman" w:hAnsi="GHEA Grapalat" w:cs="Times New Roman"/>
                <w:sz w:val="24"/>
                <w:szCs w:val="24"/>
              </w:rPr>
              <w:t>02/2-1/12110-2026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7E38DCA7" w14:textId="77777777" w:rsidR="006C3B03" w:rsidRPr="006C3B03" w:rsidRDefault="00E019B7" w:rsidP="006C3B03">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6C3B03" w:rsidRPr="006C3B03">
              <w:rPr>
                <w:rFonts w:ascii="GHEA Grapalat" w:hAnsi="GHEA Grapalat" w:cs="Sylfaen"/>
                <w:sz w:val="24"/>
                <w:szCs w:val="24"/>
                <w:lang w:val="hy-AM"/>
              </w:rPr>
              <w:t>Նախա</w:t>
            </w:r>
            <w:r w:rsidR="006C3B03" w:rsidRPr="006C3B03">
              <w:rPr>
                <w:rFonts w:ascii="GHEA Grapalat" w:hAnsi="GHEA Grapalat" w:cs="Sylfaen"/>
                <w:sz w:val="24"/>
                <w:szCs w:val="24"/>
                <w:lang w:val="hy-AM"/>
              </w:rPr>
              <w:softHyphen/>
            </w:r>
            <w:r w:rsidR="006C3B03" w:rsidRPr="006C3B03">
              <w:rPr>
                <w:rFonts w:ascii="GHEA Grapalat" w:hAnsi="GHEA Grapalat" w:cs="Sylfaen"/>
                <w:sz w:val="24"/>
                <w:szCs w:val="24"/>
                <w:lang w:val="hy-AM"/>
              </w:rPr>
              <w:softHyphen/>
              <w:t>գծով հաստատվող հավելվածի 1-ին տողում ներառված՝ ԵԱՏՄ ԱՏԳ ծած</w:t>
            </w:r>
            <w:r w:rsidR="006C3B03" w:rsidRPr="006C3B03">
              <w:rPr>
                <w:rFonts w:ascii="GHEA Grapalat" w:hAnsi="GHEA Grapalat" w:cs="Sylfaen"/>
                <w:sz w:val="24"/>
                <w:szCs w:val="24"/>
                <w:lang w:val="hy-AM"/>
              </w:rPr>
              <w:softHyphen/>
              <w:t>կա</w:t>
            </w:r>
            <w:r w:rsidR="006C3B03" w:rsidRPr="006C3B03">
              <w:rPr>
                <w:rFonts w:ascii="GHEA Grapalat" w:hAnsi="GHEA Grapalat" w:cs="Sylfaen"/>
                <w:sz w:val="24"/>
                <w:szCs w:val="24"/>
                <w:lang w:val="hy-AM"/>
              </w:rPr>
              <w:softHyphen/>
            </w:r>
            <w:r w:rsidR="006C3B03" w:rsidRPr="006C3B03">
              <w:rPr>
                <w:rFonts w:ascii="GHEA Grapalat" w:hAnsi="GHEA Grapalat" w:cs="Sylfaen"/>
                <w:sz w:val="24"/>
                <w:szCs w:val="24"/>
                <w:lang w:val="hy-AM"/>
              </w:rPr>
              <w:softHyphen/>
              <w:t>գիրը բացա</w:t>
            </w:r>
            <w:r w:rsidR="006C3B03" w:rsidRPr="006C3B03">
              <w:rPr>
                <w:rFonts w:ascii="GHEA Grapalat" w:hAnsi="GHEA Grapalat" w:cs="Sylfaen"/>
                <w:sz w:val="24"/>
                <w:szCs w:val="24"/>
                <w:lang w:val="hy-AM"/>
              </w:rPr>
              <w:softHyphen/>
              <w:t>կայում է ԵՏՀ խորհրդի 2021 թվա</w:t>
            </w:r>
            <w:r w:rsidR="006C3B03" w:rsidRPr="006C3B03">
              <w:rPr>
                <w:rFonts w:ascii="GHEA Grapalat" w:hAnsi="GHEA Grapalat" w:cs="Sylfaen"/>
                <w:sz w:val="24"/>
                <w:szCs w:val="24"/>
                <w:lang w:val="hy-AM"/>
              </w:rPr>
              <w:softHyphen/>
              <w:t>կանի սեպ</w:t>
            </w:r>
            <w:r w:rsidR="006C3B03" w:rsidRPr="006C3B03">
              <w:rPr>
                <w:rFonts w:ascii="GHEA Grapalat" w:hAnsi="GHEA Grapalat" w:cs="Sylfaen"/>
                <w:sz w:val="24"/>
                <w:szCs w:val="24"/>
                <w:lang w:val="hy-AM"/>
              </w:rPr>
              <w:softHyphen/>
              <w:t>տե</w:t>
            </w:r>
            <w:r w:rsidR="006C3B03" w:rsidRPr="006C3B03">
              <w:rPr>
                <w:rFonts w:ascii="GHEA Grapalat" w:hAnsi="GHEA Grapalat" w:cs="Sylfaen"/>
                <w:sz w:val="24"/>
                <w:szCs w:val="24"/>
                <w:lang w:val="hy-AM"/>
              </w:rPr>
              <w:softHyphen/>
              <w:t>մ</w:t>
            </w:r>
            <w:r w:rsidR="006C3B03" w:rsidRPr="006C3B03">
              <w:rPr>
                <w:rFonts w:ascii="GHEA Grapalat" w:hAnsi="GHEA Grapalat" w:cs="Sylfaen"/>
                <w:sz w:val="24"/>
                <w:szCs w:val="24"/>
                <w:lang w:val="hy-AM"/>
              </w:rPr>
              <w:softHyphen/>
              <w:t>բերի 14-ի թիվ 80 որոշ</w:t>
            </w:r>
            <w:r w:rsidR="006C3B03" w:rsidRPr="006C3B03">
              <w:rPr>
                <w:rFonts w:ascii="GHEA Grapalat" w:hAnsi="GHEA Grapalat" w:cs="Sylfaen"/>
                <w:sz w:val="24"/>
                <w:szCs w:val="24"/>
                <w:lang w:val="hy-AM"/>
              </w:rPr>
              <w:softHyphen/>
              <w:t>մամբ հաս</w:t>
            </w:r>
            <w:r w:rsidR="006C3B03" w:rsidRPr="006C3B03">
              <w:rPr>
                <w:rFonts w:ascii="GHEA Grapalat" w:hAnsi="GHEA Grapalat" w:cs="Sylfaen"/>
                <w:sz w:val="24"/>
                <w:szCs w:val="24"/>
                <w:lang w:val="hy-AM"/>
              </w:rPr>
              <w:softHyphen/>
            </w:r>
            <w:r w:rsidR="006C3B03" w:rsidRPr="006C3B03">
              <w:rPr>
                <w:rFonts w:ascii="GHEA Grapalat" w:hAnsi="GHEA Grapalat" w:cs="Sylfaen"/>
                <w:sz w:val="24"/>
                <w:szCs w:val="24"/>
                <w:lang w:val="hy-AM"/>
              </w:rPr>
              <w:softHyphen/>
              <w:t>տատ</w:t>
            </w:r>
            <w:r w:rsidR="006C3B03" w:rsidRPr="006C3B03">
              <w:rPr>
                <w:rFonts w:ascii="GHEA Grapalat" w:hAnsi="GHEA Grapalat" w:cs="Sylfaen"/>
                <w:sz w:val="24"/>
                <w:szCs w:val="24"/>
                <w:lang w:val="hy-AM"/>
              </w:rPr>
              <w:softHyphen/>
              <w:t>ված ապրանքային անվանացանկից:</w:t>
            </w:r>
          </w:p>
          <w:p w14:paraId="04328472" w14:textId="1E436990" w:rsidR="0016145A" w:rsidRPr="00327C70" w:rsidRDefault="006C3B03" w:rsidP="008F14F0">
            <w:pPr>
              <w:spacing w:after="0" w:line="360" w:lineRule="auto"/>
              <w:ind w:right="60"/>
              <w:jc w:val="both"/>
              <w:rPr>
                <w:rFonts w:ascii="GHEA Grapalat" w:hAnsi="GHEA Grapalat" w:cs="Sylfaen"/>
                <w:sz w:val="24"/>
                <w:szCs w:val="24"/>
                <w:lang w:val="hy-AM"/>
              </w:rPr>
            </w:pPr>
            <w:r w:rsidRPr="006C3B03">
              <w:rPr>
                <w:rFonts w:ascii="GHEA Grapalat" w:hAnsi="GHEA Grapalat" w:cs="Sylfaen"/>
                <w:sz w:val="24"/>
                <w:szCs w:val="24"/>
                <w:lang w:val="hy-AM"/>
              </w:rPr>
              <w:t>Հաշվի առնելով վերոգրյալը՝ առաջարկում ենք Նախագծում կատարել համա</w:t>
            </w:r>
            <w:r w:rsidRPr="006C3B03">
              <w:rPr>
                <w:rFonts w:ascii="GHEA Grapalat" w:hAnsi="GHEA Grapalat" w:cs="Sylfaen"/>
                <w:sz w:val="24"/>
                <w:szCs w:val="24"/>
                <w:lang w:val="hy-AM"/>
              </w:rPr>
              <w:softHyphen/>
              <w:t>պատաս</w:t>
            </w:r>
            <w:r w:rsidRPr="006C3B03">
              <w:rPr>
                <w:rFonts w:ascii="GHEA Grapalat" w:hAnsi="GHEA Grapalat" w:cs="Sylfaen"/>
                <w:sz w:val="24"/>
                <w:szCs w:val="24"/>
                <w:lang w:val="hy-AM"/>
              </w:rPr>
              <w:softHyphen/>
              <w:t>խան փոփոխություն: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1DF0932" w:rsidR="0077537C" w:rsidRPr="00327C70" w:rsidRDefault="006C3B0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E019B7">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DC0BCC2"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6C3B03" w:rsidRPr="006C3B03">
              <w:rPr>
                <w:rFonts w:ascii="GHEA Grapalat" w:eastAsia="Times New Roman" w:hAnsi="GHEA Grapalat" w:cs="Times New Roman"/>
                <w:sz w:val="24"/>
                <w:szCs w:val="24"/>
              </w:rPr>
              <w:t>01/3-2/27862-2026</w:t>
            </w:r>
          </w:p>
        </w:tc>
      </w:tr>
      <w:tr w:rsidR="0077537C" w:rsidRPr="007D271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1F05103" w14:textId="77777777" w:rsidR="006C3B03" w:rsidRPr="006C3B03" w:rsidRDefault="006C3B03" w:rsidP="006C3B03">
            <w:pPr>
              <w:spacing w:line="360" w:lineRule="auto"/>
              <w:jc w:val="both"/>
              <w:rPr>
                <w:rFonts w:ascii="GHEA Grapalat" w:hAnsi="GHEA Grapalat" w:cs="Sylfaen"/>
                <w:sz w:val="24"/>
                <w:szCs w:val="24"/>
                <w:lang w:val="hy-AM"/>
              </w:rPr>
            </w:pPr>
            <w:r w:rsidRPr="006C3B03">
              <w:rPr>
                <w:rFonts w:ascii="GHEA Grapalat" w:hAnsi="GHEA Grapalat" w:cs="Sylfaen"/>
                <w:sz w:val="24"/>
                <w:szCs w:val="24"/>
                <w:lang w:val="hy-AM"/>
              </w:rPr>
              <w:t xml:space="preserve">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2026 թվականի ապրիլի </w:t>
            </w:r>
            <w:r w:rsidRPr="006C3B03">
              <w:rPr>
                <w:rFonts w:ascii="GHEA Grapalat" w:hAnsi="GHEA Grapalat" w:cs="Sylfaen"/>
                <w:sz w:val="24"/>
                <w:szCs w:val="24"/>
                <w:lang w:val="hy-AM"/>
              </w:rPr>
              <w:lastRenderedPageBreak/>
              <w:t>09-ի N TFL003103 լիզինգի գլխավոր պայմանագրով սահմանված «ԱՄԵՐԻԱԲԱՆԿ» փակ բաժնետիրական ընկերությանը (այսուհետ՝ Լիզինգատու կազմակերպություն)՝ պայմանով, որ ապրանքները ներմուծելուց հետո հանձնվելու են «ԱՄՈՒՐ ԲԵՏՈՆ» սահմանափակ պատասխանատվությամբ ընկերության ներդրումային ծրագրի իրականացման համար։</w:t>
            </w:r>
          </w:p>
          <w:p w14:paraId="0B60CD90" w14:textId="77777777" w:rsidR="006C3B03" w:rsidRPr="006C3B03" w:rsidRDefault="006C3B03" w:rsidP="006C3B03">
            <w:pPr>
              <w:spacing w:line="360" w:lineRule="auto"/>
              <w:jc w:val="both"/>
              <w:rPr>
                <w:rFonts w:ascii="GHEA Grapalat" w:hAnsi="GHEA Grapalat" w:cs="Sylfaen"/>
                <w:sz w:val="24"/>
                <w:szCs w:val="24"/>
                <w:lang w:val="hy-AM"/>
              </w:rPr>
            </w:pPr>
            <w:r w:rsidRPr="006C3B03">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w:t>
            </w:r>
            <w:r w:rsidRPr="006C3B03">
              <w:rPr>
                <w:rFonts w:ascii="GHEA Grapalat" w:hAnsi="GHEA Grapalat" w:cs="Sylfaen"/>
                <w:sz w:val="24"/>
                <w:szCs w:val="24"/>
                <w:lang w:val="hy-AM"/>
              </w:rPr>
              <w:lastRenderedPageBreak/>
              <w:t>(այդ թվում՝ մաքսային ընթացակարգի համաձայն ապրանքների օգտագործման պայմանների պահպանման մասով):</w:t>
            </w:r>
          </w:p>
          <w:p w14:paraId="1BBACF40" w14:textId="77777777" w:rsidR="006C3B03" w:rsidRPr="006C3B03" w:rsidRDefault="006C3B03" w:rsidP="006C3B03">
            <w:pPr>
              <w:spacing w:line="360" w:lineRule="auto"/>
              <w:jc w:val="both"/>
              <w:rPr>
                <w:rFonts w:ascii="GHEA Grapalat" w:hAnsi="GHEA Grapalat" w:cs="Sylfaen"/>
                <w:sz w:val="24"/>
                <w:szCs w:val="24"/>
                <w:lang w:val="hy-AM"/>
              </w:rPr>
            </w:pPr>
            <w:r w:rsidRPr="006C3B03">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6C3B03">
              <w:rPr>
                <w:rFonts w:ascii="GHEA Grapalat" w:hAnsi="GHEA Grapalat" w:cs="Sylfaen"/>
                <w:sz w:val="24"/>
                <w:szCs w:val="24"/>
                <w:lang w:val="af-ZA"/>
              </w:rPr>
              <w:t xml:space="preserve"> </w:t>
            </w:r>
            <w:r w:rsidRPr="006C3B03">
              <w:rPr>
                <w:rFonts w:ascii="GHEA Grapalat" w:hAnsi="GHEA Grapalat" w:cs="Sylfaen"/>
                <w:sz w:val="24"/>
                <w:szCs w:val="24"/>
                <w:lang w:val="hy-AM"/>
              </w:rPr>
              <w:t>Միաժամանակ, տվյալ դեպքում ՀՀ կառավարության 17</w:t>
            </w:r>
            <w:r w:rsidRPr="006C3B03">
              <w:rPr>
                <w:rFonts w:ascii="Cambria Math" w:hAnsi="Cambria Math" w:cs="Cambria Math"/>
                <w:sz w:val="24"/>
                <w:szCs w:val="24"/>
                <w:lang w:val="hy-AM"/>
              </w:rPr>
              <w:t>․</w:t>
            </w:r>
            <w:r w:rsidRPr="006C3B03">
              <w:rPr>
                <w:rFonts w:ascii="GHEA Grapalat" w:hAnsi="GHEA Grapalat" w:cs="Sylfaen"/>
                <w:sz w:val="24"/>
                <w:szCs w:val="24"/>
                <w:lang w:val="hy-AM"/>
              </w:rPr>
              <w:t>09</w:t>
            </w:r>
            <w:r w:rsidRPr="006C3B03">
              <w:rPr>
                <w:rFonts w:ascii="Cambria Math" w:hAnsi="Cambria Math" w:cs="Cambria Math"/>
                <w:sz w:val="24"/>
                <w:szCs w:val="24"/>
                <w:lang w:val="hy-AM"/>
              </w:rPr>
              <w:t>․</w:t>
            </w:r>
            <w:r w:rsidRPr="006C3B03">
              <w:rPr>
                <w:rFonts w:ascii="GHEA Grapalat" w:hAnsi="GHEA Grapalat" w:cs="Sylfaen"/>
                <w:sz w:val="24"/>
                <w:szCs w:val="24"/>
                <w:lang w:val="hy-AM"/>
              </w:rPr>
              <w:t>2015թ</w:t>
            </w:r>
            <w:r w:rsidRPr="006C3B03">
              <w:rPr>
                <w:rFonts w:ascii="Cambria Math" w:hAnsi="Cambria Math" w:cs="Cambria Math"/>
                <w:sz w:val="24"/>
                <w:szCs w:val="24"/>
                <w:lang w:val="hy-AM"/>
              </w:rPr>
              <w:t>․</w:t>
            </w:r>
            <w:r w:rsidRPr="006C3B03">
              <w:rPr>
                <w:rFonts w:ascii="GHEA Grapalat" w:hAnsi="GHEA Grapalat" w:cs="Sylfaen"/>
                <w:sz w:val="24"/>
                <w:szCs w:val="24"/>
                <w:lang w:val="hy-AM"/>
              </w:rPr>
              <w:t xml:space="preserve"> N 1118-Ն որոշմամբ հաստատված կարգի 22-ից 24-րդ կետերով նախատեսված </w:t>
            </w:r>
            <w:r w:rsidRPr="006C3B03">
              <w:rPr>
                <w:rFonts w:ascii="GHEA Grapalat" w:hAnsi="GHEA Grapalat" w:cs="Sylfaen"/>
                <w:sz w:val="24"/>
                <w:szCs w:val="24"/>
                <w:lang w:val="af-ZA"/>
              </w:rPr>
              <w:t xml:space="preserve">մոնիթորինգը, ինչպես նաև հետբացթողումային հսկողությունը կիրականացվի </w:t>
            </w:r>
            <w:r w:rsidRPr="006C3B03">
              <w:rPr>
                <w:rFonts w:ascii="GHEA Grapalat" w:hAnsi="GHEA Grapalat" w:cs="Sylfaen"/>
                <w:sz w:val="24"/>
                <w:szCs w:val="24"/>
                <w:lang w:val="hy-AM"/>
              </w:rPr>
              <w:t xml:space="preserve">լիզինգատուի </w:t>
            </w:r>
            <w:r w:rsidRPr="006C3B03">
              <w:rPr>
                <w:rFonts w:ascii="GHEA Grapalat" w:hAnsi="GHEA Grapalat" w:cs="Sylfaen"/>
                <w:sz w:val="24"/>
                <w:szCs w:val="24"/>
                <w:lang w:val="af-ZA"/>
              </w:rPr>
              <w:t xml:space="preserve">նկատմամբ, </w:t>
            </w:r>
            <w:r w:rsidRPr="006C3B03">
              <w:rPr>
                <w:rFonts w:ascii="GHEA Grapalat" w:hAnsi="GHEA Grapalat" w:cs="Sylfaen"/>
                <w:sz w:val="24"/>
                <w:szCs w:val="24"/>
                <w:lang w:val="hy-AM"/>
              </w:rPr>
              <w:t>ինչը</w:t>
            </w:r>
            <w:r w:rsidRPr="006C3B03">
              <w:rPr>
                <w:rFonts w:ascii="GHEA Grapalat" w:hAnsi="GHEA Grapalat" w:cs="Sylfaen"/>
                <w:sz w:val="24"/>
                <w:szCs w:val="24"/>
                <w:lang w:val="af-ZA"/>
              </w:rPr>
              <w:t xml:space="preserve"> մեր կարծիքով չի բխում իրականացվող ներդրումային ծրագր</w:t>
            </w:r>
            <w:r w:rsidRPr="006C3B03">
              <w:rPr>
                <w:rFonts w:ascii="GHEA Grapalat" w:hAnsi="GHEA Grapalat" w:cs="Sylfaen"/>
                <w:sz w:val="24"/>
                <w:szCs w:val="24"/>
                <w:lang w:val="hy-AM"/>
              </w:rPr>
              <w:t>եր</w:t>
            </w:r>
            <w:r w:rsidRPr="006C3B03">
              <w:rPr>
                <w:rFonts w:ascii="GHEA Grapalat" w:hAnsi="GHEA Grapalat" w:cs="Sylfaen"/>
                <w:sz w:val="24"/>
                <w:szCs w:val="24"/>
                <w:lang w:val="af-ZA"/>
              </w:rPr>
              <w:t xml:space="preserve">ի բովանդակությունից: </w:t>
            </w:r>
          </w:p>
          <w:p w14:paraId="68AD9E18" w14:textId="77777777" w:rsidR="006C3B03" w:rsidRPr="006C3B03" w:rsidRDefault="006C3B03" w:rsidP="006C3B03">
            <w:pPr>
              <w:spacing w:line="360" w:lineRule="auto"/>
              <w:jc w:val="both"/>
              <w:rPr>
                <w:rFonts w:ascii="GHEA Grapalat" w:hAnsi="GHEA Grapalat" w:cs="Sylfaen"/>
                <w:sz w:val="24"/>
                <w:szCs w:val="24"/>
                <w:lang w:val="hy-AM"/>
              </w:rPr>
            </w:pPr>
            <w:r w:rsidRPr="006C3B03">
              <w:rPr>
                <w:rFonts w:ascii="GHEA Grapalat" w:hAnsi="GHEA Grapalat" w:cs="Sylfaen"/>
                <w:sz w:val="24"/>
                <w:szCs w:val="24"/>
                <w:lang w:val="hy-AM"/>
              </w:rPr>
              <w:t xml:space="preserve">Միաժամանակ, Օրենսգրքի 83-րդ հոդվածի 1-ին կետի 1-ին, 2-րդ և 3-րդ պարբերությունների համաձայն՝ որպես մաքսային ընթացակարգերով </w:t>
            </w:r>
            <w:r w:rsidRPr="006C3B03">
              <w:rPr>
                <w:rFonts w:ascii="GHEA Grapalat" w:hAnsi="GHEA Grapalat" w:cs="Sylfaen"/>
                <w:sz w:val="24"/>
                <w:szCs w:val="24"/>
                <w:lang w:val="hy-AM"/>
              </w:rPr>
              <w:lastRenderedPageBreak/>
              <w:t>ձևակերպվող ապրանքների հայտարարատու կարող է հանդես գալ անդամ պետության անձը՝</w:t>
            </w:r>
          </w:p>
          <w:p w14:paraId="6796E25F" w14:textId="77777777" w:rsidR="006C3B03" w:rsidRPr="006C3B03" w:rsidRDefault="006C3B03" w:rsidP="006C3B03">
            <w:pPr>
              <w:spacing w:line="360" w:lineRule="auto"/>
              <w:jc w:val="both"/>
              <w:rPr>
                <w:rFonts w:ascii="GHEA Grapalat" w:hAnsi="GHEA Grapalat" w:cs="Sylfaen"/>
                <w:sz w:val="24"/>
                <w:szCs w:val="24"/>
                <w:lang w:val="hy-AM"/>
              </w:rPr>
            </w:pPr>
            <w:r w:rsidRPr="006C3B03">
              <w:rPr>
                <w:rFonts w:ascii="GHEA Grapalat" w:hAnsi="GHEA Grapalat" w:cs="Sylfaen"/>
                <w:sz w:val="24"/>
                <w:szCs w:val="24"/>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227746AE" w14:textId="77777777" w:rsidR="006C3B03" w:rsidRPr="006C3B03" w:rsidRDefault="006C3B03" w:rsidP="006C3B03">
            <w:pPr>
              <w:spacing w:line="360" w:lineRule="auto"/>
              <w:jc w:val="both"/>
              <w:rPr>
                <w:rFonts w:ascii="GHEA Grapalat" w:hAnsi="GHEA Grapalat" w:cs="Sylfaen"/>
                <w:sz w:val="24"/>
                <w:szCs w:val="24"/>
                <w:lang w:val="hy-AM"/>
              </w:rPr>
            </w:pPr>
            <w:r w:rsidRPr="006C3B03">
              <w:rPr>
                <w:rFonts w:ascii="GHEA Grapalat" w:hAnsi="GHEA Grapalat" w:cs="Sylfaen"/>
                <w:sz w:val="24"/>
                <w:szCs w:val="24"/>
                <w:lang w:val="hy-AM"/>
              </w:rPr>
              <w:t>2) որի անունից և (կամ) որի հանձնարարությամբ կնքվել է 1-ին ենթակետի մեջ նշված գործարքը,</w:t>
            </w:r>
          </w:p>
          <w:p w14:paraId="54DF57D4" w14:textId="77777777" w:rsidR="006C3B03" w:rsidRPr="006C3B03" w:rsidRDefault="006C3B03" w:rsidP="006C3B03">
            <w:pPr>
              <w:spacing w:line="360" w:lineRule="auto"/>
              <w:jc w:val="both"/>
              <w:rPr>
                <w:rFonts w:ascii="GHEA Grapalat" w:hAnsi="GHEA Grapalat" w:cs="Sylfaen"/>
                <w:sz w:val="24"/>
                <w:szCs w:val="24"/>
                <w:lang w:val="hy-AM"/>
              </w:rPr>
            </w:pPr>
            <w:r w:rsidRPr="006C3B03">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173938F5" w14:textId="77777777" w:rsidR="006C3B03" w:rsidRPr="006C3B03" w:rsidRDefault="006C3B03" w:rsidP="006C3B03">
            <w:pPr>
              <w:spacing w:line="360" w:lineRule="auto"/>
              <w:jc w:val="both"/>
              <w:rPr>
                <w:rFonts w:ascii="GHEA Grapalat" w:hAnsi="GHEA Grapalat" w:cs="Sylfaen"/>
                <w:sz w:val="24"/>
                <w:szCs w:val="24"/>
                <w:lang w:val="hy-AM"/>
              </w:rPr>
            </w:pPr>
            <w:r w:rsidRPr="006C3B03">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w:t>
            </w:r>
            <w:r w:rsidRPr="006C3B03">
              <w:rPr>
                <w:rFonts w:ascii="GHEA Grapalat" w:hAnsi="GHEA Grapalat" w:cs="Sylfaen"/>
                <w:sz w:val="24"/>
                <w:szCs w:val="24"/>
                <w:lang w:val="hy-AM"/>
              </w:rPr>
              <w:lastRenderedPageBreak/>
              <w:t>որպես ներմուծվող ապրանքների հայտարարատու վերոնշյալ պայմաններին բավարարելու դեպքում:</w:t>
            </w:r>
          </w:p>
          <w:p w14:paraId="094AD9C9" w14:textId="77777777" w:rsidR="006C3B03" w:rsidRPr="006C3B03" w:rsidRDefault="006C3B03" w:rsidP="006C3B03">
            <w:pPr>
              <w:spacing w:line="360" w:lineRule="auto"/>
              <w:jc w:val="both"/>
              <w:rPr>
                <w:rFonts w:ascii="GHEA Grapalat" w:hAnsi="GHEA Grapalat" w:cs="Sylfaen"/>
                <w:sz w:val="24"/>
                <w:szCs w:val="24"/>
                <w:lang w:val="hy-AM"/>
              </w:rPr>
            </w:pPr>
            <w:r w:rsidRPr="006C3B03">
              <w:rPr>
                <w:rFonts w:ascii="GHEA Grapalat" w:hAnsi="GHEA Grapalat" w:cs="Sylfaen"/>
                <w:sz w:val="24"/>
                <w:szCs w:val="24"/>
                <w:lang w:val="hy-AM"/>
              </w:rPr>
              <w:t>Նախագծի հավելվածով հաստատվող ապրանքների ցանկի 1-ին կետով ներկայացված ԱՏԳ ԱԱ ծածկագիրը Եվրասիական տնտեսական հանձնաժողովի խորհրդի 14.09.2021թ. N 80 որոշմամբ առկա չէ։</w:t>
            </w:r>
          </w:p>
          <w:p w14:paraId="1791B223" w14:textId="77777777" w:rsidR="006C3B03" w:rsidRPr="006C3B03" w:rsidRDefault="006C3B03" w:rsidP="006C3B03">
            <w:pPr>
              <w:spacing w:line="360" w:lineRule="auto"/>
              <w:jc w:val="both"/>
              <w:rPr>
                <w:rFonts w:ascii="GHEA Grapalat" w:hAnsi="GHEA Grapalat" w:cs="Sylfaen"/>
                <w:sz w:val="24"/>
                <w:szCs w:val="24"/>
                <w:lang w:val="hy-AM"/>
              </w:rPr>
            </w:pPr>
            <w:r w:rsidRPr="006C3B03">
              <w:rPr>
                <w:rFonts w:ascii="GHEA Grapalat" w:hAnsi="GHEA Grapalat" w:cs="Sylfaen"/>
                <w:sz w:val="24"/>
                <w:szCs w:val="24"/>
                <w:lang w:val="hy-AM"/>
              </w:rPr>
              <w:t>Միաժամանակ, «ԱՄՈՒՐ ԲԵՏՈՆ» սահմանափակ պատասխանատվությամբ ընկերությունը (ՀՎՀՀ 00891803, գրանցված 29.01.2015թ</w:t>
            </w:r>
            <w:r w:rsidRPr="006C3B03">
              <w:rPr>
                <w:rFonts w:ascii="Cambria Math" w:hAnsi="Cambria Math" w:cs="Cambria Math"/>
                <w:sz w:val="24"/>
                <w:szCs w:val="24"/>
                <w:lang w:val="hy-AM"/>
              </w:rPr>
              <w:t>․</w:t>
            </w:r>
            <w:r w:rsidRPr="006C3B03">
              <w:rPr>
                <w:rFonts w:ascii="GHEA Grapalat" w:hAnsi="GHEA Grapalat" w:cs="Sylfaen"/>
                <w:sz w:val="24"/>
                <w:szCs w:val="24"/>
                <w:lang w:val="hy-AM"/>
              </w:rPr>
              <w:t>) գործում է հարկման ընդհանուր համակարգում, ըստ ներկայացրած վերջին՝ 2026թ</w:t>
            </w:r>
            <w:r w:rsidRPr="006C3B03">
              <w:rPr>
                <w:rFonts w:ascii="Cambria Math" w:hAnsi="Cambria Math" w:cs="Cambria Math"/>
                <w:sz w:val="24"/>
                <w:szCs w:val="24"/>
                <w:lang w:val="hy-AM"/>
              </w:rPr>
              <w:t>․</w:t>
            </w:r>
            <w:r w:rsidRPr="006C3B03">
              <w:rPr>
                <w:rFonts w:ascii="GHEA Grapalat" w:hAnsi="GHEA Grapalat" w:cs="Sylfaen"/>
                <w:sz w:val="24"/>
                <w:szCs w:val="24"/>
                <w:lang w:val="hy-AM"/>
              </w:rPr>
              <w:t xml:space="preserve"> մարտ ամսվա եկամտային հարկի և սոցիալական վճարի ամսական հաշվարկի ունի 14 հարկման բազա ունեցող վարձու աշխատողներ։ Ընկերության 2024 թվականի հարկման բազա ունեցող վարձու աշխատողների միջին ամսական թվաքանակը կազմել է 15, իսկ 2025 թվականինը` 13։ Ընկերության կողմից նախագծին կից ներկայացված փաստաթղթերում իրացման վերաբերյալ 2024-2025թթ</w:t>
            </w:r>
            <w:r w:rsidRPr="006C3B03">
              <w:rPr>
                <w:rFonts w:ascii="Cambria Math" w:hAnsi="Cambria Math" w:cs="Cambria Math"/>
                <w:sz w:val="24"/>
                <w:szCs w:val="24"/>
                <w:lang w:val="hy-AM"/>
              </w:rPr>
              <w:t>․</w:t>
            </w:r>
            <w:r w:rsidRPr="006C3B03">
              <w:rPr>
                <w:rFonts w:ascii="GHEA Grapalat" w:hAnsi="GHEA Grapalat" w:cs="Sylfaen"/>
                <w:sz w:val="24"/>
                <w:szCs w:val="24"/>
                <w:lang w:val="hy-AM"/>
              </w:rPr>
              <w:t xml:space="preserve"> մասով լրացված տեղեկատվությունը չի համընկնում հարկային մարմնի տեղեկատվական բազայում առկա տվյալների հետ:</w:t>
            </w:r>
          </w:p>
          <w:p w14:paraId="4B6BB272" w14:textId="77777777" w:rsidR="006C3B03" w:rsidRPr="006C3B03" w:rsidRDefault="006C3B03" w:rsidP="006C3B03">
            <w:pPr>
              <w:spacing w:line="360" w:lineRule="auto"/>
              <w:jc w:val="both"/>
              <w:rPr>
                <w:rFonts w:ascii="GHEA Grapalat" w:hAnsi="GHEA Grapalat" w:cs="Sylfaen"/>
                <w:sz w:val="24"/>
                <w:szCs w:val="24"/>
                <w:lang w:val="hy-AM"/>
              </w:rPr>
            </w:pPr>
            <w:r w:rsidRPr="006C3B03">
              <w:rPr>
                <w:rFonts w:ascii="GHEA Grapalat" w:hAnsi="GHEA Grapalat" w:cs="Sylfaen"/>
                <w:sz w:val="24"/>
                <w:szCs w:val="24"/>
                <w:lang w:val="hy-AM"/>
              </w:rPr>
              <w:t>«ԱՄԵՐԻԱԲԱՆԿ» փակ բաժնետիրական ընկերությունը (ՀՎՀՀ 02502212, գրանցված 08.09.1992թ</w:t>
            </w:r>
            <w:r w:rsidRPr="006C3B03">
              <w:rPr>
                <w:rFonts w:ascii="Cambria Math" w:hAnsi="Cambria Math" w:cs="Cambria Math"/>
                <w:sz w:val="24"/>
                <w:szCs w:val="24"/>
                <w:lang w:val="hy-AM"/>
              </w:rPr>
              <w:t>․</w:t>
            </w:r>
            <w:r w:rsidRPr="006C3B03">
              <w:rPr>
                <w:rFonts w:ascii="GHEA Grapalat" w:hAnsi="GHEA Grapalat" w:cs="Sylfaen"/>
                <w:sz w:val="24"/>
                <w:szCs w:val="24"/>
                <w:lang w:val="hy-AM"/>
              </w:rPr>
              <w:t>) գործում է հարկման ընդհանուր համակարգում, ըստ ներկայացրած վերջին՝ 2026թ</w:t>
            </w:r>
            <w:r w:rsidRPr="006C3B03">
              <w:rPr>
                <w:rFonts w:ascii="Cambria Math" w:hAnsi="Cambria Math" w:cs="Cambria Math"/>
                <w:sz w:val="24"/>
                <w:szCs w:val="24"/>
                <w:lang w:val="hy-AM"/>
              </w:rPr>
              <w:t>․</w:t>
            </w:r>
            <w:r w:rsidRPr="006C3B03">
              <w:rPr>
                <w:rFonts w:ascii="GHEA Grapalat" w:hAnsi="GHEA Grapalat" w:cs="Sylfaen"/>
                <w:sz w:val="24"/>
                <w:szCs w:val="24"/>
                <w:lang w:val="hy-AM"/>
              </w:rPr>
              <w:t xml:space="preserve"> մարտ ամսվա եկամտային հարկի և սոցիալական վճարի ամսական հաշվարկի ունի 2401 հարկման բազա ունեցող վարձու աշխատողներ։  </w:t>
            </w:r>
            <w:r w:rsidRPr="006C3B03">
              <w:rPr>
                <w:rFonts w:ascii="GHEA Grapalat" w:hAnsi="GHEA Grapalat" w:cs="Sylfaen"/>
                <w:sz w:val="24"/>
                <w:szCs w:val="24"/>
                <w:lang w:val="hy-AM"/>
              </w:rPr>
              <w:tab/>
            </w:r>
          </w:p>
          <w:p w14:paraId="7DA98F0F" w14:textId="77777777" w:rsidR="006C3B03" w:rsidRPr="006C3B03" w:rsidRDefault="006C3B03" w:rsidP="006C3B03">
            <w:pPr>
              <w:spacing w:line="360" w:lineRule="auto"/>
              <w:jc w:val="both"/>
              <w:rPr>
                <w:rFonts w:ascii="GHEA Grapalat" w:hAnsi="GHEA Grapalat" w:cs="Sylfaen"/>
                <w:sz w:val="24"/>
                <w:szCs w:val="24"/>
                <w:lang w:val="hy-AM"/>
              </w:rPr>
            </w:pPr>
            <w:r w:rsidRPr="006C3B03">
              <w:rPr>
                <w:rFonts w:ascii="GHEA Grapalat" w:hAnsi="GHEA Grapalat" w:cs="Sylfaen"/>
                <w:sz w:val="24"/>
                <w:szCs w:val="24"/>
                <w:lang w:val="hy-AM"/>
              </w:rPr>
              <w:lastRenderedPageBreak/>
              <w:t>Տեղեկացնում ենք նաև, որ 05.05.2026թ</w:t>
            </w:r>
            <w:r w:rsidRPr="006C3B03">
              <w:rPr>
                <w:rFonts w:ascii="Cambria Math" w:hAnsi="Cambria Math" w:cs="Cambria Math"/>
                <w:sz w:val="24"/>
                <w:szCs w:val="24"/>
                <w:lang w:val="hy-AM"/>
              </w:rPr>
              <w:t>․</w:t>
            </w:r>
            <w:r w:rsidRPr="006C3B03">
              <w:rPr>
                <w:rFonts w:ascii="GHEA Grapalat" w:hAnsi="GHEA Grapalat" w:cs="Sylfaen"/>
                <w:sz w:val="24"/>
                <w:szCs w:val="24"/>
                <w:lang w:val="hy-AM"/>
              </w:rPr>
              <w:t xml:space="preserve"> դրությամբ «ԱՄՈՒՐ ԲԵՏՈՆ» սահմանափակ պատասխանատվությամբ ընկերությունը չունի հարկային մարմնի կողմից վերահսկվող եկամուտների գծով ժամկետանց պարտավորություններ, իսկ 06</w:t>
            </w:r>
            <w:r w:rsidRPr="006C3B03">
              <w:rPr>
                <w:rFonts w:ascii="Cambria Math" w:hAnsi="Cambria Math" w:cs="Cambria Math"/>
                <w:sz w:val="24"/>
                <w:szCs w:val="24"/>
                <w:lang w:val="hy-AM"/>
              </w:rPr>
              <w:t>․</w:t>
            </w:r>
            <w:r w:rsidRPr="006C3B03">
              <w:rPr>
                <w:rFonts w:ascii="GHEA Grapalat" w:hAnsi="GHEA Grapalat" w:cs="Sylfaen"/>
                <w:sz w:val="24"/>
                <w:szCs w:val="24"/>
                <w:lang w:val="hy-AM"/>
              </w:rPr>
              <w:t>05</w:t>
            </w:r>
            <w:r w:rsidRPr="006C3B03">
              <w:rPr>
                <w:rFonts w:ascii="Cambria Math" w:hAnsi="Cambria Math" w:cs="Cambria Math"/>
                <w:sz w:val="24"/>
                <w:szCs w:val="24"/>
                <w:lang w:val="hy-AM"/>
              </w:rPr>
              <w:t>․</w:t>
            </w:r>
            <w:r w:rsidRPr="006C3B03">
              <w:rPr>
                <w:rFonts w:ascii="GHEA Grapalat" w:hAnsi="GHEA Grapalat" w:cs="Sylfaen"/>
                <w:sz w:val="24"/>
                <w:szCs w:val="24"/>
                <w:lang w:val="hy-AM"/>
              </w:rPr>
              <w:t>2026թ</w:t>
            </w:r>
            <w:r w:rsidRPr="006C3B03">
              <w:rPr>
                <w:rFonts w:ascii="Cambria Math" w:hAnsi="Cambria Math" w:cs="Cambria Math"/>
                <w:sz w:val="24"/>
                <w:szCs w:val="24"/>
                <w:lang w:val="hy-AM"/>
              </w:rPr>
              <w:t>․</w:t>
            </w:r>
            <w:r w:rsidRPr="006C3B03">
              <w:rPr>
                <w:rFonts w:ascii="GHEA Grapalat" w:hAnsi="GHEA Grapalat" w:cs="Sylfaen"/>
                <w:sz w:val="24"/>
                <w:szCs w:val="24"/>
                <w:lang w:val="hy-AM"/>
              </w:rPr>
              <w:t xml:space="preserve"> դրությամբ մաքսային վճարների գծով պարտավորություններ առկա չեն։</w:t>
            </w:r>
          </w:p>
          <w:p w14:paraId="63ED152C" w14:textId="1D2B9309" w:rsidR="007D271C" w:rsidRPr="007D271C" w:rsidRDefault="007D271C" w:rsidP="007D271C">
            <w:pPr>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3BD6B355"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7D271C">
              <w:rPr>
                <w:rFonts w:ascii="GHEA Grapalat" w:eastAsia="Times New Roman" w:hAnsi="GHEA Grapalat" w:cs="Times New Roman"/>
                <w:sz w:val="24"/>
                <w:szCs w:val="24"/>
                <w:lang w:val="hy-AM"/>
              </w:rPr>
              <w:t xml:space="preserve"> ի գիտություն</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66A81F" w14:textId="274C6D8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38E38" w14:textId="1B43C59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F59F8" w14:textId="0C2B301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100FA" w14:textId="25EF651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06F1C2" w14:textId="617592B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8A5E67" w14:textId="3554932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9DEADB" w14:textId="2D47831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7BDCCC" w14:textId="49D24B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B04C08" w14:textId="3D61957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B0BA4B" w14:textId="0DE7BFF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BB3B39" w14:textId="3FDBB5C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DA46DF" w14:textId="52DDCB3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C95CD7" w14:textId="44FB5A8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CBDBC1" w14:textId="1CBA739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F1916B" w14:textId="496491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37A74C" w14:textId="1C19EBD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78AFA2" w14:textId="15F69340"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7BB6F9" w14:textId="382735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305E42" w14:textId="019CF26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D0D2160" w14:textId="7BC661A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9D19C4" w14:textId="19F21C7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39E347" w14:textId="5FD11EE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9AF3A8" w14:textId="7782644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4DAF2A" w14:textId="1F45C11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0D593C" w14:textId="6525306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BDF46B" w14:textId="38569E6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071CEB" w14:textId="21ED6539"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510D4E" w14:textId="5F783BC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9953D3" w14:textId="6F31910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95AF67" w14:textId="1876F7F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1431CD" w14:textId="4CC7423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4503EA" w14:textId="59B3F51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CF097D" w14:textId="0CABE3D8"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9508A5E" w14:textId="61D91B2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F298CD" w14:textId="55DCEC2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5D7648" w14:textId="778F6C4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394AD0" w14:textId="34F7ECC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4422C8" w14:textId="1EF70FE0"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28C737" w14:textId="426F3D5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91A4A0" w14:textId="2E655C6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979453" w14:textId="2F21D5A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0DFC33" w14:textId="73910D0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AD9545" w14:textId="044435B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CE3394" w14:textId="4C9D9D2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A248E4" w14:textId="4DD3325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3FE3F7" w14:textId="40194DD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CB825A" w14:textId="0B54835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43FC034" w14:textId="5CBD60AF"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32F296" w14:textId="05915C9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9A604E" w14:textId="216D5A7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336D2D" w14:textId="7EF0462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2C0ABF9" w14:textId="14924CE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9CB413" w14:textId="55B5104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3F13D2" w14:textId="74E81B7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722BE1" w14:textId="4209F83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84D0B2" w14:textId="6946E74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243602" w14:textId="6838DE0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AB1460" w14:textId="0639928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B7DF5F" w14:textId="4E012989"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A3476F" w14:textId="1BF83EE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92B628" w14:textId="2062EEE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72F91F" w14:textId="6BCBC36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13EF2F" w14:textId="2ECB8A5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187AC50" w14:textId="5CEA4F1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E8A030" w14:textId="2E5616D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B657C6" w14:textId="6952067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CF04A3" w14:textId="42F188E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1ED047" w14:textId="0429080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253B39" w14:textId="705DD54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ACB908E" w14:textId="4E75855B"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FC28E0"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C6EF27"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A03B9C"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7053AA" w14:textId="77777777" w:rsidR="006C3B03" w:rsidRDefault="006C3B03"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711311AE" w:rsidR="002D5570" w:rsidRPr="00327C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6C3B03">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 xml:space="preserve">։ </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678C410" w:rsidR="005B08DC" w:rsidRPr="00327C70" w:rsidRDefault="006C3B0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84688E0"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6C3B03" w:rsidRPr="006C3B03">
              <w:rPr>
                <w:rFonts w:ascii="GHEA Grapalat" w:eastAsia="Times New Roman" w:hAnsi="GHEA Grapalat" w:cs="Times New Roman"/>
                <w:sz w:val="24"/>
                <w:szCs w:val="24"/>
              </w:rPr>
              <w:t>/27.2.1/23409-2026</w:t>
            </w:r>
          </w:p>
        </w:tc>
      </w:tr>
      <w:tr w:rsidR="005B08DC" w:rsidRPr="003E4B4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5A08F446" w:rsidR="005B08DC" w:rsidRPr="00D70751" w:rsidRDefault="00F81FB6"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6C3B03" w:rsidRPr="006C3B03">
              <w:rPr>
                <w:rFonts w:ascii="GHEA Grapalat" w:eastAsia="Calibri" w:hAnsi="GHEA Grapalat" w:cs="Times New Roman"/>
                <w:iCs/>
                <w:color w:val="000000"/>
                <w:sz w:val="24"/>
                <w:szCs w:val="24"/>
                <w:shd w:val="clear" w:color="auto" w:fill="FFFFFF"/>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«ԱՄՈՒՐ ԲԵՏՈՆ» սահմանափակ պատասխանատվությամբ ընկերության կողմից ներկայացված հայտը բավարարելու և «ԱՄՈՒՐ ԲԵՏՈՆ» սահմանափակ պատասխանատվությամբ ընկերության, «ԱՄԵՐԻԱԲԱՆԿ» փակ բաժնետիրական ընկերության նկատմամբ արտոնությունը կիրառելու մասին» ՀՀ կառավարության որոշման նախագծի հավելվածի աղյուսակի 1-ին կետի 2-րդ սյունակի ԱՏԳ ԱԱ-ի 8704324000 ծածկագիրն անհրաժեշտ է վերանայել՝ համապատասխանեցնել ԵՏՄ 2021 թվականի սեպտեմբերի 14-ի թիվ 80 որոշմամբ սահմանված պահանջներին, քանի որ նշված որոշման մեջ նման ծածկագիր առկա չէ։</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95239"/>
    <w:rsid w:val="001B0211"/>
    <w:rsid w:val="001B1535"/>
    <w:rsid w:val="001C13C4"/>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500BAE"/>
    <w:rsid w:val="00512614"/>
    <w:rsid w:val="00521729"/>
    <w:rsid w:val="005340BA"/>
    <w:rsid w:val="00565784"/>
    <w:rsid w:val="005756CB"/>
    <w:rsid w:val="005A177E"/>
    <w:rsid w:val="005B08DC"/>
    <w:rsid w:val="005B4A27"/>
    <w:rsid w:val="005D0BCE"/>
    <w:rsid w:val="005D2217"/>
    <w:rsid w:val="005E1C30"/>
    <w:rsid w:val="00613DC9"/>
    <w:rsid w:val="00642E4F"/>
    <w:rsid w:val="006532AA"/>
    <w:rsid w:val="0066520F"/>
    <w:rsid w:val="006C3B03"/>
    <w:rsid w:val="006F6C03"/>
    <w:rsid w:val="007174DF"/>
    <w:rsid w:val="007520C4"/>
    <w:rsid w:val="007530E7"/>
    <w:rsid w:val="0077537C"/>
    <w:rsid w:val="00793867"/>
    <w:rsid w:val="007D271C"/>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680</TotalTime>
  <Pages>7</Pages>
  <Words>1091</Words>
  <Characters>6221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105</cp:revision>
  <cp:lastPrinted>2025-12-15T05:09:00Z</cp:lastPrinted>
  <dcterms:created xsi:type="dcterms:W3CDTF">2021-11-10T11:33:00Z</dcterms:created>
  <dcterms:modified xsi:type="dcterms:W3CDTF">2026-05-11T08:02:00Z</dcterms:modified>
</cp:coreProperties>
</file>