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D7897" w14:textId="77777777" w:rsidR="00A36664" w:rsidRPr="00A969FE" w:rsidRDefault="00A36664" w:rsidP="00A36664">
      <w:pPr>
        <w:spacing w:after="0"/>
        <w:jc w:val="center"/>
        <w:rPr>
          <w:rFonts w:ascii="GHEA Grapalat" w:eastAsia="Times New Roman" w:hAnsi="GHEA Grapalat"/>
          <w:b/>
          <w:sz w:val="24"/>
          <w:szCs w:val="24"/>
        </w:rPr>
      </w:pPr>
      <w:r w:rsidRPr="00A969FE">
        <w:rPr>
          <w:rFonts w:ascii="GHEA Grapalat" w:eastAsia="Times New Roman" w:hAnsi="GHEA Grapalat"/>
          <w:b/>
          <w:sz w:val="24"/>
          <w:szCs w:val="24"/>
        </w:rPr>
        <w:t xml:space="preserve">ԱՄՓՈՓԱԹԵՐԹ  </w:t>
      </w:r>
    </w:p>
    <w:p w14:paraId="22B611CE" w14:textId="0E10E6AD" w:rsidR="001650C6" w:rsidRPr="00A969FE" w:rsidRDefault="001E39DE" w:rsidP="001650C6">
      <w:pPr>
        <w:spacing w:after="0" w:line="240" w:lineRule="auto"/>
        <w:jc w:val="center"/>
        <w:rPr>
          <w:rFonts w:ascii="GHEA Grapalat" w:hAnsi="GHEA Grapalat" w:cs="Sylfaen"/>
          <w:b/>
          <w:caps/>
          <w:sz w:val="24"/>
          <w:szCs w:val="24"/>
        </w:rPr>
      </w:pPr>
      <w:r w:rsidRPr="00A969FE">
        <w:rPr>
          <w:rFonts w:ascii="GHEA Grapalat" w:eastAsia="Times New Roman" w:hAnsi="GHEA Grapalat"/>
          <w:b/>
          <w:sz w:val="24"/>
          <w:szCs w:val="24"/>
        </w:rPr>
        <w:t xml:space="preserve">ՀԱՅԱՍՏԱՆԻ ՀԱՆՐԱՊԵՏՈՒԹՅԱՆ </w:t>
      </w:r>
      <w:r w:rsidR="00A969FE" w:rsidRPr="00A969FE">
        <w:rPr>
          <w:rFonts w:ascii="GHEA Grapalat" w:eastAsia="Times New Roman" w:hAnsi="GHEA Grapalat"/>
          <w:b/>
          <w:sz w:val="24"/>
          <w:szCs w:val="24"/>
        </w:rPr>
        <w:t xml:space="preserve">ԵՎ </w:t>
      </w:r>
      <w:r w:rsidRPr="00A969FE">
        <w:rPr>
          <w:rFonts w:ascii="GHEA Grapalat" w:eastAsia="Times New Roman" w:hAnsi="GHEA Grapalat"/>
          <w:b/>
          <w:sz w:val="24"/>
          <w:szCs w:val="24"/>
        </w:rPr>
        <w:t xml:space="preserve">ՎԵՐԱԿԱՌՈՒՑՄԱՆ </w:t>
      </w:r>
      <w:r w:rsidR="00A969FE" w:rsidRPr="00A969FE">
        <w:rPr>
          <w:rFonts w:ascii="GHEA Grapalat" w:eastAsia="Times New Roman" w:hAnsi="GHEA Grapalat"/>
          <w:b/>
          <w:sz w:val="24"/>
          <w:szCs w:val="24"/>
        </w:rPr>
        <w:t xml:space="preserve">ԵՎ </w:t>
      </w:r>
      <w:r w:rsidRPr="00A969FE">
        <w:rPr>
          <w:rFonts w:ascii="GHEA Grapalat" w:eastAsia="Times New Roman" w:hAnsi="GHEA Grapalat"/>
          <w:b/>
          <w:sz w:val="24"/>
          <w:szCs w:val="24"/>
        </w:rPr>
        <w:t xml:space="preserve">ԶԱՐԳԱՑՄԱՆ ՄԻՋԱԶԳԱՅԻՆ ԲԱՆԿԻ </w:t>
      </w:r>
      <w:r w:rsidR="00A969FE" w:rsidRPr="00A969FE">
        <w:rPr>
          <w:rFonts w:ascii="GHEA Grapalat" w:eastAsia="Times New Roman" w:hAnsi="GHEA Grapalat"/>
          <w:b/>
          <w:sz w:val="24"/>
          <w:szCs w:val="24"/>
        </w:rPr>
        <w:t xml:space="preserve">ՄԻՋԵՎ </w:t>
      </w:r>
      <w:r w:rsidRPr="00A969FE">
        <w:rPr>
          <w:rFonts w:ascii="GHEA Grapalat" w:eastAsia="Times New Roman" w:hAnsi="GHEA Grapalat"/>
          <w:b/>
          <w:sz w:val="24"/>
          <w:szCs w:val="24"/>
        </w:rPr>
        <w:t xml:space="preserve">«ՀԱՅԱՍՏԱՆԻ ՏՆՏԵՍԱԿԱՆ ՎԵՐԱՓՈԽՄԱՆ ԶԱՐԳԱՑՄԱՆ ՔԱՂԱՔԱԿԱՆՈՒԹՅԱՆ ՎԱՐԿ» ՎԱՐԿԱՅԻՆ ՀԱՄԱՁԱՅՆԱԳՐԻ </w:t>
      </w:r>
      <w:r w:rsidR="00450D45" w:rsidRPr="00A969FE">
        <w:rPr>
          <w:rFonts w:ascii="GHEA Grapalat" w:eastAsia="Times New Roman" w:hAnsi="GHEA Grapalat"/>
          <w:b/>
          <w:sz w:val="24"/>
          <w:szCs w:val="24"/>
        </w:rPr>
        <w:t>ՆԱԽԱԳԾԻ</w:t>
      </w:r>
      <w:r w:rsidR="00450D45" w:rsidRPr="00A969FE">
        <w:rPr>
          <w:rFonts w:ascii="GHEA Grapalat" w:eastAsia="Times New Roman" w:hAnsi="GHEA Grapalat" w:cs="Times New Roman"/>
          <w:b/>
          <w:sz w:val="24"/>
          <w:szCs w:val="24"/>
        </w:rPr>
        <w:t xml:space="preserve"> </w:t>
      </w:r>
      <w:r w:rsidR="00450D45" w:rsidRPr="00A969FE">
        <w:rPr>
          <w:rFonts w:ascii="GHEA Grapalat" w:hAnsi="GHEA Grapalat"/>
          <w:b/>
          <w:sz w:val="24"/>
          <w:szCs w:val="24"/>
        </w:rPr>
        <w:t xml:space="preserve">ՍՏՈՐԱԳՐՄԱՆ </w:t>
      </w:r>
      <w:r w:rsidR="001650C6" w:rsidRPr="00A969FE">
        <w:rPr>
          <w:rFonts w:ascii="GHEA Grapalat" w:hAnsi="GHEA Grapalat"/>
          <w:b/>
          <w:sz w:val="24"/>
          <w:szCs w:val="24"/>
        </w:rPr>
        <w:t>ԱՌԱՋԱՐԿՈՒԹՅԱՆԸ ՀԱՎԱՆՈՒԹՅՈՒՆ ՏԱԼՈՒ ՄԱՍԻՆ</w:t>
      </w:r>
      <w:r w:rsidR="00A969FE" w:rsidRPr="00A969FE">
        <w:rPr>
          <w:rFonts w:ascii="GHEA Grapalat" w:hAnsi="GHEA Grapalat"/>
          <w:b/>
          <w:sz w:val="24"/>
          <w:szCs w:val="24"/>
        </w:rPr>
        <w:t xml:space="preserve"> </w:t>
      </w:r>
      <w:r w:rsidR="001650C6" w:rsidRPr="00A969FE">
        <w:rPr>
          <w:rFonts w:ascii="GHEA Grapalat" w:hAnsi="GHEA Grapalat" w:cs="Sylfaen"/>
          <w:b/>
          <w:caps/>
          <w:color w:val="000000"/>
          <w:sz w:val="24"/>
          <w:szCs w:val="24"/>
        </w:rPr>
        <w:t xml:space="preserve">ՀՀ կառավարության </w:t>
      </w:r>
      <w:r w:rsidR="001650C6" w:rsidRPr="00A969FE">
        <w:rPr>
          <w:rFonts w:ascii="GHEA Grapalat" w:hAnsi="GHEA Grapalat" w:cs="Sylfaen"/>
          <w:b/>
          <w:caps/>
          <w:sz w:val="24"/>
          <w:szCs w:val="24"/>
        </w:rPr>
        <w:t>որոշման նախագծի</w:t>
      </w:r>
    </w:p>
    <w:p w14:paraId="3491BF1D" w14:textId="3DD5CA40" w:rsidR="001650C6" w:rsidRPr="00A969FE" w:rsidRDefault="001650C6" w:rsidP="00A36664">
      <w:pPr>
        <w:spacing w:after="0"/>
        <w:jc w:val="center"/>
        <w:rPr>
          <w:rFonts w:ascii="GHEA Grapalat" w:hAnsi="GHEA Grapalat"/>
          <w:b/>
          <w:sz w:val="24"/>
          <w:szCs w:val="24"/>
        </w:rPr>
      </w:pPr>
    </w:p>
    <w:p w14:paraId="5F215694" w14:textId="77777777" w:rsidR="001650C6" w:rsidRPr="00A969FE" w:rsidRDefault="001650C6" w:rsidP="00A36664">
      <w:pPr>
        <w:spacing w:after="0"/>
        <w:jc w:val="center"/>
        <w:rPr>
          <w:rFonts w:ascii="GHEA Grapalat" w:hAnsi="GHEA Grapalat"/>
          <w:b/>
          <w:sz w:val="24"/>
          <w:szCs w:val="24"/>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gridCol w:w="2340"/>
      </w:tblGrid>
      <w:tr w:rsidR="001650C6" w:rsidRPr="00A969FE" w14:paraId="0F8E409C" w14:textId="77777777" w:rsidTr="004E51D2">
        <w:trPr>
          <w:trHeight w:val="412"/>
        </w:trPr>
        <w:tc>
          <w:tcPr>
            <w:tcW w:w="8640" w:type="dxa"/>
            <w:vMerge w:val="restart"/>
            <w:shd w:val="clear" w:color="auto" w:fill="D9D9D9"/>
            <w:vAlign w:val="center"/>
          </w:tcPr>
          <w:p w14:paraId="08F34C81" w14:textId="77777777" w:rsidR="001650C6" w:rsidRPr="00A969FE" w:rsidRDefault="001650C6" w:rsidP="0083666E">
            <w:pPr>
              <w:tabs>
                <w:tab w:val="left" w:pos="6930"/>
                <w:tab w:val="left" w:pos="7020"/>
                <w:tab w:val="left" w:pos="7110"/>
              </w:tabs>
              <w:spacing w:after="0" w:line="240" w:lineRule="auto"/>
              <w:jc w:val="center"/>
              <w:rPr>
                <w:rFonts w:ascii="GHEA Grapalat" w:eastAsia="Calibri" w:hAnsi="GHEA Grapalat" w:cs="Arial"/>
                <w:b/>
                <w:color w:val="222222"/>
                <w:sz w:val="24"/>
                <w:szCs w:val="24"/>
                <w:shd w:val="clear" w:color="auto" w:fill="FFFFFF"/>
              </w:rPr>
            </w:pPr>
            <w:r w:rsidRPr="00A969FE">
              <w:rPr>
                <w:rFonts w:ascii="GHEA Grapalat" w:eastAsia="Calibri" w:hAnsi="GHEA Grapalat" w:cs="Arial"/>
                <w:b/>
                <w:sz w:val="24"/>
                <w:szCs w:val="24"/>
                <w:shd w:val="clear" w:color="auto" w:fill="D9D9D9"/>
              </w:rPr>
              <w:t>1.</w:t>
            </w:r>
            <w:r w:rsidRPr="00A969FE">
              <w:rPr>
                <w:rFonts w:ascii="GHEA Grapalat" w:eastAsia="Calibri" w:hAnsi="GHEA Grapalat" w:cs="Sylfaen"/>
                <w:b/>
                <w:sz w:val="24"/>
                <w:szCs w:val="24"/>
                <w:shd w:val="clear" w:color="auto" w:fill="D9D9D9"/>
              </w:rPr>
              <w:t xml:space="preserve"> ՀՀ</w:t>
            </w:r>
            <w:r w:rsidRPr="00A969FE">
              <w:rPr>
                <w:rFonts w:ascii="GHEA Grapalat" w:eastAsia="Calibri" w:hAnsi="GHEA Grapalat" w:cs="Times New Roman"/>
                <w:b/>
                <w:sz w:val="24"/>
                <w:szCs w:val="24"/>
                <w:shd w:val="clear" w:color="auto" w:fill="D9D9D9"/>
              </w:rPr>
              <w:t xml:space="preserve"> </w:t>
            </w:r>
            <w:r w:rsidRPr="00A969FE">
              <w:rPr>
                <w:rFonts w:ascii="GHEA Grapalat" w:eastAsia="Calibri" w:hAnsi="GHEA Grapalat" w:cs="Sylfaen"/>
                <w:b/>
                <w:sz w:val="24"/>
                <w:szCs w:val="24"/>
                <w:shd w:val="clear" w:color="auto" w:fill="D9D9D9"/>
              </w:rPr>
              <w:t>ֆինանսների</w:t>
            </w:r>
            <w:r w:rsidRPr="00A969FE">
              <w:rPr>
                <w:rFonts w:ascii="GHEA Grapalat" w:eastAsia="Calibri" w:hAnsi="GHEA Grapalat" w:cs="Times New Roman"/>
                <w:b/>
                <w:sz w:val="24"/>
                <w:szCs w:val="24"/>
              </w:rPr>
              <w:t xml:space="preserve"> </w:t>
            </w:r>
            <w:r w:rsidRPr="00A969FE">
              <w:rPr>
                <w:rFonts w:ascii="GHEA Grapalat" w:eastAsia="Calibri" w:hAnsi="GHEA Grapalat" w:cs="Sylfaen"/>
                <w:b/>
                <w:sz w:val="24"/>
                <w:szCs w:val="24"/>
              </w:rPr>
              <w:t>նախարարություն</w:t>
            </w:r>
          </w:p>
        </w:tc>
        <w:tc>
          <w:tcPr>
            <w:tcW w:w="2340" w:type="dxa"/>
            <w:shd w:val="clear" w:color="auto" w:fill="auto"/>
          </w:tcPr>
          <w:p w14:paraId="78CA9A4C" w14:textId="22C9055E" w:rsidR="001650C6" w:rsidRPr="00A969FE" w:rsidRDefault="00F515C2"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r>
              <w:rPr>
                <w:rFonts w:ascii="GHEA Grapalat" w:eastAsia="Calibri" w:hAnsi="GHEA Grapalat" w:cs="Arial"/>
                <w:color w:val="222222"/>
                <w:sz w:val="24"/>
                <w:szCs w:val="24"/>
                <w:shd w:val="clear" w:color="auto" w:fill="FFFFFF"/>
              </w:rPr>
              <w:t>13</w:t>
            </w:r>
            <w:r>
              <w:rPr>
                <w:rFonts w:ascii="GHEA Grapalat" w:eastAsia="Calibri" w:hAnsi="GHEA Grapalat" w:cs="Arial"/>
                <w:color w:val="222222"/>
                <w:sz w:val="24"/>
                <w:szCs w:val="24"/>
                <w:shd w:val="clear" w:color="auto" w:fill="FFFFFF"/>
                <w:lang w:val="en-US"/>
              </w:rPr>
              <w:t>.</w:t>
            </w:r>
            <w:r>
              <w:rPr>
                <w:rFonts w:ascii="GHEA Grapalat" w:eastAsia="Calibri" w:hAnsi="GHEA Grapalat" w:cs="Arial"/>
                <w:color w:val="222222"/>
                <w:sz w:val="24"/>
                <w:szCs w:val="24"/>
                <w:shd w:val="clear" w:color="auto" w:fill="FFFFFF"/>
              </w:rPr>
              <w:t>05</w:t>
            </w:r>
            <w:r>
              <w:rPr>
                <w:rFonts w:ascii="GHEA Grapalat" w:eastAsia="Calibri" w:hAnsi="GHEA Grapalat" w:cs="Arial"/>
                <w:color w:val="222222"/>
                <w:sz w:val="24"/>
                <w:szCs w:val="24"/>
                <w:shd w:val="clear" w:color="auto" w:fill="FFFFFF"/>
                <w:lang w:val="en-US"/>
              </w:rPr>
              <w:t>.</w:t>
            </w:r>
            <w:r w:rsidR="004E51D2">
              <w:rPr>
                <w:rFonts w:ascii="GHEA Grapalat" w:eastAsia="Calibri" w:hAnsi="GHEA Grapalat" w:cs="Arial"/>
                <w:color w:val="222222"/>
                <w:sz w:val="24"/>
                <w:szCs w:val="24"/>
                <w:shd w:val="clear" w:color="auto" w:fill="FFFFFF"/>
              </w:rPr>
              <w:t>2026</w:t>
            </w:r>
          </w:p>
        </w:tc>
      </w:tr>
      <w:tr w:rsidR="001650C6" w:rsidRPr="00A969FE" w14:paraId="2C12BF48" w14:textId="77777777" w:rsidTr="004E51D2">
        <w:trPr>
          <w:trHeight w:val="440"/>
        </w:trPr>
        <w:tc>
          <w:tcPr>
            <w:tcW w:w="8640" w:type="dxa"/>
            <w:vMerge/>
            <w:shd w:val="clear" w:color="auto" w:fill="D9D9D9"/>
          </w:tcPr>
          <w:p w14:paraId="5F5162D5" w14:textId="77777777" w:rsidR="001650C6" w:rsidRPr="00A969FE" w:rsidRDefault="001650C6" w:rsidP="0083666E">
            <w:pPr>
              <w:tabs>
                <w:tab w:val="left" w:pos="6930"/>
                <w:tab w:val="left" w:pos="7020"/>
                <w:tab w:val="left" w:pos="7110"/>
              </w:tabs>
              <w:spacing w:after="0" w:line="240" w:lineRule="auto"/>
              <w:jc w:val="both"/>
              <w:rPr>
                <w:rFonts w:ascii="GHEA Grapalat" w:eastAsia="Calibri" w:hAnsi="GHEA Grapalat" w:cs="Arial"/>
                <w:color w:val="222222"/>
                <w:sz w:val="24"/>
                <w:szCs w:val="24"/>
                <w:shd w:val="clear" w:color="auto" w:fill="FFFFFF"/>
              </w:rPr>
            </w:pPr>
          </w:p>
        </w:tc>
        <w:tc>
          <w:tcPr>
            <w:tcW w:w="2340" w:type="dxa"/>
            <w:shd w:val="clear" w:color="auto" w:fill="auto"/>
          </w:tcPr>
          <w:p w14:paraId="50496E21" w14:textId="1AEC5E2B" w:rsidR="001650C6" w:rsidRPr="00A969FE" w:rsidRDefault="004E51D2"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r w:rsidRPr="004E51D2">
              <w:rPr>
                <w:rFonts w:ascii="GHEA Grapalat" w:eastAsia="Calibri" w:hAnsi="GHEA Grapalat" w:cs="Arial"/>
                <w:color w:val="222222"/>
                <w:sz w:val="24"/>
                <w:szCs w:val="24"/>
                <w:shd w:val="clear" w:color="auto" w:fill="FFFFFF"/>
              </w:rPr>
              <w:t>01/5-2/12702-2026</w:t>
            </w:r>
          </w:p>
        </w:tc>
      </w:tr>
      <w:tr w:rsidR="001650C6" w:rsidRPr="00A969FE" w14:paraId="34C0AA5B" w14:textId="77777777" w:rsidTr="004E51D2">
        <w:tc>
          <w:tcPr>
            <w:tcW w:w="8640" w:type="dxa"/>
            <w:shd w:val="clear" w:color="auto" w:fill="auto"/>
          </w:tcPr>
          <w:p w14:paraId="01AA6D83" w14:textId="6151919E" w:rsidR="001650C6" w:rsidRPr="00A969FE" w:rsidRDefault="0049325E" w:rsidP="00F515C2">
            <w:pPr>
              <w:pStyle w:val="BodyText"/>
              <w:ind w:firstLine="567"/>
              <w:jc w:val="both"/>
              <w:rPr>
                <w:rFonts w:ascii="GHEA Grapalat" w:hAnsi="GHEA Grapalat"/>
              </w:rPr>
            </w:pPr>
            <w:r w:rsidRPr="0049325E">
              <w:rPr>
                <w:rFonts w:ascii="GHEA Grapalat" w:hAnsi="GHEA Grapalat"/>
              </w:rPr>
              <w:t>Հայաստանի Հանրապետության և Վերակառուցման և զարգացման միջազգային բանկի միջև «Հայաստանի տնտեսական վերափոխման զարգացման քաղաքականության վարկ» վարկային համաձայնագրի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bookmarkStart w:id="0" w:name="_GoBack"/>
            <w:bookmarkEnd w:id="0"/>
          </w:p>
        </w:tc>
        <w:tc>
          <w:tcPr>
            <w:tcW w:w="2340" w:type="dxa"/>
            <w:shd w:val="clear" w:color="auto" w:fill="auto"/>
          </w:tcPr>
          <w:p w14:paraId="3E286CF7" w14:textId="26E2B180" w:rsidR="004E51D2" w:rsidRPr="004E51D2" w:rsidRDefault="004E51D2" w:rsidP="004E51D2">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r w:rsidRPr="004E51D2">
              <w:rPr>
                <w:rFonts w:ascii="GHEA Grapalat" w:eastAsia="Calibri" w:hAnsi="GHEA Grapalat" w:cs="Arial"/>
                <w:color w:val="222222"/>
                <w:sz w:val="24"/>
                <w:szCs w:val="24"/>
                <w:shd w:val="clear" w:color="auto" w:fill="FFFFFF"/>
              </w:rPr>
              <w:lastRenderedPageBreak/>
              <w:t>Ընդունվել է</w:t>
            </w:r>
          </w:p>
          <w:p w14:paraId="0237E108" w14:textId="2FE90FFB" w:rsidR="001650C6" w:rsidRPr="00A969FE" w:rsidRDefault="004E51D2" w:rsidP="004E51D2">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r w:rsidRPr="004E51D2">
              <w:rPr>
                <w:rFonts w:ascii="GHEA Grapalat" w:eastAsia="Calibri" w:hAnsi="GHEA Grapalat" w:cs="Arial"/>
                <w:color w:val="222222"/>
                <w:sz w:val="24"/>
                <w:szCs w:val="24"/>
                <w:shd w:val="clear" w:color="auto" w:fill="FFFFFF"/>
              </w:rPr>
              <w:t>ի գիտություն</w:t>
            </w:r>
          </w:p>
        </w:tc>
      </w:tr>
      <w:tr w:rsidR="001650C6" w:rsidRPr="00A969FE" w14:paraId="09A02B37" w14:textId="77777777" w:rsidTr="004E51D2">
        <w:tc>
          <w:tcPr>
            <w:tcW w:w="8640" w:type="dxa"/>
            <w:vMerge w:val="restart"/>
            <w:shd w:val="clear" w:color="auto" w:fill="D9D9D9"/>
            <w:vAlign w:val="center"/>
          </w:tcPr>
          <w:p w14:paraId="5E54233E" w14:textId="77777777" w:rsidR="001650C6" w:rsidRPr="00A969FE" w:rsidRDefault="001650C6" w:rsidP="0083666E">
            <w:pPr>
              <w:tabs>
                <w:tab w:val="left" w:pos="6930"/>
                <w:tab w:val="left" w:pos="7020"/>
                <w:tab w:val="left" w:pos="7110"/>
              </w:tabs>
              <w:spacing w:after="0" w:line="240" w:lineRule="auto"/>
              <w:jc w:val="center"/>
              <w:rPr>
                <w:rFonts w:ascii="GHEA Grapalat" w:eastAsia="Calibri" w:hAnsi="GHEA Grapalat" w:cs="Arial"/>
                <w:b/>
                <w:color w:val="222222"/>
                <w:sz w:val="24"/>
                <w:szCs w:val="24"/>
                <w:shd w:val="clear" w:color="auto" w:fill="D9D9D9"/>
              </w:rPr>
            </w:pPr>
            <w:r w:rsidRPr="00A969FE">
              <w:rPr>
                <w:rFonts w:ascii="GHEA Grapalat" w:eastAsia="Calibri" w:hAnsi="GHEA Grapalat" w:cs="Arial"/>
                <w:b/>
                <w:color w:val="222222"/>
                <w:sz w:val="24"/>
                <w:szCs w:val="24"/>
                <w:shd w:val="clear" w:color="auto" w:fill="D9D9D9"/>
              </w:rPr>
              <w:lastRenderedPageBreak/>
              <w:t>2. ՀՀ արդարադատության նախարարություն</w:t>
            </w:r>
          </w:p>
        </w:tc>
        <w:tc>
          <w:tcPr>
            <w:tcW w:w="2340" w:type="dxa"/>
            <w:shd w:val="clear" w:color="auto" w:fill="auto"/>
          </w:tcPr>
          <w:p w14:paraId="5CD8F0F1" w14:textId="5E466571" w:rsidR="001650C6" w:rsidRPr="00A969FE" w:rsidRDefault="00002C4A" w:rsidP="00002C4A">
            <w:pPr>
              <w:tabs>
                <w:tab w:val="left" w:pos="6930"/>
                <w:tab w:val="left" w:pos="7020"/>
                <w:tab w:val="left" w:pos="7110"/>
              </w:tabs>
              <w:spacing w:after="0"/>
              <w:jc w:val="center"/>
              <w:rPr>
                <w:rFonts w:ascii="GHEA Grapalat" w:eastAsia="Calibri" w:hAnsi="GHEA Grapalat" w:cs="GHEA Grapalat"/>
                <w:sz w:val="24"/>
                <w:szCs w:val="24"/>
              </w:rPr>
            </w:pPr>
            <w:r w:rsidRPr="00A969FE">
              <w:rPr>
                <w:rFonts w:ascii="GHEA Grapalat" w:eastAsia="Times New Roman" w:hAnsi="GHEA Grapalat" w:cs="Times New Roman"/>
                <w:color w:val="000000"/>
                <w:sz w:val="24"/>
                <w:szCs w:val="24"/>
              </w:rPr>
              <w:t>26</w:t>
            </w:r>
            <w:r w:rsidR="001650C6" w:rsidRPr="00A969FE">
              <w:rPr>
                <w:rFonts w:ascii="GHEA Grapalat" w:eastAsia="Times New Roman" w:hAnsi="GHEA Grapalat" w:cs="Times New Roman"/>
                <w:color w:val="000000"/>
                <w:sz w:val="24"/>
                <w:szCs w:val="24"/>
              </w:rPr>
              <w:t>.0</w:t>
            </w:r>
            <w:r w:rsidRPr="00A969FE">
              <w:rPr>
                <w:rFonts w:ascii="GHEA Grapalat" w:eastAsia="Times New Roman" w:hAnsi="GHEA Grapalat" w:cs="Times New Roman"/>
                <w:color w:val="000000"/>
                <w:sz w:val="24"/>
                <w:szCs w:val="24"/>
              </w:rPr>
              <w:t>9</w:t>
            </w:r>
            <w:r w:rsidR="001650C6" w:rsidRPr="00A969FE">
              <w:rPr>
                <w:rFonts w:ascii="GHEA Grapalat" w:eastAsia="Times New Roman" w:hAnsi="GHEA Grapalat" w:cs="Times New Roman"/>
                <w:color w:val="000000"/>
                <w:sz w:val="24"/>
                <w:szCs w:val="24"/>
              </w:rPr>
              <w:t>.202</w:t>
            </w:r>
            <w:r w:rsidRPr="00A969FE">
              <w:rPr>
                <w:rFonts w:ascii="GHEA Grapalat" w:eastAsia="Times New Roman" w:hAnsi="GHEA Grapalat" w:cs="Times New Roman"/>
                <w:color w:val="000000"/>
                <w:sz w:val="24"/>
                <w:szCs w:val="24"/>
              </w:rPr>
              <w:t>5</w:t>
            </w:r>
          </w:p>
        </w:tc>
      </w:tr>
      <w:tr w:rsidR="001650C6" w:rsidRPr="00A969FE" w14:paraId="74B41AE4" w14:textId="77777777" w:rsidTr="004E51D2">
        <w:tc>
          <w:tcPr>
            <w:tcW w:w="8640" w:type="dxa"/>
            <w:vMerge/>
            <w:shd w:val="clear" w:color="auto" w:fill="D9D9D9"/>
          </w:tcPr>
          <w:p w14:paraId="60A69267" w14:textId="77777777" w:rsidR="001650C6" w:rsidRPr="00A969FE" w:rsidRDefault="001650C6" w:rsidP="0083666E">
            <w:pPr>
              <w:tabs>
                <w:tab w:val="left" w:pos="6930"/>
                <w:tab w:val="left" w:pos="7020"/>
                <w:tab w:val="left" w:pos="7110"/>
              </w:tabs>
              <w:spacing w:after="0" w:line="240" w:lineRule="auto"/>
              <w:jc w:val="both"/>
              <w:rPr>
                <w:rFonts w:ascii="GHEA Grapalat" w:eastAsia="Calibri" w:hAnsi="GHEA Grapalat" w:cs="Arial"/>
                <w:color w:val="222222"/>
                <w:sz w:val="24"/>
                <w:szCs w:val="24"/>
                <w:shd w:val="clear" w:color="auto" w:fill="FFFFFF"/>
              </w:rPr>
            </w:pPr>
          </w:p>
        </w:tc>
        <w:tc>
          <w:tcPr>
            <w:tcW w:w="2340" w:type="dxa"/>
            <w:shd w:val="clear" w:color="auto" w:fill="auto"/>
          </w:tcPr>
          <w:p w14:paraId="714B66D0" w14:textId="28278AC9" w:rsidR="001650C6" w:rsidRPr="00A969FE" w:rsidRDefault="001650C6" w:rsidP="00002C4A">
            <w:pPr>
              <w:tabs>
                <w:tab w:val="left" w:pos="6930"/>
                <w:tab w:val="left" w:pos="7020"/>
                <w:tab w:val="left" w:pos="7110"/>
              </w:tabs>
              <w:spacing w:after="0"/>
              <w:jc w:val="center"/>
              <w:rPr>
                <w:rFonts w:ascii="GHEA Grapalat" w:eastAsia="Calibri" w:hAnsi="GHEA Grapalat" w:cs="GHEA Grapalat"/>
                <w:sz w:val="24"/>
                <w:szCs w:val="24"/>
              </w:rPr>
            </w:pPr>
            <w:r w:rsidRPr="00A969FE">
              <w:rPr>
                <w:rFonts w:ascii="GHEA Grapalat" w:eastAsia="Times New Roman" w:hAnsi="GHEA Grapalat" w:cs="Times New Roman"/>
                <w:color w:val="000000"/>
                <w:sz w:val="24"/>
                <w:szCs w:val="24"/>
              </w:rPr>
              <w:t>№</w:t>
            </w:r>
            <w:r w:rsidR="00002C4A" w:rsidRPr="00A969FE">
              <w:rPr>
                <w:rFonts w:ascii="GHEA Grapalat" w:hAnsi="GHEA Grapalat"/>
                <w:sz w:val="24"/>
                <w:szCs w:val="24"/>
              </w:rPr>
              <w:t xml:space="preserve"> </w:t>
            </w:r>
            <w:r w:rsidR="00002C4A" w:rsidRPr="00A969FE">
              <w:rPr>
                <w:rFonts w:ascii="GHEA Grapalat" w:eastAsia="Times New Roman" w:hAnsi="GHEA Grapalat" w:cs="Times New Roman"/>
                <w:color w:val="000000"/>
                <w:sz w:val="24"/>
                <w:szCs w:val="24"/>
              </w:rPr>
              <w:t>/14.2/43295-2025</w:t>
            </w:r>
          </w:p>
        </w:tc>
      </w:tr>
      <w:tr w:rsidR="001650C6" w:rsidRPr="00A969FE" w14:paraId="495E9ACE" w14:textId="77777777" w:rsidTr="004E51D2">
        <w:tc>
          <w:tcPr>
            <w:tcW w:w="8640" w:type="dxa"/>
            <w:shd w:val="clear" w:color="auto" w:fill="auto"/>
          </w:tcPr>
          <w:p w14:paraId="7EAD7C1B" w14:textId="77777777" w:rsidR="00002C4A" w:rsidRPr="00A969FE" w:rsidRDefault="00002C4A" w:rsidP="00002C4A">
            <w:pPr>
              <w:pStyle w:val="NoSpacing"/>
              <w:jc w:val="both"/>
              <w:rPr>
                <w:rFonts w:ascii="GHEA Grapalat" w:hAnsi="GHEA Grapalat" w:cs="Sylfaen"/>
                <w:color w:val="000000" w:themeColor="text1"/>
                <w:sz w:val="24"/>
                <w:szCs w:val="24"/>
                <w:lang w:val="hy-AM"/>
              </w:rPr>
            </w:pPr>
            <w:r w:rsidRPr="00A969FE">
              <w:rPr>
                <w:rFonts w:ascii="GHEA Grapalat" w:hAnsi="GHEA Grapalat" w:cs="Sylfaen"/>
                <w:color w:val="000000" w:themeColor="text1"/>
                <w:sz w:val="24"/>
                <w:szCs w:val="24"/>
                <w:lang w:val="hy-AM"/>
              </w:rPr>
              <w:t>Նախագիծը չի պարունակում Հայաստանի Հանրապետության օրենքին հակասող, օրենքի փոփոխություն կամ նոր օրենքի ընդունում նախատեսող նորմեր:</w:t>
            </w:r>
          </w:p>
          <w:p w14:paraId="79E810C1" w14:textId="6E00ECA1" w:rsidR="001650C6" w:rsidRPr="00A969FE" w:rsidRDefault="00002C4A" w:rsidP="00F515C2">
            <w:pPr>
              <w:pStyle w:val="NoSpacing"/>
              <w:jc w:val="both"/>
              <w:rPr>
                <w:rFonts w:ascii="GHEA Grapalat" w:hAnsi="GHEA Grapalat" w:cs="Sylfaen"/>
                <w:color w:val="000000" w:themeColor="text1"/>
                <w:sz w:val="24"/>
                <w:szCs w:val="24"/>
                <w:lang w:val="hy-AM"/>
              </w:rPr>
            </w:pPr>
            <w:r w:rsidRPr="00A969FE">
              <w:rPr>
                <w:rFonts w:ascii="GHEA Grapalat" w:hAnsi="GHEA Grapalat" w:cs="Sylfaen"/>
                <w:color w:val="000000" w:themeColor="text1"/>
                <w:sz w:val="24"/>
                <w:szCs w:val="24"/>
                <w:lang w:val="hy-AM"/>
              </w:rPr>
              <w:t>Միաժամանակ</w:t>
            </w:r>
            <w:r w:rsidR="00F515C2" w:rsidRPr="00F515C2">
              <w:rPr>
                <w:rFonts w:ascii="GHEA Grapalat" w:hAnsi="GHEA Grapalat" w:cs="Sylfaen"/>
                <w:color w:val="000000" w:themeColor="text1"/>
                <w:sz w:val="24"/>
                <w:szCs w:val="24"/>
                <w:lang w:val="hy-AM"/>
              </w:rPr>
              <w:t xml:space="preserve">, </w:t>
            </w:r>
            <w:r w:rsidRPr="00A969FE">
              <w:rPr>
                <w:rFonts w:ascii="GHEA Grapalat" w:hAnsi="GHEA Grapalat" w:cs="Sylfaen"/>
                <w:color w:val="000000" w:themeColor="text1"/>
                <w:sz w:val="24"/>
                <w:szCs w:val="24"/>
                <w:lang w:val="hy-AM"/>
              </w:rPr>
              <w:t>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116-րդ հոդվածի</w:t>
            </w:r>
            <w:r w:rsidR="00A969FE" w:rsidRPr="00A969FE">
              <w:rPr>
                <w:rFonts w:ascii="GHEA Grapalat" w:hAnsi="GHEA Grapalat" w:cs="Sylfaen"/>
                <w:color w:val="000000" w:themeColor="text1"/>
                <w:sz w:val="24"/>
                <w:szCs w:val="24"/>
                <w:lang w:val="hy-AM"/>
              </w:rPr>
              <w:t xml:space="preserve"> </w:t>
            </w:r>
            <w:r w:rsidRPr="00A969FE">
              <w:rPr>
                <w:rFonts w:ascii="GHEA Grapalat" w:hAnsi="GHEA Grapalat" w:cs="Sylfaen"/>
                <w:color w:val="000000" w:themeColor="text1"/>
                <w:sz w:val="24"/>
                <w:szCs w:val="24"/>
                <w:lang w:val="hy-AM"/>
              </w:rPr>
              <w:t>1-ին մասի 4-րդ և «Միջազգային պայմանագրերի մասին» օրենքի 10-րդ</w:t>
            </w:r>
            <w:r w:rsidR="00A969FE">
              <w:rPr>
                <w:rFonts w:ascii="GHEA Grapalat" w:hAnsi="GHEA Grapalat" w:cs="Sylfaen"/>
                <w:color w:val="000000" w:themeColor="text1"/>
                <w:sz w:val="24"/>
                <w:szCs w:val="24"/>
                <w:lang w:val="hy-AM"/>
              </w:rPr>
              <w:t xml:space="preserve"> </w:t>
            </w:r>
            <w:r w:rsidRPr="00A969FE">
              <w:rPr>
                <w:rFonts w:ascii="GHEA Grapalat" w:hAnsi="GHEA Grapalat" w:cs="Sylfaen"/>
                <w:color w:val="000000" w:themeColor="text1"/>
                <w:sz w:val="24"/>
                <w:szCs w:val="24"/>
                <w:lang w:val="hy-AM"/>
              </w:rPr>
              <w:t>հոդվածի 2-րդ մասի 4-րդ կետերով:</w:t>
            </w:r>
          </w:p>
        </w:tc>
        <w:tc>
          <w:tcPr>
            <w:tcW w:w="2340" w:type="dxa"/>
            <w:shd w:val="clear" w:color="auto" w:fill="auto"/>
          </w:tcPr>
          <w:p w14:paraId="56D7B2A6" w14:textId="77777777" w:rsidR="001650C6" w:rsidRPr="00A969FE" w:rsidRDefault="001650C6" w:rsidP="0083666E">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Ընդունվել է</w:t>
            </w:r>
          </w:p>
          <w:p w14:paraId="2BED71EF" w14:textId="77777777" w:rsidR="001650C6" w:rsidRPr="00A969FE" w:rsidRDefault="001650C6" w:rsidP="0083666E">
            <w:pPr>
              <w:tabs>
                <w:tab w:val="left" w:pos="6930"/>
                <w:tab w:val="left" w:pos="7020"/>
                <w:tab w:val="left" w:pos="7110"/>
              </w:tabs>
              <w:spacing w:after="0"/>
              <w:jc w:val="center"/>
              <w:rPr>
                <w:rFonts w:ascii="GHEA Grapalat" w:eastAsia="Calibri" w:hAnsi="GHEA Grapalat" w:cs="Times New Roman"/>
                <w:color w:val="000000"/>
                <w:sz w:val="24"/>
                <w:szCs w:val="24"/>
              </w:rPr>
            </w:pPr>
            <w:r w:rsidRPr="00A969FE">
              <w:rPr>
                <w:rFonts w:ascii="GHEA Grapalat" w:eastAsia="Times New Roman" w:hAnsi="GHEA Grapalat" w:cs="Times New Roman"/>
                <w:color w:val="000000"/>
                <w:sz w:val="24"/>
                <w:szCs w:val="24"/>
              </w:rPr>
              <w:t>ի գիտություն</w:t>
            </w:r>
          </w:p>
          <w:p w14:paraId="4F389951"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tc>
      </w:tr>
      <w:tr w:rsidR="001650C6" w:rsidRPr="00A969FE" w14:paraId="5182FC47" w14:textId="77777777" w:rsidTr="004E51D2">
        <w:tc>
          <w:tcPr>
            <w:tcW w:w="8640" w:type="dxa"/>
            <w:vMerge w:val="restart"/>
            <w:shd w:val="clear" w:color="auto" w:fill="D9D9D9"/>
            <w:vAlign w:val="center"/>
          </w:tcPr>
          <w:p w14:paraId="4D65BDA2" w14:textId="77777777" w:rsidR="001650C6" w:rsidRPr="00A969FE" w:rsidRDefault="001650C6" w:rsidP="0083666E">
            <w:pPr>
              <w:tabs>
                <w:tab w:val="left" w:pos="6930"/>
                <w:tab w:val="left" w:pos="7020"/>
                <w:tab w:val="left" w:pos="7110"/>
              </w:tabs>
              <w:spacing w:after="0" w:line="240" w:lineRule="auto"/>
              <w:jc w:val="center"/>
              <w:rPr>
                <w:rFonts w:ascii="GHEA Grapalat" w:eastAsia="Calibri" w:hAnsi="GHEA Grapalat" w:cs="Times New Roman"/>
                <w:b/>
                <w:sz w:val="24"/>
                <w:szCs w:val="24"/>
              </w:rPr>
            </w:pPr>
            <w:r w:rsidRPr="00A969FE">
              <w:rPr>
                <w:rFonts w:ascii="GHEA Grapalat" w:eastAsia="Calibri" w:hAnsi="GHEA Grapalat" w:cs="Times New Roman"/>
                <w:b/>
                <w:sz w:val="24"/>
                <w:szCs w:val="24"/>
              </w:rPr>
              <w:t>3. ՀՀ արտաքին գործերի նախարարություն</w:t>
            </w:r>
          </w:p>
        </w:tc>
        <w:tc>
          <w:tcPr>
            <w:tcW w:w="2340" w:type="dxa"/>
            <w:shd w:val="clear" w:color="auto" w:fill="auto"/>
          </w:tcPr>
          <w:p w14:paraId="5D52EE0B" w14:textId="427E4D08" w:rsidR="001650C6" w:rsidRPr="00A969FE" w:rsidRDefault="001E39DE" w:rsidP="00A969FE">
            <w:pPr>
              <w:tabs>
                <w:tab w:val="left" w:pos="6930"/>
                <w:tab w:val="left" w:pos="7020"/>
                <w:tab w:val="left" w:pos="7110"/>
              </w:tabs>
              <w:spacing w:after="0"/>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08</w:t>
            </w:r>
            <w:r w:rsidR="001650C6" w:rsidRPr="00A969FE">
              <w:rPr>
                <w:rFonts w:ascii="GHEA Grapalat" w:eastAsia="Times New Roman" w:hAnsi="GHEA Grapalat" w:cs="Times New Roman"/>
                <w:color w:val="000000"/>
                <w:sz w:val="24"/>
                <w:szCs w:val="24"/>
              </w:rPr>
              <w:t>.</w:t>
            </w:r>
            <w:r w:rsidRPr="00A969FE">
              <w:rPr>
                <w:rFonts w:ascii="GHEA Grapalat" w:eastAsia="Times New Roman" w:hAnsi="GHEA Grapalat" w:cs="Times New Roman"/>
                <w:color w:val="000000"/>
                <w:sz w:val="24"/>
                <w:szCs w:val="24"/>
              </w:rPr>
              <w:t>10</w:t>
            </w:r>
            <w:r w:rsidR="001650C6" w:rsidRPr="00A969FE">
              <w:rPr>
                <w:rFonts w:ascii="GHEA Grapalat" w:eastAsia="Times New Roman" w:hAnsi="GHEA Grapalat" w:cs="Times New Roman"/>
                <w:color w:val="000000"/>
                <w:sz w:val="24"/>
                <w:szCs w:val="24"/>
              </w:rPr>
              <w:t>.202</w:t>
            </w:r>
            <w:r w:rsidRPr="00A969FE">
              <w:rPr>
                <w:rFonts w:ascii="GHEA Grapalat" w:eastAsia="Times New Roman" w:hAnsi="GHEA Grapalat" w:cs="Times New Roman"/>
                <w:color w:val="000000"/>
                <w:sz w:val="24"/>
                <w:szCs w:val="24"/>
              </w:rPr>
              <w:t>5</w:t>
            </w:r>
          </w:p>
        </w:tc>
      </w:tr>
      <w:tr w:rsidR="001650C6" w:rsidRPr="00A969FE" w14:paraId="4CF07624" w14:textId="77777777" w:rsidTr="004E51D2">
        <w:trPr>
          <w:trHeight w:val="449"/>
        </w:trPr>
        <w:tc>
          <w:tcPr>
            <w:tcW w:w="8640" w:type="dxa"/>
            <w:vMerge/>
            <w:shd w:val="clear" w:color="auto" w:fill="D9D9D9"/>
          </w:tcPr>
          <w:p w14:paraId="2915194B" w14:textId="77777777" w:rsidR="001650C6" w:rsidRPr="00A969FE" w:rsidRDefault="001650C6" w:rsidP="0083666E">
            <w:pPr>
              <w:tabs>
                <w:tab w:val="left" w:pos="6930"/>
                <w:tab w:val="left" w:pos="7020"/>
                <w:tab w:val="left" w:pos="7110"/>
              </w:tabs>
              <w:spacing w:after="0" w:line="240" w:lineRule="auto"/>
              <w:jc w:val="both"/>
              <w:rPr>
                <w:rFonts w:ascii="GHEA Grapalat" w:eastAsia="Calibri" w:hAnsi="GHEA Grapalat" w:cs="Arial"/>
                <w:color w:val="222222"/>
                <w:sz w:val="24"/>
                <w:szCs w:val="24"/>
                <w:shd w:val="clear" w:color="auto" w:fill="FFFFFF"/>
              </w:rPr>
            </w:pPr>
          </w:p>
        </w:tc>
        <w:tc>
          <w:tcPr>
            <w:tcW w:w="2340" w:type="dxa"/>
            <w:shd w:val="clear" w:color="auto" w:fill="auto"/>
          </w:tcPr>
          <w:p w14:paraId="00D02A39" w14:textId="7EB537C1" w:rsidR="001650C6" w:rsidRPr="00A969FE" w:rsidRDefault="00A969FE" w:rsidP="0083666E">
            <w:pPr>
              <w:tabs>
                <w:tab w:val="left" w:pos="6930"/>
                <w:tab w:val="left" w:pos="7020"/>
                <w:tab w:val="left" w:pos="7110"/>
              </w:tabs>
              <w:spacing w:after="0"/>
              <w:jc w:val="center"/>
              <w:rPr>
                <w:rFonts w:ascii="GHEA Grapalat" w:eastAsia="Calibri" w:hAnsi="GHEA Grapalat" w:cs="Times New Roman"/>
                <w:sz w:val="24"/>
                <w:szCs w:val="24"/>
              </w:rPr>
            </w:pPr>
            <w:r w:rsidRPr="00A969FE">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w:t>
            </w:r>
            <w:r w:rsidR="001E39DE" w:rsidRPr="00A969FE">
              <w:rPr>
                <w:rFonts w:ascii="GHEA Grapalat" w:eastAsia="Calibri" w:hAnsi="GHEA Grapalat" w:cs="Times New Roman"/>
                <w:sz w:val="24"/>
                <w:szCs w:val="24"/>
              </w:rPr>
              <w:t>1111/53842-25</w:t>
            </w:r>
          </w:p>
        </w:tc>
      </w:tr>
      <w:tr w:rsidR="001650C6" w:rsidRPr="00A969FE" w14:paraId="5B4134B4" w14:textId="77777777" w:rsidTr="004E51D2">
        <w:trPr>
          <w:trHeight w:val="3770"/>
        </w:trPr>
        <w:tc>
          <w:tcPr>
            <w:tcW w:w="8640" w:type="dxa"/>
            <w:shd w:val="clear" w:color="auto" w:fill="auto"/>
          </w:tcPr>
          <w:p w14:paraId="1613BF51" w14:textId="4DC22DB4" w:rsidR="001E39DE" w:rsidRPr="00A969FE" w:rsidRDefault="001E39DE" w:rsidP="00A969FE">
            <w:pPr>
              <w:jc w:val="both"/>
              <w:rPr>
                <w:rFonts w:ascii="GHEA Grapalat" w:hAnsi="GHEA Grapalat"/>
                <w:sz w:val="24"/>
                <w:szCs w:val="24"/>
              </w:rPr>
            </w:pPr>
            <w:r w:rsidRPr="00A969FE">
              <w:rPr>
                <w:rFonts w:ascii="GHEA Grapalat" w:hAnsi="GHEA Grapalat"/>
                <w:sz w:val="24"/>
                <w:szCs w:val="24"/>
              </w:rPr>
              <w:t xml:space="preserve">Հայաստանի Հանրապետության </w:t>
            </w:r>
            <w:r w:rsidR="00A969FE" w:rsidRPr="00A969FE">
              <w:rPr>
                <w:rFonts w:ascii="GHEA Grapalat" w:hAnsi="GHEA Grapalat"/>
                <w:sz w:val="24"/>
                <w:szCs w:val="24"/>
              </w:rPr>
              <w:t xml:space="preserve">և </w:t>
            </w:r>
            <w:r w:rsidRPr="00A969FE">
              <w:rPr>
                <w:rFonts w:ascii="GHEA Grapalat" w:hAnsi="GHEA Grapalat"/>
                <w:sz w:val="24"/>
                <w:szCs w:val="24"/>
              </w:rPr>
              <w:t xml:space="preserve">Վերակառուցման և զարգացման միջազգային բանկի </w:t>
            </w:r>
            <w:r w:rsidR="00A969FE">
              <w:rPr>
                <w:rFonts w:ascii="GHEA Grapalat" w:hAnsi="GHEA Grapalat"/>
                <w:sz w:val="24"/>
                <w:szCs w:val="24"/>
              </w:rPr>
              <w:t>միջև</w:t>
            </w:r>
            <w:r w:rsidRPr="00A969FE">
              <w:rPr>
                <w:rFonts w:ascii="GHEA Grapalat" w:hAnsi="GHEA Grapalat"/>
                <w:sz w:val="24"/>
                <w:szCs w:val="24"/>
              </w:rPr>
              <w:t xml:space="preserve"> «Հայաստանի տնտեսական վերափոխման զարգացման քաղաքականության վարկ» վարկային համաձայնագրի ստորագրումը կարևոր է արտաքին ներդրումներն ու թվայնացումը խթանելու, տնտեսական մրցունակությունը բարելավելու, ինչպես նաև կլիմայի փոփոխության նկատմամբ դիմադրողականությունը բարձրացնելու տեսանկյունից: Վերոգրյալները բարեփոխումների ծրագրում արտացոլված են համապատասխանաբար երկու բաղադրիչների ներքո.</w:t>
            </w:r>
          </w:p>
          <w:p w14:paraId="0E9F3C14" w14:textId="77777777" w:rsidR="001E39DE" w:rsidRPr="00A969FE" w:rsidRDefault="001E39DE" w:rsidP="001E39DE">
            <w:pPr>
              <w:pStyle w:val="ListParagraph"/>
              <w:numPr>
                <w:ilvl w:val="0"/>
                <w:numId w:val="6"/>
              </w:numPr>
              <w:spacing w:after="0" w:line="276" w:lineRule="auto"/>
              <w:jc w:val="both"/>
              <w:rPr>
                <w:rFonts w:ascii="GHEA Grapalat" w:hAnsi="GHEA Grapalat"/>
                <w:sz w:val="24"/>
                <w:szCs w:val="24"/>
                <w:lang w:val="hy-AM"/>
              </w:rPr>
            </w:pPr>
            <w:r w:rsidRPr="00A969FE">
              <w:rPr>
                <w:rFonts w:ascii="GHEA Grapalat" w:hAnsi="GHEA Grapalat"/>
                <w:sz w:val="24"/>
                <w:szCs w:val="24"/>
                <w:lang w:val="hy-AM"/>
              </w:rPr>
              <w:t xml:space="preserve">«Ներդրումների և առևտրի բացահայտում, մրցակցության խթանում». նպատակն է ստեղծել առավել թափանցիկ, կանխատեսելի և մրցունակ գործարար միջավայր՝ մաքսային ընթացակարգերի արդյունավետության բարձրացման, ներդրումային քաղաքականության ու սպառողների </w:t>
            </w:r>
            <w:r w:rsidRPr="00A969FE">
              <w:rPr>
                <w:rFonts w:ascii="GHEA Grapalat" w:hAnsi="GHEA Grapalat"/>
                <w:sz w:val="24"/>
                <w:szCs w:val="24"/>
                <w:lang w:val="hy-AM"/>
              </w:rPr>
              <w:lastRenderedPageBreak/>
              <w:t>պաշտպանության ամրապնդման և թվային տնտեսության համար հիմնարար նորմերի ընդունման միջոցով,</w:t>
            </w:r>
          </w:p>
          <w:p w14:paraId="0DD080D8" w14:textId="77777777" w:rsidR="001E39DE" w:rsidRPr="00A969FE" w:rsidRDefault="001E39DE" w:rsidP="001E39DE">
            <w:pPr>
              <w:pStyle w:val="ListParagraph"/>
              <w:numPr>
                <w:ilvl w:val="0"/>
                <w:numId w:val="6"/>
              </w:numPr>
              <w:spacing w:after="0" w:line="276" w:lineRule="auto"/>
              <w:jc w:val="both"/>
              <w:rPr>
                <w:rFonts w:ascii="GHEA Grapalat" w:hAnsi="GHEA Grapalat"/>
                <w:sz w:val="24"/>
                <w:szCs w:val="24"/>
                <w:lang w:val="hy-AM"/>
              </w:rPr>
            </w:pPr>
            <w:r w:rsidRPr="00A969FE">
              <w:rPr>
                <w:rFonts w:ascii="GHEA Grapalat" w:hAnsi="GHEA Grapalat"/>
                <w:sz w:val="24"/>
                <w:szCs w:val="24"/>
                <w:lang w:val="hy-AM"/>
              </w:rPr>
              <w:t>«Ավելի կանաչ և դիմակայուն աճի ապահովում». նպատակն է ստեղծել կանաչ և դիմակայուն տնտեսություն՝ կլիմայական դիմադրողականությունն ամրապնդելու, օդի որակի բարելավմանը միտված օրենսդրական շրջանակն արդիականացնելու և կանաչ ներդրումների խթանմանը նպաստելու միջոցով:</w:t>
            </w:r>
          </w:p>
          <w:p w14:paraId="718FEAFD" w14:textId="77777777" w:rsidR="001E39DE" w:rsidRPr="00A969FE" w:rsidRDefault="001E39DE" w:rsidP="00A969FE">
            <w:pPr>
              <w:jc w:val="both"/>
              <w:rPr>
                <w:rFonts w:ascii="GHEA Grapalat" w:hAnsi="GHEA Grapalat"/>
                <w:sz w:val="24"/>
                <w:szCs w:val="24"/>
              </w:rPr>
            </w:pPr>
            <w:r w:rsidRPr="00A969FE">
              <w:rPr>
                <w:rFonts w:ascii="GHEA Grapalat" w:hAnsi="GHEA Grapalat"/>
                <w:sz w:val="24"/>
                <w:szCs w:val="24"/>
              </w:rPr>
              <w:t>Հաշվի առնելով վերոգրյալը և ելնելով նրանից, որ նշյալ բարեփոխումների ծրագիրը բխում է ՀՀ կառավարության 2021-2026թթ. ծրագրից և համապատասխանում է ազգային մակարդակով սահմանված նախատեսվող գործողությունների և ՀՀ ջերմոցային գազերի ցածր արտանետումներով զարգացման երկարաժամկետ ռազմավարության նպատակներին՝ ԱԳ նախարարությունը, «</w:t>
            </w:r>
            <w:r w:rsidRPr="00A969FE">
              <w:rPr>
                <w:rFonts w:ascii="GHEA Grapalat" w:hAnsi="GHEA Grapalat" w:cs="Arial"/>
                <w:sz w:val="24"/>
                <w:szCs w:val="24"/>
              </w:rPr>
              <w:t>Միջազգային</w:t>
            </w:r>
            <w:r w:rsidRPr="00A969FE">
              <w:rPr>
                <w:rFonts w:ascii="GHEA Grapalat" w:hAnsi="GHEA Grapalat"/>
                <w:sz w:val="24"/>
                <w:szCs w:val="24"/>
              </w:rPr>
              <w:t xml:space="preserve"> </w:t>
            </w:r>
            <w:r w:rsidRPr="00A969FE">
              <w:rPr>
                <w:rFonts w:ascii="GHEA Grapalat" w:hAnsi="GHEA Grapalat" w:cs="Arial"/>
                <w:sz w:val="24"/>
                <w:szCs w:val="24"/>
              </w:rPr>
              <w:t>պայմանագրերի</w:t>
            </w:r>
            <w:r w:rsidRPr="00A969FE">
              <w:rPr>
                <w:rFonts w:ascii="GHEA Grapalat" w:hAnsi="GHEA Grapalat"/>
                <w:sz w:val="24"/>
                <w:szCs w:val="24"/>
              </w:rPr>
              <w:t xml:space="preserve"> </w:t>
            </w:r>
            <w:r w:rsidRPr="00A969FE">
              <w:rPr>
                <w:rFonts w:ascii="GHEA Grapalat" w:hAnsi="GHEA Grapalat" w:cs="Arial"/>
                <w:sz w:val="24"/>
                <w:szCs w:val="24"/>
              </w:rPr>
              <w:t>մասին</w:t>
            </w:r>
            <w:r w:rsidRPr="00A969FE">
              <w:rPr>
                <w:rFonts w:ascii="GHEA Grapalat" w:hAnsi="GHEA Grapalat"/>
                <w:sz w:val="24"/>
                <w:szCs w:val="24"/>
              </w:rPr>
              <w:t xml:space="preserve">» ՀՀ </w:t>
            </w:r>
            <w:r w:rsidRPr="00A969FE">
              <w:rPr>
                <w:rFonts w:ascii="GHEA Grapalat" w:hAnsi="GHEA Grapalat" w:cs="Arial"/>
                <w:sz w:val="24"/>
                <w:szCs w:val="24"/>
              </w:rPr>
              <w:t>օրենքի</w:t>
            </w:r>
            <w:r w:rsidRPr="00A969FE">
              <w:rPr>
                <w:rFonts w:ascii="GHEA Grapalat" w:hAnsi="GHEA Grapalat"/>
                <w:sz w:val="24"/>
                <w:szCs w:val="24"/>
              </w:rPr>
              <w:t xml:space="preserve"> 5-</w:t>
            </w:r>
            <w:r w:rsidRPr="00A969FE">
              <w:rPr>
                <w:rFonts w:ascii="GHEA Grapalat" w:hAnsi="GHEA Grapalat" w:cs="Arial"/>
                <w:sz w:val="24"/>
                <w:szCs w:val="24"/>
              </w:rPr>
              <w:t>րդ</w:t>
            </w:r>
            <w:r w:rsidRPr="00A969FE">
              <w:rPr>
                <w:rFonts w:ascii="GHEA Grapalat" w:hAnsi="GHEA Grapalat"/>
                <w:sz w:val="24"/>
                <w:szCs w:val="24"/>
              </w:rPr>
              <w:t xml:space="preserve"> </w:t>
            </w:r>
            <w:r w:rsidRPr="00A969FE">
              <w:rPr>
                <w:rFonts w:ascii="GHEA Grapalat" w:hAnsi="GHEA Grapalat" w:cs="Arial"/>
                <w:sz w:val="24"/>
                <w:szCs w:val="24"/>
              </w:rPr>
              <w:t>հոդվածի</w:t>
            </w:r>
            <w:r w:rsidRPr="00A969FE">
              <w:rPr>
                <w:rFonts w:ascii="GHEA Grapalat" w:hAnsi="GHEA Grapalat"/>
                <w:sz w:val="24"/>
                <w:szCs w:val="24"/>
              </w:rPr>
              <w:t xml:space="preserve"> </w:t>
            </w:r>
            <w:r w:rsidRPr="00A969FE">
              <w:rPr>
                <w:rFonts w:ascii="GHEA Grapalat" w:hAnsi="GHEA Grapalat" w:cs="Arial"/>
                <w:sz w:val="24"/>
                <w:szCs w:val="24"/>
              </w:rPr>
              <w:t xml:space="preserve"> հիմքով,</w:t>
            </w:r>
            <w:r w:rsidRPr="00A969FE">
              <w:rPr>
                <w:rFonts w:ascii="GHEA Grapalat" w:hAnsi="GHEA Grapalat"/>
                <w:sz w:val="24"/>
                <w:szCs w:val="24"/>
              </w:rPr>
              <w:t xml:space="preserve"> նպատակահարմար է համարում «Հայաստանի տնտեսական վերափոխման զարգացման քաղաքականության վարկ» վարկային համաձայնագրի ստորագրումը: </w:t>
            </w:r>
          </w:p>
          <w:p w14:paraId="3936EAFD" w14:textId="77777777" w:rsidR="001E39DE" w:rsidRPr="00A969FE" w:rsidRDefault="001E39DE" w:rsidP="00A969FE">
            <w:pPr>
              <w:pStyle w:val="BodyText"/>
              <w:jc w:val="both"/>
              <w:rPr>
                <w:rFonts w:ascii="GHEA Grapalat" w:hAnsi="GHEA Grapalat"/>
              </w:rPr>
            </w:pPr>
            <w:r w:rsidRPr="00A969FE">
              <w:rPr>
                <w:rFonts w:ascii="GHEA Grapalat" w:hAnsi="GHEA Grapalat"/>
              </w:rPr>
              <w:t xml:space="preserve">Համաձայնագրի ստորագրումը համապատասխանում է ՀՀ վարած արտաքին քաղաքականությանը </w:t>
            </w:r>
            <w:r w:rsidRPr="00A969FE">
              <w:rPr>
                <w:rFonts w:ascii="GHEA Grapalat" w:hAnsi="GHEA Grapalat" w:cs="Arial"/>
              </w:rPr>
              <w:t>և</w:t>
            </w:r>
            <w:r w:rsidRPr="00A969FE">
              <w:rPr>
                <w:rFonts w:ascii="GHEA Grapalat" w:hAnsi="GHEA Grapalat"/>
              </w:rPr>
              <w:t xml:space="preserve"> </w:t>
            </w:r>
            <w:r w:rsidRPr="00A969FE">
              <w:rPr>
                <w:rFonts w:ascii="GHEA Grapalat" w:hAnsi="GHEA Grapalat" w:cs="Arial"/>
              </w:rPr>
              <w:t>ստանձնած</w:t>
            </w:r>
            <w:r w:rsidRPr="00A969FE">
              <w:rPr>
                <w:rFonts w:ascii="GHEA Grapalat" w:hAnsi="GHEA Grapalat"/>
              </w:rPr>
              <w:t xml:space="preserve"> </w:t>
            </w:r>
            <w:r w:rsidRPr="00A969FE">
              <w:rPr>
                <w:rFonts w:ascii="GHEA Grapalat" w:hAnsi="GHEA Grapalat" w:cs="Arial"/>
              </w:rPr>
              <w:t>միջազգային</w:t>
            </w:r>
            <w:r w:rsidRPr="00A969FE">
              <w:rPr>
                <w:rFonts w:ascii="GHEA Grapalat" w:hAnsi="GHEA Grapalat"/>
              </w:rPr>
              <w:t xml:space="preserve"> </w:t>
            </w:r>
            <w:r w:rsidRPr="00A969FE">
              <w:rPr>
                <w:rFonts w:ascii="GHEA Grapalat" w:hAnsi="GHEA Grapalat" w:cs="Arial"/>
              </w:rPr>
              <w:t>պարտավորություններին</w:t>
            </w:r>
            <w:r w:rsidRPr="00A969FE">
              <w:rPr>
                <w:rFonts w:ascii="GHEA Grapalat" w:hAnsi="GHEA Grapalat"/>
              </w:rPr>
              <w:t>:</w:t>
            </w:r>
          </w:p>
          <w:p w14:paraId="2D5EEBD4" w14:textId="10A7F2A1" w:rsidR="001650C6" w:rsidRPr="00A969FE" w:rsidRDefault="001650C6" w:rsidP="0083666E">
            <w:pPr>
              <w:pStyle w:val="BodyText"/>
              <w:jc w:val="both"/>
              <w:rPr>
                <w:rFonts w:ascii="GHEA Grapalat" w:hAnsi="GHEA Grapalat"/>
              </w:rPr>
            </w:pPr>
          </w:p>
        </w:tc>
        <w:tc>
          <w:tcPr>
            <w:tcW w:w="2340" w:type="dxa"/>
            <w:shd w:val="clear" w:color="auto" w:fill="auto"/>
          </w:tcPr>
          <w:p w14:paraId="2D8A00DA" w14:textId="77777777" w:rsidR="001650C6" w:rsidRPr="00A969FE" w:rsidRDefault="001650C6" w:rsidP="0083666E">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lastRenderedPageBreak/>
              <w:t>Ընդունվել է</w:t>
            </w:r>
          </w:p>
          <w:p w14:paraId="224F870F" w14:textId="77777777" w:rsidR="001650C6" w:rsidRPr="00A969FE" w:rsidRDefault="001650C6" w:rsidP="0083666E">
            <w:pPr>
              <w:tabs>
                <w:tab w:val="left" w:pos="6930"/>
                <w:tab w:val="left" w:pos="7020"/>
                <w:tab w:val="left" w:pos="7110"/>
              </w:tabs>
              <w:spacing w:after="0"/>
              <w:jc w:val="center"/>
              <w:rPr>
                <w:rFonts w:ascii="GHEA Grapalat" w:eastAsia="Calibri" w:hAnsi="GHEA Grapalat" w:cs="Times New Roman"/>
                <w:color w:val="000000"/>
                <w:sz w:val="24"/>
                <w:szCs w:val="24"/>
              </w:rPr>
            </w:pPr>
            <w:r w:rsidRPr="00A969FE">
              <w:rPr>
                <w:rFonts w:ascii="GHEA Grapalat" w:eastAsia="Times New Roman" w:hAnsi="GHEA Grapalat" w:cs="Times New Roman"/>
                <w:color w:val="000000"/>
                <w:sz w:val="24"/>
                <w:szCs w:val="24"/>
              </w:rPr>
              <w:t>ի գիտություն</w:t>
            </w:r>
          </w:p>
          <w:p w14:paraId="5FFD1873" w14:textId="77777777" w:rsidR="001650C6" w:rsidRPr="00A969FE" w:rsidRDefault="001650C6" w:rsidP="0083666E">
            <w:pPr>
              <w:tabs>
                <w:tab w:val="left" w:pos="6930"/>
                <w:tab w:val="left" w:pos="7020"/>
                <w:tab w:val="left" w:pos="7110"/>
              </w:tabs>
              <w:spacing w:after="0"/>
              <w:jc w:val="center"/>
              <w:rPr>
                <w:rFonts w:ascii="GHEA Grapalat" w:eastAsia="Calibri" w:hAnsi="GHEA Grapalat" w:cs="Times New Roman"/>
                <w:color w:val="000000"/>
                <w:sz w:val="24"/>
                <w:szCs w:val="24"/>
              </w:rPr>
            </w:pPr>
          </w:p>
          <w:p w14:paraId="0B9FD0FE" w14:textId="77777777" w:rsidR="001650C6" w:rsidRPr="00A969FE" w:rsidRDefault="001650C6" w:rsidP="0083666E">
            <w:pPr>
              <w:tabs>
                <w:tab w:val="left" w:pos="6930"/>
                <w:tab w:val="left" w:pos="7020"/>
                <w:tab w:val="left" w:pos="7110"/>
              </w:tabs>
              <w:spacing w:after="0"/>
              <w:jc w:val="center"/>
              <w:rPr>
                <w:rFonts w:ascii="GHEA Grapalat" w:eastAsia="Calibri" w:hAnsi="GHEA Grapalat" w:cs="Times New Roman"/>
                <w:color w:val="000000"/>
                <w:sz w:val="24"/>
                <w:szCs w:val="24"/>
              </w:rPr>
            </w:pPr>
          </w:p>
          <w:p w14:paraId="0D215241" w14:textId="77777777" w:rsidR="001650C6" w:rsidRPr="00A969FE" w:rsidRDefault="001650C6" w:rsidP="0083666E">
            <w:pPr>
              <w:tabs>
                <w:tab w:val="left" w:pos="6930"/>
                <w:tab w:val="left" w:pos="7020"/>
                <w:tab w:val="left" w:pos="7110"/>
              </w:tabs>
              <w:spacing w:after="0"/>
              <w:jc w:val="center"/>
              <w:rPr>
                <w:rFonts w:ascii="GHEA Grapalat" w:eastAsia="Calibri" w:hAnsi="GHEA Grapalat" w:cs="Times New Roman"/>
                <w:color w:val="000000"/>
                <w:sz w:val="24"/>
                <w:szCs w:val="24"/>
              </w:rPr>
            </w:pPr>
          </w:p>
          <w:p w14:paraId="525D4102" w14:textId="77777777" w:rsidR="001650C6" w:rsidRPr="00A969FE" w:rsidRDefault="001650C6" w:rsidP="0083666E">
            <w:pPr>
              <w:tabs>
                <w:tab w:val="left" w:pos="6930"/>
                <w:tab w:val="left" w:pos="7020"/>
                <w:tab w:val="left" w:pos="7110"/>
              </w:tabs>
              <w:spacing w:after="0"/>
              <w:jc w:val="center"/>
              <w:rPr>
                <w:rFonts w:ascii="GHEA Grapalat" w:eastAsia="Calibri" w:hAnsi="GHEA Grapalat" w:cs="Times New Roman"/>
                <w:color w:val="000000"/>
                <w:sz w:val="24"/>
                <w:szCs w:val="24"/>
              </w:rPr>
            </w:pPr>
          </w:p>
          <w:p w14:paraId="5E93C8CF" w14:textId="77777777" w:rsidR="001650C6" w:rsidRPr="00A969FE" w:rsidRDefault="001650C6" w:rsidP="0083666E">
            <w:pPr>
              <w:tabs>
                <w:tab w:val="left" w:pos="6930"/>
                <w:tab w:val="left" w:pos="7020"/>
                <w:tab w:val="left" w:pos="7110"/>
              </w:tabs>
              <w:spacing w:after="0"/>
              <w:jc w:val="center"/>
              <w:rPr>
                <w:rFonts w:ascii="GHEA Grapalat" w:eastAsia="Calibri" w:hAnsi="GHEA Grapalat" w:cs="Times New Roman"/>
                <w:color w:val="000000"/>
                <w:sz w:val="24"/>
                <w:szCs w:val="24"/>
              </w:rPr>
            </w:pPr>
          </w:p>
          <w:p w14:paraId="668B9A4B"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14AB1B12"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033A43A1"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6D4132E7"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794AC9B1"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4528934C"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40A79829"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788536A8"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298EBC1A"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63D2E8AA"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p w14:paraId="2D34BCF1" w14:textId="77777777" w:rsidR="001650C6" w:rsidRPr="00A969FE" w:rsidRDefault="001650C6" w:rsidP="0083666E">
            <w:pPr>
              <w:tabs>
                <w:tab w:val="left" w:pos="6930"/>
                <w:tab w:val="left" w:pos="7020"/>
                <w:tab w:val="left" w:pos="7110"/>
              </w:tabs>
              <w:spacing w:after="0"/>
              <w:jc w:val="center"/>
              <w:rPr>
                <w:rFonts w:ascii="GHEA Grapalat" w:eastAsia="Calibri" w:hAnsi="GHEA Grapalat" w:cs="Arial"/>
                <w:color w:val="222222"/>
                <w:sz w:val="24"/>
                <w:szCs w:val="24"/>
                <w:shd w:val="clear" w:color="auto" w:fill="FFFFFF"/>
              </w:rPr>
            </w:pPr>
          </w:p>
        </w:tc>
      </w:tr>
      <w:tr w:rsidR="001650C6" w:rsidRPr="00A969FE" w14:paraId="4E178AF6" w14:textId="77777777" w:rsidTr="004E51D2">
        <w:trPr>
          <w:trHeight w:val="395"/>
        </w:trPr>
        <w:tc>
          <w:tcPr>
            <w:tcW w:w="8640" w:type="dxa"/>
            <w:vMerge w:val="restart"/>
            <w:shd w:val="clear" w:color="auto" w:fill="D9D9D9"/>
            <w:vAlign w:val="center"/>
          </w:tcPr>
          <w:p w14:paraId="6F8FBE58" w14:textId="318C93E3" w:rsidR="001650C6" w:rsidRPr="00A969FE" w:rsidRDefault="00D560F5" w:rsidP="00D560F5">
            <w:pPr>
              <w:tabs>
                <w:tab w:val="left" w:pos="6930"/>
                <w:tab w:val="left" w:pos="7020"/>
                <w:tab w:val="left" w:pos="7110"/>
              </w:tabs>
              <w:spacing w:after="0" w:line="240" w:lineRule="auto"/>
              <w:ind w:left="360"/>
              <w:jc w:val="center"/>
              <w:rPr>
                <w:rFonts w:ascii="GHEA Grapalat" w:eastAsia="Calibri" w:hAnsi="GHEA Grapalat" w:cs="Times New Roman"/>
                <w:b/>
                <w:sz w:val="24"/>
                <w:szCs w:val="24"/>
              </w:rPr>
            </w:pPr>
            <w:r w:rsidRPr="00A969FE">
              <w:rPr>
                <w:rFonts w:ascii="GHEA Grapalat" w:eastAsia="Calibri" w:hAnsi="GHEA Grapalat" w:cs="Times New Roman"/>
                <w:b/>
                <w:sz w:val="24"/>
                <w:szCs w:val="24"/>
              </w:rPr>
              <w:lastRenderedPageBreak/>
              <w:t>4</w:t>
            </w:r>
            <w:r w:rsidRPr="00A969FE">
              <w:rPr>
                <w:rFonts w:ascii="Cambria Math" w:eastAsia="Calibri" w:hAnsi="Cambria Math" w:cs="Cambria Math"/>
                <w:b/>
                <w:sz w:val="24"/>
                <w:szCs w:val="24"/>
              </w:rPr>
              <w:t>․</w:t>
            </w:r>
            <w:r w:rsidR="001650C6" w:rsidRPr="00A969FE">
              <w:rPr>
                <w:rFonts w:ascii="GHEA Grapalat" w:eastAsia="Calibri" w:hAnsi="GHEA Grapalat" w:cs="Times New Roman"/>
                <w:b/>
                <w:sz w:val="24"/>
                <w:szCs w:val="24"/>
              </w:rPr>
              <w:t>ՀՀ ՏԿԵՆ</w:t>
            </w:r>
          </w:p>
          <w:p w14:paraId="788637D1" w14:textId="77777777" w:rsidR="001650C6" w:rsidRPr="00A969FE" w:rsidRDefault="001650C6" w:rsidP="0083666E">
            <w:pPr>
              <w:pStyle w:val="ListParagraph"/>
              <w:tabs>
                <w:tab w:val="left" w:pos="6930"/>
                <w:tab w:val="left" w:pos="7020"/>
                <w:tab w:val="left" w:pos="7110"/>
              </w:tabs>
              <w:spacing w:after="0" w:line="240" w:lineRule="auto"/>
              <w:jc w:val="center"/>
              <w:rPr>
                <w:rFonts w:ascii="GHEA Grapalat" w:eastAsia="Calibri" w:hAnsi="GHEA Grapalat" w:cs="Times New Roman"/>
                <w:b/>
                <w:sz w:val="24"/>
                <w:szCs w:val="24"/>
                <w:lang w:val="hy-AM"/>
              </w:rPr>
            </w:pPr>
            <w:r w:rsidRPr="00A969FE">
              <w:rPr>
                <w:rFonts w:ascii="GHEA Grapalat" w:eastAsia="Calibri" w:hAnsi="GHEA Grapalat" w:cs="Times New Roman"/>
                <w:b/>
                <w:sz w:val="24"/>
                <w:szCs w:val="24"/>
                <w:lang w:val="hy-AM"/>
              </w:rPr>
              <w:t>Պետական գույքի կառավարման կոմիտե</w:t>
            </w:r>
          </w:p>
        </w:tc>
        <w:tc>
          <w:tcPr>
            <w:tcW w:w="2340" w:type="dxa"/>
            <w:shd w:val="clear" w:color="auto" w:fill="auto"/>
          </w:tcPr>
          <w:p w14:paraId="501844E3" w14:textId="10B3BC04" w:rsidR="00C0252A" w:rsidRPr="00A969FE" w:rsidRDefault="001650C6" w:rsidP="00A969FE">
            <w:pPr>
              <w:tabs>
                <w:tab w:val="left" w:pos="6930"/>
                <w:tab w:val="left" w:pos="7020"/>
                <w:tab w:val="left" w:pos="7110"/>
              </w:tabs>
              <w:spacing w:after="0"/>
              <w:jc w:val="center"/>
              <w:rPr>
                <w:rFonts w:ascii="GHEA Grapalat" w:eastAsia="Calibri" w:hAnsi="GHEA Grapalat" w:cs="Times New Roman"/>
                <w:sz w:val="24"/>
                <w:szCs w:val="24"/>
              </w:rPr>
            </w:pPr>
            <w:r w:rsidRPr="00A969FE">
              <w:rPr>
                <w:rFonts w:ascii="GHEA Grapalat" w:eastAsia="Calibri" w:hAnsi="GHEA Grapalat" w:cs="Times New Roman"/>
                <w:sz w:val="24"/>
                <w:szCs w:val="24"/>
              </w:rPr>
              <w:t>2</w:t>
            </w:r>
            <w:r w:rsidR="00AC19B0" w:rsidRPr="00A969FE">
              <w:rPr>
                <w:rFonts w:ascii="GHEA Grapalat" w:eastAsia="Calibri" w:hAnsi="GHEA Grapalat" w:cs="Times New Roman"/>
                <w:sz w:val="24"/>
                <w:szCs w:val="24"/>
              </w:rPr>
              <w:t>4</w:t>
            </w:r>
            <w:r w:rsidRPr="00A969FE">
              <w:rPr>
                <w:rFonts w:ascii="GHEA Grapalat" w:eastAsia="Calibri" w:hAnsi="GHEA Grapalat" w:cs="Times New Roman"/>
                <w:sz w:val="24"/>
                <w:szCs w:val="24"/>
              </w:rPr>
              <w:t>.</w:t>
            </w:r>
            <w:r w:rsidR="00AC19B0" w:rsidRPr="00A969FE">
              <w:rPr>
                <w:rFonts w:ascii="GHEA Grapalat" w:eastAsia="Calibri" w:hAnsi="GHEA Grapalat" w:cs="Times New Roman"/>
                <w:sz w:val="24"/>
                <w:szCs w:val="24"/>
              </w:rPr>
              <w:t>09</w:t>
            </w:r>
            <w:r w:rsidRPr="00A969FE">
              <w:rPr>
                <w:rFonts w:ascii="GHEA Grapalat" w:eastAsia="Calibri" w:hAnsi="GHEA Grapalat" w:cs="Times New Roman"/>
                <w:sz w:val="24"/>
                <w:szCs w:val="24"/>
              </w:rPr>
              <w:t>.2025</w:t>
            </w:r>
          </w:p>
        </w:tc>
      </w:tr>
      <w:tr w:rsidR="001650C6" w:rsidRPr="00A969FE" w14:paraId="42035354" w14:textId="77777777" w:rsidTr="004E51D2">
        <w:trPr>
          <w:trHeight w:val="638"/>
        </w:trPr>
        <w:tc>
          <w:tcPr>
            <w:tcW w:w="8640" w:type="dxa"/>
            <w:vMerge/>
            <w:shd w:val="clear" w:color="auto" w:fill="D9D9D9"/>
          </w:tcPr>
          <w:p w14:paraId="783AD8AE" w14:textId="77777777" w:rsidR="001650C6" w:rsidRPr="00A969FE" w:rsidRDefault="001650C6" w:rsidP="0083666E">
            <w:pPr>
              <w:tabs>
                <w:tab w:val="left" w:pos="6930"/>
                <w:tab w:val="left" w:pos="7020"/>
                <w:tab w:val="left" w:pos="7110"/>
              </w:tabs>
              <w:spacing w:after="0" w:line="240" w:lineRule="auto"/>
              <w:jc w:val="both"/>
              <w:rPr>
                <w:rFonts w:ascii="GHEA Grapalat" w:eastAsia="Calibri" w:hAnsi="GHEA Grapalat" w:cs="Sylfaen"/>
                <w:sz w:val="24"/>
                <w:szCs w:val="24"/>
              </w:rPr>
            </w:pPr>
          </w:p>
        </w:tc>
        <w:tc>
          <w:tcPr>
            <w:tcW w:w="2340" w:type="dxa"/>
            <w:shd w:val="clear" w:color="auto" w:fill="auto"/>
          </w:tcPr>
          <w:p w14:paraId="049778D6" w14:textId="1BBCCA2C" w:rsidR="00C0252A" w:rsidRPr="00A969FE" w:rsidRDefault="001650C6" w:rsidP="00AC19B0">
            <w:pPr>
              <w:tabs>
                <w:tab w:val="left" w:pos="6930"/>
                <w:tab w:val="left" w:pos="7020"/>
                <w:tab w:val="left" w:pos="7110"/>
              </w:tabs>
              <w:spacing w:after="0"/>
              <w:jc w:val="center"/>
              <w:rPr>
                <w:rFonts w:ascii="GHEA Grapalat" w:eastAsia="Calibri" w:hAnsi="GHEA Grapalat" w:cs="Times New Roman"/>
                <w:sz w:val="24"/>
                <w:szCs w:val="24"/>
              </w:rPr>
            </w:pPr>
            <w:r w:rsidRPr="00A969FE">
              <w:rPr>
                <w:rFonts w:ascii="GHEA Grapalat" w:eastAsia="Times New Roman" w:hAnsi="GHEA Grapalat" w:cs="Times New Roman"/>
                <w:color w:val="000000"/>
                <w:sz w:val="24"/>
                <w:szCs w:val="24"/>
              </w:rPr>
              <w:t xml:space="preserve">№ </w:t>
            </w:r>
            <w:r w:rsidR="00AC19B0" w:rsidRPr="00A969FE">
              <w:rPr>
                <w:rFonts w:ascii="GHEA Grapalat" w:eastAsia="Times New Roman" w:hAnsi="GHEA Grapalat" w:cs="Times New Roman"/>
                <w:color w:val="000000"/>
                <w:sz w:val="24"/>
                <w:szCs w:val="24"/>
              </w:rPr>
              <w:t>ԴԽ//32819-2025</w:t>
            </w:r>
          </w:p>
        </w:tc>
      </w:tr>
      <w:tr w:rsidR="001650C6" w:rsidRPr="00A969FE" w14:paraId="315B4952" w14:textId="77777777" w:rsidTr="004E51D2">
        <w:tc>
          <w:tcPr>
            <w:tcW w:w="8640" w:type="dxa"/>
            <w:shd w:val="clear" w:color="auto" w:fill="auto"/>
          </w:tcPr>
          <w:p w14:paraId="14A09017" w14:textId="4EFA9C7E" w:rsidR="00C0252A" w:rsidRPr="00A969FE" w:rsidRDefault="00AC19B0" w:rsidP="00A969FE">
            <w:pPr>
              <w:pStyle w:val="BodyText"/>
              <w:jc w:val="both"/>
              <w:rPr>
                <w:rFonts w:ascii="GHEA Grapalat" w:hAnsi="GHEA Grapalat"/>
              </w:rPr>
            </w:pPr>
            <w:r w:rsidRPr="00A969FE">
              <w:rPr>
                <w:rFonts w:ascii="GHEA Grapalat" w:hAnsi="GHEA Grapalat"/>
              </w:rPr>
              <w:t>«Հայաստանի Հանրապետության ու Վերակառուցման և զարգացման միջազգային բանկի միջև «Հայաստանի տնտեսական վերափոխման զարգացման քաղաքականության վարկ»</w:t>
            </w:r>
            <w:r w:rsidR="00A969FE">
              <w:rPr>
                <w:rFonts w:ascii="GHEA Grapalat" w:hAnsi="GHEA Grapalat"/>
              </w:rPr>
              <w:t xml:space="preserve"> վարկային համաձայնագրի նախագծով </w:t>
            </w:r>
            <w:r w:rsidRPr="00A969FE">
              <w:rPr>
                <w:rFonts w:ascii="GHEA Grapalat" w:hAnsi="GHEA Grapalat"/>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340" w:type="dxa"/>
            <w:shd w:val="clear" w:color="auto" w:fill="auto"/>
          </w:tcPr>
          <w:p w14:paraId="635080AE" w14:textId="77777777" w:rsidR="00C0252A" w:rsidRPr="00A969FE" w:rsidRDefault="00C0252A" w:rsidP="00C0252A">
            <w:pPr>
              <w:widowControl w:val="0"/>
              <w:tabs>
                <w:tab w:val="left" w:pos="1134"/>
                <w:tab w:val="left" w:pos="6930"/>
                <w:tab w:val="left" w:pos="7020"/>
                <w:tab w:val="left" w:pos="7110"/>
              </w:tabs>
              <w:spacing w:after="0"/>
              <w:jc w:val="center"/>
              <w:rPr>
                <w:rFonts w:ascii="GHEA Grapalat" w:eastAsia="Calibri" w:hAnsi="GHEA Grapalat" w:cs="Times New Roman"/>
                <w:color w:val="000000"/>
                <w:sz w:val="24"/>
                <w:szCs w:val="24"/>
              </w:rPr>
            </w:pPr>
            <w:r w:rsidRPr="00A969FE">
              <w:rPr>
                <w:rFonts w:ascii="GHEA Grapalat" w:eastAsia="Calibri" w:hAnsi="GHEA Grapalat" w:cs="Times New Roman"/>
                <w:color w:val="000000"/>
                <w:sz w:val="24"/>
                <w:szCs w:val="24"/>
              </w:rPr>
              <w:t>Ընդունվել է</w:t>
            </w:r>
          </w:p>
          <w:p w14:paraId="7149A567" w14:textId="22659178" w:rsidR="001650C6" w:rsidRPr="00A969FE" w:rsidRDefault="00C0252A" w:rsidP="00C0252A">
            <w:pPr>
              <w:widowControl w:val="0"/>
              <w:tabs>
                <w:tab w:val="left" w:pos="1134"/>
                <w:tab w:val="left" w:pos="6930"/>
                <w:tab w:val="left" w:pos="7020"/>
                <w:tab w:val="left" w:pos="7110"/>
              </w:tabs>
              <w:spacing w:after="0"/>
              <w:jc w:val="center"/>
              <w:rPr>
                <w:rFonts w:ascii="GHEA Grapalat" w:eastAsia="Calibri" w:hAnsi="GHEA Grapalat" w:cs="Times New Roman"/>
                <w:color w:val="000000"/>
                <w:sz w:val="24"/>
                <w:szCs w:val="24"/>
              </w:rPr>
            </w:pPr>
            <w:r w:rsidRPr="00A969FE">
              <w:rPr>
                <w:rFonts w:ascii="GHEA Grapalat" w:eastAsia="Calibri" w:hAnsi="GHEA Grapalat" w:cs="Times New Roman"/>
                <w:color w:val="000000"/>
                <w:sz w:val="24"/>
                <w:szCs w:val="24"/>
              </w:rPr>
              <w:t>ի գիտություն</w:t>
            </w:r>
          </w:p>
        </w:tc>
      </w:tr>
      <w:tr w:rsidR="001650C6" w:rsidRPr="00A969FE" w14:paraId="3226417F" w14:textId="77777777" w:rsidTr="004E51D2">
        <w:tc>
          <w:tcPr>
            <w:tcW w:w="8640" w:type="dxa"/>
            <w:vMerge w:val="restart"/>
            <w:shd w:val="clear" w:color="auto" w:fill="D9D9D9"/>
            <w:vAlign w:val="center"/>
          </w:tcPr>
          <w:p w14:paraId="47002381" w14:textId="0747A746" w:rsidR="001650C6" w:rsidRPr="00A969FE" w:rsidRDefault="00D560F5" w:rsidP="0083666E">
            <w:pPr>
              <w:tabs>
                <w:tab w:val="left" w:pos="6930"/>
                <w:tab w:val="left" w:pos="7020"/>
                <w:tab w:val="left" w:pos="7110"/>
              </w:tabs>
              <w:spacing w:after="0" w:line="240" w:lineRule="auto"/>
              <w:jc w:val="center"/>
              <w:rPr>
                <w:rFonts w:ascii="GHEA Grapalat" w:eastAsia="Calibri" w:hAnsi="GHEA Grapalat" w:cs="Times New Roman"/>
                <w:b/>
                <w:sz w:val="24"/>
                <w:szCs w:val="24"/>
              </w:rPr>
            </w:pPr>
            <w:r w:rsidRPr="00A969FE">
              <w:rPr>
                <w:rFonts w:ascii="GHEA Grapalat" w:eastAsia="Calibri" w:hAnsi="GHEA Grapalat" w:cs="Times New Roman"/>
                <w:b/>
                <w:sz w:val="24"/>
                <w:szCs w:val="24"/>
              </w:rPr>
              <w:t>5</w:t>
            </w:r>
            <w:r w:rsidR="001650C6" w:rsidRPr="00A969FE">
              <w:rPr>
                <w:rFonts w:ascii="GHEA Grapalat" w:eastAsia="Calibri" w:hAnsi="GHEA Grapalat" w:cs="Times New Roman"/>
                <w:b/>
                <w:sz w:val="24"/>
                <w:szCs w:val="24"/>
              </w:rPr>
              <w:t xml:space="preserve">. ՀՀ Կենտրոնական բանկ </w:t>
            </w:r>
          </w:p>
        </w:tc>
        <w:tc>
          <w:tcPr>
            <w:tcW w:w="2340" w:type="dxa"/>
            <w:shd w:val="clear" w:color="auto" w:fill="auto"/>
          </w:tcPr>
          <w:p w14:paraId="6B5EE28E" w14:textId="00FFEC86" w:rsidR="001650C6" w:rsidRPr="00A969FE" w:rsidRDefault="00E02F6E" w:rsidP="00E02F6E">
            <w:pPr>
              <w:tabs>
                <w:tab w:val="left" w:pos="6930"/>
                <w:tab w:val="left" w:pos="7020"/>
                <w:tab w:val="left" w:pos="7110"/>
              </w:tabs>
              <w:spacing w:after="0"/>
              <w:jc w:val="center"/>
              <w:rPr>
                <w:rFonts w:ascii="GHEA Grapalat" w:eastAsia="MS Mincho" w:hAnsi="GHEA Grapalat" w:cs="MS Mincho"/>
                <w:sz w:val="24"/>
                <w:szCs w:val="24"/>
              </w:rPr>
            </w:pPr>
            <w:r w:rsidRPr="00A969FE">
              <w:rPr>
                <w:rFonts w:ascii="GHEA Grapalat" w:eastAsia="MS Mincho" w:hAnsi="GHEA Grapalat" w:cs="MS Mincho"/>
                <w:sz w:val="24"/>
                <w:szCs w:val="24"/>
              </w:rPr>
              <w:t>03</w:t>
            </w:r>
            <w:r w:rsidR="001650C6" w:rsidRPr="00A969FE">
              <w:rPr>
                <w:rFonts w:ascii="GHEA Grapalat" w:eastAsia="MS Mincho" w:hAnsi="GHEA Grapalat" w:cs="MS Mincho"/>
                <w:sz w:val="24"/>
                <w:szCs w:val="24"/>
              </w:rPr>
              <w:t>.</w:t>
            </w:r>
            <w:r w:rsidRPr="00A969FE">
              <w:rPr>
                <w:rFonts w:ascii="GHEA Grapalat" w:eastAsia="MS Mincho" w:hAnsi="GHEA Grapalat" w:cs="MS Mincho"/>
                <w:sz w:val="24"/>
                <w:szCs w:val="24"/>
              </w:rPr>
              <w:t>10</w:t>
            </w:r>
            <w:r w:rsidR="001650C6" w:rsidRPr="00A969FE">
              <w:rPr>
                <w:rFonts w:ascii="GHEA Grapalat" w:eastAsia="MS Mincho" w:hAnsi="GHEA Grapalat" w:cs="MS Mincho"/>
                <w:sz w:val="24"/>
                <w:szCs w:val="24"/>
              </w:rPr>
              <w:t>.202</w:t>
            </w:r>
            <w:r w:rsidRPr="00A969FE">
              <w:rPr>
                <w:rFonts w:ascii="GHEA Grapalat" w:eastAsia="MS Mincho" w:hAnsi="GHEA Grapalat" w:cs="MS Mincho"/>
                <w:sz w:val="24"/>
                <w:szCs w:val="24"/>
              </w:rPr>
              <w:t>6</w:t>
            </w:r>
          </w:p>
        </w:tc>
      </w:tr>
      <w:tr w:rsidR="001650C6" w:rsidRPr="00A969FE" w14:paraId="5155ED27" w14:textId="77777777" w:rsidTr="004E51D2">
        <w:trPr>
          <w:trHeight w:val="428"/>
        </w:trPr>
        <w:tc>
          <w:tcPr>
            <w:tcW w:w="8640" w:type="dxa"/>
            <w:vMerge/>
            <w:shd w:val="clear" w:color="auto" w:fill="D9D9D9"/>
          </w:tcPr>
          <w:p w14:paraId="00AB6BCC" w14:textId="77777777" w:rsidR="001650C6" w:rsidRPr="00A969FE" w:rsidRDefault="001650C6" w:rsidP="0083666E">
            <w:pPr>
              <w:tabs>
                <w:tab w:val="left" w:pos="6930"/>
                <w:tab w:val="left" w:pos="7020"/>
                <w:tab w:val="left" w:pos="7110"/>
              </w:tabs>
              <w:spacing w:after="0" w:line="240" w:lineRule="auto"/>
              <w:rPr>
                <w:rFonts w:ascii="GHEA Grapalat" w:eastAsia="Calibri" w:hAnsi="GHEA Grapalat" w:cs="Sylfaen"/>
                <w:sz w:val="24"/>
                <w:szCs w:val="24"/>
              </w:rPr>
            </w:pPr>
          </w:p>
        </w:tc>
        <w:tc>
          <w:tcPr>
            <w:tcW w:w="2340" w:type="dxa"/>
            <w:shd w:val="clear" w:color="auto" w:fill="auto"/>
          </w:tcPr>
          <w:p w14:paraId="4B532F99" w14:textId="262F2903" w:rsidR="001650C6" w:rsidRPr="00A969FE" w:rsidRDefault="001650C6" w:rsidP="00E02F6E">
            <w:pPr>
              <w:shd w:val="clear" w:color="auto" w:fill="FFFFFF"/>
              <w:tabs>
                <w:tab w:val="left" w:pos="6930"/>
                <w:tab w:val="left" w:pos="7020"/>
                <w:tab w:val="left" w:pos="7110"/>
              </w:tabs>
              <w:spacing w:after="0"/>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 xml:space="preserve">№ </w:t>
            </w:r>
            <w:r w:rsidR="00E02F6E" w:rsidRPr="00A969FE">
              <w:rPr>
                <w:rFonts w:ascii="GHEA Grapalat" w:eastAsia="Times New Roman" w:hAnsi="GHEA Grapalat" w:cs="Times New Roman"/>
                <w:color w:val="000000"/>
                <w:sz w:val="24"/>
                <w:szCs w:val="24"/>
              </w:rPr>
              <w:t>Մ-50562-2025</w:t>
            </w:r>
          </w:p>
        </w:tc>
      </w:tr>
      <w:tr w:rsidR="001650C6" w:rsidRPr="00A969FE" w14:paraId="371E7BAC" w14:textId="77777777" w:rsidTr="004E51D2">
        <w:trPr>
          <w:trHeight w:val="702"/>
        </w:trPr>
        <w:tc>
          <w:tcPr>
            <w:tcW w:w="8640" w:type="dxa"/>
            <w:shd w:val="clear" w:color="auto" w:fill="auto"/>
          </w:tcPr>
          <w:p w14:paraId="07310A84" w14:textId="080E72A6" w:rsidR="001650C6" w:rsidRPr="00A969FE" w:rsidRDefault="00EA5BC5" w:rsidP="00A969FE">
            <w:pPr>
              <w:pStyle w:val="BodyText"/>
              <w:jc w:val="both"/>
              <w:rPr>
                <w:rFonts w:ascii="GHEA Grapalat" w:hAnsi="GHEA Grapalat"/>
              </w:rPr>
            </w:pPr>
            <w:r w:rsidRPr="00A969FE">
              <w:rPr>
                <w:rFonts w:ascii="GHEA Grapalat" w:hAnsi="GHEA Grapalat"/>
              </w:rPr>
              <w:t>ՀՀ</w:t>
            </w:r>
            <w:r w:rsidR="00A969FE">
              <w:rPr>
                <w:rFonts w:ascii="GHEA Grapalat" w:hAnsi="GHEA Grapalat"/>
              </w:rPr>
              <w:t xml:space="preserve"> կենտրոն</w:t>
            </w:r>
            <w:r w:rsidRPr="00A969FE">
              <w:rPr>
                <w:rFonts w:ascii="GHEA Grapalat" w:hAnsi="GHEA Grapalat"/>
              </w:rPr>
              <w:t xml:space="preserve">ական բանկը «Հայաստանի տնտեսական վերափոխման զարգացման քաղաքականության վարկ» վարկային համաձայնագրի </w:t>
            </w:r>
            <w:r w:rsidRPr="00A969FE">
              <w:rPr>
                <w:rFonts w:ascii="GHEA Grapalat" w:hAnsi="GHEA Grapalat"/>
              </w:rPr>
              <w:lastRenderedPageBreak/>
              <w:t>նախագծի փաթեթի վերաբերյալ առաջարկությունները և դիտողությունները ներկայացնում է մեկնաբանությունների ռեժիմով:</w:t>
            </w:r>
          </w:p>
          <w:p w14:paraId="6877DE09" w14:textId="14AC5E30" w:rsidR="00EA5BC5" w:rsidRPr="00A969FE" w:rsidRDefault="00EA5BC5" w:rsidP="00A969FE">
            <w:pPr>
              <w:pStyle w:val="BodyText"/>
              <w:jc w:val="both"/>
              <w:rPr>
                <w:rFonts w:ascii="GHEA Grapalat" w:hAnsi="GHEA Grapalat"/>
              </w:rPr>
            </w:pPr>
            <w:r w:rsidRPr="00A969FE">
              <w:rPr>
                <w:rFonts w:ascii="GHEA Grapalat" w:hAnsi="GHEA Grapalat"/>
              </w:rPr>
              <w:t xml:space="preserve">Մասնավորապես՝  International Bank for Reconstruction and Development Program Document for a  Proposed Loan in the amount of  US $200 million for the Armenia Economic Transformation Development Policy Operation փաստաղթի 9-րդ կետում առաջարկվում է  </w:t>
            </w:r>
            <w:r w:rsidR="00E02F6E" w:rsidRPr="00A969FE">
              <w:rPr>
                <w:rFonts w:ascii="GHEA Grapalat" w:hAnsi="GHEA Grapalat"/>
                <w:lang w:val="en-US"/>
              </w:rPr>
              <w:t>“</w:t>
            </w:r>
            <w:r w:rsidR="00E02F6E" w:rsidRPr="00A969FE">
              <w:rPr>
                <w:rFonts w:ascii="GHEA Grapalat" w:hAnsi="GHEA Grapalat"/>
              </w:rPr>
              <w:t>Due to the low inflationary environment in 2024, the Central Bank of Armenia (CBA) reduced the policy rate by a cumulative 250 basis points to 6.75 percent in February 2025</w:t>
            </w:r>
            <w:r w:rsidR="00E02F6E" w:rsidRPr="00A969FE">
              <w:rPr>
                <w:rFonts w:ascii="GHEA Grapalat" w:hAnsi="GHEA Grapalat"/>
                <w:lang w:val="en-US"/>
              </w:rPr>
              <w:t xml:space="preserve">” </w:t>
            </w:r>
            <w:r w:rsidR="00E02F6E" w:rsidRPr="00A969FE">
              <w:rPr>
                <w:rFonts w:ascii="GHEA Grapalat" w:hAnsi="GHEA Grapalat"/>
              </w:rPr>
              <w:t>խմբգրել հետևյալ կերպ՝  “As inflation and inflation expectations eased, the CBA adjusted its monetary conditions, gradually reducing the policy rate by a cumulative 250 basis points to 6.75 percent by February 2025.”</w:t>
            </w:r>
            <w:r w:rsidR="00A969FE">
              <w:rPr>
                <w:rFonts w:ascii="GHEA Grapalat" w:hAnsi="GHEA Grapalat"/>
              </w:rPr>
              <w:t xml:space="preserve">: </w:t>
            </w:r>
            <w:r w:rsidR="00E02F6E" w:rsidRPr="00A969FE">
              <w:rPr>
                <w:rFonts w:ascii="GHEA Grapalat" w:hAnsi="GHEA Grapalat"/>
              </w:rPr>
              <w:t>Միաժամանակ առաջարկվում է խմբագրել 10-րդ կետի թվային տվյալները և վճարային հաշվեկշիռը (BOP):</w:t>
            </w:r>
          </w:p>
        </w:tc>
        <w:tc>
          <w:tcPr>
            <w:tcW w:w="2340" w:type="dxa"/>
            <w:shd w:val="clear" w:color="auto" w:fill="auto"/>
          </w:tcPr>
          <w:p w14:paraId="28B3B3BC" w14:textId="1651AFE8" w:rsidR="00A969FE" w:rsidRPr="00A969FE" w:rsidRDefault="00A969FE" w:rsidP="00A969FE">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lastRenderedPageBreak/>
              <w:t>Ընդունվել է</w:t>
            </w:r>
            <w:r>
              <w:rPr>
                <w:rFonts w:ascii="GHEA Grapalat" w:eastAsia="Times New Roman" w:hAnsi="GHEA Grapalat" w:cs="Times New Roman"/>
                <w:color w:val="000000"/>
                <w:sz w:val="24"/>
                <w:szCs w:val="24"/>
              </w:rPr>
              <w:t xml:space="preserve">, կատարվել </w:t>
            </w:r>
            <w:r>
              <w:rPr>
                <w:rFonts w:ascii="GHEA Grapalat" w:eastAsia="Times New Roman" w:hAnsi="GHEA Grapalat" w:cs="Times New Roman"/>
                <w:color w:val="000000"/>
                <w:sz w:val="24"/>
                <w:szCs w:val="24"/>
              </w:rPr>
              <w:lastRenderedPageBreak/>
              <w:t>համապատասխան փոփոխություններ</w:t>
            </w:r>
          </w:p>
          <w:p w14:paraId="598DFC8C" w14:textId="2798549E" w:rsidR="001650C6" w:rsidRPr="00A969FE" w:rsidRDefault="001650C6" w:rsidP="0083666E">
            <w:pPr>
              <w:tabs>
                <w:tab w:val="left" w:pos="6930"/>
                <w:tab w:val="left" w:pos="7020"/>
                <w:tab w:val="left" w:pos="7110"/>
              </w:tabs>
              <w:spacing w:after="0"/>
              <w:jc w:val="center"/>
              <w:rPr>
                <w:rFonts w:ascii="GHEA Grapalat" w:eastAsia="Calibri" w:hAnsi="GHEA Grapalat" w:cs="Times New Roman"/>
                <w:b/>
                <w:color w:val="000000"/>
                <w:sz w:val="24"/>
                <w:szCs w:val="24"/>
                <w:shd w:val="clear" w:color="auto" w:fill="FFFFFF"/>
              </w:rPr>
            </w:pPr>
          </w:p>
        </w:tc>
      </w:tr>
      <w:tr w:rsidR="001650C6" w:rsidRPr="00A969FE" w14:paraId="602AC017" w14:textId="77777777" w:rsidTr="004E51D2">
        <w:trPr>
          <w:trHeight w:val="305"/>
        </w:trPr>
        <w:tc>
          <w:tcPr>
            <w:tcW w:w="8640" w:type="dxa"/>
            <w:vMerge w:val="restart"/>
            <w:shd w:val="clear" w:color="auto" w:fill="D9D9D9" w:themeFill="background1" w:themeFillShade="D9"/>
          </w:tcPr>
          <w:p w14:paraId="277B5625" w14:textId="1BE43276" w:rsidR="001650C6" w:rsidRPr="00A969FE" w:rsidRDefault="00D560F5" w:rsidP="009815F6">
            <w:pPr>
              <w:tabs>
                <w:tab w:val="left" w:pos="6930"/>
                <w:tab w:val="left" w:pos="7020"/>
                <w:tab w:val="left" w:pos="7110"/>
              </w:tabs>
              <w:spacing w:before="240" w:after="0" w:line="240" w:lineRule="auto"/>
              <w:jc w:val="center"/>
              <w:rPr>
                <w:rFonts w:ascii="GHEA Grapalat" w:eastAsia="Calibri" w:hAnsi="GHEA Grapalat" w:cs="Times New Roman"/>
                <w:b/>
                <w:sz w:val="24"/>
                <w:szCs w:val="24"/>
              </w:rPr>
            </w:pPr>
            <w:r w:rsidRPr="00A969FE">
              <w:rPr>
                <w:rFonts w:ascii="GHEA Grapalat" w:eastAsia="Calibri" w:hAnsi="GHEA Grapalat" w:cs="Times New Roman"/>
                <w:b/>
                <w:sz w:val="24"/>
                <w:szCs w:val="24"/>
              </w:rPr>
              <w:lastRenderedPageBreak/>
              <w:t>6</w:t>
            </w:r>
            <w:r w:rsidR="001650C6" w:rsidRPr="00A969FE">
              <w:rPr>
                <w:rFonts w:ascii="GHEA Grapalat" w:eastAsia="Calibri" w:hAnsi="GHEA Grapalat" w:cs="Times New Roman"/>
                <w:b/>
                <w:sz w:val="24"/>
                <w:szCs w:val="24"/>
              </w:rPr>
              <w:t xml:space="preserve">. ՀՀ </w:t>
            </w:r>
            <w:r w:rsidR="009815F6" w:rsidRPr="00A969FE">
              <w:rPr>
                <w:rFonts w:ascii="GHEA Grapalat" w:eastAsia="Calibri" w:hAnsi="GHEA Grapalat" w:cs="Times New Roman"/>
                <w:b/>
                <w:sz w:val="24"/>
                <w:szCs w:val="24"/>
              </w:rPr>
              <w:t>Բարձր տեխնոլոգիական արդյունաբերության նախարարություն</w:t>
            </w:r>
          </w:p>
        </w:tc>
        <w:tc>
          <w:tcPr>
            <w:tcW w:w="2340" w:type="dxa"/>
            <w:shd w:val="clear" w:color="auto" w:fill="auto"/>
          </w:tcPr>
          <w:p w14:paraId="41A4890E" w14:textId="6D9D4A0E" w:rsidR="001650C6" w:rsidRPr="00A969FE" w:rsidRDefault="001650C6" w:rsidP="009815F6">
            <w:pPr>
              <w:tabs>
                <w:tab w:val="left" w:pos="6930"/>
                <w:tab w:val="left" w:pos="7020"/>
                <w:tab w:val="left" w:pos="7110"/>
              </w:tabs>
              <w:spacing w:after="0"/>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2</w:t>
            </w:r>
            <w:r w:rsidR="009815F6" w:rsidRPr="00A969FE">
              <w:rPr>
                <w:rFonts w:ascii="GHEA Grapalat" w:eastAsia="Times New Roman" w:hAnsi="GHEA Grapalat" w:cs="Times New Roman"/>
                <w:color w:val="000000"/>
                <w:sz w:val="24"/>
                <w:szCs w:val="24"/>
              </w:rPr>
              <w:t>3</w:t>
            </w:r>
            <w:r w:rsidRPr="00A969FE">
              <w:rPr>
                <w:rFonts w:ascii="GHEA Grapalat" w:eastAsia="Times New Roman" w:hAnsi="GHEA Grapalat" w:cs="Times New Roman"/>
                <w:color w:val="000000"/>
                <w:sz w:val="24"/>
                <w:szCs w:val="24"/>
              </w:rPr>
              <w:t>.</w:t>
            </w:r>
            <w:r w:rsidR="009815F6" w:rsidRPr="00A969FE">
              <w:rPr>
                <w:rFonts w:ascii="GHEA Grapalat" w:eastAsia="Times New Roman" w:hAnsi="GHEA Grapalat" w:cs="Times New Roman"/>
                <w:color w:val="000000"/>
                <w:sz w:val="24"/>
                <w:szCs w:val="24"/>
              </w:rPr>
              <w:t>09</w:t>
            </w:r>
            <w:r w:rsidRPr="00A969FE">
              <w:rPr>
                <w:rFonts w:ascii="GHEA Grapalat" w:eastAsia="Times New Roman" w:hAnsi="GHEA Grapalat" w:cs="Times New Roman"/>
                <w:color w:val="000000"/>
                <w:sz w:val="24"/>
                <w:szCs w:val="24"/>
              </w:rPr>
              <w:t>.2025</w:t>
            </w:r>
          </w:p>
        </w:tc>
      </w:tr>
      <w:tr w:rsidR="001650C6" w:rsidRPr="00A969FE" w14:paraId="32892155" w14:textId="77777777" w:rsidTr="004E51D2">
        <w:trPr>
          <w:trHeight w:val="188"/>
        </w:trPr>
        <w:tc>
          <w:tcPr>
            <w:tcW w:w="8640" w:type="dxa"/>
            <w:vMerge/>
            <w:shd w:val="clear" w:color="auto" w:fill="D9D9D9" w:themeFill="background1" w:themeFillShade="D9"/>
          </w:tcPr>
          <w:p w14:paraId="631822AC" w14:textId="77777777" w:rsidR="001650C6" w:rsidRPr="00A969FE" w:rsidRDefault="001650C6" w:rsidP="0083666E">
            <w:pPr>
              <w:pStyle w:val="BodyText"/>
              <w:ind w:firstLine="567"/>
              <w:jc w:val="both"/>
              <w:rPr>
                <w:rFonts w:ascii="GHEA Grapalat" w:hAnsi="GHEA Grapalat"/>
              </w:rPr>
            </w:pPr>
          </w:p>
        </w:tc>
        <w:tc>
          <w:tcPr>
            <w:tcW w:w="2340" w:type="dxa"/>
            <w:shd w:val="clear" w:color="auto" w:fill="auto"/>
          </w:tcPr>
          <w:p w14:paraId="2FF7050A" w14:textId="5579DCDF" w:rsidR="001650C6" w:rsidRPr="00A969FE" w:rsidRDefault="001650C6" w:rsidP="009815F6">
            <w:pPr>
              <w:tabs>
                <w:tab w:val="left" w:pos="6930"/>
                <w:tab w:val="left" w:pos="7020"/>
                <w:tab w:val="left" w:pos="7110"/>
              </w:tabs>
              <w:spacing w:after="0"/>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w:t>
            </w:r>
            <w:r w:rsidR="009815F6" w:rsidRPr="00A969FE">
              <w:rPr>
                <w:rFonts w:ascii="GHEA Grapalat" w:hAnsi="GHEA Grapalat"/>
                <w:sz w:val="24"/>
                <w:szCs w:val="24"/>
              </w:rPr>
              <w:t xml:space="preserve"> </w:t>
            </w:r>
            <w:r w:rsidR="009815F6" w:rsidRPr="00A969FE">
              <w:rPr>
                <w:rFonts w:ascii="GHEA Grapalat" w:eastAsia="Times New Roman" w:hAnsi="GHEA Grapalat" w:cs="Times New Roman"/>
                <w:color w:val="000000"/>
                <w:sz w:val="24"/>
                <w:szCs w:val="24"/>
              </w:rPr>
              <w:t>01/15.2/8215-2025</w:t>
            </w:r>
          </w:p>
        </w:tc>
      </w:tr>
      <w:tr w:rsidR="001650C6" w:rsidRPr="00A969FE" w14:paraId="4D600777" w14:textId="77777777" w:rsidTr="004E51D2">
        <w:trPr>
          <w:trHeight w:val="702"/>
        </w:trPr>
        <w:tc>
          <w:tcPr>
            <w:tcW w:w="8640" w:type="dxa"/>
            <w:shd w:val="clear" w:color="auto" w:fill="auto"/>
          </w:tcPr>
          <w:p w14:paraId="51D08568" w14:textId="2743677E" w:rsidR="001650C6" w:rsidRPr="00A969FE" w:rsidRDefault="009815F6" w:rsidP="00A969FE">
            <w:pPr>
              <w:pStyle w:val="BodyText"/>
              <w:jc w:val="both"/>
              <w:rPr>
                <w:rFonts w:ascii="GHEA Grapalat" w:hAnsi="GHEA Grapalat"/>
              </w:rPr>
            </w:pPr>
            <w:r w:rsidRPr="00A969FE">
              <w:rPr>
                <w:rFonts w:ascii="GHEA Grapalat" w:hAnsi="GHEA Grapalat"/>
                <w:noProof/>
              </w:rPr>
              <w:t>ՀՀ բարձր տեխնոլոգիական արդյունաբերության նախարարության իրավասությունների շրջանակում Հայաստանի Հանրապետության ու Վերակառուցման և զարգացման միջազգային բանկի միջև «Հայաստանի տնտեսական վերափոխման զարգացման քաղաքականության վարկ» վարկային համաձայնագրի նախագծի վերաբերյալ դիտողություններ և առաջարկություններ առկա չեն:</w:t>
            </w:r>
          </w:p>
        </w:tc>
        <w:tc>
          <w:tcPr>
            <w:tcW w:w="2340" w:type="dxa"/>
            <w:shd w:val="clear" w:color="auto" w:fill="auto"/>
          </w:tcPr>
          <w:p w14:paraId="479AC437" w14:textId="77777777" w:rsidR="001650C6" w:rsidRPr="00A969FE" w:rsidRDefault="001650C6" w:rsidP="0083666E">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Ընդունվել է</w:t>
            </w:r>
          </w:p>
          <w:p w14:paraId="17665F3B" w14:textId="56D627E7" w:rsidR="001650C6" w:rsidRPr="00A969FE" w:rsidRDefault="001650C6" w:rsidP="00187923">
            <w:pPr>
              <w:tabs>
                <w:tab w:val="left" w:pos="6930"/>
                <w:tab w:val="left" w:pos="7020"/>
                <w:tab w:val="left" w:pos="7110"/>
              </w:tabs>
              <w:spacing w:after="0"/>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ի գիտություն</w:t>
            </w:r>
          </w:p>
        </w:tc>
      </w:tr>
      <w:tr w:rsidR="001650C6" w:rsidRPr="00A969FE" w14:paraId="2B5397CA" w14:textId="77777777" w:rsidTr="004E51D2">
        <w:trPr>
          <w:trHeight w:val="143"/>
        </w:trPr>
        <w:tc>
          <w:tcPr>
            <w:tcW w:w="8640" w:type="dxa"/>
            <w:vMerge w:val="restart"/>
            <w:shd w:val="clear" w:color="auto" w:fill="D9D9D9" w:themeFill="background1" w:themeFillShade="D9"/>
          </w:tcPr>
          <w:p w14:paraId="780B406F" w14:textId="285F9421" w:rsidR="001650C6" w:rsidRPr="00A969FE" w:rsidRDefault="00D560F5" w:rsidP="0083666E">
            <w:pPr>
              <w:tabs>
                <w:tab w:val="left" w:pos="6930"/>
                <w:tab w:val="left" w:pos="7020"/>
                <w:tab w:val="left" w:pos="7110"/>
              </w:tabs>
              <w:spacing w:before="240" w:after="0" w:line="240" w:lineRule="auto"/>
              <w:jc w:val="center"/>
              <w:rPr>
                <w:rFonts w:ascii="GHEA Grapalat" w:hAnsi="GHEA Grapalat"/>
                <w:sz w:val="24"/>
                <w:szCs w:val="24"/>
              </w:rPr>
            </w:pPr>
            <w:r w:rsidRPr="00A969FE">
              <w:rPr>
                <w:rFonts w:ascii="GHEA Grapalat" w:eastAsia="Calibri" w:hAnsi="GHEA Grapalat" w:cs="Times New Roman"/>
                <w:b/>
                <w:sz w:val="24"/>
                <w:szCs w:val="24"/>
              </w:rPr>
              <w:t>7</w:t>
            </w:r>
            <w:r w:rsidR="001650C6" w:rsidRPr="00A969FE">
              <w:rPr>
                <w:rFonts w:ascii="GHEA Grapalat" w:eastAsia="Calibri" w:hAnsi="GHEA Grapalat" w:cs="Times New Roman"/>
                <w:b/>
                <w:sz w:val="24"/>
                <w:szCs w:val="24"/>
              </w:rPr>
              <w:t>. ՀՀ շրջակա միջավայրի նախարարություն</w:t>
            </w:r>
          </w:p>
        </w:tc>
        <w:tc>
          <w:tcPr>
            <w:tcW w:w="2340" w:type="dxa"/>
            <w:shd w:val="clear" w:color="auto" w:fill="auto"/>
          </w:tcPr>
          <w:p w14:paraId="62B3EB37" w14:textId="64ACE180" w:rsidR="001650C6" w:rsidRPr="00A969FE" w:rsidRDefault="00A83CDD" w:rsidP="00A83CDD">
            <w:pPr>
              <w:tabs>
                <w:tab w:val="left" w:pos="6930"/>
                <w:tab w:val="left" w:pos="7020"/>
                <w:tab w:val="left" w:pos="7110"/>
              </w:tabs>
              <w:spacing w:after="0"/>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26</w:t>
            </w:r>
            <w:r w:rsidRPr="00A969FE">
              <w:rPr>
                <w:rFonts w:ascii="Cambria Math" w:eastAsia="Times New Roman" w:hAnsi="Cambria Math" w:cs="Cambria Math"/>
                <w:color w:val="000000"/>
                <w:sz w:val="24"/>
                <w:szCs w:val="24"/>
              </w:rPr>
              <w:t>․</w:t>
            </w:r>
            <w:r w:rsidRPr="00A969FE">
              <w:rPr>
                <w:rFonts w:ascii="GHEA Grapalat" w:eastAsia="Times New Roman" w:hAnsi="GHEA Grapalat" w:cs="Times New Roman"/>
                <w:color w:val="000000"/>
                <w:sz w:val="24"/>
                <w:szCs w:val="24"/>
              </w:rPr>
              <w:t>09</w:t>
            </w:r>
            <w:r w:rsidRPr="00A969FE">
              <w:rPr>
                <w:rFonts w:ascii="Cambria Math" w:eastAsia="Times New Roman" w:hAnsi="Cambria Math" w:cs="Cambria Math"/>
                <w:color w:val="000000"/>
                <w:sz w:val="24"/>
                <w:szCs w:val="24"/>
              </w:rPr>
              <w:t>․</w:t>
            </w:r>
            <w:r w:rsidRPr="00A969FE">
              <w:rPr>
                <w:rFonts w:ascii="GHEA Grapalat" w:eastAsia="Times New Roman" w:hAnsi="GHEA Grapalat" w:cs="Times New Roman"/>
                <w:color w:val="000000"/>
                <w:sz w:val="24"/>
                <w:szCs w:val="24"/>
              </w:rPr>
              <w:t>2025</w:t>
            </w:r>
          </w:p>
        </w:tc>
      </w:tr>
      <w:tr w:rsidR="001650C6" w:rsidRPr="00A969FE" w14:paraId="55E276EB" w14:textId="77777777" w:rsidTr="004E51D2">
        <w:trPr>
          <w:trHeight w:val="58"/>
        </w:trPr>
        <w:tc>
          <w:tcPr>
            <w:tcW w:w="8640" w:type="dxa"/>
            <w:vMerge/>
            <w:shd w:val="clear" w:color="auto" w:fill="D9D9D9" w:themeFill="background1" w:themeFillShade="D9"/>
          </w:tcPr>
          <w:p w14:paraId="40F2EF0F" w14:textId="77777777" w:rsidR="001650C6" w:rsidRPr="00A969FE" w:rsidRDefault="001650C6" w:rsidP="0083666E">
            <w:pPr>
              <w:pStyle w:val="BodyText"/>
              <w:ind w:firstLine="567"/>
              <w:jc w:val="both"/>
              <w:rPr>
                <w:rFonts w:ascii="GHEA Grapalat" w:hAnsi="GHEA Grapalat"/>
              </w:rPr>
            </w:pPr>
          </w:p>
        </w:tc>
        <w:tc>
          <w:tcPr>
            <w:tcW w:w="2340" w:type="dxa"/>
            <w:shd w:val="clear" w:color="auto" w:fill="auto"/>
          </w:tcPr>
          <w:p w14:paraId="42C9E1A6" w14:textId="578D9F6E" w:rsidR="001650C6" w:rsidRPr="00A969FE" w:rsidRDefault="00A83CDD" w:rsidP="0083666E">
            <w:pPr>
              <w:tabs>
                <w:tab w:val="left" w:pos="6930"/>
                <w:tab w:val="left" w:pos="7020"/>
                <w:tab w:val="left" w:pos="7110"/>
              </w:tabs>
              <w:spacing w:after="0"/>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 1/08.5/10940-2025</w:t>
            </w:r>
          </w:p>
        </w:tc>
      </w:tr>
      <w:tr w:rsidR="001650C6" w:rsidRPr="00A969FE" w14:paraId="376AB08A" w14:textId="77777777" w:rsidTr="004E51D2">
        <w:trPr>
          <w:trHeight w:val="1880"/>
        </w:trPr>
        <w:tc>
          <w:tcPr>
            <w:tcW w:w="8640" w:type="dxa"/>
            <w:shd w:val="clear" w:color="auto" w:fill="auto"/>
          </w:tcPr>
          <w:p w14:paraId="1D006039" w14:textId="63388B4F" w:rsidR="001650C6" w:rsidRPr="00A969FE" w:rsidRDefault="00A83CDD" w:rsidP="0083666E">
            <w:pPr>
              <w:pStyle w:val="BodyText"/>
              <w:jc w:val="both"/>
              <w:rPr>
                <w:rFonts w:ascii="GHEA Grapalat" w:hAnsi="GHEA Grapalat"/>
              </w:rPr>
            </w:pPr>
            <w:r w:rsidRPr="00A969FE">
              <w:rPr>
                <w:rFonts w:ascii="GHEA Grapalat" w:hAnsi="GHEA Grapalat"/>
              </w:rPr>
              <w:t>Հայաստանի Հանրապետության ու Վերակառուցման և զարգացման միջազգային բանկի միջև «Հայաստանի տնտեսական վերափոխման զարգացման քաղաքականության վարկ» վարկային համաձայնագրի նախագծի վերաբերյալ շրջակա միջավայրի նախարարության դիտարկումները</w:t>
            </w:r>
            <w:r w:rsidR="005509F4">
              <w:rPr>
                <w:rFonts w:ascii="GHEA Grapalat" w:hAnsi="GHEA Grapalat"/>
              </w:rPr>
              <w:t xml:space="preserve"> հետևյալն են՝</w:t>
            </w:r>
          </w:p>
          <w:p w14:paraId="4D4A07F2" w14:textId="77777777" w:rsidR="00A83CDD" w:rsidRPr="00A969FE" w:rsidRDefault="00A83CDD" w:rsidP="00A83CDD">
            <w:pPr>
              <w:pStyle w:val="BodyText"/>
              <w:jc w:val="both"/>
              <w:rPr>
                <w:rFonts w:ascii="GHEA Grapalat" w:hAnsi="GHEA Grapalat"/>
              </w:rPr>
            </w:pPr>
            <w:r w:rsidRPr="00A969FE">
              <w:rPr>
                <w:rFonts w:ascii="GHEA Grapalat" w:hAnsi="GHEA Grapalat"/>
              </w:rPr>
              <w:t>1.</w:t>
            </w:r>
            <w:r w:rsidRPr="00A969FE">
              <w:rPr>
                <w:rFonts w:ascii="GHEA Grapalat" w:hAnsi="GHEA Grapalat"/>
              </w:rPr>
              <w:tab/>
              <w:t>«Բաղադրիչ 2. Ավելի կանաչ և ավելի դիմակայուն աճի հնարավորության ստեղծումը բաժնի 7-րդ կետում «Մթնոլորտային օդի որակի չափանիշների և գնահատման մեթոդաբանության վերաբերյալ Կառավարության 2025թ</w:t>
            </w:r>
            <w:r w:rsidRPr="00A969FE">
              <w:rPr>
                <w:rFonts w:ascii="Cambria Math" w:hAnsi="Cambria Math" w:cs="Cambria Math"/>
              </w:rPr>
              <w:t>․</w:t>
            </w:r>
            <w:r w:rsidRPr="00A969FE">
              <w:rPr>
                <w:rFonts w:ascii="GHEA Grapalat" w:hAnsi="GHEA Grapalat"/>
              </w:rPr>
              <w:t xml:space="preserve"> </w:t>
            </w:r>
            <w:r w:rsidRPr="00A969FE">
              <w:rPr>
                <w:rFonts w:ascii="GHEA Grapalat" w:hAnsi="GHEA Grapalat" w:cs="GHEA Grapalat"/>
              </w:rPr>
              <w:t>օգոստոսի</w:t>
            </w:r>
            <w:r w:rsidRPr="00A969FE">
              <w:rPr>
                <w:rFonts w:ascii="GHEA Grapalat" w:hAnsi="GHEA Grapalat"/>
              </w:rPr>
              <w:t xml:space="preserve"> 14-</w:t>
            </w:r>
            <w:r w:rsidRPr="00A969FE">
              <w:rPr>
                <w:rFonts w:ascii="GHEA Grapalat" w:hAnsi="GHEA Grapalat" w:cs="GHEA Grapalat"/>
              </w:rPr>
              <w:t>ի</w:t>
            </w:r>
            <w:r w:rsidRPr="00A969FE">
              <w:rPr>
                <w:rFonts w:ascii="GHEA Grapalat" w:hAnsi="GHEA Grapalat"/>
              </w:rPr>
              <w:t xml:space="preserve"> N1142-</w:t>
            </w:r>
            <w:r w:rsidRPr="00A969FE">
              <w:rPr>
                <w:rFonts w:ascii="GHEA Grapalat" w:hAnsi="GHEA Grapalat" w:cs="GHEA Grapalat"/>
              </w:rPr>
              <w:t>Ն</w:t>
            </w:r>
            <w:r w:rsidRPr="00A969FE">
              <w:rPr>
                <w:rFonts w:ascii="GHEA Grapalat" w:hAnsi="GHEA Grapalat"/>
              </w:rPr>
              <w:t xml:space="preserve"> </w:t>
            </w:r>
            <w:r w:rsidRPr="00A969FE">
              <w:rPr>
                <w:rFonts w:ascii="GHEA Grapalat" w:hAnsi="GHEA Grapalat" w:cs="GHEA Grapalat"/>
              </w:rPr>
              <w:t>որոշումը»</w:t>
            </w:r>
            <w:r w:rsidRPr="00A969FE">
              <w:rPr>
                <w:rFonts w:ascii="GHEA Grapalat" w:hAnsi="GHEA Grapalat"/>
              </w:rPr>
              <w:t xml:space="preserve"> </w:t>
            </w:r>
            <w:r w:rsidRPr="00A969FE">
              <w:rPr>
                <w:rFonts w:ascii="GHEA Grapalat" w:hAnsi="GHEA Grapalat" w:cs="GHEA Grapalat"/>
              </w:rPr>
              <w:t>բառերը</w:t>
            </w:r>
            <w:r w:rsidRPr="00A969FE">
              <w:rPr>
                <w:rFonts w:ascii="GHEA Grapalat" w:hAnsi="GHEA Grapalat"/>
              </w:rPr>
              <w:t xml:space="preserve"> </w:t>
            </w:r>
            <w:r w:rsidRPr="00A969FE">
              <w:rPr>
                <w:rFonts w:ascii="GHEA Grapalat" w:hAnsi="GHEA Grapalat" w:cs="GHEA Grapalat"/>
              </w:rPr>
              <w:t>փոխարինել</w:t>
            </w:r>
            <w:r w:rsidRPr="00A969FE">
              <w:rPr>
                <w:rFonts w:ascii="GHEA Grapalat" w:hAnsi="GHEA Grapalat"/>
              </w:rPr>
              <w:t xml:space="preserve"> </w:t>
            </w:r>
            <w:r w:rsidRPr="00A969FE">
              <w:rPr>
                <w:rFonts w:ascii="GHEA Grapalat" w:hAnsi="GHEA Grapalat" w:cs="GHEA Grapalat"/>
              </w:rPr>
              <w:t>«Մթնոլորտային</w:t>
            </w:r>
            <w:r w:rsidRPr="00A969FE">
              <w:rPr>
                <w:rFonts w:ascii="GHEA Grapalat" w:hAnsi="GHEA Grapalat"/>
              </w:rPr>
              <w:t xml:space="preserve"> </w:t>
            </w:r>
            <w:r w:rsidRPr="00A969FE">
              <w:rPr>
                <w:rFonts w:ascii="GHEA Grapalat" w:hAnsi="GHEA Grapalat" w:cs="GHEA Grapalat"/>
              </w:rPr>
              <w:t>օդի</w:t>
            </w:r>
            <w:r w:rsidRPr="00A969FE">
              <w:rPr>
                <w:rFonts w:ascii="GHEA Grapalat" w:hAnsi="GHEA Grapalat"/>
              </w:rPr>
              <w:t xml:space="preserve"> </w:t>
            </w:r>
            <w:r w:rsidRPr="00A969FE">
              <w:rPr>
                <w:rFonts w:ascii="GHEA Grapalat" w:hAnsi="GHEA Grapalat" w:cs="GHEA Grapalat"/>
              </w:rPr>
              <w:t>որակի</w:t>
            </w:r>
            <w:r w:rsidRPr="00A969FE">
              <w:rPr>
                <w:rFonts w:ascii="GHEA Grapalat" w:hAnsi="GHEA Grapalat"/>
              </w:rPr>
              <w:t xml:space="preserve"> </w:t>
            </w:r>
            <w:r w:rsidRPr="00A969FE">
              <w:rPr>
                <w:rFonts w:ascii="GHEA Grapalat" w:hAnsi="GHEA Grapalat" w:cs="GHEA Grapalat"/>
              </w:rPr>
              <w:t>գնահատման</w:t>
            </w:r>
            <w:r w:rsidRPr="00A969FE">
              <w:rPr>
                <w:rFonts w:ascii="GHEA Grapalat" w:hAnsi="GHEA Grapalat"/>
              </w:rPr>
              <w:t xml:space="preserve"> </w:t>
            </w:r>
            <w:r w:rsidRPr="00A969FE">
              <w:rPr>
                <w:rFonts w:ascii="GHEA Grapalat" w:hAnsi="GHEA Grapalat" w:cs="GHEA Grapalat"/>
              </w:rPr>
              <w:t>չափանիշների</w:t>
            </w:r>
            <w:r w:rsidRPr="00A969FE">
              <w:rPr>
                <w:rFonts w:ascii="GHEA Grapalat" w:hAnsi="GHEA Grapalat"/>
              </w:rPr>
              <w:t xml:space="preserve">, </w:t>
            </w:r>
            <w:r w:rsidRPr="00A969FE">
              <w:rPr>
                <w:rFonts w:ascii="GHEA Grapalat" w:hAnsi="GHEA Grapalat" w:cs="GHEA Grapalat"/>
              </w:rPr>
              <w:t>աղտոտվածության</w:t>
            </w:r>
            <w:r w:rsidRPr="00A969FE">
              <w:rPr>
                <w:rFonts w:ascii="GHEA Grapalat" w:hAnsi="GHEA Grapalat"/>
              </w:rPr>
              <w:t xml:space="preserve"> </w:t>
            </w:r>
            <w:r w:rsidRPr="00A969FE">
              <w:rPr>
                <w:rFonts w:ascii="GHEA Grapalat" w:hAnsi="GHEA Grapalat" w:cs="GHEA Grapalat"/>
              </w:rPr>
              <w:t>չափման</w:t>
            </w:r>
            <w:r w:rsidRPr="00A969FE">
              <w:rPr>
                <w:rFonts w:ascii="GHEA Grapalat" w:hAnsi="GHEA Grapalat"/>
              </w:rPr>
              <w:t xml:space="preserve"> </w:t>
            </w:r>
            <w:r w:rsidRPr="00A969FE">
              <w:rPr>
                <w:rFonts w:ascii="GHEA Grapalat" w:hAnsi="GHEA Grapalat" w:cs="GHEA Grapalat"/>
              </w:rPr>
              <w:t>մեթոդների</w:t>
            </w:r>
            <w:r w:rsidRPr="00A969FE">
              <w:rPr>
                <w:rFonts w:ascii="GHEA Grapalat" w:hAnsi="GHEA Grapalat"/>
              </w:rPr>
              <w:t xml:space="preserve"> </w:t>
            </w:r>
            <w:r w:rsidRPr="00A969FE">
              <w:rPr>
                <w:rFonts w:ascii="GHEA Grapalat" w:hAnsi="GHEA Grapalat" w:cs="GHEA Grapalat"/>
              </w:rPr>
              <w:t>և</w:t>
            </w:r>
            <w:r w:rsidRPr="00A969FE">
              <w:rPr>
                <w:rFonts w:ascii="GHEA Grapalat" w:hAnsi="GHEA Grapalat"/>
              </w:rPr>
              <w:t xml:space="preserve"> </w:t>
            </w:r>
            <w:r w:rsidRPr="00A969FE">
              <w:rPr>
                <w:rFonts w:ascii="GHEA Grapalat" w:hAnsi="GHEA Grapalat" w:cs="GHEA Grapalat"/>
              </w:rPr>
              <w:t>ստանդարտացված</w:t>
            </w:r>
            <w:r w:rsidRPr="00A969FE">
              <w:rPr>
                <w:rFonts w:ascii="GHEA Grapalat" w:hAnsi="GHEA Grapalat"/>
              </w:rPr>
              <w:t xml:space="preserve"> </w:t>
            </w:r>
            <w:r w:rsidRPr="00A969FE">
              <w:rPr>
                <w:rFonts w:ascii="GHEA Grapalat" w:hAnsi="GHEA Grapalat" w:cs="GHEA Grapalat"/>
              </w:rPr>
              <w:t>չափման</w:t>
            </w:r>
            <w:r w:rsidRPr="00A969FE">
              <w:rPr>
                <w:rFonts w:ascii="GHEA Grapalat" w:hAnsi="GHEA Grapalat"/>
              </w:rPr>
              <w:t xml:space="preserve"> </w:t>
            </w:r>
            <w:r w:rsidRPr="00A969FE">
              <w:rPr>
                <w:rFonts w:ascii="GHEA Grapalat" w:hAnsi="GHEA Grapalat" w:cs="GHEA Grapalat"/>
              </w:rPr>
              <w:t>մեթոդների</w:t>
            </w:r>
            <w:r w:rsidRPr="00A969FE">
              <w:rPr>
                <w:rFonts w:ascii="GHEA Grapalat" w:hAnsi="GHEA Grapalat"/>
              </w:rPr>
              <w:t xml:space="preserve">, </w:t>
            </w:r>
            <w:r w:rsidRPr="00A969FE">
              <w:rPr>
                <w:rFonts w:ascii="GHEA Grapalat" w:hAnsi="GHEA Grapalat" w:cs="GHEA Grapalat"/>
              </w:rPr>
              <w:t>ինչպես</w:t>
            </w:r>
            <w:r w:rsidRPr="00A969FE">
              <w:rPr>
                <w:rFonts w:ascii="GHEA Grapalat" w:hAnsi="GHEA Grapalat"/>
              </w:rPr>
              <w:t xml:space="preserve"> </w:t>
            </w:r>
            <w:r w:rsidRPr="00A969FE">
              <w:rPr>
                <w:rFonts w:ascii="GHEA Grapalat" w:hAnsi="GHEA Grapalat" w:cs="GHEA Grapalat"/>
              </w:rPr>
              <w:t>նաև</w:t>
            </w:r>
            <w:r w:rsidRPr="00A969FE">
              <w:rPr>
                <w:rFonts w:ascii="GHEA Grapalat" w:hAnsi="GHEA Grapalat"/>
              </w:rPr>
              <w:t xml:space="preserve"> </w:t>
            </w:r>
            <w:r w:rsidRPr="00A969FE">
              <w:rPr>
                <w:rFonts w:ascii="GHEA Grapalat" w:hAnsi="GHEA Grapalat" w:cs="GHEA Grapalat"/>
              </w:rPr>
              <w:t>աղտոտվածության</w:t>
            </w:r>
            <w:r w:rsidRPr="00A969FE">
              <w:rPr>
                <w:rFonts w:ascii="GHEA Grapalat" w:hAnsi="GHEA Grapalat"/>
              </w:rPr>
              <w:t xml:space="preserve"> </w:t>
            </w:r>
            <w:r w:rsidRPr="00A969FE">
              <w:rPr>
                <w:rFonts w:ascii="GHEA Grapalat" w:hAnsi="GHEA Grapalat" w:cs="GHEA Grapalat"/>
              </w:rPr>
              <w:t>չափման</w:t>
            </w:r>
            <w:r w:rsidRPr="00A969FE">
              <w:rPr>
                <w:rFonts w:ascii="GHEA Grapalat" w:hAnsi="GHEA Grapalat"/>
              </w:rPr>
              <w:t xml:space="preserve"> </w:t>
            </w:r>
            <w:r w:rsidRPr="00A969FE">
              <w:rPr>
                <w:rFonts w:ascii="GHEA Grapalat" w:hAnsi="GHEA Grapalat" w:cs="GHEA Grapalat"/>
              </w:rPr>
              <w:t>կայանների</w:t>
            </w:r>
            <w:r w:rsidRPr="00A969FE">
              <w:rPr>
                <w:rFonts w:ascii="GHEA Grapalat" w:hAnsi="GHEA Grapalat"/>
              </w:rPr>
              <w:t xml:space="preserve"> </w:t>
            </w:r>
            <w:r w:rsidRPr="00A969FE">
              <w:rPr>
                <w:rFonts w:ascii="GHEA Grapalat" w:hAnsi="GHEA Grapalat" w:cs="GHEA Grapalat"/>
              </w:rPr>
              <w:t>տեղադիրքեր</w:t>
            </w:r>
            <w:r w:rsidRPr="00A969FE">
              <w:rPr>
                <w:rFonts w:ascii="GHEA Grapalat" w:hAnsi="GHEA Grapalat"/>
              </w:rPr>
              <w:t xml:space="preserve">ի և քանակների միասնական չափանիշները հաստատելու </w:t>
            </w:r>
            <w:r w:rsidRPr="00A969FE">
              <w:rPr>
                <w:rFonts w:ascii="GHEA Grapalat" w:hAnsi="GHEA Grapalat"/>
              </w:rPr>
              <w:lastRenderedPageBreak/>
              <w:t>վերաբերյալ» Կառավարության 2025 թ</w:t>
            </w:r>
            <w:r w:rsidRPr="00A969FE">
              <w:rPr>
                <w:rFonts w:ascii="Cambria Math" w:hAnsi="Cambria Math" w:cs="Cambria Math"/>
              </w:rPr>
              <w:t>․</w:t>
            </w:r>
            <w:r w:rsidRPr="00A969FE">
              <w:rPr>
                <w:rFonts w:ascii="GHEA Grapalat" w:hAnsi="GHEA Grapalat"/>
              </w:rPr>
              <w:t xml:space="preserve"> </w:t>
            </w:r>
            <w:r w:rsidRPr="00A969FE">
              <w:rPr>
                <w:rFonts w:ascii="GHEA Grapalat" w:hAnsi="GHEA Grapalat" w:cs="GHEA Grapalat"/>
              </w:rPr>
              <w:t>օգոստոսի</w:t>
            </w:r>
            <w:r w:rsidRPr="00A969FE">
              <w:rPr>
                <w:rFonts w:ascii="GHEA Grapalat" w:hAnsi="GHEA Grapalat"/>
              </w:rPr>
              <w:t xml:space="preserve"> 14-</w:t>
            </w:r>
            <w:r w:rsidRPr="00A969FE">
              <w:rPr>
                <w:rFonts w:ascii="GHEA Grapalat" w:hAnsi="GHEA Grapalat" w:cs="GHEA Grapalat"/>
              </w:rPr>
              <w:t>ի</w:t>
            </w:r>
            <w:r w:rsidRPr="00A969FE">
              <w:rPr>
                <w:rFonts w:ascii="GHEA Grapalat" w:hAnsi="GHEA Grapalat"/>
              </w:rPr>
              <w:t xml:space="preserve">  N 1142-</w:t>
            </w:r>
            <w:r w:rsidRPr="00A969FE">
              <w:rPr>
                <w:rFonts w:ascii="GHEA Grapalat" w:hAnsi="GHEA Grapalat" w:cs="GHEA Grapalat"/>
              </w:rPr>
              <w:t>Ն</w:t>
            </w:r>
            <w:r w:rsidRPr="00A969FE">
              <w:rPr>
                <w:rFonts w:ascii="GHEA Grapalat" w:hAnsi="GHEA Grapalat"/>
              </w:rPr>
              <w:t xml:space="preserve"> </w:t>
            </w:r>
            <w:r w:rsidRPr="00A969FE">
              <w:rPr>
                <w:rFonts w:ascii="GHEA Grapalat" w:hAnsi="GHEA Grapalat" w:cs="GHEA Grapalat"/>
              </w:rPr>
              <w:t>որոշումը»</w:t>
            </w:r>
            <w:r w:rsidRPr="00A969FE">
              <w:rPr>
                <w:rFonts w:ascii="GHEA Grapalat" w:hAnsi="GHEA Grapalat"/>
              </w:rPr>
              <w:t xml:space="preserve"> </w:t>
            </w:r>
            <w:r w:rsidRPr="00A969FE">
              <w:rPr>
                <w:rFonts w:ascii="GHEA Grapalat" w:hAnsi="GHEA Grapalat" w:cs="GHEA Grapalat"/>
              </w:rPr>
              <w:t>բառերով։</w:t>
            </w:r>
          </w:p>
          <w:p w14:paraId="2C1FA65B" w14:textId="77777777" w:rsidR="00A83CDD" w:rsidRPr="00A969FE" w:rsidRDefault="00A83CDD" w:rsidP="00A83CDD">
            <w:pPr>
              <w:pStyle w:val="BodyText"/>
              <w:jc w:val="both"/>
              <w:rPr>
                <w:rFonts w:ascii="GHEA Grapalat" w:hAnsi="GHEA Grapalat"/>
              </w:rPr>
            </w:pPr>
            <w:r w:rsidRPr="00A969FE">
              <w:rPr>
                <w:rFonts w:ascii="GHEA Grapalat" w:hAnsi="GHEA Grapalat"/>
              </w:rPr>
              <w:t>2.</w:t>
            </w:r>
            <w:r w:rsidRPr="00A969FE">
              <w:rPr>
                <w:rFonts w:ascii="GHEA Grapalat" w:hAnsi="GHEA Grapalat"/>
              </w:rPr>
              <w:tab/>
              <w:t>Հավելվածի «Սահմանումներ» բաժնի 1-ին կետը շարադրել հետևյալ բովանդակությամբ «Մթնոլորտային օդի պահպանության մասին» Վարկառուի 1994 թ</w:t>
            </w:r>
            <w:r w:rsidRPr="00A969FE">
              <w:rPr>
                <w:rFonts w:ascii="Cambria Math" w:hAnsi="Cambria Math" w:cs="Cambria Math"/>
              </w:rPr>
              <w:t>․</w:t>
            </w:r>
            <w:r w:rsidRPr="00A969FE">
              <w:rPr>
                <w:rFonts w:ascii="GHEA Grapalat" w:hAnsi="GHEA Grapalat"/>
              </w:rPr>
              <w:t xml:space="preserve"> </w:t>
            </w:r>
            <w:r w:rsidRPr="00A969FE">
              <w:rPr>
                <w:rFonts w:ascii="GHEA Grapalat" w:hAnsi="GHEA Grapalat" w:cs="GHEA Grapalat"/>
              </w:rPr>
              <w:t>հոկտեմբերի</w:t>
            </w:r>
            <w:r w:rsidRPr="00A969FE">
              <w:rPr>
                <w:rFonts w:ascii="GHEA Grapalat" w:hAnsi="GHEA Grapalat"/>
              </w:rPr>
              <w:t xml:space="preserve"> 11-</w:t>
            </w:r>
            <w:r w:rsidRPr="00A969FE">
              <w:rPr>
                <w:rFonts w:ascii="GHEA Grapalat" w:hAnsi="GHEA Grapalat" w:cs="GHEA Grapalat"/>
              </w:rPr>
              <w:t>ի</w:t>
            </w:r>
            <w:r w:rsidRPr="00A969FE">
              <w:rPr>
                <w:rFonts w:ascii="GHEA Grapalat" w:hAnsi="GHEA Grapalat"/>
              </w:rPr>
              <w:t xml:space="preserve">  </w:t>
            </w:r>
            <w:r w:rsidRPr="00A969FE">
              <w:rPr>
                <w:rFonts w:ascii="GHEA Grapalat" w:hAnsi="GHEA Grapalat" w:cs="GHEA Grapalat"/>
              </w:rPr>
              <w:t>ՀՕ</w:t>
            </w:r>
            <w:r w:rsidRPr="00A969FE">
              <w:rPr>
                <w:rFonts w:ascii="GHEA Grapalat" w:hAnsi="GHEA Grapalat"/>
              </w:rPr>
              <w:t xml:space="preserve">-121 </w:t>
            </w:r>
            <w:r w:rsidRPr="00A969FE">
              <w:rPr>
                <w:rFonts w:ascii="GHEA Grapalat" w:hAnsi="GHEA Grapalat" w:cs="GHEA Grapalat"/>
              </w:rPr>
              <w:t>օրենք»։</w:t>
            </w:r>
          </w:p>
          <w:p w14:paraId="553DC9EC" w14:textId="77777777" w:rsidR="00A83CDD" w:rsidRPr="00A969FE" w:rsidRDefault="00A83CDD" w:rsidP="00A83CDD">
            <w:pPr>
              <w:pStyle w:val="BodyText"/>
              <w:jc w:val="both"/>
              <w:rPr>
                <w:rFonts w:ascii="GHEA Grapalat" w:hAnsi="GHEA Grapalat"/>
              </w:rPr>
            </w:pPr>
            <w:r w:rsidRPr="00A969FE">
              <w:rPr>
                <w:rFonts w:ascii="GHEA Grapalat" w:hAnsi="GHEA Grapalat"/>
              </w:rPr>
              <w:t>3.</w:t>
            </w:r>
            <w:r w:rsidRPr="00A969FE">
              <w:rPr>
                <w:rFonts w:ascii="GHEA Grapalat" w:hAnsi="GHEA Grapalat"/>
              </w:rPr>
              <w:tab/>
              <w:t>Հավելվածի «Սահմանումներ» բաժնի 8-րդ կետը շարադրել հետևյալ բովանդակությամբ «Մթնոլորտային օդի որակի գնահատման չափանիշների, աղտոտվածության չափման մեթոդների և ստանդարտացված չափման մեթոդների, ինչպես նաև աղտոտվածության չափման կայանների տեղադիրքերի և քանակների միասնական չափանիշները հաստատելու վերաբերյալ»  Կառավարության 2025 թ</w:t>
            </w:r>
            <w:r w:rsidRPr="00A969FE">
              <w:rPr>
                <w:rFonts w:ascii="Cambria Math" w:hAnsi="Cambria Math" w:cs="Cambria Math"/>
              </w:rPr>
              <w:t>․</w:t>
            </w:r>
            <w:r w:rsidRPr="00A969FE">
              <w:rPr>
                <w:rFonts w:ascii="GHEA Grapalat" w:hAnsi="GHEA Grapalat"/>
              </w:rPr>
              <w:t xml:space="preserve"> </w:t>
            </w:r>
            <w:r w:rsidRPr="00A969FE">
              <w:rPr>
                <w:rFonts w:ascii="GHEA Grapalat" w:hAnsi="GHEA Grapalat" w:cs="GHEA Grapalat"/>
              </w:rPr>
              <w:t>օգոստոսի</w:t>
            </w:r>
            <w:r w:rsidRPr="00A969FE">
              <w:rPr>
                <w:rFonts w:ascii="GHEA Grapalat" w:hAnsi="GHEA Grapalat"/>
              </w:rPr>
              <w:t xml:space="preserve"> 14-</w:t>
            </w:r>
            <w:r w:rsidRPr="00A969FE">
              <w:rPr>
                <w:rFonts w:ascii="GHEA Grapalat" w:hAnsi="GHEA Grapalat" w:cs="GHEA Grapalat"/>
              </w:rPr>
              <w:t>ի</w:t>
            </w:r>
            <w:r w:rsidRPr="00A969FE">
              <w:rPr>
                <w:rFonts w:ascii="GHEA Grapalat" w:hAnsi="GHEA Grapalat"/>
              </w:rPr>
              <w:t xml:space="preserve">  N 1142-Ն որոշումը»,</w:t>
            </w:r>
          </w:p>
          <w:p w14:paraId="3E784CE8" w14:textId="77777777" w:rsidR="00A83CDD" w:rsidRPr="00A969FE" w:rsidRDefault="00A83CDD" w:rsidP="00A83CDD">
            <w:pPr>
              <w:pStyle w:val="BodyText"/>
              <w:jc w:val="both"/>
              <w:rPr>
                <w:rFonts w:ascii="GHEA Grapalat" w:hAnsi="GHEA Grapalat"/>
              </w:rPr>
            </w:pPr>
            <w:r w:rsidRPr="00A969FE">
              <w:rPr>
                <w:rFonts w:ascii="GHEA Grapalat" w:hAnsi="GHEA Grapalat"/>
              </w:rPr>
              <w:t>4.</w:t>
            </w:r>
            <w:r w:rsidRPr="00A969FE">
              <w:rPr>
                <w:rFonts w:ascii="GHEA Grapalat" w:hAnsi="GHEA Grapalat"/>
              </w:rPr>
              <w:tab/>
              <w:t>Հավելվածի  «Սահմանումներ» բաժինը  լրացնել  հետևյալ   բովանդակությամբ նոր կետով «Գոտիների և ագլոմերացիաների դասակարգման մասին» Կառավարության 2025թ. օգոստոսի 14-ի N 1145-Ն որոշումը»,</w:t>
            </w:r>
          </w:p>
          <w:p w14:paraId="6BF8F880" w14:textId="7B4E4F7F" w:rsidR="00A83CDD" w:rsidRPr="00A969FE" w:rsidRDefault="00A83CDD" w:rsidP="0083666E">
            <w:pPr>
              <w:pStyle w:val="BodyText"/>
              <w:jc w:val="both"/>
              <w:rPr>
                <w:rFonts w:ascii="GHEA Grapalat" w:hAnsi="GHEA Grapalat"/>
              </w:rPr>
            </w:pPr>
            <w:r w:rsidRPr="00A969FE">
              <w:rPr>
                <w:rFonts w:ascii="GHEA Grapalat" w:hAnsi="GHEA Grapalat"/>
              </w:rPr>
              <w:t>5.</w:t>
            </w:r>
            <w:r w:rsidRPr="00A969FE">
              <w:rPr>
                <w:rFonts w:ascii="GHEA Grapalat" w:hAnsi="GHEA Grapalat"/>
              </w:rPr>
              <w:tab/>
              <w:t>Հավելվածի «Prior Action #4.»-ի համար նշված թիրախներից առաջ գրել «up to» բառերը։</w:t>
            </w:r>
          </w:p>
        </w:tc>
        <w:tc>
          <w:tcPr>
            <w:tcW w:w="2340" w:type="dxa"/>
            <w:shd w:val="clear" w:color="auto" w:fill="auto"/>
          </w:tcPr>
          <w:p w14:paraId="564886DD" w14:textId="39088B66" w:rsidR="001650C6" w:rsidRPr="00A969FE" w:rsidRDefault="001650C6" w:rsidP="00F515C2">
            <w:pPr>
              <w:spacing w:after="0" w:line="240" w:lineRule="auto"/>
              <w:jc w:val="center"/>
              <w:rPr>
                <w:rFonts w:ascii="GHEA Grapalat" w:eastAsia="Times New Roman" w:hAnsi="GHEA Grapalat" w:cs="Times New Roman"/>
                <w:color w:val="000000"/>
                <w:sz w:val="24"/>
                <w:szCs w:val="24"/>
              </w:rPr>
            </w:pPr>
            <w:r w:rsidRPr="00187923">
              <w:rPr>
                <w:rFonts w:ascii="GHEA Grapalat" w:eastAsia="Times New Roman" w:hAnsi="GHEA Grapalat" w:cs="Times New Roman"/>
                <w:color w:val="000000"/>
                <w:sz w:val="24"/>
                <w:szCs w:val="24"/>
              </w:rPr>
              <w:lastRenderedPageBreak/>
              <w:t>Ընդունվել է</w:t>
            </w:r>
            <w:r w:rsidR="00F515C2" w:rsidRPr="00F515C2">
              <w:rPr>
                <w:rFonts w:ascii="GHEA Grapalat" w:eastAsia="Times New Roman" w:hAnsi="GHEA Grapalat" w:cs="Times New Roman"/>
                <w:color w:val="000000"/>
                <w:sz w:val="24"/>
                <w:szCs w:val="24"/>
              </w:rPr>
              <w:t>,</w:t>
            </w:r>
            <w:r w:rsidR="00187923">
              <w:rPr>
                <w:rFonts w:ascii="GHEA Grapalat" w:eastAsia="Times New Roman" w:hAnsi="GHEA Grapalat" w:cs="Times New Roman"/>
                <w:color w:val="000000"/>
                <w:sz w:val="24"/>
                <w:szCs w:val="24"/>
              </w:rPr>
              <w:t xml:space="preserve"> </w:t>
            </w:r>
            <w:r w:rsidR="00187923" w:rsidRPr="00187923">
              <w:rPr>
                <w:rFonts w:ascii="GHEA Grapalat" w:eastAsia="Times New Roman" w:hAnsi="GHEA Grapalat" w:cs="Times New Roman"/>
                <w:color w:val="000000"/>
                <w:sz w:val="24"/>
                <w:szCs w:val="24"/>
              </w:rPr>
              <w:t>կատարվել համապատասխան փոփոխություններ</w:t>
            </w:r>
          </w:p>
        </w:tc>
      </w:tr>
      <w:tr w:rsidR="00C0252A" w:rsidRPr="00A969FE" w14:paraId="7322C25A" w14:textId="77777777" w:rsidTr="004E51D2">
        <w:trPr>
          <w:trHeight w:val="512"/>
        </w:trPr>
        <w:tc>
          <w:tcPr>
            <w:tcW w:w="8640" w:type="dxa"/>
            <w:shd w:val="clear" w:color="auto" w:fill="D0CECE" w:themeFill="background2" w:themeFillShade="E6"/>
          </w:tcPr>
          <w:p w14:paraId="2DB5205F" w14:textId="064CAE61" w:rsidR="00C0252A" w:rsidRPr="00A969FE" w:rsidRDefault="00D560F5" w:rsidP="00C0252A">
            <w:pPr>
              <w:tabs>
                <w:tab w:val="left" w:pos="6930"/>
                <w:tab w:val="left" w:pos="7020"/>
                <w:tab w:val="left" w:pos="7110"/>
              </w:tabs>
              <w:spacing w:before="240" w:after="0" w:line="240" w:lineRule="auto"/>
              <w:jc w:val="center"/>
              <w:rPr>
                <w:rFonts w:ascii="GHEA Grapalat" w:hAnsi="GHEA Grapalat"/>
                <w:bCs/>
                <w:noProof/>
                <w:sz w:val="24"/>
                <w:szCs w:val="24"/>
              </w:rPr>
            </w:pPr>
            <w:r w:rsidRPr="00A969FE">
              <w:rPr>
                <w:rFonts w:ascii="GHEA Grapalat" w:eastAsia="Calibri" w:hAnsi="GHEA Grapalat" w:cs="Times New Roman"/>
                <w:b/>
                <w:sz w:val="24"/>
                <w:szCs w:val="24"/>
              </w:rPr>
              <w:lastRenderedPageBreak/>
              <w:t>8</w:t>
            </w:r>
            <w:r w:rsidR="00C0252A" w:rsidRPr="00A969FE">
              <w:rPr>
                <w:rFonts w:ascii="GHEA Grapalat" w:eastAsia="Calibri" w:hAnsi="GHEA Grapalat" w:cs="Times New Roman"/>
                <w:b/>
                <w:sz w:val="24"/>
                <w:szCs w:val="24"/>
              </w:rPr>
              <w:t>.</w:t>
            </w:r>
            <w:r w:rsidR="005509F4">
              <w:rPr>
                <w:rFonts w:ascii="GHEA Grapalat" w:eastAsia="Calibri" w:hAnsi="GHEA Grapalat" w:cs="Times New Roman"/>
                <w:b/>
                <w:sz w:val="24"/>
                <w:szCs w:val="24"/>
              </w:rPr>
              <w:t xml:space="preserve"> </w:t>
            </w:r>
            <w:r w:rsidR="00C0252A" w:rsidRPr="00A969FE">
              <w:rPr>
                <w:rFonts w:ascii="GHEA Grapalat" w:eastAsia="Calibri" w:hAnsi="GHEA Grapalat" w:cs="Times New Roman"/>
                <w:b/>
                <w:sz w:val="24"/>
                <w:szCs w:val="24"/>
              </w:rPr>
              <w:t>ՀՀ էկոնոմիկայի նախարարություն</w:t>
            </w:r>
          </w:p>
        </w:tc>
        <w:tc>
          <w:tcPr>
            <w:tcW w:w="2340" w:type="dxa"/>
            <w:shd w:val="clear" w:color="auto" w:fill="auto"/>
          </w:tcPr>
          <w:p w14:paraId="18A7A99E" w14:textId="1432D24E" w:rsidR="00C0252A" w:rsidRPr="00A969FE" w:rsidRDefault="001110F1" w:rsidP="002D3943">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26</w:t>
            </w:r>
            <w:r w:rsidRPr="00A969FE">
              <w:rPr>
                <w:rFonts w:ascii="Cambria Math" w:eastAsia="Times New Roman" w:hAnsi="Cambria Math" w:cs="Cambria Math"/>
                <w:color w:val="000000"/>
                <w:sz w:val="24"/>
                <w:szCs w:val="24"/>
              </w:rPr>
              <w:t>․</w:t>
            </w:r>
            <w:r w:rsidRPr="00A969FE">
              <w:rPr>
                <w:rFonts w:ascii="GHEA Grapalat" w:eastAsia="Times New Roman" w:hAnsi="GHEA Grapalat" w:cs="Times New Roman"/>
                <w:color w:val="000000"/>
                <w:sz w:val="24"/>
                <w:szCs w:val="24"/>
              </w:rPr>
              <w:t>09</w:t>
            </w:r>
            <w:r w:rsidRPr="00A969FE">
              <w:rPr>
                <w:rFonts w:ascii="Cambria Math" w:eastAsia="Times New Roman" w:hAnsi="Cambria Math" w:cs="Cambria Math"/>
                <w:color w:val="000000"/>
                <w:sz w:val="24"/>
                <w:szCs w:val="24"/>
              </w:rPr>
              <w:t>․</w:t>
            </w:r>
            <w:r w:rsidRPr="00A969FE">
              <w:rPr>
                <w:rFonts w:ascii="GHEA Grapalat" w:eastAsia="Times New Roman" w:hAnsi="GHEA Grapalat" w:cs="Times New Roman"/>
                <w:color w:val="000000"/>
                <w:sz w:val="24"/>
                <w:szCs w:val="24"/>
              </w:rPr>
              <w:t>2025</w:t>
            </w:r>
          </w:p>
        </w:tc>
      </w:tr>
      <w:tr w:rsidR="00C0252A" w:rsidRPr="00A969FE" w14:paraId="14A3ACFC" w14:textId="77777777" w:rsidTr="004E51D2">
        <w:trPr>
          <w:trHeight w:val="702"/>
        </w:trPr>
        <w:tc>
          <w:tcPr>
            <w:tcW w:w="8640" w:type="dxa"/>
            <w:vMerge w:val="restart"/>
            <w:shd w:val="clear" w:color="auto" w:fill="auto"/>
          </w:tcPr>
          <w:p w14:paraId="1F0B3356" w14:textId="22979A7F" w:rsidR="001110F1" w:rsidRPr="00A969FE" w:rsidRDefault="001110F1" w:rsidP="001110F1">
            <w:pPr>
              <w:pStyle w:val="BodyText"/>
              <w:jc w:val="both"/>
              <w:rPr>
                <w:rFonts w:ascii="GHEA Grapalat" w:hAnsi="GHEA Grapalat"/>
                <w:bCs/>
                <w:noProof/>
              </w:rPr>
            </w:pPr>
            <w:r w:rsidRPr="00A969FE">
              <w:rPr>
                <w:rFonts w:ascii="GHEA Grapalat" w:hAnsi="GHEA Grapalat" w:cs="GHEA Grapalat"/>
                <w:bCs/>
                <w:noProof/>
              </w:rPr>
              <w:t>Հայաստանի</w:t>
            </w:r>
            <w:r w:rsidRPr="00A969FE">
              <w:rPr>
                <w:rFonts w:ascii="GHEA Grapalat" w:hAnsi="GHEA Grapalat"/>
                <w:bCs/>
                <w:noProof/>
              </w:rPr>
              <w:t xml:space="preserve"> </w:t>
            </w:r>
            <w:r w:rsidRPr="00A969FE">
              <w:rPr>
                <w:rFonts w:ascii="GHEA Grapalat" w:hAnsi="GHEA Grapalat" w:cs="GHEA Grapalat"/>
                <w:bCs/>
                <w:noProof/>
              </w:rPr>
              <w:t>Հանրապետության</w:t>
            </w:r>
            <w:r w:rsidRPr="00A969FE">
              <w:rPr>
                <w:rFonts w:ascii="GHEA Grapalat" w:hAnsi="GHEA Grapalat"/>
                <w:bCs/>
                <w:noProof/>
              </w:rPr>
              <w:t xml:space="preserve"> </w:t>
            </w:r>
            <w:r w:rsidRPr="00A969FE">
              <w:rPr>
                <w:rFonts w:ascii="GHEA Grapalat" w:hAnsi="GHEA Grapalat" w:cs="GHEA Grapalat"/>
                <w:bCs/>
                <w:noProof/>
              </w:rPr>
              <w:t>ու</w:t>
            </w:r>
            <w:r w:rsidRPr="00A969FE">
              <w:rPr>
                <w:rFonts w:ascii="GHEA Grapalat" w:hAnsi="GHEA Grapalat"/>
                <w:bCs/>
                <w:noProof/>
              </w:rPr>
              <w:t xml:space="preserve"> </w:t>
            </w:r>
            <w:r w:rsidRPr="00A969FE">
              <w:rPr>
                <w:rFonts w:ascii="GHEA Grapalat" w:hAnsi="GHEA Grapalat" w:cs="GHEA Grapalat"/>
                <w:bCs/>
                <w:noProof/>
              </w:rPr>
              <w:t>Վերակառուցման</w:t>
            </w:r>
            <w:r w:rsidRPr="00A969FE">
              <w:rPr>
                <w:rFonts w:ascii="GHEA Grapalat" w:hAnsi="GHEA Grapalat"/>
                <w:bCs/>
                <w:noProof/>
              </w:rPr>
              <w:t xml:space="preserve"> </w:t>
            </w:r>
            <w:r w:rsidRPr="00A969FE">
              <w:rPr>
                <w:rFonts w:ascii="GHEA Grapalat" w:hAnsi="GHEA Grapalat" w:cs="GHEA Grapalat"/>
                <w:bCs/>
                <w:noProof/>
              </w:rPr>
              <w:t>և</w:t>
            </w:r>
            <w:r w:rsidRPr="00A969FE">
              <w:rPr>
                <w:rFonts w:ascii="GHEA Grapalat" w:hAnsi="GHEA Grapalat"/>
                <w:bCs/>
                <w:noProof/>
              </w:rPr>
              <w:t xml:space="preserve"> </w:t>
            </w:r>
            <w:r w:rsidRPr="00A969FE">
              <w:rPr>
                <w:rFonts w:ascii="GHEA Grapalat" w:hAnsi="GHEA Grapalat" w:cs="GHEA Grapalat"/>
                <w:bCs/>
                <w:noProof/>
              </w:rPr>
              <w:t>զարգացման</w:t>
            </w:r>
            <w:r w:rsidRPr="00A969FE">
              <w:rPr>
                <w:rFonts w:ascii="GHEA Grapalat" w:hAnsi="GHEA Grapalat"/>
                <w:bCs/>
                <w:noProof/>
              </w:rPr>
              <w:t xml:space="preserve"> </w:t>
            </w:r>
            <w:r w:rsidRPr="00A969FE">
              <w:rPr>
                <w:rFonts w:ascii="GHEA Grapalat" w:hAnsi="GHEA Grapalat" w:cs="GHEA Grapalat"/>
                <w:bCs/>
                <w:noProof/>
              </w:rPr>
              <w:t>միջազգային</w:t>
            </w:r>
            <w:r w:rsidRPr="00A969FE">
              <w:rPr>
                <w:rFonts w:ascii="GHEA Grapalat" w:hAnsi="GHEA Grapalat"/>
                <w:bCs/>
                <w:noProof/>
              </w:rPr>
              <w:t xml:space="preserve"> </w:t>
            </w:r>
            <w:r w:rsidRPr="00A969FE">
              <w:rPr>
                <w:rFonts w:ascii="GHEA Grapalat" w:hAnsi="GHEA Grapalat" w:cs="GHEA Grapalat"/>
                <w:bCs/>
                <w:noProof/>
              </w:rPr>
              <w:t>բանկի</w:t>
            </w:r>
            <w:r w:rsidRPr="00A969FE">
              <w:rPr>
                <w:rFonts w:ascii="GHEA Grapalat" w:hAnsi="GHEA Grapalat"/>
                <w:bCs/>
                <w:noProof/>
              </w:rPr>
              <w:t xml:space="preserve"> </w:t>
            </w:r>
            <w:r w:rsidRPr="00A969FE">
              <w:rPr>
                <w:rFonts w:ascii="GHEA Grapalat" w:hAnsi="GHEA Grapalat" w:cs="GHEA Grapalat"/>
                <w:bCs/>
                <w:noProof/>
              </w:rPr>
              <w:t>միջև</w:t>
            </w:r>
            <w:r w:rsidRPr="00A969FE">
              <w:rPr>
                <w:rFonts w:ascii="GHEA Grapalat" w:hAnsi="GHEA Grapalat"/>
                <w:bCs/>
                <w:noProof/>
              </w:rPr>
              <w:t xml:space="preserve"> </w:t>
            </w:r>
            <w:r w:rsidRPr="00A969FE">
              <w:rPr>
                <w:rFonts w:ascii="GHEA Grapalat" w:hAnsi="GHEA Grapalat" w:cs="GHEA Grapalat"/>
                <w:bCs/>
                <w:noProof/>
              </w:rPr>
              <w:t>«Հայաստանի</w:t>
            </w:r>
            <w:r w:rsidRPr="00A969FE">
              <w:rPr>
                <w:rFonts w:ascii="GHEA Grapalat" w:hAnsi="GHEA Grapalat"/>
                <w:bCs/>
                <w:noProof/>
              </w:rPr>
              <w:t xml:space="preserve"> </w:t>
            </w:r>
            <w:r w:rsidRPr="00A969FE">
              <w:rPr>
                <w:rFonts w:ascii="GHEA Grapalat" w:hAnsi="GHEA Grapalat" w:cs="GHEA Grapalat"/>
                <w:bCs/>
                <w:noProof/>
              </w:rPr>
              <w:t>տնտեսական</w:t>
            </w:r>
            <w:r w:rsidRPr="00A969FE">
              <w:rPr>
                <w:rFonts w:ascii="GHEA Grapalat" w:hAnsi="GHEA Grapalat"/>
                <w:bCs/>
                <w:noProof/>
              </w:rPr>
              <w:t xml:space="preserve"> </w:t>
            </w:r>
            <w:r w:rsidRPr="00A969FE">
              <w:rPr>
                <w:rFonts w:ascii="GHEA Grapalat" w:hAnsi="GHEA Grapalat" w:cs="GHEA Grapalat"/>
                <w:bCs/>
                <w:noProof/>
              </w:rPr>
              <w:t>վերափոխման</w:t>
            </w:r>
            <w:r w:rsidRPr="00A969FE">
              <w:rPr>
                <w:rFonts w:ascii="GHEA Grapalat" w:hAnsi="GHEA Grapalat"/>
                <w:bCs/>
                <w:noProof/>
              </w:rPr>
              <w:t xml:space="preserve"> </w:t>
            </w:r>
            <w:r w:rsidRPr="00A969FE">
              <w:rPr>
                <w:rFonts w:ascii="GHEA Grapalat" w:hAnsi="GHEA Grapalat" w:cs="GHEA Grapalat"/>
                <w:bCs/>
                <w:noProof/>
              </w:rPr>
              <w:t>զարգացման</w:t>
            </w:r>
            <w:r w:rsidRPr="00A969FE">
              <w:rPr>
                <w:rFonts w:ascii="GHEA Grapalat" w:hAnsi="GHEA Grapalat"/>
                <w:bCs/>
                <w:noProof/>
              </w:rPr>
              <w:t xml:space="preserve"> </w:t>
            </w:r>
            <w:r w:rsidRPr="00A969FE">
              <w:rPr>
                <w:rFonts w:ascii="GHEA Grapalat" w:hAnsi="GHEA Grapalat" w:cs="GHEA Grapalat"/>
                <w:bCs/>
                <w:noProof/>
              </w:rPr>
              <w:t>քաղա</w:t>
            </w:r>
            <w:r w:rsidRPr="00A969FE">
              <w:rPr>
                <w:rFonts w:ascii="GHEA Grapalat" w:hAnsi="GHEA Grapalat"/>
                <w:bCs/>
                <w:noProof/>
              </w:rPr>
              <w:t>քականության վարկ» վարկային համաձայնագրի նախագծի և ծրագրային փաստաթղթի վերաբերյալ ՀՀ էկոնոմիկայի նախարարությունը հայտնում է հետևյալը</w:t>
            </w:r>
            <w:r w:rsidRPr="00A969FE">
              <w:rPr>
                <w:rFonts w:ascii="Cambria Math" w:hAnsi="Cambria Math" w:cs="Cambria Math"/>
                <w:bCs/>
                <w:noProof/>
              </w:rPr>
              <w:t>․</w:t>
            </w:r>
          </w:p>
          <w:p w14:paraId="0BBD27E9" w14:textId="77777777" w:rsidR="001110F1" w:rsidRPr="00A969FE" w:rsidRDefault="001110F1" w:rsidP="001110F1">
            <w:pPr>
              <w:pStyle w:val="BodyText"/>
              <w:jc w:val="both"/>
              <w:rPr>
                <w:rFonts w:ascii="GHEA Grapalat" w:hAnsi="GHEA Grapalat"/>
                <w:bCs/>
                <w:noProof/>
              </w:rPr>
            </w:pPr>
            <w:r w:rsidRPr="00A969FE">
              <w:rPr>
                <w:rFonts w:ascii="GHEA Grapalat" w:hAnsi="GHEA Grapalat"/>
                <w:bCs/>
                <w:noProof/>
              </w:rPr>
              <w:t>-</w:t>
            </w:r>
            <w:r w:rsidRPr="00A969FE">
              <w:rPr>
                <w:rFonts w:ascii="GHEA Grapalat" w:hAnsi="GHEA Grapalat"/>
                <w:bCs/>
                <w:noProof/>
              </w:rPr>
              <w:tab/>
              <w:t>«Մտադրությունների նամակի» նախագծի «Green and Resilient Governance Reforms» բաժնի կանաչ տաքսոնոմիային առնչվող պարբերության մեջ կատարել համապատասխան փոփոխություն, մասնավորապես՝ «The adoption of the Green Taxonomy also reflects Armenia’s strong commitment to its obligations under the Paris Agreement and the EU–Armenia Comprehensive and Enhanced Partnership Agreement (CEPA). Its implementation will be coordinated by the Ministry of Environment, in close cooperation with the Ministry of Finance and the Central Bank of Armenia</w:t>
            </w:r>
            <w:r w:rsidRPr="00A969FE">
              <w:rPr>
                <w:rFonts w:ascii="Cambria Math" w:hAnsi="Cambria Math" w:cs="Cambria Math"/>
                <w:bCs/>
                <w:noProof/>
              </w:rPr>
              <w:t>․</w:t>
            </w:r>
            <w:r w:rsidRPr="00A969FE">
              <w:rPr>
                <w:rFonts w:ascii="GHEA Grapalat" w:hAnsi="GHEA Grapalat" w:cs="GHEA Grapalat"/>
                <w:bCs/>
                <w:noProof/>
              </w:rPr>
              <w:t>»</w:t>
            </w:r>
            <w:r w:rsidRPr="00A969FE">
              <w:rPr>
                <w:rFonts w:ascii="GHEA Grapalat" w:hAnsi="GHEA Grapalat"/>
                <w:bCs/>
                <w:noProof/>
              </w:rPr>
              <w:t xml:space="preserve"> </w:t>
            </w:r>
            <w:r w:rsidRPr="00A969FE">
              <w:rPr>
                <w:rFonts w:ascii="GHEA Grapalat" w:hAnsi="GHEA Grapalat" w:cs="GHEA Grapalat"/>
                <w:bCs/>
                <w:noProof/>
              </w:rPr>
              <w:t>ձևակերպման</w:t>
            </w:r>
            <w:r w:rsidRPr="00A969FE">
              <w:rPr>
                <w:rFonts w:ascii="GHEA Grapalat" w:hAnsi="GHEA Grapalat"/>
                <w:bCs/>
                <w:noProof/>
              </w:rPr>
              <w:t xml:space="preserve"> </w:t>
            </w:r>
            <w:r w:rsidRPr="00A969FE">
              <w:rPr>
                <w:rFonts w:ascii="GHEA Grapalat" w:hAnsi="GHEA Grapalat" w:cs="GHEA Grapalat"/>
                <w:bCs/>
                <w:noProof/>
              </w:rPr>
              <w:t>մեջ</w:t>
            </w:r>
            <w:r w:rsidRPr="00A969FE">
              <w:rPr>
                <w:rFonts w:ascii="GHEA Grapalat" w:hAnsi="GHEA Grapalat"/>
                <w:bCs/>
                <w:noProof/>
              </w:rPr>
              <w:t xml:space="preserve"> </w:t>
            </w:r>
            <w:r w:rsidRPr="00A969FE">
              <w:rPr>
                <w:rFonts w:ascii="GHEA Grapalat" w:hAnsi="GHEA Grapalat" w:cs="GHEA Grapalat"/>
                <w:bCs/>
                <w:noProof/>
              </w:rPr>
              <w:t>«ՀՀ</w:t>
            </w:r>
            <w:r w:rsidRPr="00A969FE">
              <w:rPr>
                <w:rFonts w:ascii="GHEA Grapalat" w:hAnsi="GHEA Grapalat"/>
                <w:bCs/>
                <w:noProof/>
              </w:rPr>
              <w:t xml:space="preserve"> </w:t>
            </w:r>
            <w:r w:rsidRPr="00A969FE">
              <w:rPr>
                <w:rFonts w:ascii="GHEA Grapalat" w:hAnsi="GHEA Grapalat" w:cs="GHEA Grapalat"/>
                <w:bCs/>
                <w:noProof/>
              </w:rPr>
              <w:t>շրջակա</w:t>
            </w:r>
            <w:r w:rsidRPr="00A969FE">
              <w:rPr>
                <w:rFonts w:ascii="GHEA Grapalat" w:hAnsi="GHEA Grapalat"/>
                <w:bCs/>
                <w:noProof/>
              </w:rPr>
              <w:t xml:space="preserve"> </w:t>
            </w:r>
            <w:r w:rsidRPr="00A969FE">
              <w:rPr>
                <w:rFonts w:ascii="GHEA Grapalat" w:hAnsi="GHEA Grapalat" w:cs="GHEA Grapalat"/>
                <w:bCs/>
                <w:noProof/>
              </w:rPr>
              <w:t>միջավայրի</w:t>
            </w:r>
            <w:r w:rsidRPr="00A969FE">
              <w:rPr>
                <w:rFonts w:ascii="GHEA Grapalat" w:hAnsi="GHEA Grapalat"/>
                <w:bCs/>
                <w:noProof/>
              </w:rPr>
              <w:t xml:space="preserve"> </w:t>
            </w:r>
            <w:r w:rsidRPr="00A969FE">
              <w:rPr>
                <w:rFonts w:ascii="GHEA Grapalat" w:hAnsi="GHEA Grapalat" w:cs="GHEA Grapalat"/>
                <w:bCs/>
                <w:noProof/>
              </w:rPr>
              <w:t>նախարարություն»</w:t>
            </w:r>
            <w:r w:rsidRPr="00A969FE">
              <w:rPr>
                <w:rFonts w:ascii="GHEA Grapalat" w:hAnsi="GHEA Grapalat"/>
                <w:bCs/>
                <w:noProof/>
              </w:rPr>
              <w:t xml:space="preserve"> </w:t>
            </w:r>
            <w:r w:rsidRPr="00A969FE">
              <w:rPr>
                <w:rFonts w:ascii="GHEA Grapalat" w:hAnsi="GHEA Grapalat" w:cs="GHEA Grapalat"/>
                <w:bCs/>
                <w:noProof/>
              </w:rPr>
              <w:t>բառերը</w:t>
            </w:r>
            <w:r w:rsidRPr="00A969FE">
              <w:rPr>
                <w:rFonts w:ascii="GHEA Grapalat" w:hAnsi="GHEA Grapalat"/>
                <w:bCs/>
                <w:noProof/>
              </w:rPr>
              <w:t xml:space="preserve"> </w:t>
            </w:r>
            <w:r w:rsidRPr="00A969FE">
              <w:rPr>
                <w:rFonts w:ascii="GHEA Grapalat" w:hAnsi="GHEA Grapalat" w:cs="GHEA Grapalat"/>
                <w:bCs/>
                <w:noProof/>
              </w:rPr>
              <w:t>փոխարինել</w:t>
            </w:r>
            <w:r w:rsidRPr="00A969FE">
              <w:rPr>
                <w:rFonts w:ascii="GHEA Grapalat" w:hAnsi="GHEA Grapalat"/>
                <w:bCs/>
                <w:noProof/>
              </w:rPr>
              <w:t xml:space="preserve"> </w:t>
            </w:r>
            <w:r w:rsidRPr="00A969FE">
              <w:rPr>
                <w:rFonts w:ascii="GHEA Grapalat" w:hAnsi="GHEA Grapalat" w:cs="GHEA Grapalat"/>
                <w:bCs/>
                <w:noProof/>
              </w:rPr>
              <w:t>«ՀՀ</w:t>
            </w:r>
            <w:r w:rsidRPr="00A969FE">
              <w:rPr>
                <w:rFonts w:ascii="GHEA Grapalat" w:hAnsi="GHEA Grapalat"/>
                <w:bCs/>
                <w:noProof/>
              </w:rPr>
              <w:t xml:space="preserve"> </w:t>
            </w:r>
            <w:r w:rsidRPr="00A969FE">
              <w:rPr>
                <w:rFonts w:ascii="GHEA Grapalat" w:hAnsi="GHEA Grapalat" w:cs="GHEA Grapalat"/>
                <w:bCs/>
                <w:noProof/>
              </w:rPr>
              <w:t>էկոնոմիկայի</w:t>
            </w:r>
            <w:r w:rsidRPr="00A969FE">
              <w:rPr>
                <w:rFonts w:ascii="GHEA Grapalat" w:hAnsi="GHEA Grapalat"/>
                <w:bCs/>
                <w:noProof/>
              </w:rPr>
              <w:t xml:space="preserve"> </w:t>
            </w:r>
            <w:r w:rsidRPr="00A969FE">
              <w:rPr>
                <w:rFonts w:ascii="GHEA Grapalat" w:hAnsi="GHEA Grapalat" w:cs="GHEA Grapalat"/>
                <w:bCs/>
                <w:noProof/>
              </w:rPr>
              <w:t>նախարարություն»</w:t>
            </w:r>
            <w:r w:rsidRPr="00A969FE">
              <w:rPr>
                <w:rFonts w:ascii="GHEA Grapalat" w:hAnsi="GHEA Grapalat"/>
                <w:bCs/>
                <w:noProof/>
              </w:rPr>
              <w:t xml:space="preserve"> </w:t>
            </w:r>
            <w:r w:rsidRPr="00A969FE">
              <w:rPr>
                <w:rFonts w:ascii="GHEA Grapalat" w:hAnsi="GHEA Grapalat" w:cs="GHEA Grapalat"/>
                <w:bCs/>
                <w:noProof/>
              </w:rPr>
              <w:t>բառ</w:t>
            </w:r>
            <w:r w:rsidRPr="00A969FE">
              <w:rPr>
                <w:rFonts w:ascii="GHEA Grapalat" w:hAnsi="GHEA Grapalat"/>
                <w:bCs/>
                <w:noProof/>
              </w:rPr>
              <w:t>երով, քանի որ կանաչ տաքսոնոմիայի գործառույթի համար պատասխանատու գերատեսչությունը ՀՀ էկոնոմիկայի նախարարությունն է։</w:t>
            </w:r>
          </w:p>
          <w:p w14:paraId="72B0DBED" w14:textId="77777777" w:rsidR="001110F1" w:rsidRPr="00A969FE" w:rsidRDefault="001110F1" w:rsidP="001110F1">
            <w:pPr>
              <w:pStyle w:val="BodyText"/>
              <w:jc w:val="both"/>
              <w:rPr>
                <w:rFonts w:ascii="GHEA Grapalat" w:hAnsi="GHEA Grapalat"/>
                <w:bCs/>
                <w:noProof/>
              </w:rPr>
            </w:pPr>
            <w:r w:rsidRPr="00A969FE">
              <w:rPr>
                <w:rFonts w:ascii="GHEA Grapalat" w:hAnsi="GHEA Grapalat"/>
                <w:bCs/>
                <w:noProof/>
              </w:rPr>
              <w:t>-</w:t>
            </w:r>
            <w:r w:rsidRPr="00A969FE">
              <w:rPr>
                <w:rFonts w:ascii="GHEA Grapalat" w:hAnsi="GHEA Grapalat"/>
                <w:bCs/>
                <w:noProof/>
              </w:rPr>
              <w:tab/>
              <w:t xml:space="preserve">Լրացուցիչ հստակեցման կարիք ունի «Մտադրությունների նամակի» նախագծի «Green and Resilient Governance Reforms» բաժնի «The drafts directly stem from the vision stipulated in  Armenia Transformation Strategy by </w:t>
            </w:r>
            <w:r w:rsidRPr="00A969FE">
              <w:rPr>
                <w:rFonts w:ascii="GHEA Grapalat" w:hAnsi="GHEA Grapalat"/>
                <w:bCs/>
                <w:noProof/>
              </w:rPr>
              <w:lastRenderedPageBreak/>
              <w:t>2050, notably to have a healthy, climate-resilient and energy-efficient Armenia by 2050. Meanwhile, the 2021-2026 Action Plan of the Government of the Republic of Armenia declares that the policy will be fundamentally aimed at increasing the country’s resilience to climate change by promoting the introduction of best practices in adaptation, active participation in global efforts towards low-carbon development, and proper implementation of international commitments undertaken in terms of climate change mitigation. The drafts are directly aimed at providing legal foundations and mechanisms for the implementation of these goals.» պարբերության մեջ կիրառվող «the drafts» բառերի վերաբերելիությունը։</w:t>
            </w:r>
          </w:p>
          <w:p w14:paraId="3D123F51" w14:textId="556D6A64" w:rsidR="00C0252A" w:rsidRPr="00A969FE" w:rsidRDefault="00C0252A" w:rsidP="0083666E">
            <w:pPr>
              <w:pStyle w:val="BodyText"/>
              <w:jc w:val="both"/>
              <w:rPr>
                <w:rFonts w:ascii="GHEA Grapalat" w:hAnsi="GHEA Grapalat"/>
                <w:bCs/>
                <w:noProof/>
              </w:rPr>
            </w:pPr>
          </w:p>
        </w:tc>
        <w:tc>
          <w:tcPr>
            <w:tcW w:w="2340" w:type="dxa"/>
            <w:shd w:val="clear" w:color="auto" w:fill="auto"/>
          </w:tcPr>
          <w:p w14:paraId="0013DA20" w14:textId="42005A5E" w:rsidR="00C0252A" w:rsidRPr="00A969FE" w:rsidRDefault="00C0252A" w:rsidP="002D3943">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lastRenderedPageBreak/>
              <w:t>№</w:t>
            </w:r>
            <w:r w:rsidR="005509F4">
              <w:rPr>
                <w:rFonts w:ascii="GHEA Grapalat" w:eastAsia="Times New Roman" w:hAnsi="GHEA Grapalat" w:cs="Times New Roman"/>
                <w:color w:val="000000"/>
                <w:sz w:val="24"/>
                <w:szCs w:val="24"/>
              </w:rPr>
              <w:t xml:space="preserve"> </w:t>
            </w:r>
            <w:r w:rsidR="001110F1" w:rsidRPr="00A969FE">
              <w:rPr>
                <w:rFonts w:ascii="GHEA Grapalat" w:eastAsia="Times New Roman" w:hAnsi="GHEA Grapalat" w:cs="Times New Roman"/>
                <w:color w:val="000000"/>
                <w:sz w:val="24"/>
                <w:szCs w:val="24"/>
              </w:rPr>
              <w:t>09/21938-2025</w:t>
            </w:r>
          </w:p>
        </w:tc>
      </w:tr>
      <w:tr w:rsidR="00C0252A" w:rsidRPr="00A969FE" w14:paraId="74DF7910" w14:textId="77777777" w:rsidTr="00187923">
        <w:trPr>
          <w:trHeight w:val="702"/>
        </w:trPr>
        <w:tc>
          <w:tcPr>
            <w:tcW w:w="8640" w:type="dxa"/>
            <w:vMerge/>
            <w:shd w:val="clear" w:color="auto" w:fill="auto"/>
          </w:tcPr>
          <w:p w14:paraId="5F7CB8D5" w14:textId="77777777" w:rsidR="00C0252A" w:rsidRPr="00A969FE" w:rsidRDefault="00C0252A" w:rsidP="0083666E">
            <w:pPr>
              <w:pStyle w:val="BodyText"/>
              <w:jc w:val="both"/>
              <w:rPr>
                <w:rFonts w:ascii="GHEA Grapalat" w:hAnsi="GHEA Grapalat"/>
                <w:bCs/>
                <w:noProof/>
              </w:rPr>
            </w:pPr>
          </w:p>
        </w:tc>
        <w:tc>
          <w:tcPr>
            <w:tcW w:w="2340" w:type="dxa"/>
            <w:shd w:val="clear" w:color="auto" w:fill="FFFFFF" w:themeFill="background1"/>
          </w:tcPr>
          <w:p w14:paraId="42571C71" w14:textId="77777777" w:rsidR="00C0252A" w:rsidRPr="00187923" w:rsidRDefault="00C0252A" w:rsidP="00C0252A">
            <w:pPr>
              <w:spacing w:after="0" w:line="240" w:lineRule="auto"/>
              <w:jc w:val="center"/>
              <w:rPr>
                <w:rFonts w:ascii="GHEA Grapalat" w:eastAsia="Times New Roman" w:hAnsi="GHEA Grapalat" w:cs="Times New Roman"/>
                <w:color w:val="000000"/>
                <w:sz w:val="24"/>
                <w:szCs w:val="24"/>
              </w:rPr>
            </w:pPr>
            <w:r w:rsidRPr="00187923">
              <w:rPr>
                <w:rFonts w:ascii="GHEA Grapalat" w:eastAsia="Times New Roman" w:hAnsi="GHEA Grapalat" w:cs="Times New Roman"/>
                <w:color w:val="000000"/>
                <w:sz w:val="24"/>
                <w:szCs w:val="24"/>
              </w:rPr>
              <w:t>Ընդունվել է</w:t>
            </w:r>
          </w:p>
          <w:p w14:paraId="4ECBA0AA" w14:textId="6B9120A9" w:rsidR="00C0252A" w:rsidRPr="00A969FE" w:rsidRDefault="00C0252A" w:rsidP="00187923">
            <w:pPr>
              <w:spacing w:after="0" w:line="240" w:lineRule="auto"/>
              <w:jc w:val="center"/>
              <w:rPr>
                <w:rFonts w:ascii="GHEA Grapalat" w:eastAsia="Times New Roman" w:hAnsi="GHEA Grapalat" w:cs="Times New Roman"/>
                <w:color w:val="000000"/>
                <w:sz w:val="24"/>
                <w:szCs w:val="24"/>
              </w:rPr>
            </w:pPr>
            <w:r w:rsidRPr="00187923">
              <w:rPr>
                <w:rFonts w:ascii="GHEA Grapalat" w:eastAsia="Times New Roman" w:hAnsi="GHEA Grapalat" w:cs="Times New Roman"/>
                <w:color w:val="000000"/>
                <w:sz w:val="24"/>
                <w:szCs w:val="24"/>
              </w:rPr>
              <w:t>ի գիտություն</w:t>
            </w:r>
          </w:p>
        </w:tc>
      </w:tr>
      <w:tr w:rsidR="003778B1" w:rsidRPr="00A969FE" w14:paraId="550167AC" w14:textId="77777777" w:rsidTr="004E51D2">
        <w:trPr>
          <w:trHeight w:val="530"/>
        </w:trPr>
        <w:tc>
          <w:tcPr>
            <w:tcW w:w="8640" w:type="dxa"/>
            <w:vMerge w:val="restart"/>
            <w:shd w:val="clear" w:color="auto" w:fill="D0CECE" w:themeFill="background2" w:themeFillShade="E6"/>
          </w:tcPr>
          <w:p w14:paraId="61BBAF5E" w14:textId="2ABC2874" w:rsidR="003778B1" w:rsidRPr="00A969FE" w:rsidRDefault="00D560F5" w:rsidP="002D3943">
            <w:pPr>
              <w:tabs>
                <w:tab w:val="left" w:pos="6930"/>
                <w:tab w:val="left" w:pos="7020"/>
                <w:tab w:val="left" w:pos="7110"/>
              </w:tabs>
              <w:spacing w:before="240" w:after="0" w:line="240" w:lineRule="auto"/>
              <w:jc w:val="center"/>
              <w:rPr>
                <w:rFonts w:ascii="GHEA Grapalat" w:eastAsia="Calibri" w:hAnsi="GHEA Grapalat" w:cs="Times New Roman"/>
                <w:b/>
                <w:sz w:val="24"/>
                <w:szCs w:val="24"/>
              </w:rPr>
            </w:pPr>
            <w:r w:rsidRPr="00A969FE">
              <w:rPr>
                <w:rFonts w:ascii="GHEA Grapalat" w:eastAsia="Calibri" w:hAnsi="GHEA Grapalat" w:cs="Cambria Math"/>
                <w:b/>
                <w:sz w:val="24"/>
                <w:szCs w:val="24"/>
              </w:rPr>
              <w:lastRenderedPageBreak/>
              <w:t>9</w:t>
            </w:r>
            <w:r w:rsidR="003778B1" w:rsidRPr="00A969FE">
              <w:rPr>
                <w:rFonts w:ascii="Cambria Math" w:eastAsia="Calibri" w:hAnsi="Cambria Math" w:cs="Cambria Math"/>
                <w:b/>
                <w:sz w:val="24"/>
                <w:szCs w:val="24"/>
              </w:rPr>
              <w:t>․</w:t>
            </w:r>
            <w:r w:rsidR="005509F4">
              <w:rPr>
                <w:rFonts w:ascii="Cambria Math" w:eastAsia="Calibri" w:hAnsi="Cambria Math" w:cs="Cambria Math"/>
                <w:b/>
                <w:sz w:val="24"/>
                <w:szCs w:val="24"/>
              </w:rPr>
              <w:t xml:space="preserve"> </w:t>
            </w:r>
            <w:r w:rsidR="003778B1" w:rsidRPr="00A969FE">
              <w:rPr>
                <w:rFonts w:ascii="GHEA Grapalat" w:eastAsia="Calibri" w:hAnsi="GHEA Grapalat" w:cs="Times New Roman"/>
                <w:b/>
                <w:sz w:val="24"/>
                <w:szCs w:val="24"/>
              </w:rPr>
              <w:t>ՀՀ մրցակցության և սպառողների շահերի պաշտպանության հանձնաժողով</w:t>
            </w:r>
          </w:p>
        </w:tc>
        <w:tc>
          <w:tcPr>
            <w:tcW w:w="2340" w:type="dxa"/>
            <w:shd w:val="clear" w:color="auto" w:fill="auto"/>
          </w:tcPr>
          <w:p w14:paraId="78439D95" w14:textId="7FD855F5" w:rsidR="003778B1" w:rsidRPr="00A969FE" w:rsidRDefault="003778B1" w:rsidP="003778B1">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01</w:t>
            </w:r>
            <w:r w:rsidRPr="00A969FE">
              <w:rPr>
                <w:rFonts w:ascii="Cambria Math" w:eastAsia="Times New Roman" w:hAnsi="Cambria Math" w:cs="Cambria Math"/>
                <w:color w:val="000000"/>
                <w:sz w:val="24"/>
                <w:szCs w:val="24"/>
              </w:rPr>
              <w:t>․</w:t>
            </w:r>
            <w:r w:rsidRPr="00A969FE">
              <w:rPr>
                <w:rFonts w:ascii="GHEA Grapalat" w:eastAsia="Times New Roman" w:hAnsi="GHEA Grapalat" w:cs="Times New Roman"/>
                <w:color w:val="000000"/>
                <w:sz w:val="24"/>
                <w:szCs w:val="24"/>
              </w:rPr>
              <w:t>10</w:t>
            </w:r>
            <w:r w:rsidRPr="00A969FE">
              <w:rPr>
                <w:rFonts w:ascii="Cambria Math" w:eastAsia="Times New Roman" w:hAnsi="Cambria Math" w:cs="Cambria Math"/>
                <w:color w:val="000000"/>
                <w:sz w:val="24"/>
                <w:szCs w:val="24"/>
              </w:rPr>
              <w:t>․</w:t>
            </w:r>
            <w:r w:rsidRPr="00A969FE">
              <w:rPr>
                <w:rFonts w:ascii="GHEA Grapalat" w:eastAsia="Times New Roman" w:hAnsi="GHEA Grapalat" w:cs="Times New Roman"/>
                <w:color w:val="000000"/>
                <w:sz w:val="24"/>
                <w:szCs w:val="24"/>
              </w:rPr>
              <w:t>2025</w:t>
            </w:r>
          </w:p>
        </w:tc>
      </w:tr>
      <w:tr w:rsidR="003778B1" w:rsidRPr="00A969FE" w14:paraId="449E5D8B" w14:textId="77777777" w:rsidTr="004E51D2">
        <w:trPr>
          <w:trHeight w:val="440"/>
        </w:trPr>
        <w:tc>
          <w:tcPr>
            <w:tcW w:w="8640" w:type="dxa"/>
            <w:vMerge/>
            <w:shd w:val="clear" w:color="auto" w:fill="D0CECE" w:themeFill="background2" w:themeFillShade="E6"/>
          </w:tcPr>
          <w:p w14:paraId="7ACA95A8" w14:textId="77777777" w:rsidR="003778B1" w:rsidRPr="00A969FE" w:rsidRDefault="003778B1" w:rsidP="002D3943">
            <w:pPr>
              <w:tabs>
                <w:tab w:val="left" w:pos="6930"/>
                <w:tab w:val="left" w:pos="7020"/>
                <w:tab w:val="left" w:pos="7110"/>
              </w:tabs>
              <w:spacing w:before="240" w:after="0" w:line="240" w:lineRule="auto"/>
              <w:jc w:val="center"/>
              <w:rPr>
                <w:rFonts w:ascii="GHEA Grapalat" w:eastAsia="Calibri" w:hAnsi="GHEA Grapalat" w:cs="Times New Roman"/>
                <w:b/>
                <w:sz w:val="24"/>
                <w:szCs w:val="24"/>
              </w:rPr>
            </w:pPr>
          </w:p>
        </w:tc>
        <w:tc>
          <w:tcPr>
            <w:tcW w:w="2340" w:type="dxa"/>
            <w:shd w:val="clear" w:color="auto" w:fill="auto"/>
          </w:tcPr>
          <w:p w14:paraId="48DC405F" w14:textId="0B161ADF" w:rsidR="003778B1" w:rsidRPr="00A969FE" w:rsidRDefault="003778B1" w:rsidP="00C0252A">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 ԳԳ/1158-2025</w:t>
            </w:r>
          </w:p>
        </w:tc>
      </w:tr>
      <w:tr w:rsidR="002D3943" w:rsidRPr="00A969FE" w14:paraId="22B0B128" w14:textId="77777777" w:rsidTr="00187923">
        <w:trPr>
          <w:trHeight w:val="702"/>
        </w:trPr>
        <w:tc>
          <w:tcPr>
            <w:tcW w:w="8640" w:type="dxa"/>
            <w:shd w:val="clear" w:color="auto" w:fill="auto"/>
          </w:tcPr>
          <w:p w14:paraId="051C1045" w14:textId="77777777" w:rsidR="003778B1" w:rsidRPr="00A969FE" w:rsidRDefault="003778B1" w:rsidP="003778B1">
            <w:pPr>
              <w:pStyle w:val="BodyText"/>
              <w:jc w:val="both"/>
              <w:rPr>
                <w:rFonts w:ascii="GHEA Grapalat" w:hAnsi="GHEA Grapalat"/>
                <w:bCs/>
                <w:noProof/>
              </w:rPr>
            </w:pPr>
            <w:r w:rsidRPr="00A969FE">
              <w:rPr>
                <w:rFonts w:ascii="GHEA Grapalat" w:hAnsi="GHEA Grapalat"/>
                <w:bCs/>
                <w:noProof/>
              </w:rPr>
              <w:t>Հայաստանի Հանրապետության ու Վերակառուցման և զարգացման միջազգային բանկի միջև «Հայաստանի տնտեսական վերափոխման զարգացման քաղաքականության վարկ» վարկային համաձայնագրի նախագծի (այսուհետ՝ Նախագիծ) վերաբերյալ ներկայացնում ենք հետևյալ դիտողությունները և առաջարկությունները</w:t>
            </w:r>
            <w:r w:rsidRPr="00A969FE">
              <w:rPr>
                <w:rFonts w:ascii="Cambria Math" w:hAnsi="Cambria Math" w:cs="Cambria Math"/>
                <w:bCs/>
                <w:noProof/>
              </w:rPr>
              <w:t>․</w:t>
            </w:r>
          </w:p>
          <w:p w14:paraId="20A8E2A3" w14:textId="77777777" w:rsidR="003778B1" w:rsidRPr="00A969FE" w:rsidRDefault="003778B1" w:rsidP="003778B1">
            <w:pPr>
              <w:pStyle w:val="BodyText"/>
              <w:jc w:val="both"/>
              <w:rPr>
                <w:rFonts w:ascii="GHEA Grapalat" w:hAnsi="GHEA Grapalat"/>
                <w:bCs/>
                <w:noProof/>
              </w:rPr>
            </w:pPr>
            <w:r w:rsidRPr="00A969FE">
              <w:rPr>
                <w:rFonts w:ascii="GHEA Grapalat" w:hAnsi="GHEA Grapalat"/>
                <w:bCs/>
                <w:noProof/>
              </w:rPr>
              <w:t>1.</w:t>
            </w:r>
            <w:r w:rsidRPr="00A969FE">
              <w:rPr>
                <w:rFonts w:ascii="GHEA Grapalat" w:hAnsi="GHEA Grapalat"/>
                <w:bCs/>
                <w:noProof/>
              </w:rPr>
              <w:tab/>
              <w:t>«Տնտեսական մրցակցության պաշտպանության մասին» օրենքում լրացումներ և փոփոխություններ կատարելու մասին» 2025 թվականի հուլիսի 3-ի ՀՕ-205-Ն օրենքի 46-րդ հոդվածի 2-րդ մասի ուժով 2025 թվականի օգոստոսի 1-ից Մրցակցության պաշտպանության հանձնաժողովը շարունակում է գործել որպես Մրցակցության և սպառողների շահերի պաշտպանության հանձնաժողով։ Հաշվի առնելով նշված հանգամանքը՝ առաջարկվում է Նախագծի ամբողջ տեքստում «Մրցակցության պաշտպանության հանձնաժողով» բառերը և դրանց հոլովաձևերը անհրաժեշտ է փոխարինել ««Մրցակցության և սպառողների շահերի պաշտպանության հանձնաժողով» բառերով և դրանց համապատասխան հոլովաձևերով:</w:t>
            </w:r>
          </w:p>
          <w:p w14:paraId="0A0B4A34" w14:textId="77777777" w:rsidR="003778B1" w:rsidRPr="00A969FE" w:rsidRDefault="003778B1" w:rsidP="003778B1">
            <w:pPr>
              <w:pStyle w:val="BodyText"/>
              <w:jc w:val="both"/>
              <w:rPr>
                <w:rFonts w:ascii="GHEA Grapalat" w:hAnsi="GHEA Grapalat"/>
                <w:bCs/>
                <w:noProof/>
              </w:rPr>
            </w:pPr>
            <w:r w:rsidRPr="00A969FE">
              <w:rPr>
                <w:rFonts w:ascii="GHEA Grapalat" w:hAnsi="GHEA Grapalat"/>
                <w:bCs/>
                <w:noProof/>
              </w:rPr>
              <w:t>2.</w:t>
            </w:r>
            <w:r w:rsidRPr="00A969FE">
              <w:rPr>
                <w:rFonts w:ascii="GHEA Grapalat" w:hAnsi="GHEA Grapalat"/>
                <w:bCs/>
                <w:noProof/>
              </w:rPr>
              <w:tab/>
              <w:t>Նախագծի Բաժին 1-ի 2-րդ կետում «2025 թ</w:t>
            </w:r>
            <w:r w:rsidRPr="00A969FE">
              <w:rPr>
                <w:rFonts w:ascii="Cambria Math" w:hAnsi="Cambria Math" w:cs="Cambria Math"/>
                <w:bCs/>
                <w:noProof/>
              </w:rPr>
              <w:t>․</w:t>
            </w:r>
            <w:r w:rsidRPr="00A969FE">
              <w:rPr>
                <w:rFonts w:ascii="GHEA Grapalat" w:hAnsi="GHEA Grapalat"/>
                <w:bCs/>
                <w:noProof/>
              </w:rPr>
              <w:t xml:space="preserve"> </w:t>
            </w:r>
            <w:r w:rsidRPr="00A969FE">
              <w:rPr>
                <w:rFonts w:ascii="GHEA Grapalat" w:hAnsi="GHEA Grapalat" w:cs="GHEA Grapalat"/>
                <w:bCs/>
                <w:noProof/>
              </w:rPr>
              <w:t>հուլիսի</w:t>
            </w:r>
            <w:r w:rsidRPr="00A969FE">
              <w:rPr>
                <w:rFonts w:ascii="GHEA Grapalat" w:hAnsi="GHEA Grapalat"/>
                <w:bCs/>
                <w:noProof/>
              </w:rPr>
              <w:t xml:space="preserve"> 14-</w:t>
            </w:r>
            <w:r w:rsidRPr="00A969FE">
              <w:rPr>
                <w:rFonts w:ascii="GHEA Grapalat" w:hAnsi="GHEA Grapalat" w:cs="GHEA Grapalat"/>
                <w:bCs/>
                <w:noProof/>
              </w:rPr>
              <w:t>ի»</w:t>
            </w:r>
            <w:r w:rsidRPr="00A969FE">
              <w:rPr>
                <w:rFonts w:ascii="GHEA Grapalat" w:hAnsi="GHEA Grapalat"/>
                <w:bCs/>
                <w:noProof/>
              </w:rPr>
              <w:t xml:space="preserve"> </w:t>
            </w:r>
            <w:r w:rsidRPr="00A969FE">
              <w:rPr>
                <w:rFonts w:ascii="GHEA Grapalat" w:hAnsi="GHEA Grapalat" w:cs="GHEA Grapalat"/>
                <w:bCs/>
                <w:noProof/>
              </w:rPr>
              <w:t>բառերը</w:t>
            </w:r>
            <w:r w:rsidRPr="00A969FE">
              <w:rPr>
                <w:rFonts w:ascii="GHEA Grapalat" w:hAnsi="GHEA Grapalat"/>
                <w:bCs/>
                <w:noProof/>
              </w:rPr>
              <w:t xml:space="preserve"> </w:t>
            </w:r>
            <w:r w:rsidRPr="00A969FE">
              <w:rPr>
                <w:rFonts w:ascii="GHEA Grapalat" w:hAnsi="GHEA Grapalat" w:cs="GHEA Grapalat"/>
                <w:bCs/>
                <w:noProof/>
              </w:rPr>
              <w:t>անհրաժեշտ</w:t>
            </w:r>
            <w:r w:rsidRPr="00A969FE">
              <w:rPr>
                <w:rFonts w:ascii="GHEA Grapalat" w:hAnsi="GHEA Grapalat"/>
                <w:bCs/>
                <w:noProof/>
              </w:rPr>
              <w:t xml:space="preserve"> </w:t>
            </w:r>
            <w:r w:rsidRPr="00A969FE">
              <w:rPr>
                <w:rFonts w:ascii="GHEA Grapalat" w:hAnsi="GHEA Grapalat" w:cs="GHEA Grapalat"/>
                <w:bCs/>
                <w:noProof/>
              </w:rPr>
              <w:t>է</w:t>
            </w:r>
            <w:r w:rsidRPr="00A969FE">
              <w:rPr>
                <w:rFonts w:ascii="GHEA Grapalat" w:hAnsi="GHEA Grapalat"/>
                <w:bCs/>
                <w:noProof/>
              </w:rPr>
              <w:t xml:space="preserve"> </w:t>
            </w:r>
            <w:r w:rsidRPr="00A969FE">
              <w:rPr>
                <w:rFonts w:ascii="GHEA Grapalat" w:hAnsi="GHEA Grapalat" w:cs="GHEA Grapalat"/>
                <w:bCs/>
                <w:noProof/>
              </w:rPr>
              <w:t>փոխարինել</w:t>
            </w:r>
            <w:r w:rsidRPr="00A969FE">
              <w:rPr>
                <w:rFonts w:ascii="GHEA Grapalat" w:hAnsi="GHEA Grapalat"/>
                <w:bCs/>
                <w:noProof/>
              </w:rPr>
              <w:t xml:space="preserve"> </w:t>
            </w:r>
            <w:r w:rsidRPr="00A969FE">
              <w:rPr>
                <w:rFonts w:ascii="GHEA Grapalat" w:hAnsi="GHEA Grapalat" w:cs="GHEA Grapalat"/>
                <w:bCs/>
                <w:noProof/>
              </w:rPr>
              <w:t>«</w:t>
            </w:r>
            <w:r w:rsidRPr="00A969FE">
              <w:rPr>
                <w:rFonts w:ascii="GHEA Grapalat" w:hAnsi="GHEA Grapalat"/>
                <w:bCs/>
                <w:noProof/>
              </w:rPr>
              <w:t xml:space="preserve">2025 </w:t>
            </w:r>
            <w:r w:rsidRPr="00A969FE">
              <w:rPr>
                <w:rFonts w:ascii="GHEA Grapalat" w:hAnsi="GHEA Grapalat" w:cs="GHEA Grapalat"/>
                <w:bCs/>
                <w:noProof/>
              </w:rPr>
              <w:t>թ</w:t>
            </w:r>
            <w:r w:rsidRPr="00A969FE">
              <w:rPr>
                <w:rFonts w:ascii="Cambria Math" w:hAnsi="Cambria Math" w:cs="Cambria Math"/>
                <w:bCs/>
                <w:noProof/>
              </w:rPr>
              <w:t>․</w:t>
            </w:r>
            <w:r w:rsidRPr="00A969FE">
              <w:rPr>
                <w:rFonts w:ascii="GHEA Grapalat" w:hAnsi="GHEA Grapalat"/>
                <w:bCs/>
                <w:noProof/>
              </w:rPr>
              <w:t xml:space="preserve"> </w:t>
            </w:r>
            <w:r w:rsidRPr="00A969FE">
              <w:rPr>
                <w:rFonts w:ascii="GHEA Grapalat" w:hAnsi="GHEA Grapalat" w:cs="GHEA Grapalat"/>
                <w:bCs/>
                <w:noProof/>
              </w:rPr>
              <w:t>հուլիսի</w:t>
            </w:r>
            <w:r w:rsidRPr="00A969FE">
              <w:rPr>
                <w:rFonts w:ascii="GHEA Grapalat" w:hAnsi="GHEA Grapalat"/>
                <w:bCs/>
                <w:noProof/>
              </w:rPr>
              <w:t xml:space="preserve"> 3-</w:t>
            </w:r>
            <w:r w:rsidRPr="00A969FE">
              <w:rPr>
                <w:rFonts w:ascii="GHEA Grapalat" w:hAnsi="GHEA Grapalat" w:cs="GHEA Grapalat"/>
                <w:bCs/>
                <w:noProof/>
              </w:rPr>
              <w:t>ի»</w:t>
            </w:r>
            <w:r w:rsidRPr="00A969FE">
              <w:rPr>
                <w:rFonts w:ascii="GHEA Grapalat" w:hAnsi="GHEA Grapalat"/>
                <w:bCs/>
                <w:noProof/>
              </w:rPr>
              <w:t xml:space="preserve"> </w:t>
            </w:r>
            <w:r w:rsidRPr="00A969FE">
              <w:rPr>
                <w:rFonts w:ascii="GHEA Grapalat" w:hAnsi="GHEA Grapalat" w:cs="GHEA Grapalat"/>
                <w:bCs/>
                <w:noProof/>
              </w:rPr>
              <w:t>բառերով։</w:t>
            </w:r>
            <w:r w:rsidRPr="00A969FE">
              <w:rPr>
                <w:rFonts w:ascii="GHEA Grapalat" w:hAnsi="GHEA Grapalat"/>
                <w:bCs/>
                <w:noProof/>
              </w:rPr>
              <w:t xml:space="preserve"> </w:t>
            </w:r>
            <w:r w:rsidRPr="00A969FE">
              <w:rPr>
                <w:rFonts w:ascii="GHEA Grapalat" w:hAnsi="GHEA Grapalat" w:cs="GHEA Grapalat"/>
                <w:bCs/>
                <w:noProof/>
              </w:rPr>
              <w:t>Նշված</w:t>
            </w:r>
            <w:r w:rsidRPr="00A969FE">
              <w:rPr>
                <w:rFonts w:ascii="GHEA Grapalat" w:hAnsi="GHEA Grapalat"/>
                <w:bCs/>
                <w:noProof/>
              </w:rPr>
              <w:t xml:space="preserve"> </w:t>
            </w:r>
            <w:r w:rsidRPr="00A969FE">
              <w:rPr>
                <w:rFonts w:ascii="GHEA Grapalat" w:hAnsi="GHEA Grapalat" w:cs="GHEA Grapalat"/>
                <w:bCs/>
                <w:noProof/>
              </w:rPr>
              <w:t>փոփոխությ</w:t>
            </w:r>
            <w:r w:rsidRPr="00A969FE">
              <w:rPr>
                <w:rFonts w:ascii="GHEA Grapalat" w:hAnsi="GHEA Grapalat"/>
                <w:bCs/>
                <w:noProof/>
              </w:rPr>
              <w:t>ունը անհրաժեշտ է կատարել նաև Program document for a proposed loan վերտառությամբ փաստաթղթի ամբողջ տեքստում։</w:t>
            </w:r>
          </w:p>
          <w:p w14:paraId="2E971C22" w14:textId="6E2A6F33" w:rsidR="002D3943" w:rsidRPr="00A969FE" w:rsidRDefault="003778B1" w:rsidP="003778B1">
            <w:pPr>
              <w:pStyle w:val="BodyText"/>
              <w:jc w:val="both"/>
              <w:rPr>
                <w:rFonts w:ascii="GHEA Grapalat" w:hAnsi="GHEA Grapalat"/>
                <w:bCs/>
                <w:noProof/>
              </w:rPr>
            </w:pPr>
            <w:r w:rsidRPr="00A969FE">
              <w:rPr>
                <w:rFonts w:ascii="GHEA Grapalat" w:hAnsi="GHEA Grapalat"/>
                <w:bCs/>
                <w:noProof/>
              </w:rPr>
              <w:t>3.</w:t>
            </w:r>
            <w:r w:rsidRPr="00A969FE">
              <w:rPr>
                <w:rFonts w:ascii="GHEA Grapalat" w:hAnsi="GHEA Grapalat"/>
                <w:bCs/>
                <w:noProof/>
              </w:rPr>
              <w:tab/>
              <w:t>«Տնտեսական մրցակցության պաշտպանության մասին» օրենքում լրացումներ և փոփոխություններ կատարելու մասին» 2025 թվականի հուլիսի 3-ի ՀՕ-205-Ն օրենքն ուժի մեջ է մտել 2025 թվականի օգոստոսի 1-ից և «Տնտեսական մրցակցության պաշտպանության մասին» օրենքը վերանվանվել է՝ ստանալով «Տնտեսական մրցակցության և սպառողների շահերի պաշտպանության մասին» վերնագիրը։ Հավելվածի 3-րդ և 13-րդ կետերում ««Տնտեսական մրցակցության պաշտպանության մասին» օրենք բառերը և դրանց հոլովաձևերը անհրաժեշտ է համապատասխանաբար փոխարինել ««Տնտեսական մրցակցության և սպառողների շահերի պաշտպանության մասին» օրենք» բառերով և դրանց համապատասխան հոլովաձևերով:</w:t>
            </w:r>
          </w:p>
        </w:tc>
        <w:tc>
          <w:tcPr>
            <w:tcW w:w="2340" w:type="dxa"/>
            <w:shd w:val="clear" w:color="auto" w:fill="FFFFFF" w:themeFill="background1"/>
          </w:tcPr>
          <w:p w14:paraId="4DB69595" w14:textId="6DECD2AB" w:rsidR="005509F4" w:rsidRPr="00187923" w:rsidRDefault="005509F4" w:rsidP="005509F4">
            <w:pPr>
              <w:spacing w:after="0" w:line="240" w:lineRule="auto"/>
              <w:jc w:val="center"/>
              <w:rPr>
                <w:rFonts w:ascii="GHEA Grapalat" w:eastAsia="Times New Roman" w:hAnsi="GHEA Grapalat" w:cs="Times New Roman"/>
                <w:color w:val="000000"/>
                <w:sz w:val="24"/>
                <w:szCs w:val="24"/>
              </w:rPr>
            </w:pPr>
            <w:r w:rsidRPr="00187923">
              <w:rPr>
                <w:rFonts w:ascii="GHEA Grapalat" w:eastAsia="Times New Roman" w:hAnsi="GHEA Grapalat" w:cs="Times New Roman"/>
                <w:color w:val="000000"/>
                <w:sz w:val="24"/>
                <w:szCs w:val="24"/>
              </w:rPr>
              <w:t>Ընդունվել է</w:t>
            </w:r>
            <w:r w:rsidR="00187923">
              <w:rPr>
                <w:rFonts w:ascii="GHEA Grapalat" w:eastAsia="Times New Roman" w:hAnsi="GHEA Grapalat" w:cs="Times New Roman"/>
                <w:color w:val="000000"/>
                <w:sz w:val="24"/>
                <w:szCs w:val="24"/>
              </w:rPr>
              <w:t xml:space="preserve">, կատարվել </w:t>
            </w:r>
            <w:r w:rsidR="00F515C2">
              <w:rPr>
                <w:rFonts w:ascii="GHEA Grapalat" w:eastAsia="Times New Roman" w:hAnsi="GHEA Grapalat" w:cs="Times New Roman"/>
                <w:color w:val="000000"/>
                <w:sz w:val="24"/>
                <w:szCs w:val="24"/>
              </w:rPr>
              <w:t>համապատասխան փոփոխություններ</w:t>
            </w:r>
          </w:p>
          <w:p w14:paraId="761F1D37" w14:textId="14790A3B" w:rsidR="002D3943" w:rsidRPr="00A969FE" w:rsidRDefault="002D3943" w:rsidP="005509F4">
            <w:pPr>
              <w:spacing w:after="0" w:line="240" w:lineRule="auto"/>
              <w:jc w:val="center"/>
              <w:rPr>
                <w:rFonts w:ascii="GHEA Grapalat" w:eastAsia="Times New Roman" w:hAnsi="GHEA Grapalat" w:cs="Times New Roman"/>
                <w:color w:val="000000"/>
                <w:sz w:val="24"/>
                <w:szCs w:val="24"/>
              </w:rPr>
            </w:pPr>
          </w:p>
        </w:tc>
      </w:tr>
      <w:tr w:rsidR="00DC3E3D" w:rsidRPr="00A969FE" w14:paraId="1BBAFAE4" w14:textId="77777777" w:rsidTr="004E51D2">
        <w:trPr>
          <w:trHeight w:val="422"/>
        </w:trPr>
        <w:tc>
          <w:tcPr>
            <w:tcW w:w="8640" w:type="dxa"/>
            <w:vMerge w:val="restart"/>
            <w:shd w:val="clear" w:color="auto" w:fill="D0CECE" w:themeFill="background2" w:themeFillShade="E6"/>
          </w:tcPr>
          <w:p w14:paraId="36B0929E" w14:textId="2D0EC584" w:rsidR="00DC3E3D" w:rsidRPr="00A969FE" w:rsidRDefault="00D560F5" w:rsidP="00DC3E3D">
            <w:pPr>
              <w:tabs>
                <w:tab w:val="left" w:pos="6930"/>
                <w:tab w:val="left" w:pos="7020"/>
                <w:tab w:val="left" w:pos="7110"/>
              </w:tabs>
              <w:spacing w:before="240" w:after="0" w:line="240" w:lineRule="auto"/>
              <w:jc w:val="center"/>
              <w:rPr>
                <w:rFonts w:ascii="GHEA Grapalat" w:eastAsia="Calibri" w:hAnsi="GHEA Grapalat" w:cs="Times New Roman"/>
                <w:b/>
                <w:sz w:val="24"/>
                <w:szCs w:val="24"/>
              </w:rPr>
            </w:pPr>
            <w:r w:rsidRPr="00A969FE">
              <w:rPr>
                <w:rFonts w:ascii="GHEA Grapalat" w:eastAsia="Calibri" w:hAnsi="GHEA Grapalat" w:cs="Times New Roman"/>
                <w:b/>
                <w:sz w:val="24"/>
                <w:szCs w:val="24"/>
              </w:rPr>
              <w:t>10</w:t>
            </w:r>
            <w:r w:rsidR="00DC3E3D" w:rsidRPr="00A969FE">
              <w:rPr>
                <w:rFonts w:ascii="Cambria Math" w:eastAsia="Calibri" w:hAnsi="Cambria Math" w:cs="Cambria Math"/>
                <w:b/>
                <w:sz w:val="24"/>
                <w:szCs w:val="24"/>
              </w:rPr>
              <w:t>․</w:t>
            </w:r>
            <w:r w:rsidR="005509F4">
              <w:rPr>
                <w:rFonts w:ascii="Cambria Math" w:eastAsia="Calibri" w:hAnsi="Cambria Math" w:cs="Cambria Math"/>
                <w:b/>
                <w:sz w:val="24"/>
                <w:szCs w:val="24"/>
              </w:rPr>
              <w:t xml:space="preserve"> </w:t>
            </w:r>
            <w:r w:rsidR="00DC3E3D" w:rsidRPr="00A969FE">
              <w:rPr>
                <w:rFonts w:ascii="GHEA Grapalat" w:eastAsia="Calibri" w:hAnsi="GHEA Grapalat" w:cs="Times New Roman"/>
                <w:b/>
                <w:sz w:val="24"/>
                <w:szCs w:val="24"/>
              </w:rPr>
              <w:t>ՀՀ պետական եկամուտների կոմիտե</w:t>
            </w:r>
          </w:p>
        </w:tc>
        <w:tc>
          <w:tcPr>
            <w:tcW w:w="2340" w:type="dxa"/>
            <w:shd w:val="clear" w:color="auto" w:fill="auto"/>
          </w:tcPr>
          <w:p w14:paraId="2EF5834D" w14:textId="43C838E9" w:rsidR="00DC3E3D" w:rsidRPr="00A969FE" w:rsidRDefault="00DC3E3D" w:rsidP="00DC3E3D">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01</w:t>
            </w:r>
            <w:r w:rsidRPr="00A969FE">
              <w:rPr>
                <w:rFonts w:ascii="Cambria Math" w:eastAsia="Times New Roman" w:hAnsi="Cambria Math" w:cs="Cambria Math"/>
                <w:color w:val="000000"/>
                <w:sz w:val="24"/>
                <w:szCs w:val="24"/>
              </w:rPr>
              <w:t>․</w:t>
            </w:r>
            <w:r w:rsidRPr="00A969FE">
              <w:rPr>
                <w:rFonts w:ascii="GHEA Grapalat" w:eastAsia="Times New Roman" w:hAnsi="GHEA Grapalat" w:cs="Cambria Math"/>
                <w:color w:val="000000"/>
                <w:sz w:val="24"/>
                <w:szCs w:val="24"/>
              </w:rPr>
              <w:t>10</w:t>
            </w:r>
            <w:r w:rsidRPr="00A969FE">
              <w:rPr>
                <w:rFonts w:ascii="Cambria Math" w:eastAsia="Times New Roman" w:hAnsi="Cambria Math" w:cs="Cambria Math"/>
                <w:color w:val="000000"/>
                <w:sz w:val="24"/>
                <w:szCs w:val="24"/>
              </w:rPr>
              <w:t>․</w:t>
            </w:r>
            <w:r w:rsidRPr="00A969FE">
              <w:rPr>
                <w:rFonts w:ascii="GHEA Grapalat" w:eastAsia="Times New Roman" w:hAnsi="GHEA Grapalat" w:cs="Cambria Math"/>
                <w:color w:val="000000"/>
                <w:sz w:val="24"/>
                <w:szCs w:val="24"/>
              </w:rPr>
              <w:t>2025</w:t>
            </w:r>
          </w:p>
        </w:tc>
      </w:tr>
      <w:tr w:rsidR="00DC3E3D" w:rsidRPr="00A969FE" w14:paraId="414D7951" w14:textId="77777777" w:rsidTr="004E51D2">
        <w:trPr>
          <w:trHeight w:val="350"/>
        </w:trPr>
        <w:tc>
          <w:tcPr>
            <w:tcW w:w="8640" w:type="dxa"/>
            <w:vMerge/>
            <w:shd w:val="clear" w:color="auto" w:fill="D0CECE" w:themeFill="background2" w:themeFillShade="E6"/>
          </w:tcPr>
          <w:p w14:paraId="3E614CC4" w14:textId="77777777" w:rsidR="00DC3E3D" w:rsidRPr="00A969FE" w:rsidRDefault="00DC3E3D" w:rsidP="00DC3E3D">
            <w:pPr>
              <w:tabs>
                <w:tab w:val="left" w:pos="6930"/>
                <w:tab w:val="left" w:pos="7020"/>
                <w:tab w:val="left" w:pos="7110"/>
              </w:tabs>
              <w:spacing w:before="240" w:after="0" w:line="240" w:lineRule="auto"/>
              <w:jc w:val="center"/>
              <w:rPr>
                <w:rFonts w:ascii="GHEA Grapalat" w:eastAsia="Calibri" w:hAnsi="GHEA Grapalat" w:cs="Times New Roman"/>
                <w:b/>
                <w:sz w:val="24"/>
                <w:szCs w:val="24"/>
              </w:rPr>
            </w:pPr>
          </w:p>
        </w:tc>
        <w:tc>
          <w:tcPr>
            <w:tcW w:w="2340" w:type="dxa"/>
            <w:shd w:val="clear" w:color="auto" w:fill="auto"/>
          </w:tcPr>
          <w:p w14:paraId="35CAD4AB" w14:textId="30181382" w:rsidR="00DC3E3D" w:rsidRPr="00A969FE" w:rsidRDefault="00DC3E3D" w:rsidP="00C0252A">
            <w:pPr>
              <w:spacing w:after="0" w:line="240" w:lineRule="auto"/>
              <w:jc w:val="center"/>
              <w:rPr>
                <w:rFonts w:ascii="GHEA Grapalat" w:eastAsia="Times New Roman" w:hAnsi="GHEA Grapalat" w:cs="Times New Roman"/>
                <w:color w:val="000000"/>
                <w:sz w:val="24"/>
                <w:szCs w:val="24"/>
              </w:rPr>
            </w:pPr>
            <w:r w:rsidRPr="00A969FE">
              <w:rPr>
                <w:rFonts w:ascii="GHEA Grapalat" w:eastAsia="Times New Roman" w:hAnsi="GHEA Grapalat" w:cs="Times New Roman"/>
                <w:color w:val="000000"/>
                <w:sz w:val="24"/>
                <w:szCs w:val="24"/>
              </w:rPr>
              <w:t>№01/5-4/59366-2025</w:t>
            </w:r>
          </w:p>
        </w:tc>
      </w:tr>
      <w:tr w:rsidR="00DC3E3D" w:rsidRPr="00A969FE" w14:paraId="47F9FE68" w14:textId="77777777" w:rsidTr="004E51D2">
        <w:trPr>
          <w:trHeight w:val="702"/>
        </w:trPr>
        <w:tc>
          <w:tcPr>
            <w:tcW w:w="8640" w:type="dxa"/>
            <w:shd w:val="clear" w:color="auto" w:fill="auto"/>
          </w:tcPr>
          <w:p w14:paraId="7182F203" w14:textId="4D6FFA23" w:rsidR="00DC3E3D" w:rsidRPr="00A969FE" w:rsidRDefault="00DC3E3D" w:rsidP="003778B1">
            <w:pPr>
              <w:pStyle w:val="BodyText"/>
              <w:jc w:val="both"/>
              <w:rPr>
                <w:rFonts w:ascii="GHEA Grapalat" w:hAnsi="GHEA Grapalat"/>
                <w:bCs/>
                <w:noProof/>
              </w:rPr>
            </w:pPr>
            <w:r w:rsidRPr="00A969FE">
              <w:rPr>
                <w:rFonts w:ascii="GHEA Grapalat" w:hAnsi="GHEA Grapalat"/>
                <w:bCs/>
                <w:noProof/>
              </w:rPr>
              <w:t>Հայաստանի Հանրապետության ու Վերակառուցման և զարգացման միջազգային բանկի միջև «Հայաստանի տնտեսական վերափոխման զարգացման քաղաքականության վարկ» վարկային համաձայնագրի նախագծի վերաբերյալ Պետական եկամուտների կոմիտեն առաջարկություններ և դիտողություններ չունի։</w:t>
            </w:r>
          </w:p>
        </w:tc>
        <w:tc>
          <w:tcPr>
            <w:tcW w:w="2340" w:type="dxa"/>
            <w:shd w:val="clear" w:color="auto" w:fill="auto"/>
          </w:tcPr>
          <w:p w14:paraId="478B599F" w14:textId="1F142770" w:rsidR="00DC3E3D" w:rsidRPr="00A969FE" w:rsidRDefault="00187923" w:rsidP="0018792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 ի գիտություն</w:t>
            </w:r>
          </w:p>
        </w:tc>
      </w:tr>
    </w:tbl>
    <w:p w14:paraId="374FEBA8" w14:textId="6A751E35" w:rsidR="00880C3C" w:rsidRPr="00A969FE" w:rsidRDefault="00880C3C" w:rsidP="001650C6">
      <w:pPr>
        <w:widowControl w:val="0"/>
        <w:tabs>
          <w:tab w:val="left" w:pos="4536"/>
        </w:tabs>
        <w:spacing w:after="0" w:line="312" w:lineRule="auto"/>
        <w:jc w:val="center"/>
        <w:textAlignment w:val="baseline"/>
        <w:rPr>
          <w:rFonts w:ascii="GHEA Grapalat" w:hAnsi="GHEA Grapalat"/>
          <w:sz w:val="24"/>
          <w:szCs w:val="24"/>
        </w:rPr>
      </w:pPr>
    </w:p>
    <w:sectPr w:rsidR="00880C3C" w:rsidRPr="00A969FE" w:rsidSect="006050E8">
      <w:pgSz w:w="12240" w:h="15840"/>
      <w:pgMar w:top="720" w:right="1440" w:bottom="21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667E"/>
    <w:multiLevelType w:val="hybridMultilevel"/>
    <w:tmpl w:val="9C585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2C2D75B6"/>
    <w:multiLevelType w:val="hybridMultilevel"/>
    <w:tmpl w:val="32401A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3C12DCA"/>
    <w:multiLevelType w:val="hybridMultilevel"/>
    <w:tmpl w:val="9E967D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2D43976"/>
    <w:multiLevelType w:val="hybridMultilevel"/>
    <w:tmpl w:val="68C272BC"/>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75B44B33"/>
    <w:multiLevelType w:val="hybridMultilevel"/>
    <w:tmpl w:val="D570E7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44359C"/>
    <w:multiLevelType w:val="hybridMultilevel"/>
    <w:tmpl w:val="A47EFE36"/>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F46"/>
    <w:rsid w:val="00002B87"/>
    <w:rsid w:val="00002C4A"/>
    <w:rsid w:val="0002480E"/>
    <w:rsid w:val="00031F46"/>
    <w:rsid w:val="00040B79"/>
    <w:rsid w:val="000E7568"/>
    <w:rsid w:val="001110F1"/>
    <w:rsid w:val="00127D00"/>
    <w:rsid w:val="001650C6"/>
    <w:rsid w:val="00187923"/>
    <w:rsid w:val="001916D1"/>
    <w:rsid w:val="001E39DE"/>
    <w:rsid w:val="001E7152"/>
    <w:rsid w:val="00201AA8"/>
    <w:rsid w:val="00262185"/>
    <w:rsid w:val="00276D31"/>
    <w:rsid w:val="00294C1E"/>
    <w:rsid w:val="002D3943"/>
    <w:rsid w:val="002E54C9"/>
    <w:rsid w:val="00312688"/>
    <w:rsid w:val="003778B1"/>
    <w:rsid w:val="00446A9A"/>
    <w:rsid w:val="00450D45"/>
    <w:rsid w:val="0045604A"/>
    <w:rsid w:val="00463597"/>
    <w:rsid w:val="0049325E"/>
    <w:rsid w:val="004D71F9"/>
    <w:rsid w:val="004E51D2"/>
    <w:rsid w:val="005509F4"/>
    <w:rsid w:val="00570A24"/>
    <w:rsid w:val="005771CA"/>
    <w:rsid w:val="00604A0E"/>
    <w:rsid w:val="006050E8"/>
    <w:rsid w:val="006C4D0A"/>
    <w:rsid w:val="006C6DF8"/>
    <w:rsid w:val="006D2650"/>
    <w:rsid w:val="007113B6"/>
    <w:rsid w:val="007351E7"/>
    <w:rsid w:val="007E7EC5"/>
    <w:rsid w:val="00806FAA"/>
    <w:rsid w:val="00860582"/>
    <w:rsid w:val="00880C3C"/>
    <w:rsid w:val="00915778"/>
    <w:rsid w:val="00941C37"/>
    <w:rsid w:val="0096755D"/>
    <w:rsid w:val="009747D2"/>
    <w:rsid w:val="00980F4A"/>
    <w:rsid w:val="009815F6"/>
    <w:rsid w:val="009A307C"/>
    <w:rsid w:val="009F314C"/>
    <w:rsid w:val="00A256C8"/>
    <w:rsid w:val="00A36664"/>
    <w:rsid w:val="00A77F9B"/>
    <w:rsid w:val="00A83CDD"/>
    <w:rsid w:val="00A95246"/>
    <w:rsid w:val="00A969FE"/>
    <w:rsid w:val="00AC18BC"/>
    <w:rsid w:val="00AC19B0"/>
    <w:rsid w:val="00AF25B8"/>
    <w:rsid w:val="00B024E1"/>
    <w:rsid w:val="00B922BC"/>
    <w:rsid w:val="00BC02F2"/>
    <w:rsid w:val="00C0252A"/>
    <w:rsid w:val="00C82C48"/>
    <w:rsid w:val="00D254EE"/>
    <w:rsid w:val="00D560F5"/>
    <w:rsid w:val="00D81EF2"/>
    <w:rsid w:val="00D834B5"/>
    <w:rsid w:val="00DA1F89"/>
    <w:rsid w:val="00DC3E3D"/>
    <w:rsid w:val="00E02F6E"/>
    <w:rsid w:val="00E16FDB"/>
    <w:rsid w:val="00E54C06"/>
    <w:rsid w:val="00EA52A9"/>
    <w:rsid w:val="00EA5BC5"/>
    <w:rsid w:val="00EC49F1"/>
    <w:rsid w:val="00EE0366"/>
    <w:rsid w:val="00F267C4"/>
    <w:rsid w:val="00F515C2"/>
    <w:rsid w:val="00F93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9E4D"/>
  <w15:chartTrackingRefBased/>
  <w15:docId w15:val="{F1B1F042-FA8F-45B9-85BE-6FD29DFB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582"/>
    <w:pPr>
      <w:spacing w:after="200" w:line="27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860582"/>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860582"/>
    <w:rPr>
      <w:rFonts w:ascii="Times Armenian" w:eastAsia="Times New Roman" w:hAnsi="Times Armenian" w:cs="Times New Roman"/>
      <w:sz w:val="24"/>
      <w:szCs w:val="24"/>
      <w:lang w:val="hy-AM"/>
    </w:rPr>
  </w:style>
  <w:style w:type="character" w:customStyle="1" w:styleId="2">
    <w:name w:val="Основной текст (2)"/>
    <w:basedOn w:val="DefaultParagraphFont"/>
    <w:rsid w:val="00860582"/>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hy-AM"/>
    </w:rPr>
  </w:style>
  <w:style w:type="character" w:customStyle="1" w:styleId="Bodytext3">
    <w:name w:val="Body text (3)_"/>
    <w:basedOn w:val="DefaultParagraphFont"/>
    <w:link w:val="Bodytext30"/>
    <w:locked/>
    <w:rsid w:val="00570A24"/>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570A24"/>
    <w:pPr>
      <w:widowControl w:val="0"/>
      <w:shd w:val="clear" w:color="auto" w:fill="FFFFFF"/>
      <w:spacing w:after="0" w:line="346" w:lineRule="exact"/>
      <w:jc w:val="center"/>
    </w:pPr>
    <w:rPr>
      <w:rFonts w:ascii="Times New Roman" w:eastAsia="Times New Roman" w:hAnsi="Times New Roman" w:cs="Times New Roman"/>
      <w:b/>
      <w:bCs/>
      <w:sz w:val="30"/>
      <w:szCs w:val="30"/>
      <w:lang w:val="en-US"/>
    </w:rPr>
  </w:style>
  <w:style w:type="character" w:customStyle="1" w:styleId="jlqj4b">
    <w:name w:val="jlqj4b"/>
    <w:basedOn w:val="DefaultParagraphFont"/>
    <w:rsid w:val="00604A0E"/>
  </w:style>
  <w:style w:type="paragraph" w:styleId="NoSpacing">
    <w:name w:val="No Spacing"/>
    <w:uiPriority w:val="1"/>
    <w:qFormat/>
    <w:rsid w:val="00A95246"/>
    <w:pPr>
      <w:spacing w:after="0" w:line="240" w:lineRule="auto"/>
    </w:pPr>
    <w:rPr>
      <w:rFonts w:ascii="Calibri" w:eastAsia="Calibri" w:hAnsi="Calibri" w:cs="Times New Roman"/>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1650C6"/>
    <w:pPr>
      <w:spacing w:after="160" w:line="256" w:lineRule="auto"/>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165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917526">
      <w:bodyDiv w:val="1"/>
      <w:marLeft w:val="0"/>
      <w:marRight w:val="0"/>
      <w:marTop w:val="0"/>
      <w:marBottom w:val="0"/>
      <w:divBdr>
        <w:top w:val="none" w:sz="0" w:space="0" w:color="auto"/>
        <w:left w:val="none" w:sz="0" w:space="0" w:color="auto"/>
        <w:bottom w:val="none" w:sz="0" w:space="0" w:color="auto"/>
        <w:right w:val="none" w:sz="0" w:space="0" w:color="auto"/>
      </w:divBdr>
    </w:div>
    <w:div w:id="414935189">
      <w:bodyDiv w:val="1"/>
      <w:marLeft w:val="0"/>
      <w:marRight w:val="0"/>
      <w:marTop w:val="0"/>
      <w:marBottom w:val="0"/>
      <w:divBdr>
        <w:top w:val="none" w:sz="0" w:space="0" w:color="auto"/>
        <w:left w:val="none" w:sz="0" w:space="0" w:color="auto"/>
        <w:bottom w:val="none" w:sz="0" w:space="0" w:color="auto"/>
        <w:right w:val="none" w:sz="0" w:space="0" w:color="auto"/>
      </w:divBdr>
    </w:div>
    <w:div w:id="197251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313DE-DB3D-4292-8445-3406FEEE8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1259</Words>
  <Characters>9384</Characters>
  <Application>Microsoft Office Word</Application>
  <DocSecurity>0</DocSecurity>
  <Lines>271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Harutyunyan</dc:creator>
  <cp:keywords>https://mul2-minfin.gov.am/tasks/1194075/oneclick?token=5b348188f967c8ec892a7c73beec9248</cp:keywords>
  <dc:description/>
  <cp:lastModifiedBy>Gohar Karapetyan</cp:lastModifiedBy>
  <cp:revision>7</cp:revision>
  <dcterms:created xsi:type="dcterms:W3CDTF">2026-05-13T08:54:00Z</dcterms:created>
  <dcterms:modified xsi:type="dcterms:W3CDTF">2026-05-14T07:03:00Z</dcterms:modified>
</cp:coreProperties>
</file>