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C53" w:rsidRPr="00A1309E" w:rsidRDefault="00792C53" w:rsidP="00797BC8">
      <w:pPr>
        <w:pStyle w:val="headingtitleStyle"/>
        <w:rPr>
          <w:sz w:val="24"/>
          <w:szCs w:val="24"/>
          <w:lang w:val="hy-AM"/>
        </w:rPr>
      </w:pPr>
      <w:bookmarkStart w:id="0" w:name="_GoBack"/>
      <w:bookmarkEnd w:id="0"/>
      <w:r w:rsidRPr="00A1309E">
        <w:rPr>
          <w:sz w:val="24"/>
          <w:szCs w:val="24"/>
          <w:lang w:val="hy-AM"/>
        </w:rPr>
        <w:t>Ամփոփաթերթ</w:t>
      </w:r>
    </w:p>
    <w:p w:rsidR="00B509D6" w:rsidRPr="007053AE" w:rsidRDefault="00F744D6" w:rsidP="007053AE">
      <w:pPr>
        <w:pStyle w:val="NormalWeb"/>
        <w:shd w:val="clear" w:color="auto" w:fill="FFFFFF"/>
        <w:spacing w:after="0" w:line="360" w:lineRule="auto"/>
        <w:jc w:val="center"/>
        <w:rPr>
          <w:rFonts w:ascii="GHEA Grapalat" w:hAnsi="GHEA Grapalat"/>
          <w:color w:val="000000"/>
          <w:lang w:val="hy-AM"/>
        </w:rPr>
      </w:pPr>
      <w:r w:rsidRPr="00A1309E">
        <w:rPr>
          <w:rFonts w:ascii="GHEA Grapalat" w:eastAsia="Times New Roman" w:hAnsi="GHEA Grapalat" w:cs="Arial"/>
          <w:b/>
          <w:bCs/>
          <w:color w:val="333333"/>
          <w:lang w:val="hy-AM"/>
        </w:rPr>
        <w:t>«</w:t>
      </w:r>
      <w:r w:rsidR="007053AE" w:rsidRPr="007053AE">
        <w:rPr>
          <w:rFonts w:ascii="GHEA Grapalat" w:hAnsi="GHEA Grapalat" w:cs="Arial Unicode"/>
          <w:b/>
          <w:bCs/>
          <w:color w:val="000000"/>
          <w:lang w:val="hy-AM"/>
        </w:rPr>
        <w:t>ՀԱՅԱՍՏԱՆԻ ՀԱՆՐԱՊԵՏՈՒԹՅԱՆ ԿԱՌԱՎԱՐՈՒԹՅԱՆ ՄԻ ՇԱՐՔ ՈՐՈՇՈՒՄՆԵՐՈՒՄ ՓՈՓՈԽՈՒԹՅՈՒՆՆԵՐ ԿԱՏԱՐԵԼՈՒ ՄԱՍԻՆ</w:t>
      </w:r>
      <w:r w:rsidR="0048329D" w:rsidRPr="00A1309E">
        <w:rPr>
          <w:rStyle w:val="Strong"/>
          <w:rFonts w:ascii="GHEA Grapalat" w:hAnsi="GHEA Grapalat" w:cs="Arial Unicode"/>
          <w:color w:val="000000"/>
          <w:lang w:val="hy-AM"/>
        </w:rPr>
        <w:t>»</w:t>
      </w:r>
      <w:r w:rsidR="007053AE">
        <w:rPr>
          <w:rStyle w:val="Strong"/>
          <w:rFonts w:ascii="GHEA Grapalat" w:hAnsi="GHEA Grapalat" w:cs="Arial Unicode"/>
          <w:color w:val="000000"/>
        </w:rPr>
        <w:t xml:space="preserve"> </w:t>
      </w:r>
      <w:r w:rsidR="00B509D6" w:rsidRPr="00A1309E">
        <w:rPr>
          <w:rFonts w:ascii="GHEA Grapalat" w:eastAsia="Calibri" w:hAnsi="GHEA Grapalat" w:cs="Sylfaen"/>
          <w:b/>
          <w:bCs/>
          <w:kern w:val="2"/>
          <w:lang w:val="hy-AM"/>
          <w14:ligatures w14:val="standardContextual"/>
        </w:rPr>
        <w:t xml:space="preserve">ՀԱՅԱՍՏԱՆԻ ՀԱՆՐԱՊԵՏՈՒԹՅԱՆ </w:t>
      </w:r>
      <w:r w:rsidR="007053AE">
        <w:rPr>
          <w:rFonts w:ascii="GHEA Grapalat" w:eastAsia="Calibri" w:hAnsi="GHEA Grapalat" w:cs="Sylfaen"/>
          <w:b/>
          <w:bCs/>
          <w:kern w:val="2"/>
          <w14:ligatures w14:val="standardContextual"/>
        </w:rPr>
        <w:t>ԿԱՌԱՎԱՐՈՒԹՅԱՆ</w:t>
      </w:r>
      <w:r w:rsidR="0048329D" w:rsidRPr="00A1309E">
        <w:rPr>
          <w:rFonts w:ascii="GHEA Grapalat" w:eastAsia="Calibri" w:hAnsi="GHEA Grapalat" w:cs="Sylfaen"/>
          <w:b/>
          <w:bCs/>
          <w:kern w:val="2"/>
          <w:lang w:val="hy-AM"/>
          <w14:ligatures w14:val="standardContextual"/>
        </w:rPr>
        <w:t xml:space="preserve"> </w:t>
      </w:r>
      <w:r w:rsidR="00B509D6" w:rsidRPr="00A1309E">
        <w:rPr>
          <w:rFonts w:ascii="GHEA Grapalat" w:eastAsia="Calibri" w:hAnsi="GHEA Grapalat" w:cs="Sylfaen"/>
          <w:b/>
          <w:bCs/>
          <w:kern w:val="2"/>
          <w:lang w:val="hy-AM"/>
          <w14:ligatures w14:val="standardContextual"/>
        </w:rPr>
        <w:t>ՈՐՈՇՄԱՆ ՆԱԽԱԳԾԻ</w:t>
      </w:r>
    </w:p>
    <w:p w:rsidR="00792C53" w:rsidRPr="00A1309E" w:rsidRDefault="00792C53" w:rsidP="007053AE">
      <w:pPr>
        <w:shd w:val="clear" w:color="auto" w:fill="FFFFFF"/>
        <w:spacing w:after="0"/>
        <w:rPr>
          <w:rFonts w:ascii="GHEA Grapalat" w:hAnsi="GHEA Grapalat"/>
          <w:b/>
          <w:sz w:val="24"/>
          <w:szCs w:val="24"/>
          <w:lang w:val="hy-AM"/>
        </w:rPr>
      </w:pPr>
    </w:p>
    <w:p w:rsidR="00791220" w:rsidRPr="007053AE" w:rsidRDefault="00791220" w:rsidP="00791220">
      <w:pPr>
        <w:tabs>
          <w:tab w:val="center" w:pos="2520"/>
        </w:tabs>
        <w:spacing w:after="0"/>
        <w:ind w:left="-567" w:right="-10"/>
        <w:jc w:val="center"/>
        <w:rPr>
          <w:rFonts w:ascii="GHEA Grapalat" w:eastAsia="Times New Roman" w:hAnsi="GHEA Grapalat" w:cs="Sylfaen"/>
          <w:b/>
          <w:bCs/>
          <w:iCs/>
          <w:sz w:val="24"/>
          <w:szCs w:val="24"/>
          <w:lang w:val="af-ZA"/>
        </w:rPr>
      </w:pPr>
    </w:p>
    <w:tbl>
      <w:tblPr>
        <w:tblW w:w="144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54"/>
        <w:gridCol w:w="3150"/>
      </w:tblGrid>
      <w:tr w:rsidR="00791220" w:rsidRPr="00A1309E" w:rsidTr="00D469D5">
        <w:trPr>
          <w:trHeight w:val="252"/>
        </w:trPr>
        <w:tc>
          <w:tcPr>
            <w:tcW w:w="11254" w:type="dxa"/>
            <w:vMerge w:val="restart"/>
            <w:shd w:val="clear" w:color="auto" w:fill="E0E0E0"/>
          </w:tcPr>
          <w:p w:rsidR="00791220" w:rsidRPr="00A1309E" w:rsidRDefault="00791220" w:rsidP="00911EA3">
            <w:pPr>
              <w:ind w:left="-9" w:firstLine="9"/>
              <w:jc w:val="center"/>
              <w:rPr>
                <w:rFonts w:ascii="GHEA Grapalat" w:hAnsi="GHEA Grapalat"/>
                <w:b/>
                <w:sz w:val="24"/>
                <w:szCs w:val="24"/>
              </w:rPr>
            </w:pPr>
            <w:r w:rsidRPr="00A1309E">
              <w:rPr>
                <w:rFonts w:ascii="GHEA Grapalat" w:eastAsia="Times New Roman" w:hAnsi="GHEA Grapalat" w:cs="Times New Roman"/>
                <w:b/>
                <w:sz w:val="24"/>
                <w:szCs w:val="24"/>
                <w:lang w:val="af-ZA"/>
              </w:rPr>
              <w:t xml:space="preserve">1. </w:t>
            </w:r>
            <w:r w:rsidRPr="00A1309E">
              <w:rPr>
                <w:rFonts w:ascii="GHEA Grapalat" w:hAnsi="GHEA Grapalat"/>
                <w:b/>
                <w:sz w:val="24"/>
                <w:szCs w:val="24"/>
              </w:rPr>
              <w:t xml:space="preserve">ՀՀ </w:t>
            </w:r>
            <w:r w:rsidR="00911EA3" w:rsidRPr="00911EA3">
              <w:rPr>
                <w:rFonts w:ascii="GHEA Grapalat" w:hAnsi="GHEA Grapalat"/>
                <w:b/>
                <w:sz w:val="24"/>
                <w:szCs w:val="24"/>
                <w:lang w:val="hy-AM"/>
              </w:rPr>
              <w:t>տարածքային կառավարման և ենթակառուցվածքների</w:t>
            </w:r>
            <w:r w:rsidR="0048329D" w:rsidRPr="00A1309E">
              <w:rPr>
                <w:rFonts w:ascii="GHEA Grapalat" w:hAnsi="GHEA Grapalat"/>
                <w:b/>
                <w:sz w:val="24"/>
                <w:szCs w:val="24"/>
                <w:lang w:val="hy-AM"/>
              </w:rPr>
              <w:t xml:space="preserve"> </w:t>
            </w:r>
            <w:r w:rsidRPr="00A1309E">
              <w:rPr>
                <w:rFonts w:ascii="GHEA Grapalat" w:hAnsi="GHEA Grapalat"/>
                <w:b/>
                <w:sz w:val="24"/>
                <w:szCs w:val="24"/>
              </w:rPr>
              <w:t>նախարարություն</w:t>
            </w:r>
            <w:r w:rsidR="00911EA3">
              <w:rPr>
                <w:rFonts w:ascii="GHEA Grapalat" w:hAnsi="GHEA Grapalat"/>
                <w:b/>
                <w:sz w:val="24"/>
                <w:szCs w:val="24"/>
              </w:rPr>
              <w:t xml:space="preserve"> (</w:t>
            </w:r>
            <w:r w:rsidR="00911EA3" w:rsidRPr="00911EA3">
              <w:rPr>
                <w:rFonts w:ascii="GHEA Grapalat" w:hAnsi="GHEA Grapalat"/>
                <w:b/>
                <w:sz w:val="24"/>
                <w:szCs w:val="24"/>
                <w:lang w:val="hy-AM"/>
              </w:rPr>
              <w:t>պետական գույքի կառավարման կոմիտե</w:t>
            </w:r>
            <w:r w:rsidR="00911EA3">
              <w:rPr>
                <w:rFonts w:ascii="GHEA Grapalat" w:hAnsi="GHEA Grapalat"/>
                <w:b/>
                <w:sz w:val="24"/>
                <w:szCs w:val="24"/>
              </w:rPr>
              <w:t>)</w:t>
            </w:r>
          </w:p>
        </w:tc>
        <w:tc>
          <w:tcPr>
            <w:tcW w:w="3150" w:type="dxa"/>
            <w:shd w:val="clear" w:color="auto" w:fill="E0E0E0"/>
          </w:tcPr>
          <w:p w:rsidR="00791220" w:rsidRPr="00A1309E" w:rsidRDefault="00123A19" w:rsidP="007053AE">
            <w:pPr>
              <w:spacing w:after="0"/>
              <w:ind w:left="-104"/>
              <w:jc w:val="center"/>
              <w:rPr>
                <w:rFonts w:ascii="GHEA Grapalat" w:eastAsia="Times New Roman" w:hAnsi="GHEA Grapalat" w:cs="Times New Roman"/>
                <w:b/>
                <w:sz w:val="24"/>
                <w:szCs w:val="24"/>
              </w:rPr>
            </w:pPr>
            <w:r w:rsidRPr="00A1309E">
              <w:rPr>
                <w:rFonts w:ascii="GHEA Grapalat" w:eastAsia="Times New Roman" w:hAnsi="GHEA Grapalat" w:cs="Times New Roman"/>
                <w:b/>
                <w:sz w:val="24"/>
                <w:szCs w:val="24"/>
              </w:rPr>
              <w:t>0</w:t>
            </w:r>
            <w:r w:rsidR="007053AE">
              <w:rPr>
                <w:rFonts w:ascii="GHEA Grapalat" w:eastAsia="Times New Roman" w:hAnsi="GHEA Grapalat" w:cs="Times New Roman"/>
                <w:b/>
                <w:sz w:val="24"/>
                <w:szCs w:val="24"/>
              </w:rPr>
              <w:t>7</w:t>
            </w:r>
            <w:r w:rsidR="00791220" w:rsidRPr="00A1309E">
              <w:rPr>
                <w:rFonts w:ascii="GHEA Grapalat" w:eastAsia="MS Mincho" w:hAnsi="GHEA Grapalat" w:cs="Cambria Math"/>
                <w:b/>
                <w:sz w:val="24"/>
                <w:szCs w:val="24"/>
                <w:lang w:val="hy-AM"/>
              </w:rPr>
              <w:t>.</w:t>
            </w:r>
            <w:r w:rsidRPr="00A1309E">
              <w:rPr>
                <w:rFonts w:ascii="GHEA Grapalat" w:eastAsia="MS Mincho" w:hAnsi="GHEA Grapalat" w:cs="Cambria Math"/>
                <w:b/>
                <w:sz w:val="24"/>
                <w:szCs w:val="24"/>
              </w:rPr>
              <w:t>0</w:t>
            </w:r>
            <w:r w:rsidR="007053AE">
              <w:rPr>
                <w:rFonts w:ascii="GHEA Grapalat" w:eastAsia="MS Mincho" w:hAnsi="GHEA Grapalat" w:cs="Cambria Math"/>
                <w:b/>
                <w:sz w:val="24"/>
                <w:szCs w:val="24"/>
              </w:rPr>
              <w:t>5</w:t>
            </w:r>
            <w:r w:rsidR="00791220" w:rsidRPr="00A1309E">
              <w:rPr>
                <w:rFonts w:ascii="GHEA Grapalat" w:eastAsia="MS Mincho" w:hAnsi="GHEA Grapalat" w:cs="Cambria Math"/>
                <w:b/>
                <w:sz w:val="24"/>
                <w:szCs w:val="24"/>
              </w:rPr>
              <w:t>.</w:t>
            </w:r>
            <w:r w:rsidR="00791220" w:rsidRPr="00A1309E">
              <w:rPr>
                <w:rFonts w:ascii="GHEA Grapalat" w:eastAsia="Times New Roman" w:hAnsi="GHEA Grapalat" w:cs="Times New Roman"/>
                <w:b/>
                <w:sz w:val="24"/>
                <w:szCs w:val="24"/>
                <w:lang w:val="hy-AM"/>
              </w:rPr>
              <w:t>202</w:t>
            </w:r>
            <w:r w:rsidRPr="00A1309E">
              <w:rPr>
                <w:rFonts w:ascii="GHEA Grapalat" w:eastAsia="Times New Roman" w:hAnsi="GHEA Grapalat" w:cs="Times New Roman"/>
                <w:b/>
                <w:sz w:val="24"/>
                <w:szCs w:val="24"/>
              </w:rPr>
              <w:t>6</w:t>
            </w:r>
            <w:r w:rsidR="00791220" w:rsidRPr="00A1309E">
              <w:rPr>
                <w:rFonts w:ascii="GHEA Grapalat" w:eastAsia="Times New Roman" w:hAnsi="GHEA Grapalat" w:cs="Times New Roman"/>
                <w:b/>
                <w:sz w:val="24"/>
                <w:szCs w:val="24"/>
                <w:lang w:val="hy-AM"/>
              </w:rPr>
              <w:t>թ</w:t>
            </w:r>
            <w:r w:rsidR="00791220" w:rsidRPr="00A1309E">
              <w:rPr>
                <w:rFonts w:ascii="GHEA Grapalat" w:eastAsia="MS Mincho" w:hAnsi="GHEA Grapalat" w:cs="Cambria Math"/>
                <w:b/>
                <w:sz w:val="24"/>
                <w:szCs w:val="24"/>
              </w:rPr>
              <w:t>.</w:t>
            </w:r>
          </w:p>
        </w:tc>
      </w:tr>
      <w:tr w:rsidR="00791220" w:rsidRPr="00A1309E" w:rsidTr="00D469D5">
        <w:trPr>
          <w:trHeight w:val="302"/>
        </w:trPr>
        <w:tc>
          <w:tcPr>
            <w:tcW w:w="11254" w:type="dxa"/>
            <w:vMerge/>
            <w:shd w:val="clear" w:color="auto" w:fill="E0E0E0"/>
          </w:tcPr>
          <w:p w:rsidR="00791220" w:rsidRPr="00A1309E" w:rsidRDefault="00791220" w:rsidP="00D469D5">
            <w:pPr>
              <w:spacing w:after="0"/>
              <w:ind w:left="-567"/>
              <w:jc w:val="center"/>
              <w:rPr>
                <w:rFonts w:ascii="GHEA Grapalat" w:eastAsia="Times New Roman" w:hAnsi="GHEA Grapalat" w:cs="Times New Roman"/>
                <w:b/>
                <w:sz w:val="24"/>
                <w:szCs w:val="24"/>
                <w:lang w:val="af-ZA"/>
              </w:rPr>
            </w:pPr>
          </w:p>
        </w:tc>
        <w:tc>
          <w:tcPr>
            <w:tcW w:w="3150" w:type="dxa"/>
            <w:shd w:val="clear" w:color="auto" w:fill="E0E0E0"/>
          </w:tcPr>
          <w:p w:rsidR="00791220" w:rsidRPr="00A1309E" w:rsidRDefault="00791220" w:rsidP="00D469D5">
            <w:pPr>
              <w:spacing w:after="0"/>
              <w:ind w:left="-104"/>
              <w:jc w:val="center"/>
              <w:rPr>
                <w:rFonts w:ascii="GHEA Grapalat" w:eastAsia="Times New Roman" w:hAnsi="GHEA Grapalat" w:cs="Times New Roman"/>
                <w:b/>
                <w:sz w:val="24"/>
                <w:szCs w:val="24"/>
                <w:lang w:val="hy-AM" w:eastAsia="ru-RU"/>
              </w:rPr>
            </w:pPr>
            <w:r w:rsidRPr="00A1309E">
              <w:rPr>
                <w:rFonts w:ascii="GHEA Grapalat" w:eastAsia="Times New Roman" w:hAnsi="GHEA Grapalat" w:cs="Times New Roman"/>
                <w:b/>
                <w:sz w:val="24"/>
                <w:szCs w:val="24"/>
                <w:lang w:val="hy-AM" w:eastAsia="ru-RU"/>
              </w:rPr>
              <w:t xml:space="preserve"> </w:t>
            </w:r>
            <w:r w:rsidRPr="00A1309E">
              <w:rPr>
                <w:rFonts w:ascii="GHEA Grapalat" w:eastAsia="Times New Roman" w:hAnsi="GHEA Grapalat" w:cs="Times New Roman"/>
                <w:b/>
                <w:sz w:val="24"/>
                <w:szCs w:val="24"/>
                <w:lang w:eastAsia="ru-RU"/>
              </w:rPr>
              <w:t xml:space="preserve">N </w:t>
            </w:r>
            <w:r w:rsidR="007053AE" w:rsidRPr="007053AE">
              <w:rPr>
                <w:rFonts w:ascii="GHEA Grapalat" w:eastAsia="Times New Roman" w:hAnsi="GHEA Grapalat" w:cs="Times New Roman"/>
                <w:b/>
                <w:sz w:val="24"/>
                <w:szCs w:val="24"/>
                <w:lang w:eastAsia="ru-RU"/>
              </w:rPr>
              <w:t>ԴԽ//17285-2026</w:t>
            </w:r>
          </w:p>
        </w:tc>
      </w:tr>
      <w:tr w:rsidR="00791220" w:rsidRPr="00A1309E" w:rsidTr="00D469D5">
        <w:trPr>
          <w:trHeight w:val="374"/>
        </w:trPr>
        <w:tc>
          <w:tcPr>
            <w:tcW w:w="11254" w:type="dxa"/>
            <w:shd w:val="clear" w:color="auto" w:fill="auto"/>
          </w:tcPr>
          <w:p w:rsidR="00791220" w:rsidRPr="00A1309E" w:rsidRDefault="007053AE" w:rsidP="007053AE">
            <w:pPr>
              <w:spacing w:after="0" w:line="360" w:lineRule="auto"/>
              <w:ind w:firstLine="351"/>
              <w:jc w:val="both"/>
              <w:rPr>
                <w:rFonts w:ascii="GHEA Grapalat" w:eastAsia="Times New Roman" w:hAnsi="GHEA Grapalat" w:cs="Times New Roman"/>
                <w:color w:val="000000"/>
                <w:sz w:val="24"/>
                <w:szCs w:val="24"/>
                <w:lang w:val="hy-AM" w:eastAsia="ru-RU"/>
              </w:rPr>
            </w:pPr>
            <w:r w:rsidRPr="007053AE">
              <w:rPr>
                <w:rFonts w:ascii="GHEA Grapalat" w:eastAsia="Times New Roman" w:hAnsi="GHEA Grapalat" w:cs="Times New Roman"/>
                <w:sz w:val="24"/>
                <w:szCs w:val="24"/>
                <w:lang w:val="hy-AM" w:eastAsia="ru-RU"/>
              </w:rPr>
              <w:t xml:space="preserve">Հայաստանի Հանրապետության տարածքային կառավարման և ենթակառուցվածքների նախարարության պետական գույքի կառավարման կոմիտեն «Հայաստանի Հանրապետության կառավարության մի շարք որոշումներում փոփոխություններ կատարելու </w:t>
            </w:r>
            <w:r>
              <w:rPr>
                <w:rFonts w:ascii="GHEA Grapalat" w:eastAsia="Times New Roman" w:hAnsi="GHEA Grapalat" w:cs="Times New Roman"/>
                <w:sz w:val="24"/>
                <w:szCs w:val="24"/>
                <w:lang w:val="hy-AM" w:eastAsia="ru-RU"/>
              </w:rPr>
              <w:t>մասին» ՀՀ կառավարության որոշման</w:t>
            </w:r>
            <w:r w:rsidRPr="007053AE">
              <w:rPr>
                <w:rFonts w:ascii="GHEA Grapalat" w:eastAsia="Times New Roman" w:hAnsi="GHEA Grapalat" w:cs="Times New Roman"/>
                <w:sz w:val="24"/>
                <w:szCs w:val="24"/>
                <w:lang w:val="hy-AM" w:eastAsia="ru-RU"/>
              </w:rPr>
              <w:t xml:space="preserve"> նախագծի վերաբերյալ առարկություններ և դիտողություններ չունի։</w:t>
            </w:r>
          </w:p>
        </w:tc>
        <w:tc>
          <w:tcPr>
            <w:tcW w:w="3150" w:type="dxa"/>
            <w:shd w:val="clear" w:color="auto" w:fill="auto"/>
          </w:tcPr>
          <w:p w:rsidR="00FA6F32" w:rsidRPr="00A1309E" w:rsidRDefault="00FA6F32" w:rsidP="00F744D6">
            <w:pPr>
              <w:spacing w:after="0"/>
              <w:jc w:val="center"/>
              <w:rPr>
                <w:rFonts w:ascii="GHEA Grapalat" w:eastAsia="Times New Roman" w:hAnsi="GHEA Grapalat" w:cs="Times New Roman"/>
                <w:b/>
                <w:sz w:val="24"/>
                <w:szCs w:val="24"/>
              </w:rPr>
            </w:pPr>
            <w:r w:rsidRPr="00A1309E">
              <w:rPr>
                <w:rFonts w:ascii="GHEA Grapalat" w:eastAsia="Times New Roman" w:hAnsi="GHEA Grapalat" w:cs="Times New Roman"/>
                <w:b/>
                <w:sz w:val="24"/>
                <w:szCs w:val="24"/>
              </w:rPr>
              <w:t>Ընդունվել է</w:t>
            </w:r>
            <w:r w:rsidR="007053AE">
              <w:rPr>
                <w:rFonts w:ascii="GHEA Grapalat" w:eastAsia="Times New Roman" w:hAnsi="GHEA Grapalat" w:cs="Times New Roman"/>
                <w:b/>
                <w:sz w:val="24"/>
                <w:szCs w:val="24"/>
              </w:rPr>
              <w:t xml:space="preserve"> ի գիտություն</w:t>
            </w:r>
          </w:p>
        </w:tc>
      </w:tr>
      <w:tr w:rsidR="00791220" w:rsidRPr="00A1309E" w:rsidTr="00D469D5">
        <w:trPr>
          <w:trHeight w:val="252"/>
        </w:trPr>
        <w:tc>
          <w:tcPr>
            <w:tcW w:w="11254" w:type="dxa"/>
            <w:vMerge w:val="restart"/>
            <w:shd w:val="clear" w:color="auto" w:fill="E0E0E0"/>
          </w:tcPr>
          <w:p w:rsidR="00791220" w:rsidRPr="00A1309E" w:rsidRDefault="00791220" w:rsidP="007053AE">
            <w:pPr>
              <w:spacing w:after="0"/>
              <w:ind w:left="-12" w:firstLine="351"/>
              <w:jc w:val="center"/>
              <w:rPr>
                <w:rFonts w:ascii="GHEA Grapalat" w:eastAsia="Times New Roman" w:hAnsi="GHEA Grapalat" w:cs="Times New Roman"/>
                <w:b/>
                <w:bCs/>
                <w:i/>
                <w:iCs/>
                <w:sz w:val="24"/>
                <w:szCs w:val="24"/>
                <w:lang w:val="hy-AM"/>
              </w:rPr>
            </w:pPr>
            <w:r w:rsidRPr="00A1309E">
              <w:rPr>
                <w:rFonts w:ascii="GHEA Grapalat" w:eastAsia="Times New Roman" w:hAnsi="GHEA Grapalat" w:cs="Times New Roman"/>
                <w:b/>
                <w:sz w:val="24"/>
                <w:szCs w:val="24"/>
                <w:lang w:val="hy-AM"/>
              </w:rPr>
              <w:t>2</w:t>
            </w:r>
            <w:r w:rsidRPr="00A1309E">
              <w:rPr>
                <w:rFonts w:ascii="GHEA Grapalat" w:eastAsia="Times New Roman" w:hAnsi="GHEA Grapalat" w:cs="Times New Roman"/>
                <w:b/>
                <w:sz w:val="24"/>
                <w:szCs w:val="24"/>
                <w:lang w:val="af-ZA"/>
              </w:rPr>
              <w:t>.</w:t>
            </w:r>
            <w:r w:rsidRPr="00A1309E">
              <w:rPr>
                <w:rFonts w:ascii="GHEA Grapalat" w:eastAsia="Times New Roman" w:hAnsi="GHEA Grapalat" w:cs="Times New Roman"/>
                <w:b/>
                <w:sz w:val="24"/>
                <w:szCs w:val="24"/>
                <w:lang w:val="hy-AM"/>
              </w:rPr>
              <w:t xml:space="preserve"> ՀՀ </w:t>
            </w:r>
            <w:r w:rsidR="00F10AAA">
              <w:rPr>
                <w:rFonts w:ascii="GHEA Grapalat" w:eastAsia="Times New Roman" w:hAnsi="GHEA Grapalat" w:cs="Times New Roman"/>
                <w:b/>
                <w:sz w:val="24"/>
                <w:szCs w:val="24"/>
              </w:rPr>
              <w:t>ֆինանսների նախարարություն</w:t>
            </w:r>
          </w:p>
        </w:tc>
        <w:tc>
          <w:tcPr>
            <w:tcW w:w="3150" w:type="dxa"/>
            <w:shd w:val="clear" w:color="auto" w:fill="E0E0E0"/>
          </w:tcPr>
          <w:p w:rsidR="00791220" w:rsidRPr="00A1309E" w:rsidRDefault="00387F67" w:rsidP="00387F67">
            <w:pPr>
              <w:spacing w:after="0"/>
              <w:ind w:left="-104"/>
              <w:jc w:val="center"/>
              <w:rPr>
                <w:rFonts w:ascii="GHEA Grapalat" w:eastAsia="Times New Roman" w:hAnsi="GHEA Grapalat" w:cs="Times New Roman"/>
                <w:b/>
                <w:sz w:val="24"/>
                <w:szCs w:val="24"/>
              </w:rPr>
            </w:pPr>
            <w:r>
              <w:rPr>
                <w:rFonts w:ascii="GHEA Grapalat" w:hAnsi="GHEA Grapalat"/>
                <w:b/>
                <w:sz w:val="24"/>
                <w:szCs w:val="24"/>
              </w:rPr>
              <w:t>11</w:t>
            </w:r>
            <w:r w:rsidR="00791220" w:rsidRPr="00A1309E">
              <w:rPr>
                <w:rFonts w:ascii="Cambria Math" w:eastAsia="MS Mincho" w:hAnsi="Cambria Math" w:cs="Cambria Math"/>
                <w:b/>
                <w:sz w:val="24"/>
                <w:szCs w:val="24"/>
                <w:lang w:val="hy-AM"/>
              </w:rPr>
              <w:t>․</w:t>
            </w:r>
            <w:r w:rsidR="00123A19" w:rsidRPr="00A1309E">
              <w:rPr>
                <w:rFonts w:ascii="GHEA Grapalat" w:eastAsia="MS Mincho" w:hAnsi="GHEA Grapalat" w:cs="Cambria Math"/>
                <w:b/>
                <w:sz w:val="24"/>
                <w:szCs w:val="24"/>
              </w:rPr>
              <w:t>0</w:t>
            </w:r>
            <w:r>
              <w:rPr>
                <w:rFonts w:ascii="GHEA Grapalat" w:eastAsia="MS Mincho" w:hAnsi="GHEA Grapalat" w:cs="Cambria Math"/>
                <w:b/>
                <w:sz w:val="24"/>
                <w:szCs w:val="24"/>
              </w:rPr>
              <w:t>5</w:t>
            </w:r>
            <w:r w:rsidR="00791220" w:rsidRPr="00A1309E">
              <w:rPr>
                <w:rFonts w:ascii="Cambria Math" w:eastAsia="MS Mincho" w:hAnsi="Cambria Math" w:cs="Cambria Math"/>
                <w:b/>
                <w:sz w:val="24"/>
                <w:szCs w:val="24"/>
                <w:lang w:val="hy-AM"/>
              </w:rPr>
              <w:t>․</w:t>
            </w:r>
            <w:r w:rsidR="00791220" w:rsidRPr="00A1309E">
              <w:rPr>
                <w:rFonts w:ascii="GHEA Grapalat" w:hAnsi="GHEA Grapalat"/>
                <w:b/>
                <w:sz w:val="24"/>
                <w:szCs w:val="24"/>
                <w:lang w:val="hy-AM"/>
              </w:rPr>
              <w:t>202</w:t>
            </w:r>
            <w:r w:rsidR="00123A19" w:rsidRPr="00A1309E">
              <w:rPr>
                <w:rFonts w:ascii="GHEA Grapalat" w:hAnsi="GHEA Grapalat"/>
                <w:b/>
                <w:sz w:val="24"/>
                <w:szCs w:val="24"/>
              </w:rPr>
              <w:t>6</w:t>
            </w:r>
            <w:r w:rsidR="00791220" w:rsidRPr="00A1309E">
              <w:rPr>
                <w:rFonts w:ascii="GHEA Grapalat" w:hAnsi="GHEA Grapalat"/>
                <w:b/>
                <w:sz w:val="24"/>
                <w:szCs w:val="24"/>
                <w:lang w:val="hy-AM"/>
              </w:rPr>
              <w:t>թ</w:t>
            </w:r>
            <w:r w:rsidR="00791220" w:rsidRPr="00A1309E">
              <w:rPr>
                <w:rFonts w:ascii="Cambria Math" w:eastAsia="MS Mincho" w:hAnsi="Cambria Math" w:cs="Cambria Math"/>
                <w:b/>
                <w:sz w:val="24"/>
                <w:szCs w:val="24"/>
                <w:lang w:val="hy-AM"/>
              </w:rPr>
              <w:t>․</w:t>
            </w:r>
          </w:p>
        </w:tc>
      </w:tr>
      <w:tr w:rsidR="00791220" w:rsidRPr="00A1309E" w:rsidTr="00D469D5">
        <w:trPr>
          <w:trHeight w:val="206"/>
        </w:trPr>
        <w:tc>
          <w:tcPr>
            <w:tcW w:w="11254" w:type="dxa"/>
            <w:vMerge/>
            <w:shd w:val="clear" w:color="auto" w:fill="auto"/>
          </w:tcPr>
          <w:p w:rsidR="00791220" w:rsidRPr="00A1309E" w:rsidRDefault="00791220" w:rsidP="007053AE">
            <w:pPr>
              <w:spacing w:after="0"/>
              <w:ind w:left="-12" w:firstLine="351"/>
              <w:jc w:val="center"/>
              <w:rPr>
                <w:rFonts w:ascii="GHEA Grapalat" w:eastAsia="Times New Roman" w:hAnsi="GHEA Grapalat" w:cs="Times New Roman"/>
                <w:b/>
                <w:sz w:val="24"/>
                <w:szCs w:val="24"/>
                <w:lang w:val="af-ZA"/>
              </w:rPr>
            </w:pPr>
          </w:p>
        </w:tc>
        <w:tc>
          <w:tcPr>
            <w:tcW w:w="3150" w:type="dxa"/>
            <w:shd w:val="clear" w:color="auto" w:fill="E0E0E0"/>
          </w:tcPr>
          <w:p w:rsidR="00791220" w:rsidRPr="00A1309E" w:rsidRDefault="00F744D6" w:rsidP="007709FB">
            <w:pPr>
              <w:spacing w:after="0"/>
              <w:ind w:left="-104"/>
              <w:jc w:val="center"/>
              <w:rPr>
                <w:rFonts w:ascii="GHEA Grapalat" w:hAnsi="GHEA Grapalat"/>
                <w:b/>
                <w:sz w:val="24"/>
                <w:szCs w:val="24"/>
                <w:lang w:val="hy-AM"/>
              </w:rPr>
            </w:pPr>
            <w:r w:rsidRPr="00A1309E">
              <w:rPr>
                <w:rFonts w:ascii="GHEA Grapalat" w:hAnsi="GHEA Grapalat"/>
                <w:b/>
                <w:sz w:val="24"/>
                <w:szCs w:val="24"/>
              </w:rPr>
              <w:t>N</w:t>
            </w:r>
            <w:r w:rsidRPr="00A1309E">
              <w:rPr>
                <w:rFonts w:ascii="GHEA Grapalat" w:hAnsi="GHEA Grapalat"/>
                <w:b/>
                <w:sz w:val="24"/>
                <w:szCs w:val="24"/>
                <w:lang w:val="hy-AM"/>
              </w:rPr>
              <w:t xml:space="preserve"> </w:t>
            </w:r>
            <w:r w:rsidR="00387F67" w:rsidRPr="00387F67">
              <w:rPr>
                <w:rFonts w:ascii="GHEA Grapalat" w:hAnsi="GHEA Grapalat"/>
                <w:b/>
                <w:sz w:val="24"/>
                <w:szCs w:val="24"/>
                <w:lang w:val="hy-AM"/>
              </w:rPr>
              <w:t>01/34-2/12199-2026</w:t>
            </w:r>
          </w:p>
        </w:tc>
      </w:tr>
      <w:tr w:rsidR="00791220" w:rsidRPr="00A1309E" w:rsidTr="00D469D5">
        <w:trPr>
          <w:trHeight w:val="362"/>
        </w:trPr>
        <w:tc>
          <w:tcPr>
            <w:tcW w:w="11254" w:type="dxa"/>
            <w:shd w:val="clear" w:color="auto" w:fill="auto"/>
          </w:tcPr>
          <w:p w:rsidR="002F1AB1" w:rsidRPr="000F5CCA" w:rsidRDefault="000F5CCA" w:rsidP="007053AE">
            <w:pPr>
              <w:spacing w:after="0" w:line="360" w:lineRule="auto"/>
              <w:ind w:firstLine="351"/>
              <w:jc w:val="both"/>
              <w:rPr>
                <w:rFonts w:ascii="GHEA Grapalat" w:eastAsia="Calibri" w:hAnsi="GHEA Grapalat" w:cs="Times New Roman"/>
                <w:color w:val="00000A"/>
                <w:sz w:val="24"/>
                <w:szCs w:val="24"/>
                <w:lang w:val="hy-AM"/>
              </w:rPr>
            </w:pPr>
            <w:r w:rsidRPr="000F5CCA">
              <w:rPr>
                <w:rFonts w:ascii="GHEA Grapalat" w:eastAsia="Calibri" w:hAnsi="GHEA Grapalat" w:cs="Times New Roman"/>
                <w:color w:val="00000A"/>
                <w:sz w:val="24"/>
                <w:szCs w:val="24"/>
                <w:lang w:val="hy-AM"/>
              </w:rPr>
              <w:t>Ձեր 28.04.2026թ. N ԱԹ/ԳԽ/15902-2026 գրությամբ ներկայացված` «Հայաստանի Հանրապետության կառավարության մի շարք որոշումներում փոփոխություններ կատարելու մասին» ՀՀ կառավարության որոշման նախագծի վերաբերյալ հայտնում ենք, որ առաջարկություններ չունենք:</w:t>
            </w:r>
          </w:p>
        </w:tc>
        <w:tc>
          <w:tcPr>
            <w:tcW w:w="3150" w:type="dxa"/>
            <w:shd w:val="clear" w:color="auto" w:fill="auto"/>
          </w:tcPr>
          <w:p w:rsidR="007D6D9B" w:rsidRPr="000F5CCA" w:rsidRDefault="00F65D5C" w:rsidP="00F10AAA">
            <w:pPr>
              <w:jc w:val="center"/>
              <w:rPr>
                <w:rFonts w:ascii="GHEA Grapalat" w:eastAsia="Times New Roman" w:hAnsi="GHEA Grapalat" w:cs="Times New Roman"/>
                <w:b/>
                <w:sz w:val="24"/>
                <w:szCs w:val="24"/>
              </w:rPr>
            </w:pPr>
            <w:r w:rsidRPr="00A1309E">
              <w:rPr>
                <w:rFonts w:ascii="GHEA Grapalat" w:eastAsia="Times New Roman" w:hAnsi="GHEA Grapalat" w:cs="Times New Roman"/>
                <w:b/>
                <w:sz w:val="24"/>
                <w:szCs w:val="24"/>
                <w:lang w:val="hy-AM"/>
              </w:rPr>
              <w:t>Ընդունվել է</w:t>
            </w:r>
            <w:r w:rsidR="000F5CCA">
              <w:rPr>
                <w:rFonts w:ascii="GHEA Grapalat" w:eastAsia="Times New Roman" w:hAnsi="GHEA Grapalat" w:cs="Times New Roman"/>
                <w:b/>
                <w:sz w:val="24"/>
                <w:szCs w:val="24"/>
              </w:rPr>
              <w:t xml:space="preserve"> ի գիտություն</w:t>
            </w:r>
          </w:p>
        </w:tc>
      </w:tr>
      <w:tr w:rsidR="00911EA3" w:rsidRPr="00A1309E" w:rsidTr="00123DA5">
        <w:trPr>
          <w:trHeight w:val="252"/>
        </w:trPr>
        <w:tc>
          <w:tcPr>
            <w:tcW w:w="11254" w:type="dxa"/>
            <w:vMerge w:val="restart"/>
            <w:shd w:val="clear" w:color="auto" w:fill="E0E0E0"/>
          </w:tcPr>
          <w:p w:rsidR="00911EA3" w:rsidRPr="00A1309E" w:rsidRDefault="00911EA3" w:rsidP="00123DA5">
            <w:pPr>
              <w:ind w:left="-9" w:firstLine="9"/>
              <w:jc w:val="center"/>
              <w:rPr>
                <w:rFonts w:ascii="GHEA Grapalat" w:hAnsi="GHEA Grapalat"/>
                <w:b/>
                <w:sz w:val="24"/>
                <w:szCs w:val="24"/>
              </w:rPr>
            </w:pPr>
            <w:r>
              <w:rPr>
                <w:rFonts w:ascii="GHEA Grapalat" w:eastAsia="Times New Roman" w:hAnsi="GHEA Grapalat" w:cs="Times New Roman"/>
                <w:b/>
                <w:sz w:val="24"/>
                <w:szCs w:val="24"/>
                <w:lang w:val="af-ZA"/>
              </w:rPr>
              <w:t>3</w:t>
            </w:r>
            <w:r w:rsidRPr="00A1309E">
              <w:rPr>
                <w:rFonts w:ascii="GHEA Grapalat" w:eastAsia="Times New Roman" w:hAnsi="GHEA Grapalat" w:cs="Times New Roman"/>
                <w:b/>
                <w:sz w:val="24"/>
                <w:szCs w:val="24"/>
                <w:lang w:val="af-ZA"/>
              </w:rPr>
              <w:t xml:space="preserve">. </w:t>
            </w:r>
            <w:r w:rsidRPr="00A1309E">
              <w:rPr>
                <w:rFonts w:ascii="GHEA Grapalat" w:hAnsi="GHEA Grapalat"/>
                <w:b/>
                <w:sz w:val="24"/>
                <w:szCs w:val="24"/>
              </w:rPr>
              <w:t xml:space="preserve">ՀՀ </w:t>
            </w:r>
            <w:r w:rsidRPr="00A1309E">
              <w:rPr>
                <w:rFonts w:ascii="GHEA Grapalat" w:hAnsi="GHEA Grapalat"/>
                <w:b/>
                <w:sz w:val="24"/>
                <w:szCs w:val="24"/>
                <w:lang w:val="hy-AM"/>
              </w:rPr>
              <w:t xml:space="preserve">արդարադատության </w:t>
            </w:r>
            <w:r w:rsidRPr="00A1309E">
              <w:rPr>
                <w:rFonts w:ascii="GHEA Grapalat" w:hAnsi="GHEA Grapalat"/>
                <w:b/>
                <w:sz w:val="24"/>
                <w:szCs w:val="24"/>
              </w:rPr>
              <w:t>նախարարություն</w:t>
            </w:r>
          </w:p>
        </w:tc>
        <w:tc>
          <w:tcPr>
            <w:tcW w:w="3150" w:type="dxa"/>
            <w:shd w:val="clear" w:color="auto" w:fill="E0E0E0"/>
          </w:tcPr>
          <w:p w:rsidR="00911EA3" w:rsidRPr="00A1309E" w:rsidRDefault="00911EA3" w:rsidP="00123DA5">
            <w:pPr>
              <w:spacing w:after="0"/>
              <w:ind w:left="-104"/>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15</w:t>
            </w:r>
            <w:r w:rsidRPr="00A1309E">
              <w:rPr>
                <w:rFonts w:ascii="GHEA Grapalat" w:eastAsia="MS Mincho" w:hAnsi="GHEA Grapalat" w:cs="Cambria Math"/>
                <w:b/>
                <w:sz w:val="24"/>
                <w:szCs w:val="24"/>
                <w:lang w:val="hy-AM"/>
              </w:rPr>
              <w:t>.</w:t>
            </w:r>
            <w:r w:rsidRPr="00A1309E">
              <w:rPr>
                <w:rFonts w:ascii="GHEA Grapalat" w:eastAsia="MS Mincho" w:hAnsi="GHEA Grapalat" w:cs="Cambria Math"/>
                <w:b/>
                <w:sz w:val="24"/>
                <w:szCs w:val="24"/>
              </w:rPr>
              <w:t>0</w:t>
            </w:r>
            <w:r>
              <w:rPr>
                <w:rFonts w:ascii="GHEA Grapalat" w:eastAsia="MS Mincho" w:hAnsi="GHEA Grapalat" w:cs="Cambria Math"/>
                <w:b/>
                <w:sz w:val="24"/>
                <w:szCs w:val="24"/>
              </w:rPr>
              <w:t>5</w:t>
            </w:r>
            <w:r w:rsidRPr="00A1309E">
              <w:rPr>
                <w:rFonts w:ascii="GHEA Grapalat" w:eastAsia="MS Mincho" w:hAnsi="GHEA Grapalat" w:cs="Cambria Math"/>
                <w:b/>
                <w:sz w:val="24"/>
                <w:szCs w:val="24"/>
              </w:rPr>
              <w:t>.</w:t>
            </w:r>
            <w:r w:rsidRPr="00A1309E">
              <w:rPr>
                <w:rFonts w:ascii="GHEA Grapalat" w:eastAsia="Times New Roman" w:hAnsi="GHEA Grapalat" w:cs="Times New Roman"/>
                <w:b/>
                <w:sz w:val="24"/>
                <w:szCs w:val="24"/>
                <w:lang w:val="hy-AM"/>
              </w:rPr>
              <w:t>202</w:t>
            </w:r>
            <w:r w:rsidRPr="00A1309E">
              <w:rPr>
                <w:rFonts w:ascii="GHEA Grapalat" w:eastAsia="Times New Roman" w:hAnsi="GHEA Grapalat" w:cs="Times New Roman"/>
                <w:b/>
                <w:sz w:val="24"/>
                <w:szCs w:val="24"/>
              </w:rPr>
              <w:t>6</w:t>
            </w:r>
            <w:r w:rsidRPr="00A1309E">
              <w:rPr>
                <w:rFonts w:ascii="GHEA Grapalat" w:eastAsia="Times New Roman" w:hAnsi="GHEA Grapalat" w:cs="Times New Roman"/>
                <w:b/>
                <w:sz w:val="24"/>
                <w:szCs w:val="24"/>
                <w:lang w:val="hy-AM"/>
              </w:rPr>
              <w:t>թ</w:t>
            </w:r>
            <w:r w:rsidRPr="00A1309E">
              <w:rPr>
                <w:rFonts w:ascii="GHEA Grapalat" w:eastAsia="MS Mincho" w:hAnsi="GHEA Grapalat" w:cs="Cambria Math"/>
                <w:b/>
                <w:sz w:val="24"/>
                <w:szCs w:val="24"/>
              </w:rPr>
              <w:t>.</w:t>
            </w:r>
          </w:p>
        </w:tc>
      </w:tr>
      <w:tr w:rsidR="00911EA3" w:rsidRPr="00A1309E" w:rsidTr="00123DA5">
        <w:trPr>
          <w:trHeight w:val="302"/>
        </w:trPr>
        <w:tc>
          <w:tcPr>
            <w:tcW w:w="11254" w:type="dxa"/>
            <w:vMerge/>
            <w:shd w:val="clear" w:color="auto" w:fill="E0E0E0"/>
          </w:tcPr>
          <w:p w:rsidR="00911EA3" w:rsidRPr="00A1309E" w:rsidRDefault="00911EA3" w:rsidP="00123DA5">
            <w:pPr>
              <w:spacing w:after="0"/>
              <w:ind w:left="-567"/>
              <w:jc w:val="center"/>
              <w:rPr>
                <w:rFonts w:ascii="GHEA Grapalat" w:eastAsia="Times New Roman" w:hAnsi="GHEA Grapalat" w:cs="Times New Roman"/>
                <w:b/>
                <w:sz w:val="24"/>
                <w:szCs w:val="24"/>
                <w:lang w:val="af-ZA"/>
              </w:rPr>
            </w:pPr>
          </w:p>
        </w:tc>
        <w:tc>
          <w:tcPr>
            <w:tcW w:w="3150" w:type="dxa"/>
            <w:shd w:val="clear" w:color="auto" w:fill="E0E0E0"/>
          </w:tcPr>
          <w:p w:rsidR="00911EA3" w:rsidRPr="00A1309E" w:rsidRDefault="00911EA3" w:rsidP="00123DA5">
            <w:pPr>
              <w:spacing w:after="0"/>
              <w:ind w:left="-104"/>
              <w:jc w:val="center"/>
              <w:rPr>
                <w:rFonts w:ascii="GHEA Grapalat" w:eastAsia="Times New Roman" w:hAnsi="GHEA Grapalat" w:cs="Times New Roman"/>
                <w:b/>
                <w:sz w:val="24"/>
                <w:szCs w:val="24"/>
                <w:lang w:val="hy-AM" w:eastAsia="ru-RU"/>
              </w:rPr>
            </w:pPr>
            <w:r w:rsidRPr="00A1309E">
              <w:rPr>
                <w:rFonts w:ascii="GHEA Grapalat" w:eastAsia="Times New Roman" w:hAnsi="GHEA Grapalat" w:cs="Times New Roman"/>
                <w:b/>
                <w:sz w:val="24"/>
                <w:szCs w:val="24"/>
                <w:lang w:val="hy-AM" w:eastAsia="ru-RU"/>
              </w:rPr>
              <w:t xml:space="preserve"> </w:t>
            </w:r>
            <w:r w:rsidRPr="00A1309E">
              <w:rPr>
                <w:rFonts w:ascii="GHEA Grapalat" w:eastAsia="Times New Roman" w:hAnsi="GHEA Grapalat" w:cs="Times New Roman"/>
                <w:b/>
                <w:sz w:val="24"/>
                <w:szCs w:val="24"/>
                <w:lang w:eastAsia="ru-RU"/>
              </w:rPr>
              <w:t xml:space="preserve">N </w:t>
            </w:r>
            <w:r w:rsidRPr="00911EA3">
              <w:rPr>
                <w:rFonts w:ascii="GHEA Grapalat" w:eastAsia="Times New Roman" w:hAnsi="GHEA Grapalat" w:cs="Times New Roman"/>
                <w:b/>
                <w:sz w:val="24"/>
                <w:szCs w:val="24"/>
                <w:lang w:eastAsia="ru-RU"/>
              </w:rPr>
              <w:t>/27.0.1/25244-2026</w:t>
            </w:r>
          </w:p>
        </w:tc>
      </w:tr>
      <w:tr w:rsidR="00911EA3" w:rsidRPr="00A1309E" w:rsidTr="00123DA5">
        <w:trPr>
          <w:trHeight w:val="374"/>
        </w:trPr>
        <w:tc>
          <w:tcPr>
            <w:tcW w:w="11254" w:type="dxa"/>
            <w:shd w:val="clear" w:color="auto" w:fill="auto"/>
          </w:tcPr>
          <w:p w:rsidR="00911EA3" w:rsidRPr="00911EA3" w:rsidRDefault="00911EA3" w:rsidP="00911EA3">
            <w:pPr>
              <w:spacing w:after="0" w:line="360" w:lineRule="auto"/>
              <w:ind w:firstLine="351"/>
              <w:jc w:val="both"/>
              <w:rPr>
                <w:rFonts w:ascii="GHEA Grapalat" w:eastAsia="Times New Roman" w:hAnsi="GHEA Grapalat" w:cs="Times New Roman"/>
                <w:sz w:val="24"/>
                <w:szCs w:val="24"/>
                <w:lang w:val="hy-AM" w:eastAsia="ru-RU"/>
              </w:rPr>
            </w:pPr>
            <w:r w:rsidRPr="00911EA3">
              <w:rPr>
                <w:rFonts w:ascii="GHEA Grapalat" w:eastAsia="Times New Roman" w:hAnsi="GHEA Grapalat" w:cs="Times New Roman"/>
                <w:sz w:val="24"/>
                <w:szCs w:val="24"/>
                <w:lang w:val="hy-AM" w:eastAsia="ru-RU"/>
              </w:rPr>
              <w:t xml:space="preserve">Ի պատասխան Ձեր՝ 2026 թվականի մայիսի 13-ի թիվ ԱԹ/ԳԽ/17998-2026 գրության՝ հայտնում ենք, որ «Նորմատիվ իրավական ակտերի մասին» օրենքի 7-րդ հոդվածի 2-րդ մասի համաձայն՝ փորձաքննության չեն ենթարկվում պարտադիր պահուստավորման նորմատիվի կամ հատուկ տնտեսական նորմատիվների սահմանմանը, Կենտրոնական բանկի կողմից բանկային տոկոսի հաշվարկային դրույքի և բանկերի կապիտալի հակացիկլիկ շեմի չափը սահմանելուն ուղղված` </w:t>
            </w:r>
            <w:r w:rsidRPr="00911EA3">
              <w:rPr>
                <w:rFonts w:ascii="GHEA Grapalat" w:eastAsia="Times New Roman" w:hAnsi="GHEA Grapalat" w:cs="Times New Roman"/>
                <w:sz w:val="24"/>
                <w:szCs w:val="24"/>
                <w:lang w:val="hy-AM" w:eastAsia="ru-RU"/>
              </w:rPr>
              <w:lastRenderedPageBreak/>
              <w:t xml:space="preserve">Կենտրոնական բանկի խորհրդի որոշումների նախագծերը, պետական և համայնքային բյուջեների վերաբաշխման, ինչպես նաև բյուջեի կատարումն ապահովող միջոցառումների վերաբերյալ ենթաօրենսդրական նորմատիվ իրավական ակտերի նախագծերը,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 վերակազմակերպման և լուծարման վերաբերյալ ենթաօրենսդրական նորմատիվ իրավական ակտերի նախագծերը: </w:t>
            </w:r>
          </w:p>
          <w:p w:rsidR="00911EA3" w:rsidRPr="00A1309E" w:rsidRDefault="00911EA3" w:rsidP="00911EA3">
            <w:pPr>
              <w:spacing w:after="0" w:line="360" w:lineRule="auto"/>
              <w:ind w:firstLine="351"/>
              <w:jc w:val="both"/>
              <w:rPr>
                <w:rFonts w:ascii="GHEA Grapalat" w:eastAsia="Times New Roman" w:hAnsi="GHEA Grapalat" w:cs="Times New Roman"/>
                <w:color w:val="000000"/>
                <w:sz w:val="24"/>
                <w:szCs w:val="24"/>
                <w:lang w:val="hy-AM" w:eastAsia="ru-RU"/>
              </w:rPr>
            </w:pPr>
            <w:r w:rsidRPr="00911EA3">
              <w:rPr>
                <w:rFonts w:ascii="GHEA Grapalat" w:eastAsia="Times New Roman" w:hAnsi="GHEA Grapalat" w:cs="Times New Roman"/>
                <w:sz w:val="24"/>
                <w:szCs w:val="24"/>
                <w:lang w:val="hy-AM" w:eastAsia="ru-RU"/>
              </w:rPr>
              <w:t>Նկատի ունենալով վերոգրյալը՝ հայտնում ենք, որ «Հայաստանի Հանրապետության կառավարության մի շարք որոշումներում փոփոխություններ կատարելու մասին» Հայաստանի Հանրապետության կառավարության որոշման նախագծի վերաբերյալ ՀՀ արդարադատության նախարարության կողմից պետական փորձագիտական եզրակացություն չի ներկայացվում:</w:t>
            </w:r>
          </w:p>
        </w:tc>
        <w:tc>
          <w:tcPr>
            <w:tcW w:w="3150" w:type="dxa"/>
            <w:shd w:val="clear" w:color="auto" w:fill="auto"/>
          </w:tcPr>
          <w:p w:rsidR="00911EA3" w:rsidRPr="00A1309E" w:rsidRDefault="00911EA3" w:rsidP="00123DA5">
            <w:pPr>
              <w:spacing w:after="0"/>
              <w:jc w:val="center"/>
              <w:rPr>
                <w:rFonts w:ascii="GHEA Grapalat" w:eastAsia="Times New Roman" w:hAnsi="GHEA Grapalat" w:cs="Times New Roman"/>
                <w:b/>
                <w:sz w:val="24"/>
                <w:szCs w:val="24"/>
              </w:rPr>
            </w:pPr>
            <w:r w:rsidRPr="00A1309E">
              <w:rPr>
                <w:rFonts w:ascii="GHEA Grapalat" w:eastAsia="Times New Roman" w:hAnsi="GHEA Grapalat" w:cs="Times New Roman"/>
                <w:b/>
                <w:sz w:val="24"/>
                <w:szCs w:val="24"/>
              </w:rPr>
              <w:lastRenderedPageBreak/>
              <w:t>Ընդունվել է</w:t>
            </w:r>
            <w:r>
              <w:rPr>
                <w:rFonts w:ascii="GHEA Grapalat" w:eastAsia="Times New Roman" w:hAnsi="GHEA Grapalat" w:cs="Times New Roman"/>
                <w:b/>
                <w:sz w:val="24"/>
                <w:szCs w:val="24"/>
              </w:rPr>
              <w:t xml:space="preserve"> ի գիտություն</w:t>
            </w:r>
          </w:p>
        </w:tc>
      </w:tr>
    </w:tbl>
    <w:p w:rsidR="00334EC9" w:rsidRPr="00A1309E" w:rsidRDefault="00334EC9" w:rsidP="007053AE">
      <w:pPr>
        <w:tabs>
          <w:tab w:val="center" w:pos="2520"/>
        </w:tabs>
        <w:spacing w:after="0"/>
        <w:ind w:right="-10"/>
        <w:rPr>
          <w:sz w:val="24"/>
          <w:szCs w:val="24"/>
          <w:lang w:val="hy-AM"/>
        </w:rPr>
      </w:pPr>
    </w:p>
    <w:sectPr w:rsidR="00334EC9" w:rsidRPr="00A1309E" w:rsidSect="00797BC8">
      <w:pgSz w:w="15840" w:h="12240" w:orient="landscape"/>
      <w:pgMar w:top="900" w:right="135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00"/>
    <w:family w:val="swiss"/>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A3A49"/>
    <w:multiLevelType w:val="hybridMultilevel"/>
    <w:tmpl w:val="7FE0327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18260C8"/>
    <w:multiLevelType w:val="hybridMultilevel"/>
    <w:tmpl w:val="81B2F692"/>
    <w:lvl w:ilvl="0" w:tplc="BDC25B3C">
      <w:start w:val="1"/>
      <w:numFmt w:val="decimal"/>
      <w:lvlText w:val="%1."/>
      <w:lvlJc w:val="left"/>
      <w:pPr>
        <w:ind w:left="1170" w:hanging="360"/>
      </w:pPr>
      <w:rPr>
        <w:rFonts w:eastAsia="Calibri" w:cs="Calibri" w:hint="default"/>
        <w:color w:val="00000A"/>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8594142"/>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 w15:restartNumberingAfterBreak="0">
    <w:nsid w:val="18F70368"/>
    <w:multiLevelType w:val="hybridMultilevel"/>
    <w:tmpl w:val="736A0464"/>
    <w:lvl w:ilvl="0" w:tplc="BCD02428">
      <w:start w:val="1"/>
      <w:numFmt w:val="decimal"/>
      <w:lvlText w:val="%1."/>
      <w:lvlJc w:val="left"/>
      <w:pPr>
        <w:ind w:left="705" w:hanging="360"/>
      </w:pPr>
      <w:rPr>
        <w:rFonts w:eastAsia="Calibri" w:cs="Calibri" w:hint="default"/>
        <w:color w:val="00000A"/>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4" w15:restartNumberingAfterBreak="0">
    <w:nsid w:val="1DEC1BB4"/>
    <w:multiLevelType w:val="hybridMultilevel"/>
    <w:tmpl w:val="60E82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4811DC"/>
    <w:multiLevelType w:val="hybridMultilevel"/>
    <w:tmpl w:val="21DEB296"/>
    <w:lvl w:ilvl="0" w:tplc="723E2712">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6" w15:restartNumberingAfterBreak="0">
    <w:nsid w:val="2C434217"/>
    <w:multiLevelType w:val="hybridMultilevel"/>
    <w:tmpl w:val="FB20C824"/>
    <w:lvl w:ilvl="0" w:tplc="1E4A435E">
      <w:start w:val="1"/>
      <w:numFmt w:val="decimal"/>
      <w:lvlText w:val="%1."/>
      <w:lvlJc w:val="left"/>
      <w:pPr>
        <w:ind w:left="796"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7" w15:restartNumberingAfterBreak="0">
    <w:nsid w:val="2EC62A69"/>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8" w15:restartNumberingAfterBreak="0">
    <w:nsid w:val="328971D3"/>
    <w:multiLevelType w:val="hybridMultilevel"/>
    <w:tmpl w:val="9E26B9F6"/>
    <w:lvl w:ilvl="0" w:tplc="99DCF842">
      <w:start w:val="1"/>
      <w:numFmt w:val="decimal"/>
      <w:lvlText w:val="%1."/>
      <w:lvlJc w:val="left"/>
      <w:pPr>
        <w:ind w:left="735" w:hanging="360"/>
      </w:pPr>
      <w:rPr>
        <w:rFonts w:cs="Arial" w:hint="default"/>
        <w:color w:val="333333"/>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32BE6F02"/>
    <w:multiLevelType w:val="hybridMultilevel"/>
    <w:tmpl w:val="26C0E58C"/>
    <w:lvl w:ilvl="0" w:tplc="6DD85116">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10" w15:restartNumberingAfterBreak="0">
    <w:nsid w:val="37E45E61"/>
    <w:multiLevelType w:val="hybridMultilevel"/>
    <w:tmpl w:val="8DD81DBA"/>
    <w:lvl w:ilvl="0" w:tplc="E70A28BE">
      <w:start w:val="1"/>
      <w:numFmt w:val="decimal"/>
      <w:lvlText w:val="%1."/>
      <w:lvlJc w:val="left"/>
      <w:pPr>
        <w:ind w:left="900" w:hanging="360"/>
      </w:pPr>
      <w:rPr>
        <w:rFonts w:eastAsiaTheme="minorHAnsi" w:cstheme="minorBidi"/>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1" w15:restartNumberingAfterBreak="0">
    <w:nsid w:val="39DF515F"/>
    <w:multiLevelType w:val="hybridMultilevel"/>
    <w:tmpl w:val="F9061838"/>
    <w:lvl w:ilvl="0" w:tplc="F8268202">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2" w15:restartNumberingAfterBreak="0">
    <w:nsid w:val="3A5162FD"/>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C856D9C"/>
    <w:multiLevelType w:val="hybridMultilevel"/>
    <w:tmpl w:val="455430F4"/>
    <w:lvl w:ilvl="0" w:tplc="B602063A">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14" w15:restartNumberingAfterBreak="0">
    <w:nsid w:val="3D8024F3"/>
    <w:multiLevelType w:val="hybridMultilevel"/>
    <w:tmpl w:val="E0AA8A9C"/>
    <w:lvl w:ilvl="0" w:tplc="FBDCF288">
      <w:start w:val="1"/>
      <w:numFmt w:val="decimal"/>
      <w:lvlText w:val="%1."/>
      <w:lvlJc w:val="left"/>
      <w:pPr>
        <w:ind w:left="846" w:hanging="360"/>
      </w:pPr>
      <w:rPr>
        <w:rFonts w:hint="default"/>
      </w:rPr>
    </w:lvl>
    <w:lvl w:ilvl="1" w:tplc="04090019" w:tentative="1">
      <w:start w:val="1"/>
      <w:numFmt w:val="lowerLetter"/>
      <w:lvlText w:val="%2."/>
      <w:lvlJc w:val="left"/>
      <w:pPr>
        <w:ind w:left="1566" w:hanging="360"/>
      </w:pPr>
    </w:lvl>
    <w:lvl w:ilvl="2" w:tplc="0409001B" w:tentative="1">
      <w:start w:val="1"/>
      <w:numFmt w:val="lowerRoman"/>
      <w:lvlText w:val="%3."/>
      <w:lvlJc w:val="right"/>
      <w:pPr>
        <w:ind w:left="2286" w:hanging="180"/>
      </w:pPr>
    </w:lvl>
    <w:lvl w:ilvl="3" w:tplc="0409000F" w:tentative="1">
      <w:start w:val="1"/>
      <w:numFmt w:val="decimal"/>
      <w:lvlText w:val="%4."/>
      <w:lvlJc w:val="left"/>
      <w:pPr>
        <w:ind w:left="3006" w:hanging="360"/>
      </w:pPr>
    </w:lvl>
    <w:lvl w:ilvl="4" w:tplc="04090019" w:tentative="1">
      <w:start w:val="1"/>
      <w:numFmt w:val="lowerLetter"/>
      <w:lvlText w:val="%5."/>
      <w:lvlJc w:val="left"/>
      <w:pPr>
        <w:ind w:left="3726" w:hanging="360"/>
      </w:pPr>
    </w:lvl>
    <w:lvl w:ilvl="5" w:tplc="0409001B" w:tentative="1">
      <w:start w:val="1"/>
      <w:numFmt w:val="lowerRoman"/>
      <w:lvlText w:val="%6."/>
      <w:lvlJc w:val="right"/>
      <w:pPr>
        <w:ind w:left="4446" w:hanging="180"/>
      </w:pPr>
    </w:lvl>
    <w:lvl w:ilvl="6" w:tplc="0409000F" w:tentative="1">
      <w:start w:val="1"/>
      <w:numFmt w:val="decimal"/>
      <w:lvlText w:val="%7."/>
      <w:lvlJc w:val="left"/>
      <w:pPr>
        <w:ind w:left="5166" w:hanging="360"/>
      </w:pPr>
    </w:lvl>
    <w:lvl w:ilvl="7" w:tplc="04090019" w:tentative="1">
      <w:start w:val="1"/>
      <w:numFmt w:val="lowerLetter"/>
      <w:lvlText w:val="%8."/>
      <w:lvlJc w:val="left"/>
      <w:pPr>
        <w:ind w:left="5886" w:hanging="360"/>
      </w:pPr>
    </w:lvl>
    <w:lvl w:ilvl="8" w:tplc="0409001B" w:tentative="1">
      <w:start w:val="1"/>
      <w:numFmt w:val="lowerRoman"/>
      <w:lvlText w:val="%9."/>
      <w:lvlJc w:val="right"/>
      <w:pPr>
        <w:ind w:left="6606" w:hanging="180"/>
      </w:pPr>
    </w:lvl>
  </w:abstractNum>
  <w:abstractNum w:abstractNumId="15" w15:restartNumberingAfterBreak="0">
    <w:nsid w:val="42173C0A"/>
    <w:multiLevelType w:val="hybridMultilevel"/>
    <w:tmpl w:val="CE96CF12"/>
    <w:lvl w:ilvl="0" w:tplc="E872130A">
      <w:start w:val="1"/>
      <w:numFmt w:val="decimal"/>
      <w:lvlText w:val="%1."/>
      <w:lvlJc w:val="left"/>
      <w:pPr>
        <w:ind w:left="927" w:hanging="360"/>
      </w:pPr>
      <w:rPr>
        <w:rFonts w:eastAsiaTheme="minorHAnsi"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4D090E9F"/>
    <w:multiLevelType w:val="hybridMultilevel"/>
    <w:tmpl w:val="B3E4A18A"/>
    <w:lvl w:ilvl="0" w:tplc="971ED5E6">
      <w:start w:val="1"/>
      <w:numFmt w:val="decimal"/>
      <w:lvlText w:val="%1."/>
      <w:lvlJc w:val="left"/>
      <w:pPr>
        <w:ind w:left="1056" w:hanging="720"/>
      </w:pPr>
      <w:rPr>
        <w:rFonts w:hint="defaul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17" w15:restartNumberingAfterBreak="0">
    <w:nsid w:val="514D2D3A"/>
    <w:multiLevelType w:val="hybridMultilevel"/>
    <w:tmpl w:val="6E8677A6"/>
    <w:lvl w:ilvl="0" w:tplc="04090011">
      <w:start w:val="1"/>
      <w:numFmt w:val="decimal"/>
      <w:lvlText w:val="%1)"/>
      <w:lvlJc w:val="left"/>
      <w:pPr>
        <w:ind w:left="1716" w:hanging="360"/>
      </w:pPr>
    </w:lvl>
    <w:lvl w:ilvl="1" w:tplc="04090019" w:tentative="1">
      <w:start w:val="1"/>
      <w:numFmt w:val="lowerLetter"/>
      <w:lvlText w:val="%2."/>
      <w:lvlJc w:val="left"/>
      <w:pPr>
        <w:ind w:left="2436" w:hanging="360"/>
      </w:pPr>
    </w:lvl>
    <w:lvl w:ilvl="2" w:tplc="0409001B" w:tentative="1">
      <w:start w:val="1"/>
      <w:numFmt w:val="lowerRoman"/>
      <w:lvlText w:val="%3."/>
      <w:lvlJc w:val="right"/>
      <w:pPr>
        <w:ind w:left="3156" w:hanging="180"/>
      </w:pPr>
    </w:lvl>
    <w:lvl w:ilvl="3" w:tplc="0409000F" w:tentative="1">
      <w:start w:val="1"/>
      <w:numFmt w:val="decimal"/>
      <w:lvlText w:val="%4."/>
      <w:lvlJc w:val="left"/>
      <w:pPr>
        <w:ind w:left="3876" w:hanging="360"/>
      </w:pPr>
    </w:lvl>
    <w:lvl w:ilvl="4" w:tplc="04090019" w:tentative="1">
      <w:start w:val="1"/>
      <w:numFmt w:val="lowerLetter"/>
      <w:lvlText w:val="%5."/>
      <w:lvlJc w:val="left"/>
      <w:pPr>
        <w:ind w:left="4596" w:hanging="360"/>
      </w:pPr>
    </w:lvl>
    <w:lvl w:ilvl="5" w:tplc="0409001B" w:tentative="1">
      <w:start w:val="1"/>
      <w:numFmt w:val="lowerRoman"/>
      <w:lvlText w:val="%6."/>
      <w:lvlJc w:val="right"/>
      <w:pPr>
        <w:ind w:left="5316" w:hanging="180"/>
      </w:pPr>
    </w:lvl>
    <w:lvl w:ilvl="6" w:tplc="0409000F" w:tentative="1">
      <w:start w:val="1"/>
      <w:numFmt w:val="decimal"/>
      <w:lvlText w:val="%7."/>
      <w:lvlJc w:val="left"/>
      <w:pPr>
        <w:ind w:left="6036" w:hanging="360"/>
      </w:pPr>
    </w:lvl>
    <w:lvl w:ilvl="7" w:tplc="04090019" w:tentative="1">
      <w:start w:val="1"/>
      <w:numFmt w:val="lowerLetter"/>
      <w:lvlText w:val="%8."/>
      <w:lvlJc w:val="left"/>
      <w:pPr>
        <w:ind w:left="6756" w:hanging="360"/>
      </w:pPr>
    </w:lvl>
    <w:lvl w:ilvl="8" w:tplc="0409001B" w:tentative="1">
      <w:start w:val="1"/>
      <w:numFmt w:val="lowerRoman"/>
      <w:lvlText w:val="%9."/>
      <w:lvlJc w:val="right"/>
      <w:pPr>
        <w:ind w:left="7476" w:hanging="180"/>
      </w:pPr>
    </w:lvl>
  </w:abstractNum>
  <w:abstractNum w:abstractNumId="18" w15:restartNumberingAfterBreak="0">
    <w:nsid w:val="51F615D2"/>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9" w15:restartNumberingAfterBreak="0">
    <w:nsid w:val="542B2BDA"/>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51A084D"/>
    <w:multiLevelType w:val="hybridMultilevel"/>
    <w:tmpl w:val="BE845D36"/>
    <w:lvl w:ilvl="0" w:tplc="43F8E95A">
      <w:start w:val="1"/>
      <w:numFmt w:val="decimal"/>
      <w:lvlText w:val="%1."/>
      <w:lvlJc w:val="left"/>
      <w:pPr>
        <w:ind w:left="303" w:hanging="360"/>
      </w:pPr>
      <w:rPr>
        <w:rFonts w:eastAsiaTheme="minorHAnsi" w:cstheme="minorBidi"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1" w15:restartNumberingAfterBreak="0">
    <w:nsid w:val="5ADA2A22"/>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C185BBE"/>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0002DE8"/>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4" w15:restartNumberingAfterBreak="0">
    <w:nsid w:val="624367C1"/>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6826844"/>
    <w:multiLevelType w:val="hybridMultilevel"/>
    <w:tmpl w:val="6E402794"/>
    <w:lvl w:ilvl="0" w:tplc="8D124E12">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26" w15:restartNumberingAfterBreak="0">
    <w:nsid w:val="699837C5"/>
    <w:multiLevelType w:val="hybridMultilevel"/>
    <w:tmpl w:val="F2961B5C"/>
    <w:lvl w:ilvl="0" w:tplc="FC84E670">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7" w15:restartNumberingAfterBreak="0">
    <w:nsid w:val="6AAE5FFF"/>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75283E45"/>
    <w:multiLevelType w:val="hybridMultilevel"/>
    <w:tmpl w:val="B2724844"/>
    <w:lvl w:ilvl="0" w:tplc="C0483E12">
      <w:start w:val="1"/>
      <w:numFmt w:val="decimal"/>
      <w:lvlText w:val="%1."/>
      <w:lvlJc w:val="left"/>
      <w:pPr>
        <w:ind w:left="870" w:hanging="360"/>
      </w:pPr>
      <w:rPr>
        <w:rFonts w:eastAsiaTheme="minorHAnsi"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9" w15:restartNumberingAfterBreak="0">
    <w:nsid w:val="75917B7B"/>
    <w:multiLevelType w:val="hybridMultilevel"/>
    <w:tmpl w:val="FBEE6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7956A14"/>
    <w:multiLevelType w:val="hybridMultilevel"/>
    <w:tmpl w:val="B8D8E020"/>
    <w:lvl w:ilvl="0" w:tplc="A07AFF96">
      <w:start w:val="1"/>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784C3D75"/>
    <w:multiLevelType w:val="hybridMultilevel"/>
    <w:tmpl w:val="32E6FA62"/>
    <w:lvl w:ilvl="0" w:tplc="FD24E650">
      <w:start w:val="1"/>
      <w:numFmt w:val="decimal"/>
      <w:lvlText w:val="%1."/>
      <w:lvlJc w:val="left"/>
      <w:pPr>
        <w:ind w:left="705" w:hanging="360"/>
      </w:pPr>
      <w:rPr>
        <w:rFonts w:cs="Lucida Sans" w:hint="default"/>
        <w:i w:val="0"/>
        <w:color w:val="auto"/>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num w:numId="1">
    <w:abstractNumId w:val="20"/>
  </w:num>
  <w:num w:numId="2">
    <w:abstractNumId w:val="22"/>
  </w:num>
  <w:num w:numId="3">
    <w:abstractNumId w:val="15"/>
  </w:num>
  <w:num w:numId="4">
    <w:abstractNumId w:val="28"/>
  </w:num>
  <w:num w:numId="5">
    <w:abstractNumId w:val="0"/>
  </w:num>
  <w:num w:numId="6">
    <w:abstractNumId w:val="2"/>
  </w:num>
  <w:num w:numId="7">
    <w:abstractNumId w:val="16"/>
  </w:num>
  <w:num w:numId="8">
    <w:abstractNumId w:val="1"/>
  </w:num>
  <w:num w:numId="9">
    <w:abstractNumId w:val="3"/>
  </w:num>
  <w:num w:numId="10">
    <w:abstractNumId w:val="18"/>
  </w:num>
  <w:num w:numId="11">
    <w:abstractNumId w:val="23"/>
  </w:num>
  <w:num w:numId="12">
    <w:abstractNumId w:val="17"/>
  </w:num>
  <w:num w:numId="13">
    <w:abstractNumId w:val="21"/>
  </w:num>
  <w:num w:numId="14">
    <w:abstractNumId w:val="12"/>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24"/>
  </w:num>
  <w:num w:numId="18">
    <w:abstractNumId w:val="19"/>
  </w:num>
  <w:num w:numId="19">
    <w:abstractNumId w:val="31"/>
  </w:num>
  <w:num w:numId="20">
    <w:abstractNumId w:val="30"/>
  </w:num>
  <w:num w:numId="21">
    <w:abstractNumId w:val="26"/>
  </w:num>
  <w:num w:numId="22">
    <w:abstractNumId w:val="11"/>
  </w:num>
  <w:num w:numId="23">
    <w:abstractNumId w:val="5"/>
  </w:num>
  <w:num w:numId="24">
    <w:abstractNumId w:val="7"/>
  </w:num>
  <w:num w:numId="25">
    <w:abstractNumId w:val="13"/>
  </w:num>
  <w:num w:numId="26">
    <w:abstractNumId w:val="25"/>
  </w:num>
  <w:num w:numId="27">
    <w:abstractNumId w:val="9"/>
  </w:num>
  <w:num w:numId="28">
    <w:abstractNumId w:val="6"/>
  </w:num>
  <w:num w:numId="29">
    <w:abstractNumId w:val="8"/>
  </w:num>
  <w:num w:numId="30">
    <w:abstractNumId w:val="29"/>
  </w:num>
  <w:num w:numId="31">
    <w:abstractNumId w:val="4"/>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696"/>
    <w:rsid w:val="0006552A"/>
    <w:rsid w:val="000F34C7"/>
    <w:rsid w:val="000F5CCA"/>
    <w:rsid w:val="00117182"/>
    <w:rsid w:val="00123A19"/>
    <w:rsid w:val="001827E0"/>
    <w:rsid w:val="00194821"/>
    <w:rsid w:val="001D0435"/>
    <w:rsid w:val="001E41EB"/>
    <w:rsid w:val="001F39BA"/>
    <w:rsid w:val="00274277"/>
    <w:rsid w:val="00280A21"/>
    <w:rsid w:val="002D486A"/>
    <w:rsid w:val="002E3FC7"/>
    <w:rsid w:val="002F1AB1"/>
    <w:rsid w:val="00334EC9"/>
    <w:rsid w:val="00366EFB"/>
    <w:rsid w:val="00385834"/>
    <w:rsid w:val="00387F67"/>
    <w:rsid w:val="00396F56"/>
    <w:rsid w:val="003C264E"/>
    <w:rsid w:val="003E6F63"/>
    <w:rsid w:val="004064EB"/>
    <w:rsid w:val="00411512"/>
    <w:rsid w:val="004134EC"/>
    <w:rsid w:val="00417F37"/>
    <w:rsid w:val="0048329D"/>
    <w:rsid w:val="004E765E"/>
    <w:rsid w:val="005111A8"/>
    <w:rsid w:val="005279F3"/>
    <w:rsid w:val="00545963"/>
    <w:rsid w:val="00552560"/>
    <w:rsid w:val="00554F7F"/>
    <w:rsid w:val="005F13B8"/>
    <w:rsid w:val="006A665E"/>
    <w:rsid w:val="006A6B8F"/>
    <w:rsid w:val="006B7776"/>
    <w:rsid w:val="006F0E24"/>
    <w:rsid w:val="007053AE"/>
    <w:rsid w:val="0072102D"/>
    <w:rsid w:val="0074634E"/>
    <w:rsid w:val="00764235"/>
    <w:rsid w:val="007709FB"/>
    <w:rsid w:val="00791220"/>
    <w:rsid w:val="00792B3C"/>
    <w:rsid w:val="00792C53"/>
    <w:rsid w:val="00797BC8"/>
    <w:rsid w:val="007D6D9B"/>
    <w:rsid w:val="008B7D66"/>
    <w:rsid w:val="008F3EBD"/>
    <w:rsid w:val="009007B8"/>
    <w:rsid w:val="00911EA3"/>
    <w:rsid w:val="009159AB"/>
    <w:rsid w:val="00927B11"/>
    <w:rsid w:val="009672A3"/>
    <w:rsid w:val="009755A7"/>
    <w:rsid w:val="009F636D"/>
    <w:rsid w:val="00A1309E"/>
    <w:rsid w:val="00A36AF3"/>
    <w:rsid w:val="00A50696"/>
    <w:rsid w:val="00A55364"/>
    <w:rsid w:val="00A92331"/>
    <w:rsid w:val="00AB0251"/>
    <w:rsid w:val="00AC5DA3"/>
    <w:rsid w:val="00AD4539"/>
    <w:rsid w:val="00B36EE5"/>
    <w:rsid w:val="00B509D6"/>
    <w:rsid w:val="00B62EA1"/>
    <w:rsid w:val="00B73EE3"/>
    <w:rsid w:val="00B76D1D"/>
    <w:rsid w:val="00B85EA2"/>
    <w:rsid w:val="00B907A9"/>
    <w:rsid w:val="00BC5D87"/>
    <w:rsid w:val="00BD016F"/>
    <w:rsid w:val="00C0623B"/>
    <w:rsid w:val="00C66762"/>
    <w:rsid w:val="00D217AA"/>
    <w:rsid w:val="00D469D5"/>
    <w:rsid w:val="00DB504F"/>
    <w:rsid w:val="00DC4190"/>
    <w:rsid w:val="00DD5054"/>
    <w:rsid w:val="00E35E2C"/>
    <w:rsid w:val="00E52C5B"/>
    <w:rsid w:val="00E93091"/>
    <w:rsid w:val="00E936C6"/>
    <w:rsid w:val="00ED000F"/>
    <w:rsid w:val="00ED37DB"/>
    <w:rsid w:val="00EF6639"/>
    <w:rsid w:val="00F056C8"/>
    <w:rsid w:val="00F10AAA"/>
    <w:rsid w:val="00F600B9"/>
    <w:rsid w:val="00F61531"/>
    <w:rsid w:val="00F65D5C"/>
    <w:rsid w:val="00F744D6"/>
    <w:rsid w:val="00FA6F32"/>
    <w:rsid w:val="00FA74C2"/>
    <w:rsid w:val="00FF13B0"/>
    <w:rsid w:val="00FF7D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9928A5-1096-4B9A-A74F-C2D68AFB0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EA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92C53"/>
    <w:pPr>
      <w:jc w:val="center"/>
    </w:pPr>
    <w:rPr>
      <w:rFonts w:ascii="GHEA Grapalat" w:eastAsia="GHEA Grapalat" w:hAnsi="GHEA Grapalat" w:cs="GHEA Grapalat"/>
      <w:b/>
      <w:bCs/>
      <w:caps/>
      <w:color w:val="000000"/>
      <w:sz w:val="28"/>
      <w:szCs w:val="28"/>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792C53"/>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92C53"/>
    <w:rPr>
      <w:rFonts w:ascii="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locked/>
    <w:rsid w:val="00792C53"/>
    <w:rPr>
      <w:rFonts w:ascii="Liberation Serif" w:eastAsia="NSimSun" w:hAnsi="Liberation Serif" w:cs="Mangal"/>
      <w:kern w:val="2"/>
      <w:sz w:val="24"/>
      <w:szCs w:val="21"/>
      <w:lang w:val="ru-RU" w:eastAsia="zh-CN" w:bidi="hi-I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792C53"/>
    <w:rPr>
      <w:rFonts w:ascii="Times New Roman" w:hAnsi="Times New Roman" w:cs="Times New Roman"/>
      <w:sz w:val="24"/>
      <w:szCs w:val="24"/>
    </w:rPr>
  </w:style>
  <w:style w:type="character" w:styleId="Strong">
    <w:name w:val="Strong"/>
    <w:basedOn w:val="DefaultParagraphFont"/>
    <w:uiPriority w:val="22"/>
    <w:qFormat/>
    <w:rsid w:val="00792C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702963">
      <w:bodyDiv w:val="1"/>
      <w:marLeft w:val="0"/>
      <w:marRight w:val="0"/>
      <w:marTop w:val="0"/>
      <w:marBottom w:val="0"/>
      <w:divBdr>
        <w:top w:val="none" w:sz="0" w:space="0" w:color="auto"/>
        <w:left w:val="none" w:sz="0" w:space="0" w:color="auto"/>
        <w:bottom w:val="none" w:sz="0" w:space="0" w:color="auto"/>
        <w:right w:val="none" w:sz="0" w:space="0" w:color="auto"/>
      </w:divBdr>
      <w:divsChild>
        <w:div w:id="415247880">
          <w:marLeft w:val="0"/>
          <w:marRight w:val="0"/>
          <w:marTop w:val="0"/>
          <w:marBottom w:val="0"/>
          <w:divBdr>
            <w:top w:val="none" w:sz="0" w:space="0" w:color="auto"/>
            <w:left w:val="none" w:sz="0" w:space="0" w:color="auto"/>
            <w:bottom w:val="none" w:sz="0" w:space="0" w:color="auto"/>
            <w:right w:val="none" w:sz="0" w:space="0" w:color="auto"/>
          </w:divBdr>
          <w:divsChild>
            <w:div w:id="140556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876993">
      <w:bodyDiv w:val="1"/>
      <w:marLeft w:val="0"/>
      <w:marRight w:val="0"/>
      <w:marTop w:val="0"/>
      <w:marBottom w:val="0"/>
      <w:divBdr>
        <w:top w:val="none" w:sz="0" w:space="0" w:color="auto"/>
        <w:left w:val="none" w:sz="0" w:space="0" w:color="auto"/>
        <w:bottom w:val="none" w:sz="0" w:space="0" w:color="auto"/>
        <w:right w:val="none" w:sz="0" w:space="0" w:color="auto"/>
      </w:divBdr>
      <w:divsChild>
        <w:div w:id="526256478">
          <w:marLeft w:val="0"/>
          <w:marRight w:val="0"/>
          <w:marTop w:val="0"/>
          <w:marBottom w:val="0"/>
          <w:divBdr>
            <w:top w:val="none" w:sz="0" w:space="0" w:color="auto"/>
            <w:left w:val="none" w:sz="0" w:space="0" w:color="auto"/>
            <w:bottom w:val="none" w:sz="0" w:space="0" w:color="auto"/>
            <w:right w:val="none" w:sz="0" w:space="0" w:color="auto"/>
          </w:divBdr>
          <w:divsChild>
            <w:div w:id="51334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80664">
      <w:bodyDiv w:val="1"/>
      <w:marLeft w:val="0"/>
      <w:marRight w:val="0"/>
      <w:marTop w:val="0"/>
      <w:marBottom w:val="0"/>
      <w:divBdr>
        <w:top w:val="none" w:sz="0" w:space="0" w:color="auto"/>
        <w:left w:val="none" w:sz="0" w:space="0" w:color="auto"/>
        <w:bottom w:val="none" w:sz="0" w:space="0" w:color="auto"/>
        <w:right w:val="none" w:sz="0" w:space="0" w:color="auto"/>
      </w:divBdr>
      <w:divsChild>
        <w:div w:id="2013988084">
          <w:marLeft w:val="0"/>
          <w:marRight w:val="0"/>
          <w:marTop w:val="0"/>
          <w:marBottom w:val="0"/>
          <w:divBdr>
            <w:top w:val="none" w:sz="0" w:space="0" w:color="auto"/>
            <w:left w:val="none" w:sz="0" w:space="0" w:color="auto"/>
            <w:bottom w:val="none" w:sz="0" w:space="0" w:color="auto"/>
            <w:right w:val="none" w:sz="0" w:space="0" w:color="auto"/>
          </w:divBdr>
          <w:divsChild>
            <w:div w:id="53157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062664">
      <w:bodyDiv w:val="1"/>
      <w:marLeft w:val="0"/>
      <w:marRight w:val="0"/>
      <w:marTop w:val="0"/>
      <w:marBottom w:val="0"/>
      <w:divBdr>
        <w:top w:val="none" w:sz="0" w:space="0" w:color="auto"/>
        <w:left w:val="none" w:sz="0" w:space="0" w:color="auto"/>
        <w:bottom w:val="none" w:sz="0" w:space="0" w:color="auto"/>
        <w:right w:val="none" w:sz="0" w:space="0" w:color="auto"/>
      </w:divBdr>
      <w:divsChild>
        <w:div w:id="123931132">
          <w:marLeft w:val="0"/>
          <w:marRight w:val="0"/>
          <w:marTop w:val="0"/>
          <w:marBottom w:val="0"/>
          <w:divBdr>
            <w:top w:val="none" w:sz="0" w:space="0" w:color="auto"/>
            <w:left w:val="none" w:sz="0" w:space="0" w:color="auto"/>
            <w:bottom w:val="none" w:sz="0" w:space="0" w:color="auto"/>
            <w:right w:val="none" w:sz="0" w:space="0" w:color="auto"/>
          </w:divBdr>
          <w:divsChild>
            <w:div w:id="609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745735">
      <w:bodyDiv w:val="1"/>
      <w:marLeft w:val="0"/>
      <w:marRight w:val="0"/>
      <w:marTop w:val="0"/>
      <w:marBottom w:val="0"/>
      <w:divBdr>
        <w:top w:val="none" w:sz="0" w:space="0" w:color="auto"/>
        <w:left w:val="none" w:sz="0" w:space="0" w:color="auto"/>
        <w:bottom w:val="none" w:sz="0" w:space="0" w:color="auto"/>
        <w:right w:val="none" w:sz="0" w:space="0" w:color="auto"/>
      </w:divBdr>
      <w:divsChild>
        <w:div w:id="1066993365">
          <w:marLeft w:val="0"/>
          <w:marRight w:val="0"/>
          <w:marTop w:val="0"/>
          <w:marBottom w:val="0"/>
          <w:divBdr>
            <w:top w:val="none" w:sz="0" w:space="0" w:color="auto"/>
            <w:left w:val="none" w:sz="0" w:space="0" w:color="auto"/>
            <w:bottom w:val="none" w:sz="0" w:space="0" w:color="auto"/>
            <w:right w:val="none" w:sz="0" w:space="0" w:color="auto"/>
          </w:divBdr>
          <w:divsChild>
            <w:div w:id="95351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717658">
      <w:bodyDiv w:val="1"/>
      <w:marLeft w:val="0"/>
      <w:marRight w:val="0"/>
      <w:marTop w:val="0"/>
      <w:marBottom w:val="0"/>
      <w:divBdr>
        <w:top w:val="none" w:sz="0" w:space="0" w:color="auto"/>
        <w:left w:val="none" w:sz="0" w:space="0" w:color="auto"/>
        <w:bottom w:val="none" w:sz="0" w:space="0" w:color="auto"/>
        <w:right w:val="none" w:sz="0" w:space="0" w:color="auto"/>
      </w:divBdr>
      <w:divsChild>
        <w:div w:id="462816116">
          <w:marLeft w:val="0"/>
          <w:marRight w:val="0"/>
          <w:marTop w:val="0"/>
          <w:marBottom w:val="0"/>
          <w:divBdr>
            <w:top w:val="none" w:sz="0" w:space="0" w:color="auto"/>
            <w:left w:val="none" w:sz="0" w:space="0" w:color="auto"/>
            <w:bottom w:val="none" w:sz="0" w:space="0" w:color="auto"/>
            <w:right w:val="none" w:sz="0" w:space="0" w:color="auto"/>
          </w:divBdr>
          <w:divsChild>
            <w:div w:id="15650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463947">
      <w:bodyDiv w:val="1"/>
      <w:marLeft w:val="0"/>
      <w:marRight w:val="0"/>
      <w:marTop w:val="0"/>
      <w:marBottom w:val="0"/>
      <w:divBdr>
        <w:top w:val="none" w:sz="0" w:space="0" w:color="auto"/>
        <w:left w:val="none" w:sz="0" w:space="0" w:color="auto"/>
        <w:bottom w:val="none" w:sz="0" w:space="0" w:color="auto"/>
        <w:right w:val="none" w:sz="0" w:space="0" w:color="auto"/>
      </w:divBdr>
      <w:divsChild>
        <w:div w:id="569967257">
          <w:marLeft w:val="0"/>
          <w:marRight w:val="0"/>
          <w:marTop w:val="0"/>
          <w:marBottom w:val="0"/>
          <w:divBdr>
            <w:top w:val="none" w:sz="0" w:space="0" w:color="auto"/>
            <w:left w:val="none" w:sz="0" w:space="0" w:color="auto"/>
            <w:bottom w:val="none" w:sz="0" w:space="0" w:color="auto"/>
            <w:right w:val="none" w:sz="0" w:space="0" w:color="auto"/>
          </w:divBdr>
          <w:divsChild>
            <w:div w:id="196137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331</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hrach.margaryan</dc:creator>
  <cp:keywords/>
  <dc:description/>
  <cp:lastModifiedBy>hrach.margaryan</cp:lastModifiedBy>
  <cp:revision>2</cp:revision>
  <dcterms:created xsi:type="dcterms:W3CDTF">2026-05-15T07:47:00Z</dcterms:created>
  <dcterms:modified xsi:type="dcterms:W3CDTF">2026-05-15T07:47:00Z</dcterms:modified>
</cp:coreProperties>
</file>