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A3" w:rsidRPr="00963ECC" w:rsidRDefault="001C19A3" w:rsidP="001C19A3">
      <w:pPr>
        <w:spacing w:after="0"/>
        <w:jc w:val="center"/>
        <w:rPr>
          <w:rFonts w:ascii="GHEA Grapalat" w:eastAsia="Times New Roman" w:hAnsi="GHEA Grapalat"/>
          <w:b/>
          <w:sz w:val="24"/>
          <w:szCs w:val="24"/>
          <w:lang w:eastAsia="ru-RU"/>
        </w:rPr>
      </w:pPr>
      <w:r w:rsidRPr="00963ECC">
        <w:rPr>
          <w:rFonts w:ascii="GHEA Grapalat" w:eastAsia="Times New Roman" w:hAnsi="GHEA Grapalat"/>
          <w:b/>
          <w:sz w:val="24"/>
          <w:szCs w:val="24"/>
          <w:lang w:val="hy-AM" w:eastAsia="ru-RU"/>
        </w:rPr>
        <w:t>ԱՄՓՈՓԱԹԵՐԹ</w:t>
      </w:r>
    </w:p>
    <w:p w:rsidR="00F45F6E" w:rsidRPr="00963ECC" w:rsidRDefault="00F45F6E" w:rsidP="001C19A3">
      <w:pPr>
        <w:spacing w:after="0"/>
        <w:jc w:val="center"/>
        <w:rPr>
          <w:rFonts w:ascii="GHEA Grapalat" w:eastAsia="Times New Roman" w:hAnsi="GHEA Grapalat"/>
          <w:b/>
          <w:sz w:val="24"/>
          <w:szCs w:val="24"/>
          <w:lang w:eastAsia="ru-RU"/>
        </w:rPr>
      </w:pPr>
    </w:p>
    <w:p w:rsidR="001C19A3" w:rsidRPr="00963ECC" w:rsidRDefault="00BB783A" w:rsidP="001C19A3">
      <w:pPr>
        <w:spacing w:after="0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963ECC">
        <w:rPr>
          <w:rFonts w:ascii="GHEA Grapalat" w:eastAsia="Times New Roman" w:hAnsi="GHEA Grapalat"/>
          <w:b/>
          <w:sz w:val="24"/>
          <w:szCs w:val="24"/>
          <w:lang w:val="hy-AM" w:eastAsia="ru-RU"/>
        </w:rPr>
        <w:t>«</w:t>
      </w:r>
      <w:r w:rsidR="00381313" w:rsidRPr="00963ECC">
        <w:rPr>
          <w:rFonts w:ascii="GHEA Grapalat" w:eastAsia="Times New Roman" w:hAnsi="GHEA Grapalat"/>
          <w:b/>
          <w:sz w:val="24"/>
          <w:szCs w:val="24"/>
          <w:lang w:eastAsia="ru-RU"/>
        </w:rPr>
        <w:t>Հ</w:t>
      </w:r>
      <w:r w:rsidR="00381313" w:rsidRPr="00963ECC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այաստանի Հանրապետության կառավարության 2018 թվականի դեկտեմբերի 27-ի </w:t>
      </w:r>
      <w:r w:rsidR="00381313" w:rsidRPr="00963ECC">
        <w:rPr>
          <w:rFonts w:ascii="GHEA Grapalat" w:eastAsia="Times New Roman" w:hAnsi="GHEA Grapalat"/>
          <w:b/>
          <w:sz w:val="24"/>
          <w:szCs w:val="24"/>
          <w:lang w:eastAsia="ru-RU"/>
        </w:rPr>
        <w:t>N</w:t>
      </w:r>
      <w:r w:rsidR="00381313" w:rsidRPr="00963ECC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1515-Ն որոշման մեջ փոփոխություն կատարելու մասին»</w:t>
      </w:r>
      <w:r w:rsidRPr="00963ECC">
        <w:rPr>
          <w:rFonts w:ascii="GHEA Grapalat" w:eastAsia="Times New Roman" w:hAnsi="GHEA Grapalat"/>
          <w:b/>
          <w:sz w:val="24"/>
          <w:szCs w:val="24"/>
          <w:lang w:eastAsia="ru-RU"/>
        </w:rPr>
        <w:t xml:space="preserve"> </w:t>
      </w:r>
      <w:r w:rsidR="001C19A3" w:rsidRPr="00963ECC">
        <w:rPr>
          <w:rFonts w:ascii="GHEA Grapalat" w:eastAsia="Times New Roman" w:hAnsi="GHEA Grapalat"/>
          <w:b/>
          <w:sz w:val="24"/>
          <w:szCs w:val="24"/>
          <w:lang w:val="hy-AM" w:eastAsia="ru-RU"/>
        </w:rPr>
        <w:t>ՀՀ կառավարության որոշման նախագծի կապակցությամբ ներկայացված առաջարկությունների վերաբերյալ</w:t>
      </w:r>
    </w:p>
    <w:p w:rsidR="001C19A3" w:rsidRPr="00963ECC" w:rsidRDefault="001C19A3" w:rsidP="001C19A3">
      <w:pPr>
        <w:spacing w:after="0" w:line="240" w:lineRule="auto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tbl>
      <w:tblPr>
        <w:tblW w:w="152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1900"/>
        <w:gridCol w:w="3780"/>
        <w:gridCol w:w="7380"/>
        <w:gridCol w:w="1530"/>
      </w:tblGrid>
      <w:tr w:rsidR="00CB19C6" w:rsidRPr="00963ECC" w:rsidTr="0034602A">
        <w:trPr>
          <w:trHeight w:val="1050"/>
        </w:trPr>
        <w:tc>
          <w:tcPr>
            <w:tcW w:w="620" w:type="dxa"/>
            <w:shd w:val="clear" w:color="auto" w:fill="auto"/>
            <w:vAlign w:val="center"/>
            <w:hideMark/>
          </w:tcPr>
          <w:p w:rsidR="00CB19C6" w:rsidRPr="00963ECC" w:rsidRDefault="00CB19C6" w:rsidP="00CB19C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63ECC">
              <w:rPr>
                <w:rFonts w:ascii="GHEA Grapalat" w:hAnsi="GHEA Grapalat" w:cs="Sylfaen"/>
                <w:sz w:val="24"/>
                <w:szCs w:val="24"/>
                <w:lang w:val="hy-AM"/>
              </w:rPr>
              <w:t>ՀՀ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B19C6" w:rsidRPr="00963ECC" w:rsidRDefault="00CB19C6" w:rsidP="00CB19C6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63ECC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Առաջարկության հեղինակը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CB19C6" w:rsidRPr="00963ECC" w:rsidRDefault="00CB19C6" w:rsidP="00CB19C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63ECC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Առաջարկությունը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CB19C6" w:rsidRPr="00963ECC" w:rsidRDefault="00CB19C6" w:rsidP="00CB19C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63ECC">
              <w:rPr>
                <w:rFonts w:ascii="GHEA Grapalat" w:hAnsi="GHEA Grapalat" w:cs="Sylfaen"/>
                <w:sz w:val="24"/>
                <w:szCs w:val="24"/>
                <w:lang w:val="hy-AM"/>
              </w:rPr>
              <w:t>Եզրակացություն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B19C6" w:rsidRPr="00963ECC" w:rsidRDefault="00CB19C6" w:rsidP="00CB19C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63ECC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Կատարված</w:t>
            </w:r>
            <w:r w:rsidRPr="00963E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63ECC">
              <w:rPr>
                <w:rFonts w:ascii="GHEA Grapalat" w:hAnsi="GHEA Grapalat" w:cs="Sylfaen"/>
                <w:sz w:val="24"/>
                <w:szCs w:val="24"/>
                <w:lang w:val="hy-AM"/>
              </w:rPr>
              <w:t>փոփոխությունները</w:t>
            </w:r>
          </w:p>
        </w:tc>
      </w:tr>
      <w:tr w:rsidR="00F45F6E" w:rsidRPr="00963ECC" w:rsidTr="0034602A">
        <w:trPr>
          <w:trHeight w:val="70"/>
        </w:trPr>
        <w:tc>
          <w:tcPr>
            <w:tcW w:w="620" w:type="dxa"/>
            <w:shd w:val="clear" w:color="auto" w:fill="auto"/>
            <w:vAlign w:val="center"/>
          </w:tcPr>
          <w:p w:rsidR="00F45F6E" w:rsidRPr="00FF1AAF" w:rsidRDefault="00FF1AAF" w:rsidP="00381313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45F6E" w:rsidRPr="00963ECC" w:rsidRDefault="00F45F6E" w:rsidP="00837452">
            <w:pPr>
              <w:spacing w:after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63ECC">
              <w:rPr>
                <w:rFonts w:ascii="GHEA Grapalat" w:hAnsi="GHEA Grapalat" w:cs="Sylfaen"/>
                <w:sz w:val="24"/>
                <w:szCs w:val="24"/>
                <w:lang w:val="hy-AM"/>
              </w:rPr>
              <w:t>ՀՀ</w:t>
            </w:r>
            <w:r w:rsidRPr="00963E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81313" w:rsidRPr="00963E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5771CD" w:rsidRPr="005771C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էկոնոմիկայի </w:t>
            </w:r>
            <w:r w:rsidRPr="00963E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նախարարության </w:t>
            </w:r>
            <w:r w:rsidR="00837452" w:rsidRPr="00963ECC">
              <w:rPr>
                <w:rFonts w:ascii="GHEA Grapalat" w:hAnsi="GHEA Grapalat" w:cs="Sylfaen"/>
                <w:sz w:val="24"/>
                <w:szCs w:val="24"/>
                <w:lang w:val="hy-AM"/>
              </w:rPr>
              <w:t>15.08</w:t>
            </w:r>
            <w:r w:rsidRPr="00963ECC">
              <w:rPr>
                <w:rFonts w:ascii="GHEA Grapalat" w:hAnsi="GHEA Grapalat" w:cs="Sylfaen"/>
                <w:sz w:val="24"/>
                <w:szCs w:val="24"/>
                <w:lang w:val="hy-AM"/>
              </w:rPr>
              <w:t>.201</w:t>
            </w:r>
            <w:r w:rsidR="00D32A0D" w:rsidRPr="00963ECC">
              <w:rPr>
                <w:rFonts w:ascii="GHEA Grapalat" w:hAnsi="GHEA Grapalat" w:cs="Sylfaen"/>
                <w:sz w:val="24"/>
                <w:szCs w:val="24"/>
                <w:lang w:val="hy-AM"/>
              </w:rPr>
              <w:t>9</w:t>
            </w:r>
            <w:r w:rsidRPr="00963E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թ. թիվ </w:t>
            </w:r>
            <w:r w:rsidR="00837452" w:rsidRPr="00963E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07/7645-19 </w:t>
            </w:r>
            <w:r w:rsidRPr="00963ECC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45F6E" w:rsidRPr="00963ECC" w:rsidRDefault="00837452" w:rsidP="00837452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3ECC">
              <w:rPr>
                <w:rFonts w:ascii="GHEA Grapalat" w:hAnsi="GHEA Grapalat"/>
                <w:sz w:val="24"/>
                <w:szCs w:val="24"/>
                <w:lang w:val="hy-AM"/>
              </w:rPr>
              <w:t>ԱՄՆ կառավարության աջակցությամբ իրականացվող «Հազարամյակի մարտահրավեր» դրամաշնորհային ծրագիրը հիմնականում կապված է ֆինանսական ռեսուրսների կառավարման հետ, ուստի առաջարկվում է դրա հետագա իրականացումը վերապահել ՀՀ ֆինանսների նախարարությանը: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D73730" w:rsidRPr="00D73730" w:rsidRDefault="00D73730" w:rsidP="00D73730">
            <w:pPr>
              <w:spacing w:after="0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3730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Հաշվի առնելով «Բյուջետային համակարգի մասին» ՀՀ օրենքի տրամաբանությունը՝ յուրաքանչյուր ծրագրի կատարման համար  մեկ պատասխանատու պետական մարմին սահմանելը, և նկատի ունենալով այն հանգամանքը որ «Հազարամյակի մարտահրավեր» դրամաշնորհային ծրագրի (այսուհետ՝ Ծրագիր) շրջանակներում իրականացվում է գյուղատնտեսության վարկավորում, </w:t>
            </w:r>
            <w:r w:rsidR="00027101">
              <w:rPr>
                <w:rFonts w:ascii="GHEA Grapalat" w:hAnsi="GHEA Grapalat"/>
                <w:sz w:val="24"/>
                <w:szCs w:val="24"/>
                <w:lang w:val="hy-AM"/>
              </w:rPr>
              <w:t>նպատ</w:t>
            </w:r>
            <w:r w:rsidRPr="00D73730">
              <w:rPr>
                <w:rFonts w:ascii="GHEA Grapalat" w:hAnsi="GHEA Grapalat"/>
                <w:sz w:val="24"/>
                <w:szCs w:val="24"/>
                <w:lang w:val="hy-AM"/>
              </w:rPr>
              <w:t>ակահարմար ենք համարում Ծրագրի շրջանակներում գյուղատնտեսության վարկավորման գործընթացի իրականացումը ամբողջությամբ վերապահել ՀՀ էկոնոմիկայի նախարարությանը:</w:t>
            </w:r>
          </w:p>
          <w:p w:rsidR="00D73730" w:rsidRPr="00D73730" w:rsidRDefault="00D73730" w:rsidP="00D73730">
            <w:pPr>
              <w:spacing w:after="0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3730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Բացի այդ ՀՀ գյուղատնտեսության նախարարության կողմից նախաձեռնած և 2019 թվականի հունիս 6-ին ընդունված N 718-Ն որոշման (այսուհետ՝ Որոշում) 2-րդ կետի համաձայն՝ ՀՀ պետական բյուջեում ներառված «1086 Գյուղական </w:t>
            </w:r>
            <w:r w:rsidRPr="00D7373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ենթակառուցվածքների վերականգնում և զարգացում» ծրագրի միջոցառումներում «Հայաստանի Հանրապետության ֆինանսների նախարարություն» բառերը փոխարինվել է «Հայաստանի Հանրապետության գյուղատնտեսության նախարարություն» բառերով, ինչը ենթադրում է որ ծրագրի բոլոր միջոցառումների, այդ թվում  «11003 ԱՄՆ  կառավարության աջակցությամբ իրականացվող «Հազարամյակի մարտահրավեր» դրամաշնորհային ծրագիր»  միջոցառման (այսուհետ՝ Միջոցառում)  իրականացումը փոխանցվել է ՀՀ գյուղատնտեսության նախարարությանը՝ ներկայումս ՀՀ էկոնոմիկայի նախարարությանը: Միջոցառմամբ նախատեսված է Ծրագրի մասով պահպանման ծախսերի իրականացումը:</w:t>
            </w:r>
          </w:p>
          <w:p w:rsidR="00D73730" w:rsidRPr="00D73730" w:rsidRDefault="00D73730" w:rsidP="00D73730">
            <w:pPr>
              <w:spacing w:after="0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3730">
              <w:rPr>
                <w:rFonts w:ascii="GHEA Grapalat" w:hAnsi="GHEA Grapalat"/>
                <w:sz w:val="24"/>
                <w:szCs w:val="24"/>
                <w:lang w:val="hy-AM"/>
              </w:rPr>
              <w:t>Արդյունքում ներկայումս ՀՀ ֆինանսների նախարարությունը ներգրավված է Ծրագրի միայն վարկավորման գործընթացներում (ընդամենը մեկ մասանագետի՝ վարկային ծրագրի ղեկավարի միջոցով)  և այլևս իրավասու չէ Միջոցառման մասով որևէ ֆինանսական և ոչ ֆինանսական գործառույթներ իրականացնել՝ այդ թվում վճարել համապատասխան մասնագետների աշխատավարձերը:</w:t>
            </w:r>
          </w:p>
          <w:p w:rsidR="00F45F6E" w:rsidRPr="00963ECC" w:rsidRDefault="00D73730" w:rsidP="00027101">
            <w:pPr>
              <w:spacing w:after="0"/>
              <w:ind w:firstLine="72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73730">
              <w:rPr>
                <w:rFonts w:ascii="GHEA Grapalat" w:hAnsi="GHEA Grapalat"/>
                <w:sz w:val="24"/>
                <w:szCs w:val="24"/>
                <w:lang w:val="hy-AM"/>
              </w:rPr>
              <w:t xml:space="preserve">Իսկ ինչ վերաբերում է այն հիմնավորմանը, որ </w:t>
            </w:r>
            <w:proofErr w:type="spellStart"/>
            <w:r w:rsidR="0034602A">
              <w:rPr>
                <w:rFonts w:ascii="GHEA Grapalat" w:hAnsi="GHEA Grapalat"/>
                <w:sz w:val="24"/>
                <w:szCs w:val="24"/>
              </w:rPr>
              <w:t>Ծրագիրը</w:t>
            </w:r>
            <w:proofErr w:type="spellEnd"/>
            <w:r w:rsidR="003460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4602A" w:rsidRPr="0034602A">
              <w:rPr>
                <w:rFonts w:ascii="GHEA Grapalat" w:hAnsi="GHEA Grapalat"/>
                <w:sz w:val="24"/>
                <w:szCs w:val="24"/>
              </w:rPr>
              <w:t>հիմնականում</w:t>
            </w:r>
            <w:proofErr w:type="spellEnd"/>
            <w:r w:rsidR="0034602A" w:rsidRPr="003460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4602A" w:rsidRPr="0034602A">
              <w:rPr>
                <w:rFonts w:ascii="GHEA Grapalat" w:hAnsi="GHEA Grapalat"/>
                <w:sz w:val="24"/>
                <w:szCs w:val="24"/>
              </w:rPr>
              <w:t>կապված</w:t>
            </w:r>
            <w:proofErr w:type="spellEnd"/>
            <w:r w:rsidR="0034602A" w:rsidRPr="0034602A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="0034602A" w:rsidRPr="0034602A">
              <w:rPr>
                <w:rFonts w:ascii="GHEA Grapalat" w:hAnsi="GHEA Grapalat"/>
                <w:sz w:val="24"/>
                <w:szCs w:val="24"/>
              </w:rPr>
              <w:t>ֆինանսական</w:t>
            </w:r>
            <w:proofErr w:type="spellEnd"/>
            <w:r w:rsidR="0034602A" w:rsidRPr="003460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4602A" w:rsidRPr="0034602A">
              <w:rPr>
                <w:rFonts w:ascii="GHEA Grapalat" w:hAnsi="GHEA Grapalat"/>
                <w:sz w:val="24"/>
                <w:szCs w:val="24"/>
              </w:rPr>
              <w:t>ռեսուրսների</w:t>
            </w:r>
            <w:proofErr w:type="spellEnd"/>
            <w:r w:rsidR="0034602A" w:rsidRPr="003460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4602A" w:rsidRPr="0034602A">
              <w:rPr>
                <w:rFonts w:ascii="GHEA Grapalat" w:hAnsi="GHEA Grapalat"/>
                <w:sz w:val="24"/>
                <w:szCs w:val="24"/>
              </w:rPr>
              <w:t>կառավարման</w:t>
            </w:r>
            <w:proofErr w:type="spellEnd"/>
            <w:r w:rsidR="0034602A" w:rsidRPr="003460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4602A" w:rsidRPr="0034602A">
              <w:rPr>
                <w:rFonts w:ascii="GHEA Grapalat" w:hAnsi="GHEA Grapalat"/>
                <w:sz w:val="24"/>
                <w:szCs w:val="24"/>
              </w:rPr>
              <w:t>հետ</w:t>
            </w:r>
            <w:proofErr w:type="spellEnd"/>
            <w:r w:rsidRPr="00D73730">
              <w:rPr>
                <w:rFonts w:ascii="GHEA Grapalat" w:hAnsi="GHEA Grapalat"/>
                <w:sz w:val="24"/>
                <w:szCs w:val="24"/>
                <w:lang w:val="hy-AM"/>
              </w:rPr>
              <w:t xml:space="preserve">, ուստի </w:t>
            </w:r>
            <w:r w:rsidR="0034602A">
              <w:rPr>
                <w:rFonts w:ascii="GHEA Grapalat" w:hAnsi="GHEA Grapalat"/>
                <w:sz w:val="24"/>
                <w:szCs w:val="24"/>
                <w:lang w:val="hy-AM"/>
              </w:rPr>
              <w:t>Ծ</w:t>
            </w:r>
            <w:r w:rsidRPr="00D7373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րագիրը պետք է իրականացվի ՀՀ ֆինանսների նախարարության կողմից, ապա հայտնում ենք, որ Հայաստանի Հանրապետության յուրաքանչյուր տարվա </w:t>
            </w:r>
            <w:r w:rsidRPr="00D7373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պետական բյուջեով հաստատված բոլոր ծրագրեր ևս պարունակում են ֆինանսական ռեսուրսների կառավարման էլեմենտներ</w:t>
            </w:r>
            <w:r w:rsidR="00027101">
              <w:rPr>
                <w:rFonts w:ascii="GHEA Grapalat" w:hAnsi="GHEA Grapalat"/>
                <w:sz w:val="24"/>
                <w:szCs w:val="24"/>
                <w:lang w:val="hy-AM"/>
              </w:rPr>
              <w:t>, որոնք իրականացվում են ծրագրային բյուջետավորման սկզբունքին համապատասխան՝ ոլորտի համար պատասխանատու գերատեսչությունների կողմից: Նշված նկատառումներից ելնելով վերոգրյալ հիմնավորումը չի կարող ընդունելի համարվել: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45F6E" w:rsidRPr="00963ECC" w:rsidRDefault="00F45F6E" w:rsidP="00381313">
            <w:pPr>
              <w:spacing w:after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FF1AAF" w:rsidRPr="00963ECC" w:rsidTr="0034602A">
        <w:trPr>
          <w:trHeight w:val="70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FF1AAF" w:rsidRPr="00FF1AAF" w:rsidRDefault="00FF1AAF" w:rsidP="00381313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 w:rsidR="00FF1AAF" w:rsidRPr="00FF1AAF" w:rsidRDefault="00FF1AAF" w:rsidP="00837452">
            <w:pPr>
              <w:spacing w:after="0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ՀՀ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արդարադատության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04.09</w:t>
            </w:r>
            <w:r w:rsidRPr="00FF1AAF">
              <w:rPr>
                <w:rFonts w:ascii="GHEA Grapalat" w:hAnsi="GHEA Grapalat" w:cs="Sylfaen"/>
                <w:sz w:val="24"/>
                <w:szCs w:val="24"/>
              </w:rPr>
              <w:t xml:space="preserve">.2019թ. </w:t>
            </w:r>
            <w:proofErr w:type="spellStart"/>
            <w:r w:rsidRPr="00FF1AAF">
              <w:rPr>
                <w:rFonts w:ascii="GHEA Grapalat" w:hAnsi="GHEA Grapalat" w:cs="Sylfaen"/>
                <w:sz w:val="24"/>
                <w:szCs w:val="24"/>
              </w:rPr>
              <w:t>թիվ</w:t>
            </w:r>
            <w:proofErr w:type="spellEnd"/>
            <w:r w:rsidRPr="00FF1AAF">
              <w:rPr>
                <w:rFonts w:ascii="GHEA Grapalat" w:hAnsi="GHEA Grapalat" w:cs="Sylfaen"/>
                <w:sz w:val="24"/>
                <w:szCs w:val="24"/>
              </w:rPr>
              <w:t xml:space="preserve"> 06/27.1/20118-2019 </w:t>
            </w:r>
            <w:proofErr w:type="spellStart"/>
            <w:r w:rsidRPr="00FF1AAF">
              <w:rPr>
                <w:rFonts w:ascii="GHEA Grapalat" w:hAnsi="GHEA Grapalat" w:cs="Sylfaen"/>
                <w:sz w:val="24"/>
                <w:szCs w:val="24"/>
              </w:rPr>
              <w:t>գրություն</w:t>
            </w:r>
            <w:proofErr w:type="spellEnd"/>
          </w:p>
        </w:tc>
        <w:tc>
          <w:tcPr>
            <w:tcW w:w="3780" w:type="dxa"/>
            <w:shd w:val="clear" w:color="auto" w:fill="auto"/>
            <w:vAlign w:val="center"/>
          </w:tcPr>
          <w:p w:rsidR="00FF1AAF" w:rsidRPr="00963ECC" w:rsidRDefault="00FF1AAF" w:rsidP="00837452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1AAF">
              <w:rPr>
                <w:rFonts w:ascii="GHEA Grapalat" w:hAnsi="GHEA Grapalat"/>
                <w:sz w:val="24"/>
                <w:szCs w:val="24"/>
                <w:lang w:val="hy-AM"/>
              </w:rPr>
              <w:t>1.  Նախագծի նախաբանում անհրաժեշտ է ճիշտ նշել «Կառավարության կառուցվածքի և գործունեության մասին» օրենքում փոփոխություններ և լրացումներ կատարելու մասին» օրենքի ընդունման հերթական համարը, մասնավորապես՝ «ՀՕ-253-Ն» թիվը փոխարինել «ՀՕ-31-Ն» թվով՝ համաձայն սույն օրենքի և «Նորմատիվ իրավական ակտերի մասին» Հայաստանի Հանրապետության օրենքի 18-րդ հոդվածի 3-րդ մասի պահանջների: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FF1AAF" w:rsidRPr="00FF1AAF" w:rsidRDefault="00FF1AAF" w:rsidP="00D73730">
            <w:pPr>
              <w:spacing w:after="0"/>
              <w:ind w:firstLine="72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Ընդունվել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F1AAF" w:rsidRPr="00FF1AAF" w:rsidRDefault="00FF1AAF" w:rsidP="00381313">
            <w:pPr>
              <w:spacing w:after="0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Կատարվել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են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համապատասխան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փոփոխություններ</w:t>
            </w:r>
            <w:proofErr w:type="spellEnd"/>
          </w:p>
        </w:tc>
      </w:tr>
      <w:tr w:rsidR="00FF1AAF" w:rsidRPr="00963ECC" w:rsidTr="0034602A">
        <w:trPr>
          <w:trHeight w:val="70"/>
        </w:trPr>
        <w:tc>
          <w:tcPr>
            <w:tcW w:w="620" w:type="dxa"/>
            <w:vMerge/>
            <w:shd w:val="clear" w:color="auto" w:fill="auto"/>
            <w:vAlign w:val="center"/>
          </w:tcPr>
          <w:p w:rsidR="00FF1AAF" w:rsidRPr="00963ECC" w:rsidRDefault="00FF1AAF" w:rsidP="00FF1AAF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</w:tcPr>
          <w:p w:rsidR="00FF1AAF" w:rsidRDefault="00FF1AAF" w:rsidP="00FF1AAF">
            <w:pPr>
              <w:spacing w:after="0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F1AAF" w:rsidRPr="00963ECC" w:rsidRDefault="00FF1AAF" w:rsidP="00FF1AAF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1AAF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2. Նախագծի նախաբանից անհրաժեշտ է հանել «Հայաստանի Հանրապետության կառավարության 2019 թվականի հունիս 6-ի թիվ 718-Ն որոշման 2-րդ կետին»  կատարված հղումը: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FF1AAF" w:rsidRPr="00FF1AAF" w:rsidRDefault="00FF1AAF" w:rsidP="00FF1AAF">
            <w:pPr>
              <w:spacing w:after="0"/>
              <w:ind w:firstLine="72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Ընդունվել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F1AAF" w:rsidRPr="00FF1AAF" w:rsidRDefault="00FF1AAF" w:rsidP="00FF1AAF">
            <w:pPr>
              <w:spacing w:after="0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Կատարվել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են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համապատասխան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փոփոխություններ</w:t>
            </w:r>
            <w:proofErr w:type="spellEnd"/>
          </w:p>
        </w:tc>
      </w:tr>
      <w:tr w:rsidR="00FF1AAF" w:rsidRPr="00963ECC" w:rsidTr="0034602A">
        <w:trPr>
          <w:trHeight w:val="70"/>
        </w:trPr>
        <w:tc>
          <w:tcPr>
            <w:tcW w:w="620" w:type="dxa"/>
            <w:vMerge/>
            <w:shd w:val="clear" w:color="auto" w:fill="auto"/>
            <w:vAlign w:val="center"/>
          </w:tcPr>
          <w:p w:rsidR="00FF1AAF" w:rsidRPr="00963ECC" w:rsidRDefault="00FF1AAF" w:rsidP="00FF1AAF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</w:tcPr>
          <w:p w:rsidR="00FF1AAF" w:rsidRDefault="00FF1AAF" w:rsidP="00FF1AAF">
            <w:pPr>
              <w:spacing w:after="0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F1AAF" w:rsidRPr="00963ECC" w:rsidRDefault="00FF1AAF" w:rsidP="00FF1AAF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1AAF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3. Նախագծի 5-րդ կետն անհրաժեշտ է հանել՝ նկատի ունենալով «Նորմատիվ իրավական ակտերի մասին» Հայաստանի Հանրապետության օրենքի 23-րդ հոդվածի 6-րդ մասի պահանջները: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FF1AAF" w:rsidRPr="00FF1AAF" w:rsidRDefault="00FF1AAF" w:rsidP="00FF1AAF">
            <w:pPr>
              <w:spacing w:after="0"/>
              <w:ind w:firstLine="72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Ընդունվել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  <w:bookmarkStart w:id="0" w:name="_GoBack"/>
            <w:bookmarkEnd w:id="0"/>
          </w:p>
        </w:tc>
        <w:tc>
          <w:tcPr>
            <w:tcW w:w="1530" w:type="dxa"/>
            <w:shd w:val="clear" w:color="auto" w:fill="auto"/>
            <w:vAlign w:val="center"/>
          </w:tcPr>
          <w:p w:rsidR="00FF1AAF" w:rsidRPr="00FF1AAF" w:rsidRDefault="00FF1AAF" w:rsidP="00FF1AAF">
            <w:pPr>
              <w:spacing w:after="0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Կատարվել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են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համապատասխան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փոփոխություններ</w:t>
            </w:r>
            <w:proofErr w:type="spellEnd"/>
          </w:p>
        </w:tc>
      </w:tr>
    </w:tbl>
    <w:p w:rsidR="00FF4D7C" w:rsidRPr="00963ECC" w:rsidRDefault="00FF4D7C">
      <w:pPr>
        <w:rPr>
          <w:rFonts w:ascii="GHEA Grapalat" w:hAnsi="GHEA Grapalat"/>
          <w:sz w:val="24"/>
          <w:szCs w:val="24"/>
          <w:lang w:val="hy-AM"/>
        </w:rPr>
      </w:pPr>
    </w:p>
    <w:sectPr w:rsidR="00FF4D7C" w:rsidRPr="00963ECC" w:rsidSect="00381313">
      <w:pgSz w:w="15840" w:h="12240" w:orient="landscape"/>
      <w:pgMar w:top="144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C6"/>
    <w:rsid w:val="00027101"/>
    <w:rsid w:val="00100407"/>
    <w:rsid w:val="00124F18"/>
    <w:rsid w:val="001A6904"/>
    <w:rsid w:val="001C19A3"/>
    <w:rsid w:val="002C11BD"/>
    <w:rsid w:val="0034602A"/>
    <w:rsid w:val="00381313"/>
    <w:rsid w:val="004578E7"/>
    <w:rsid w:val="005771CD"/>
    <w:rsid w:val="0058017D"/>
    <w:rsid w:val="005A4C85"/>
    <w:rsid w:val="00606A39"/>
    <w:rsid w:val="00612D0A"/>
    <w:rsid w:val="00763255"/>
    <w:rsid w:val="007E7B03"/>
    <w:rsid w:val="00837452"/>
    <w:rsid w:val="008C5C7F"/>
    <w:rsid w:val="008C5CCE"/>
    <w:rsid w:val="00915731"/>
    <w:rsid w:val="00963ECC"/>
    <w:rsid w:val="00AA36E9"/>
    <w:rsid w:val="00BB783A"/>
    <w:rsid w:val="00CB19C6"/>
    <w:rsid w:val="00CC0BF3"/>
    <w:rsid w:val="00CC52BF"/>
    <w:rsid w:val="00D32A0D"/>
    <w:rsid w:val="00D440F3"/>
    <w:rsid w:val="00D714D6"/>
    <w:rsid w:val="00D73730"/>
    <w:rsid w:val="00F30E9F"/>
    <w:rsid w:val="00F45F6E"/>
    <w:rsid w:val="00FA76CA"/>
    <w:rsid w:val="00FF1AAF"/>
    <w:rsid w:val="00F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3A16D"/>
  <w15:chartTrackingRefBased/>
  <w15:docId w15:val="{AAECB72C-95B7-4E28-940F-0A5027B6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C11BD"/>
    <w:rPr>
      <w:rFonts w:ascii="Segoe UI" w:hAnsi="Segoe UI" w:cs="Segoe UI"/>
      <w:sz w:val="18"/>
      <w:szCs w:val="18"/>
    </w:rPr>
  </w:style>
  <w:style w:type="paragraph" w:styleId="NormalWeb">
    <w:name w:val="Normal (Web)"/>
    <w:aliases w:val="webb"/>
    <w:basedOn w:val="Normal"/>
    <w:link w:val="NormalWebChar"/>
    <w:rsid w:val="003813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locked/>
    <w:rsid w:val="00381313"/>
    <w:rPr>
      <w:rFonts w:ascii="Times New Roman" w:eastAsia="Times New Roman" w:hAnsi="Times New Roman"/>
      <w:sz w:val="24"/>
      <w:szCs w:val="24"/>
    </w:rPr>
  </w:style>
  <w:style w:type="paragraph" w:customStyle="1" w:styleId="norm">
    <w:name w:val="norm"/>
    <w:basedOn w:val="Normal"/>
    <w:rsid w:val="00381313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rdan.Harutyunyan\Desktop\cig%20avto%20voroshum\&#1329;&#1348;&#1363;&#1352;&#1363;&#1329;&#1337;&#1333;&#1360;&#133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ԱՄՓՈՓԱԹԵՐԹ</Template>
  <TotalTime>11</TotalTime>
  <Pages>4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Vardan Harutyunyan</dc:creator>
  <cp:keywords>Mulberry 2.0</cp:keywords>
  <cp:lastModifiedBy>Vardan Harutyunyan</cp:lastModifiedBy>
  <cp:revision>4</cp:revision>
  <cp:lastPrinted>2019-06-27T06:04:00Z</cp:lastPrinted>
  <dcterms:created xsi:type="dcterms:W3CDTF">2019-08-28T06:02:00Z</dcterms:created>
  <dcterms:modified xsi:type="dcterms:W3CDTF">2019-09-06T08:11:00Z</dcterms:modified>
</cp:coreProperties>
</file>