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956C94" w14:textId="77777777" w:rsidR="002D0F78" w:rsidRPr="00BC4314" w:rsidRDefault="002D0F78" w:rsidP="002D0F7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</w:pPr>
      <w:r w:rsidRPr="00BC431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  <w:r w:rsidRPr="00BC4314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 </w:t>
      </w:r>
    </w:p>
    <w:p w14:paraId="247367A6" w14:textId="77777777" w:rsidR="002D0F78" w:rsidRPr="00BC4314" w:rsidRDefault="002D0F78" w:rsidP="002D0F7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</w:pPr>
    </w:p>
    <w:p w14:paraId="373005FC" w14:textId="71E4BA26" w:rsidR="002D0F78" w:rsidRPr="00BC4314" w:rsidRDefault="0006569D" w:rsidP="002D0F78">
      <w:pPr>
        <w:spacing w:after="0" w:line="240" w:lineRule="auto"/>
        <w:jc w:val="center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 w:rsidRPr="00BC4314">
        <w:rPr>
          <w:rFonts w:ascii="GHEA Grapalat" w:hAnsi="GHEA Grapalat" w:cs="Times New Roman"/>
          <w:b/>
          <w:bCs/>
          <w:sz w:val="24"/>
          <w:szCs w:val="24"/>
          <w:lang w:val="hy-AM"/>
        </w:rPr>
        <w:t>«</w:t>
      </w:r>
      <w:r w:rsidR="008B7295" w:rsidRPr="008B7295">
        <w:rPr>
          <w:rFonts w:ascii="GHEA Grapalat" w:hAnsi="GHEA Grapalat" w:cs="Times New Roman"/>
          <w:b/>
          <w:bCs/>
          <w:sz w:val="24"/>
          <w:szCs w:val="24"/>
          <w:lang w:val="hy-AM"/>
        </w:rPr>
        <w:t>ՊՐՈՖԵՍՈՐ Ռ. Օ. ՅՈԼՅԱՆԻ ԱՆՎԱՆ ԱՐՅՈՒՆԱԲԱՆԱԿԱՆ ԿԵՆՏՐՈՆ</w:t>
      </w:r>
      <w:r w:rsidRPr="00BC4314">
        <w:rPr>
          <w:rFonts w:ascii="GHEA Grapalat" w:hAnsi="GHEA Grapalat" w:cs="Times New Roman"/>
          <w:b/>
          <w:bCs/>
          <w:sz w:val="24"/>
          <w:szCs w:val="24"/>
          <w:lang w:val="hy-AM"/>
        </w:rPr>
        <w:t>» ՓԱԿ ԲԱԺՆԵՏԻՐԱԿԱՆ ԸՆԿԵՐՈՒԹՅԱՆ ԿԱՆՈՆԱԴՐԱԿԱՆ ԿԱՊԻՏԱԼԸ ՆՎԱԶԵՑՆԵԼՈՒ ԵՎ ԳՈՒՅՔ ԱՄՐԱՑՆԵԼՈՒ ՄԱՍԻՆ</w:t>
      </w:r>
    </w:p>
    <w:p w14:paraId="4862574F" w14:textId="77777777" w:rsidR="002D0F78" w:rsidRPr="00BC4314" w:rsidRDefault="002D0F78" w:rsidP="002D0F78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C431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ՀՀ ԿԱՌԱՎԱՐՈՒԹՅԱՆ ՈՐՈՇՄԱՆ ՆԱԽԱԳԾԻ</w:t>
      </w:r>
    </w:p>
    <w:p w14:paraId="101493EB" w14:textId="7EB8AEFA" w:rsidR="0022227F" w:rsidRPr="00BC4314" w:rsidRDefault="0022227F" w:rsidP="002D0F78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14:paraId="7FBC4577" w14:textId="77777777" w:rsidR="002D0F78" w:rsidRPr="00BC4314" w:rsidRDefault="002D0F78" w:rsidP="002D0F78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65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16"/>
        <w:gridCol w:w="4136"/>
      </w:tblGrid>
      <w:tr w:rsidR="0022227F" w:rsidRPr="00BC4314" w14:paraId="1F7A04D2" w14:textId="77777777" w:rsidTr="006C2A88">
        <w:trPr>
          <w:tblCellSpacing w:w="0" w:type="dxa"/>
        </w:trPr>
        <w:tc>
          <w:tcPr>
            <w:tcW w:w="6516" w:type="dxa"/>
            <w:vMerge w:val="restart"/>
            <w:shd w:val="clear" w:color="auto" w:fill="D0D0D0"/>
            <w:vAlign w:val="center"/>
            <w:hideMark/>
          </w:tcPr>
          <w:p w14:paraId="74C1E947" w14:textId="326A15D7" w:rsidR="0022227F" w:rsidRPr="00BC4314" w:rsidRDefault="0022227F" w:rsidP="0022227F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BC431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       1.  ՀՀ առողջապահության նախարարություն</w:t>
            </w:r>
          </w:p>
        </w:tc>
        <w:tc>
          <w:tcPr>
            <w:tcW w:w="4136" w:type="dxa"/>
            <w:shd w:val="clear" w:color="auto" w:fill="D0CECE" w:themeFill="background2" w:themeFillShade="E6"/>
          </w:tcPr>
          <w:p w14:paraId="4E1F3D28" w14:textId="022FA684" w:rsidR="0022227F" w:rsidRPr="00BC4314" w:rsidRDefault="003D5DB2" w:rsidP="0022227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BC431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31</w:t>
            </w:r>
            <w:r w:rsidR="0022227F" w:rsidRPr="00BC4314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  <w:r w:rsidR="0022227F" w:rsidRPr="00BC431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0</w:t>
            </w:r>
            <w:r w:rsidRPr="00BC431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3</w:t>
            </w:r>
            <w:r w:rsidR="0022227F" w:rsidRPr="00BC4314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  <w:r w:rsidR="0022227F" w:rsidRPr="00BC431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202</w:t>
            </w:r>
            <w:r w:rsidRPr="00BC431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6</w:t>
            </w:r>
            <w:r w:rsidR="0022227F" w:rsidRPr="00BC431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թ</w:t>
            </w:r>
            <w:r w:rsidR="0022227F" w:rsidRPr="00BC4314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22227F" w:rsidRPr="00BC4314" w14:paraId="71A4E3C8" w14:textId="77777777" w:rsidTr="006C2A88">
        <w:trPr>
          <w:trHeight w:val="55"/>
          <w:tblCellSpacing w:w="0" w:type="dxa"/>
        </w:trPr>
        <w:tc>
          <w:tcPr>
            <w:tcW w:w="6516" w:type="dxa"/>
            <w:vMerge/>
            <w:shd w:val="clear" w:color="auto" w:fill="FFFFFF"/>
            <w:vAlign w:val="center"/>
            <w:hideMark/>
          </w:tcPr>
          <w:p w14:paraId="2717A53D" w14:textId="77777777" w:rsidR="0022227F" w:rsidRPr="00BC4314" w:rsidRDefault="0022227F" w:rsidP="0022227F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4136" w:type="dxa"/>
            <w:shd w:val="clear" w:color="auto" w:fill="D0CECE" w:themeFill="background2" w:themeFillShade="E6"/>
          </w:tcPr>
          <w:p w14:paraId="512ACA6F" w14:textId="465E25BB" w:rsidR="0022227F" w:rsidRPr="00BC4314" w:rsidRDefault="0022227F" w:rsidP="0022227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BC431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N </w:t>
            </w:r>
            <w:r w:rsidR="003D5DB2" w:rsidRPr="00BC431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ԱԱ/06.1/9406-2026</w:t>
            </w:r>
          </w:p>
        </w:tc>
      </w:tr>
      <w:tr w:rsidR="0022227F" w:rsidRPr="00D742C1" w14:paraId="2A4303BA" w14:textId="02FF5570" w:rsidTr="006C2A88">
        <w:trPr>
          <w:trHeight w:val="913"/>
          <w:tblCellSpacing w:w="0" w:type="dxa"/>
        </w:trPr>
        <w:tc>
          <w:tcPr>
            <w:tcW w:w="6516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BFEB255" w14:textId="77777777" w:rsidR="00D04433" w:rsidRDefault="0064098E" w:rsidP="00D04433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C431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Հայտնում եմ Ձեզ, որ «Լոռու մարզային արյան փոխներարկման կայան» փակ բաժնետիրական ընկերության կանոնադրական կապիտալը նվազեցնելու և գույք ամրացնելու  մասին» ՀՀ կառավարության որոշման նախագծում նշված քաղաք Վանաձոր, Բանակի փողոց թիվ 8գ-1 հասցեում գտնվող անշարժ գույքը սեփականության իրավունքով պատկանում է Առողջապահության նախարարության ««Յոլյան» արյունաբանության և ուռուցքաբանության կենտրոն» ՓԲԸ-ին և տնօրինվում է վերջինիս կողմից` համաձայն Կառավարության 2020 թվականի ապրիլի 23-ի թիվ 614-Ա որոշման:</w:t>
            </w:r>
          </w:p>
          <w:p w14:paraId="5DC3593B" w14:textId="04E33897" w:rsidR="0022227F" w:rsidRPr="00BC4314" w:rsidRDefault="0064098E" w:rsidP="00D04433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C431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Հաշվի առնելով վերոգրյալ հանգամանքը` Ձեր կողմից ներկայացրած Կառավարության նախագծի ընդունումը նպատակահարմար չէ:</w:t>
            </w:r>
          </w:p>
        </w:tc>
        <w:tc>
          <w:tcPr>
            <w:tcW w:w="413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87D6303" w14:textId="77462959" w:rsidR="0022227F" w:rsidRPr="00D04433" w:rsidRDefault="00D04433" w:rsidP="00D04433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0443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Չի ընդունվել, քանի որ, ըստ ՀՀ ՏԿԵՆ պետական գույքի կառավարման կոմիտեի համապատասխան աշխատակիցների կողմից իրականացված տեղատեսության, գույքը չի օգտագործվում համապատասխան նպատակային նշանակության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</w:t>
            </w:r>
          </w:p>
        </w:tc>
      </w:tr>
      <w:tr w:rsidR="0092374E" w:rsidRPr="00BC4314" w14:paraId="09F26414" w14:textId="77777777" w:rsidTr="006C2A88">
        <w:trPr>
          <w:tblCellSpacing w:w="0" w:type="dxa"/>
        </w:trPr>
        <w:tc>
          <w:tcPr>
            <w:tcW w:w="6516" w:type="dxa"/>
            <w:vMerge w:val="restart"/>
            <w:shd w:val="clear" w:color="auto" w:fill="D0D0D0"/>
            <w:vAlign w:val="center"/>
            <w:hideMark/>
          </w:tcPr>
          <w:p w14:paraId="67F2C17F" w14:textId="77777777" w:rsidR="00BF271C" w:rsidRPr="00BC4314" w:rsidRDefault="0092374E" w:rsidP="009C4D15">
            <w:pPr>
              <w:tabs>
                <w:tab w:val="left" w:pos="615"/>
              </w:tabs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431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="009C4D15" w:rsidRPr="00BC431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      </w:t>
            </w:r>
            <w:r w:rsidRPr="00BC431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2.</w:t>
            </w:r>
            <w:r w:rsidR="00BF271C" w:rsidRPr="00BC431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="009C4D15" w:rsidRPr="00BC431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C4D15" w:rsidRPr="00BC431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ՀՀ կադաստրի կոմիտե</w:t>
            </w:r>
          </w:p>
        </w:tc>
        <w:tc>
          <w:tcPr>
            <w:tcW w:w="4136" w:type="dxa"/>
            <w:shd w:val="clear" w:color="auto" w:fill="D0CECE" w:themeFill="background2" w:themeFillShade="E6"/>
          </w:tcPr>
          <w:p w14:paraId="66F6178D" w14:textId="6C931FB5" w:rsidR="00BF271C" w:rsidRPr="00BC4314" w:rsidRDefault="009F549D" w:rsidP="00BF271C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BC431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23</w:t>
            </w:r>
            <w:r w:rsidR="007D5372" w:rsidRPr="00BC4314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  <w:r w:rsidR="00291D25" w:rsidRPr="00BC431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0</w:t>
            </w:r>
            <w:r w:rsidRPr="00BC431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3</w:t>
            </w:r>
            <w:r w:rsidR="007D5372" w:rsidRPr="00BC4314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  <w:r w:rsidR="007D5372" w:rsidRPr="00BC431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202</w:t>
            </w:r>
            <w:r w:rsidRPr="00BC431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6</w:t>
            </w:r>
            <w:r w:rsidR="00BF271C" w:rsidRPr="00BC431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թ</w:t>
            </w:r>
            <w:r w:rsidR="00BF271C" w:rsidRPr="00BC4314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92374E" w:rsidRPr="00BC4314" w14:paraId="7313FFD4" w14:textId="77777777" w:rsidTr="006C2A88">
        <w:trPr>
          <w:trHeight w:val="55"/>
          <w:tblCellSpacing w:w="0" w:type="dxa"/>
        </w:trPr>
        <w:tc>
          <w:tcPr>
            <w:tcW w:w="6516" w:type="dxa"/>
            <w:vMerge/>
            <w:shd w:val="clear" w:color="auto" w:fill="FFFFFF"/>
            <w:vAlign w:val="center"/>
            <w:hideMark/>
          </w:tcPr>
          <w:p w14:paraId="32F5FD4D" w14:textId="77777777" w:rsidR="00BF271C" w:rsidRPr="00BC4314" w:rsidRDefault="00BF271C" w:rsidP="00BF271C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4136" w:type="dxa"/>
            <w:shd w:val="clear" w:color="auto" w:fill="D0CECE" w:themeFill="background2" w:themeFillShade="E6"/>
          </w:tcPr>
          <w:p w14:paraId="220348FE" w14:textId="755BB26A" w:rsidR="00BF271C" w:rsidRPr="00BC4314" w:rsidRDefault="00291D25" w:rsidP="00BF271C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BC431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N </w:t>
            </w:r>
            <w:r w:rsidR="009F549D" w:rsidRPr="00BC431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ՍԹ/5341-2026</w:t>
            </w:r>
          </w:p>
        </w:tc>
      </w:tr>
      <w:tr w:rsidR="0092374E" w:rsidRPr="00BC4314" w14:paraId="223E8142" w14:textId="77777777" w:rsidTr="006C2A88">
        <w:trPr>
          <w:trHeight w:val="913"/>
          <w:tblCellSpacing w:w="0" w:type="dxa"/>
        </w:trPr>
        <w:tc>
          <w:tcPr>
            <w:tcW w:w="6516" w:type="dxa"/>
            <w:shd w:val="clear" w:color="auto" w:fill="FFFFFF"/>
            <w:vAlign w:val="center"/>
          </w:tcPr>
          <w:p w14:paraId="5A08CF70" w14:textId="77777777" w:rsidR="00FC53E2" w:rsidRPr="00BC4314" w:rsidRDefault="00FC53E2" w:rsidP="00FC53E2">
            <w:pPr>
              <w:spacing w:after="0" w:line="360" w:lineRule="auto"/>
              <w:ind w:left="269" w:right="2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4314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Ի պատասխան Ձեր 2026 թվականի մարտի 12-ի N ԴԽ//9017-2026 գրության՝ հայտնում ենք, որ ««Լոռու մարզային արյան փոխներարկման կայան» փակ բաժնետիրական ընկերության կանոնադրական կապիտալը նվազեցնելու և գույք ամրացնելու մասին» </w:t>
            </w:r>
            <w:r w:rsidRPr="00BC431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կառավարության որոշման նախագծի վերաբերյալ առաջարկություններ չունենք:</w:t>
            </w:r>
          </w:p>
          <w:p w14:paraId="3C605145" w14:textId="4256E9A1" w:rsidR="002D0F78" w:rsidRPr="00BC4314" w:rsidRDefault="00FC53E2" w:rsidP="00FC53E2">
            <w:pPr>
              <w:spacing w:after="0" w:line="360" w:lineRule="auto"/>
              <w:ind w:left="269" w:right="2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4314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Միաժամանակ՝ հիմք ընդունելով ՀՀ կառավարության 2005 թվականի դեկտեմբերի 29-ի N 2387-Ն որոշման կարգավորումները՝ տեղեկացնում ենք, որ ՀՀ Լոռու մարզի Վանաձոր համայնքի Վանաձոր քաղաքի Բանակի փողոցի 8 գ-1 հասցեում գտնվող անշարժ գույքի օտարման գործարքից ծագող իրավունքների պետական գրանցման դեպքում անհրաժեշտ է ներկայացնել հասցե տրամադրելու մասին համապատասխան իրավասու մարմնի որոշում:</w:t>
            </w:r>
          </w:p>
        </w:tc>
        <w:tc>
          <w:tcPr>
            <w:tcW w:w="4136" w:type="dxa"/>
            <w:shd w:val="clear" w:color="auto" w:fill="FFFFFF"/>
          </w:tcPr>
          <w:p w14:paraId="49D3656E" w14:textId="77777777" w:rsidR="00CB008C" w:rsidRPr="00BC4314" w:rsidRDefault="00CB008C" w:rsidP="00CB008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9C38883" w14:textId="77777777" w:rsidR="00FC53E2" w:rsidRPr="00BC4314" w:rsidRDefault="00FC53E2" w:rsidP="00CB008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24E3058" w14:textId="77777777" w:rsidR="00FC53E2" w:rsidRPr="00BC4314" w:rsidRDefault="00FC53E2" w:rsidP="00CB008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B7FB836" w14:textId="77777777" w:rsidR="00FC53E2" w:rsidRPr="00BC4314" w:rsidRDefault="00FC53E2" w:rsidP="00CB008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B6AF38B" w14:textId="77777777" w:rsidR="00FC53E2" w:rsidRPr="00BC4314" w:rsidRDefault="00FC53E2" w:rsidP="00CB008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900C12F" w14:textId="77777777" w:rsidR="00FC53E2" w:rsidRPr="00BC4314" w:rsidRDefault="00FC53E2" w:rsidP="00CB008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81E045" w14:textId="77777777" w:rsidR="00FC53E2" w:rsidRPr="00BC4314" w:rsidRDefault="00FC53E2" w:rsidP="00CB008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403D63C" w14:textId="40531486" w:rsidR="00D82FAA" w:rsidRPr="00BC4314" w:rsidRDefault="004137B6" w:rsidP="00CB008C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C4314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FC53E2" w:rsidRPr="00BC4314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</w:p>
        </w:tc>
      </w:tr>
      <w:tr w:rsidR="001C0460" w:rsidRPr="00BC4314" w14:paraId="76EDFCB1" w14:textId="77777777" w:rsidTr="006C2A88">
        <w:trPr>
          <w:tblCellSpacing w:w="0" w:type="dxa"/>
        </w:trPr>
        <w:tc>
          <w:tcPr>
            <w:tcW w:w="6516" w:type="dxa"/>
            <w:vMerge w:val="restart"/>
            <w:shd w:val="clear" w:color="auto" w:fill="D0D0D0"/>
            <w:vAlign w:val="center"/>
            <w:hideMark/>
          </w:tcPr>
          <w:p w14:paraId="180C449A" w14:textId="11C798CE" w:rsidR="001C0460" w:rsidRPr="00BC4314" w:rsidRDefault="001C0460" w:rsidP="00B91884">
            <w:pPr>
              <w:tabs>
                <w:tab w:val="left" w:pos="615"/>
              </w:tabs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431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lastRenderedPageBreak/>
              <w:t xml:space="preserve">        3.  ՀՀ ֆինանսների նախարարություն</w:t>
            </w:r>
          </w:p>
        </w:tc>
        <w:tc>
          <w:tcPr>
            <w:tcW w:w="4136" w:type="dxa"/>
            <w:shd w:val="clear" w:color="auto" w:fill="D0CECE" w:themeFill="background2" w:themeFillShade="E6"/>
          </w:tcPr>
          <w:p w14:paraId="29B09918" w14:textId="16935FDD" w:rsidR="001C0460" w:rsidRPr="00BC4314" w:rsidRDefault="001C0460" w:rsidP="00B91884">
            <w:pPr>
              <w:spacing w:after="0" w:line="276" w:lineRule="auto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highlight w:val="yellow"/>
                <w:lang w:val="hy-AM"/>
              </w:rPr>
            </w:pPr>
          </w:p>
        </w:tc>
      </w:tr>
      <w:tr w:rsidR="001C0460" w:rsidRPr="00BC4314" w14:paraId="2F618BDD" w14:textId="77777777" w:rsidTr="006C2A88">
        <w:trPr>
          <w:trHeight w:val="55"/>
          <w:tblCellSpacing w:w="0" w:type="dxa"/>
        </w:trPr>
        <w:tc>
          <w:tcPr>
            <w:tcW w:w="6516" w:type="dxa"/>
            <w:vMerge/>
            <w:shd w:val="clear" w:color="auto" w:fill="FFFFFF"/>
            <w:vAlign w:val="center"/>
            <w:hideMark/>
          </w:tcPr>
          <w:p w14:paraId="2303FD60" w14:textId="77777777" w:rsidR="001C0460" w:rsidRPr="00BC4314" w:rsidRDefault="001C0460" w:rsidP="00B91884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4136" w:type="dxa"/>
            <w:shd w:val="clear" w:color="auto" w:fill="D0CECE" w:themeFill="background2" w:themeFillShade="E6"/>
          </w:tcPr>
          <w:p w14:paraId="6B1C1514" w14:textId="2ED1652C" w:rsidR="001C0460" w:rsidRPr="00BC4314" w:rsidRDefault="001C0460" w:rsidP="00B9188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highlight w:val="yellow"/>
                <w:lang w:val="hy-AM"/>
              </w:rPr>
            </w:pPr>
          </w:p>
        </w:tc>
      </w:tr>
      <w:tr w:rsidR="00B95091" w:rsidRPr="00D742C1" w14:paraId="02D13E32" w14:textId="77777777" w:rsidTr="00056B80">
        <w:trPr>
          <w:trHeight w:val="913"/>
          <w:tblCellSpacing w:w="0" w:type="dxa"/>
        </w:trPr>
        <w:tc>
          <w:tcPr>
            <w:tcW w:w="10652" w:type="dxa"/>
            <w:gridSpan w:val="2"/>
            <w:shd w:val="clear" w:color="auto" w:fill="FFFFFF"/>
            <w:vAlign w:val="center"/>
          </w:tcPr>
          <w:p w14:paraId="38D86329" w14:textId="77777777" w:rsidR="00B95091" w:rsidRDefault="00B95091" w:rsidP="00B9188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E65CD84" w14:textId="3AEBF290" w:rsidR="00A90E44" w:rsidRDefault="00A90E44" w:rsidP="00A90E44">
            <w:pPr>
              <w:spacing w:line="360" w:lineRule="auto"/>
              <w:ind w:left="127" w:right="303"/>
              <w:jc w:val="center"/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տարածքային կառավարման և ենթակառուցվածքների նախարարության </w:t>
            </w:r>
            <w:r w:rsidRPr="00A90E44"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Pr="00A90E44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A90E44">
              <w:rPr>
                <w:rFonts w:ascii="GHEA Grapalat" w:hAnsi="GHEA Grapalat"/>
                <w:sz w:val="24"/>
                <w:szCs w:val="24"/>
                <w:lang w:val="hy-AM"/>
              </w:rPr>
              <w:t>03</w:t>
            </w:r>
            <w:r w:rsidRPr="00A90E44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A90E44">
              <w:rPr>
                <w:rFonts w:ascii="GHEA Grapalat" w:hAnsi="GHEA Grapalat"/>
                <w:sz w:val="24"/>
                <w:szCs w:val="24"/>
                <w:lang w:val="hy-AM"/>
              </w:rPr>
              <w:t>2026թ</w:t>
            </w:r>
            <w:r w:rsidRPr="00A90E44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A90E44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թիվ ԴԽ//9017-2026 </w:t>
            </w:r>
            <w:r w:rsidR="00C86ED5">
              <w:rPr>
                <w:rFonts w:ascii="GHEA Grapalat" w:hAnsi="GHEA Grapalat"/>
                <w:sz w:val="24"/>
                <w:szCs w:val="24"/>
                <w:lang w:val="hy-AM"/>
              </w:rPr>
              <w:t xml:space="preserve">ելից </w:t>
            </w:r>
            <w:r w:rsidRPr="00A90E44">
              <w:rPr>
                <w:rFonts w:ascii="GHEA Grapalat" w:hAnsi="GHEA Grapalat"/>
                <w:sz w:val="24"/>
                <w:szCs w:val="24"/>
                <w:lang w:val="hy-AM"/>
              </w:rPr>
              <w:t>գրությ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ամբ Նախագիծը ներկայացված է եղել կարծիքի նաև ՀՀ </w:t>
            </w:r>
            <w:r w:rsidRPr="00A90E44">
              <w:rPr>
                <w:lang w:val="hy-AM"/>
              </w:rPr>
              <w:t xml:space="preserve"> </w:t>
            </w:r>
            <w:r w:rsidRPr="00A90E44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անը, սակայն </w:t>
            </w:r>
            <w:r w:rsidR="00BC4314" w:rsidRPr="00BC4314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25.02.2021թ</w:t>
            </w:r>
            <w:r w:rsidR="00BC4314" w:rsidRPr="00BC4314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="00BC4314">
              <w:rPr>
                <w:rFonts w:ascii="MS Mincho" w:eastAsia="MS Mincho" w:hAnsi="MS Mincho" w:cs="MS Mincho"/>
                <w:sz w:val="24"/>
                <w:szCs w:val="24"/>
                <w:lang w:val="hy-AM"/>
              </w:rPr>
              <w:t xml:space="preserve"> </w:t>
            </w:r>
            <w:r w:rsidR="00BC4314" w:rsidRPr="00BC4314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«</w:t>
            </w:r>
            <w:r w:rsidR="00BC4314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Կ</w:t>
            </w:r>
            <w:r w:rsidR="00BC4314" w:rsidRPr="00BC4314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առավարության</w:t>
            </w:r>
            <w:r w:rsidR="00BC4314" w:rsidRPr="00BC4314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BC4314" w:rsidRPr="00BC4314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աշխատակարգը</w:t>
            </w:r>
            <w:r w:rsidR="00BC4314" w:rsidRPr="00BC4314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BC4314" w:rsidRPr="00BC4314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հաստատելու</w:t>
            </w:r>
            <w:r w:rsidR="00BC4314" w:rsidRPr="00BC4314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BC4314" w:rsidRPr="00BC4314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մասին»  </w:t>
            </w:r>
            <w:r w:rsidR="00BC4314" w:rsidRPr="00BC4314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N 252-</w:t>
            </w:r>
            <w:r w:rsidR="00BC4314" w:rsidRPr="00BC4314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Լ</w:t>
            </w:r>
            <w:r w:rsidR="00BC4314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 որոշամբ հատատված հավելվածի (այսուհետ՝ Հավելված) </w:t>
            </w:r>
            <w:r w:rsidR="00BC4314" w:rsidRPr="00BC4314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16</w:t>
            </w:r>
            <w:r w:rsidR="00BC4314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-րդ կետով սահմանված ժամկետում ՀՀ </w:t>
            </w:r>
            <w:r w:rsidR="00BC4314" w:rsidRPr="00BC4314">
              <w:rPr>
                <w:lang w:val="hy-AM"/>
              </w:rPr>
              <w:t xml:space="preserve"> </w:t>
            </w:r>
            <w:r w:rsidR="00BC4314" w:rsidRPr="00BC4314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ֆինանսների նախարարությ</w:t>
            </w:r>
            <w:r w:rsidR="00BC4314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ան կողմից </w:t>
            </w:r>
            <w:r w:rsidR="00BC4314" w:rsidRPr="00BC4314">
              <w:rPr>
                <w:lang w:val="hy-AM"/>
              </w:rPr>
              <w:t xml:space="preserve"> </w:t>
            </w:r>
            <w:r w:rsidR="00D04433" w:rsidRPr="00D04433">
              <w:rPr>
                <w:rFonts w:ascii="GHEA Grapalat" w:hAnsi="GHEA Grapalat"/>
                <w:lang w:val="hy-AM"/>
              </w:rPr>
              <w:t>Ն</w:t>
            </w:r>
            <w:r w:rsidR="00BC4314" w:rsidRPr="00D04433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ախագծի վերաբերյալ</w:t>
            </w:r>
            <w:r w:rsidR="00BC4314" w:rsidRPr="00BC4314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 կարծիք</w:t>
            </w:r>
            <w:r w:rsidR="00BC4314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 չի ներկայացվել</w:t>
            </w:r>
            <w:r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։</w:t>
            </w:r>
          </w:p>
          <w:p w14:paraId="6950172C" w14:textId="18CBC912" w:rsidR="00BC4314" w:rsidRPr="00A90E44" w:rsidRDefault="00A90E44" w:rsidP="00A90E44">
            <w:pPr>
              <w:spacing w:line="360" w:lineRule="auto"/>
              <w:ind w:left="127" w:right="303"/>
              <w:jc w:val="center"/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Հ</w:t>
            </w:r>
            <w:r w:rsidR="00BC4314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իմք ընդունելով Հավելվածի 18-րդ կետի պահանջը՝ </w:t>
            </w:r>
            <w:r w:rsidR="00BC4314" w:rsidRPr="00BC4314">
              <w:rPr>
                <w:lang w:val="hy-AM"/>
              </w:rPr>
              <w:t xml:space="preserve"> </w:t>
            </w:r>
            <w:r w:rsidR="00BC4314" w:rsidRPr="00BC4314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կարծիքը համարվում է դրական և նախագիծն առանց դրա ներկայացվում է վարչապետի աշխատակազմ՝ դրա մասին նշելով ամփոփաթերթում:</w:t>
            </w:r>
          </w:p>
          <w:p w14:paraId="6060F62E" w14:textId="4FD1E46B" w:rsidR="00B95091" w:rsidRPr="00BC4314" w:rsidRDefault="00B95091" w:rsidP="00B91884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FE2CF8" w:rsidRPr="00D742C1" w14:paraId="536A545A" w14:textId="77777777" w:rsidTr="006C2A88">
        <w:trPr>
          <w:tblCellSpacing w:w="0" w:type="dxa"/>
        </w:trPr>
        <w:tc>
          <w:tcPr>
            <w:tcW w:w="6516" w:type="dxa"/>
            <w:vMerge w:val="restart"/>
            <w:shd w:val="clear" w:color="auto" w:fill="D0D0D0"/>
            <w:vAlign w:val="center"/>
            <w:hideMark/>
          </w:tcPr>
          <w:p w14:paraId="2FE7DD7D" w14:textId="26FE7526" w:rsidR="00FE2CF8" w:rsidRPr="00BC4314" w:rsidRDefault="00FE2CF8" w:rsidP="00FE2CF8">
            <w:pPr>
              <w:tabs>
                <w:tab w:val="left" w:pos="615"/>
              </w:tabs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4</w:t>
            </w:r>
            <w:r w:rsidRPr="00BC431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. </w:t>
            </w:r>
            <w:r w:rsidRPr="00FE2CF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C431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տարածքային կառավարման և          ենթակառուցվածքների նախարարության իրավաբանական վարչություն</w:t>
            </w:r>
          </w:p>
        </w:tc>
        <w:tc>
          <w:tcPr>
            <w:tcW w:w="4136" w:type="dxa"/>
            <w:shd w:val="clear" w:color="auto" w:fill="D0CECE" w:themeFill="background2" w:themeFillShade="E6"/>
          </w:tcPr>
          <w:p w14:paraId="6D28DB1A" w14:textId="7998068A" w:rsidR="00FE2CF8" w:rsidRPr="00BC4314" w:rsidRDefault="00FE2CF8" w:rsidP="00D071FB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</w:tr>
      <w:tr w:rsidR="00FE2CF8" w:rsidRPr="00D742C1" w14:paraId="01BA2B74" w14:textId="77777777" w:rsidTr="006C2A88">
        <w:trPr>
          <w:trHeight w:val="55"/>
          <w:tblCellSpacing w:w="0" w:type="dxa"/>
        </w:trPr>
        <w:tc>
          <w:tcPr>
            <w:tcW w:w="6516" w:type="dxa"/>
            <w:vMerge/>
            <w:shd w:val="clear" w:color="auto" w:fill="FFFFFF"/>
            <w:vAlign w:val="center"/>
            <w:hideMark/>
          </w:tcPr>
          <w:p w14:paraId="3132EDB8" w14:textId="77777777" w:rsidR="00FE2CF8" w:rsidRPr="00BC4314" w:rsidRDefault="00FE2CF8" w:rsidP="00D071FB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4136" w:type="dxa"/>
            <w:shd w:val="clear" w:color="auto" w:fill="D0CECE" w:themeFill="background2" w:themeFillShade="E6"/>
          </w:tcPr>
          <w:p w14:paraId="09D66A56" w14:textId="0928B442" w:rsidR="00FE2CF8" w:rsidRPr="00BC4314" w:rsidRDefault="00FE2CF8" w:rsidP="00D071FB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</w:tr>
      <w:tr w:rsidR="00FE2CF8" w:rsidRPr="00D742C1" w14:paraId="576DEB9B" w14:textId="77777777" w:rsidTr="006C2A88">
        <w:trPr>
          <w:trHeight w:val="913"/>
          <w:tblCellSpacing w:w="0" w:type="dxa"/>
        </w:trPr>
        <w:tc>
          <w:tcPr>
            <w:tcW w:w="6516" w:type="dxa"/>
            <w:shd w:val="clear" w:color="auto" w:fill="FFFFFF"/>
            <w:vAlign w:val="center"/>
          </w:tcPr>
          <w:p w14:paraId="2DB0633B" w14:textId="77777777" w:rsidR="00FE2CF8" w:rsidRPr="00FE2CF8" w:rsidRDefault="00FE2CF8" w:rsidP="00FE2CF8">
            <w:pPr>
              <w:spacing w:after="0" w:line="360" w:lineRule="auto"/>
              <w:ind w:left="269" w:right="22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C4314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Pr="00FE2CF8">
              <w:rPr>
                <w:rFonts w:ascii="GHEA Grapalat" w:hAnsi="GHEA Grapalat"/>
                <w:sz w:val="24"/>
                <w:szCs w:val="24"/>
                <w:lang w:val="af-ZA"/>
              </w:rPr>
              <w:t xml:space="preserve">       Նախագծի 1-ին կետով նախատեսվում է </w:t>
            </w:r>
            <w:r w:rsidRPr="00FE2CF8">
              <w:rPr>
                <w:rFonts w:ascii="GHEA Grapalat" w:hAnsi="GHEA Grapalat"/>
                <w:sz w:val="24"/>
                <w:szCs w:val="24"/>
                <w:lang w:val="hy-AM"/>
              </w:rPr>
              <w:t xml:space="preserve">թույլատրել ՀՀ առողջապահության նախարարության </w:t>
            </w:r>
            <w:r w:rsidRPr="00FE2CF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ենթակայության «Լոռու մարզային արյան փոխներարկման կայան» ՓԲԸ-ին (այսուհետ՝ Ընկերություն) սեփականության իրավունքով իրեն պատկանող, քաղաք Վանաձոր Բանակի փողոց թիվ 8 գ-1 հասցեում գտնվող, (անշարժ գույքի նկատմամբ իրավունքների պետական գրանցման թիվ 2056782 վկայական, այսուհետ՝ Գույք) վճարել Ընկերության կողմից տեղաբաշխված՝ պետությանը պատկանող համապատասխան թվով բաժնետոմսերի՝ սահմանված կարգով ձեռքբերման դիմաց։ Մինչդեռ հարկ է նկատի ունենալ, որ  ՀՀ </w:t>
            </w:r>
            <w:r w:rsidRPr="00FE2CF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կառավարության 2020 թվականի ապրիլի 23-ի թիվ 614-Ա որոշման համաձայն նշված գույքը տնօրինվում է «Յոլյան» արյունաբանության և ուռուցքաբանության կենտրոն» ՓԲԸ-ի կողմից։ </w:t>
            </w:r>
          </w:p>
          <w:p w14:paraId="62DBA02E" w14:textId="77777777" w:rsidR="00FE2CF8" w:rsidRPr="00FE2CF8" w:rsidRDefault="00FE2CF8" w:rsidP="00FE2CF8">
            <w:pPr>
              <w:spacing w:after="0" w:line="360" w:lineRule="auto"/>
              <w:ind w:left="269" w:right="2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E2CF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  Այլ կերպ՝ նշված որոշմամբ </w:t>
            </w:r>
            <w:r w:rsidRPr="00FE2CF8">
              <w:rPr>
                <w:rFonts w:ascii="GHEA Grapalat" w:hAnsi="GHEA Grapalat"/>
                <w:sz w:val="24"/>
                <w:szCs w:val="24"/>
                <w:lang w:val="hy-AM"/>
              </w:rPr>
              <w:t xml:space="preserve">«Լոռու մարզային արյան փոխներարկման կայան» ՓԲԸ-ն միացման ձևով վերակազմակերպվել է «Պրոֆեսոր Ռ. Օ. Յոլյանի անվան արյունաբանական կենտրոն» փակ բաժնետիրական ընկերությանը և 100 տոկոս պետական սեփականություն հանդիսացող բաժնետոմսերի կառավարման լիազորությունները վերապահվել է Հայաստանի Հանրապետության առողջապահության նախարարությանը: </w:t>
            </w:r>
          </w:p>
          <w:p w14:paraId="1E9CE512" w14:textId="77777777" w:rsidR="00FE2CF8" w:rsidRPr="00FE2CF8" w:rsidRDefault="00FE2CF8" w:rsidP="00FE2CF8">
            <w:pPr>
              <w:spacing w:after="0" w:line="360" w:lineRule="auto"/>
              <w:ind w:left="269" w:right="2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E2CF8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Նշվածի պարագայում գտնում եմ, որ նախագիծը լրացուցիչ քննարկման և համաձայնեցման անհրաժեշտություն ունի ՀՀ առողջապահության նախարարության հետ։ Բացի այդ, նախագծի այս տեսքով ընդունումը առաջացնելու է իրավական տեսանկյունից լրջագույն խնդրի, քանզի «Լոռու </w:t>
            </w:r>
            <w:r w:rsidRPr="00FE2CF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մարզային արյան փոխներարկման կայան» ՓԲԸ-ի գործունեությունը դադարեցված է, և նախագծի 1-ին կետի կատարումը իրագործելի չէ։</w:t>
            </w:r>
          </w:p>
          <w:p w14:paraId="4F3D3603" w14:textId="040CADA6" w:rsidR="00FE2CF8" w:rsidRPr="00BC4314" w:rsidRDefault="00FE2CF8" w:rsidP="00D071FB">
            <w:pPr>
              <w:spacing w:after="0" w:line="360" w:lineRule="auto"/>
              <w:ind w:left="269" w:right="2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136" w:type="dxa"/>
            <w:shd w:val="clear" w:color="auto" w:fill="FFFFFF"/>
          </w:tcPr>
          <w:p w14:paraId="7A4DE0E3" w14:textId="77777777" w:rsidR="00FE2CF8" w:rsidRPr="00BC4314" w:rsidRDefault="00FE2CF8" w:rsidP="00D071F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8B94F77" w14:textId="77777777" w:rsidR="00FE2CF8" w:rsidRPr="00BC4314" w:rsidRDefault="00FE2CF8" w:rsidP="00D071F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82A4A65" w14:textId="77777777" w:rsidR="00FE2CF8" w:rsidRPr="00BC4314" w:rsidRDefault="00FE2CF8" w:rsidP="00D071F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974C714" w14:textId="77777777" w:rsidR="00FE2CF8" w:rsidRPr="00BC4314" w:rsidRDefault="00FE2CF8" w:rsidP="00D071F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0062190" w14:textId="77777777" w:rsidR="00FE2CF8" w:rsidRPr="00BC4314" w:rsidRDefault="00FE2CF8" w:rsidP="00D071F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64235E2" w14:textId="77777777" w:rsidR="00FE2CF8" w:rsidRPr="00BC4314" w:rsidRDefault="00FE2CF8" w:rsidP="00D071F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519C4CB" w14:textId="77777777" w:rsidR="00FE2CF8" w:rsidRPr="00BC4314" w:rsidRDefault="00FE2CF8" w:rsidP="00D071F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89F6EE4" w14:textId="183D589A" w:rsidR="00FE2CF8" w:rsidRPr="00FE2CF8" w:rsidRDefault="00FE2CF8" w:rsidP="00D071FB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C4314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նախագիծը </w:t>
            </w:r>
            <w:r w:rsidRPr="00FE2CF8">
              <w:rPr>
                <w:rFonts w:ascii="GHEA Grapalat" w:hAnsi="GHEA Grapalat"/>
                <w:sz w:val="24"/>
                <w:szCs w:val="24"/>
                <w:lang w:val="hy-AM"/>
              </w:rPr>
              <w:t>խմբագրվել է ըստ ստացված դիտարկումների</w:t>
            </w:r>
          </w:p>
        </w:tc>
      </w:tr>
      <w:tr w:rsidR="00D742C1" w:rsidRPr="00D742C1" w14:paraId="13A2E668" w14:textId="77777777" w:rsidTr="006C2A88">
        <w:trPr>
          <w:trHeight w:val="728"/>
          <w:tblCellSpacing w:w="0" w:type="dxa"/>
        </w:trPr>
        <w:tc>
          <w:tcPr>
            <w:tcW w:w="6516" w:type="dxa"/>
            <w:vMerge w:val="restart"/>
            <w:shd w:val="clear" w:color="auto" w:fill="D0D0D0"/>
            <w:vAlign w:val="center"/>
          </w:tcPr>
          <w:p w14:paraId="05F4B13A" w14:textId="3FC30E09" w:rsidR="00D742C1" w:rsidRPr="00D742C1" w:rsidRDefault="00D742C1" w:rsidP="00D742C1">
            <w:pPr>
              <w:spacing w:after="0" w:line="360" w:lineRule="auto"/>
              <w:ind w:left="269" w:right="227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lastRenderedPageBreak/>
              <w:t>5</w:t>
            </w:r>
            <w:r w:rsidRPr="00BC431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. </w:t>
            </w:r>
            <w:r w:rsidRPr="00FE2CF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742C1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ՀՀ </w:t>
            </w:r>
            <w:r w:rsidRPr="00D742C1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վարչապետի աշխատակազմի</w:t>
            </w:r>
          </w:p>
          <w:p w14:paraId="173FB2AC" w14:textId="0B1A0D72" w:rsidR="00D742C1" w:rsidRPr="00D742C1" w:rsidRDefault="00D742C1" w:rsidP="00D742C1">
            <w:pPr>
              <w:spacing w:after="0" w:line="360" w:lineRule="auto"/>
              <w:ind w:left="269" w:right="227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D742C1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իրավաբանական վարչություն</w:t>
            </w:r>
          </w:p>
          <w:p w14:paraId="73FFC29F" w14:textId="01B63798" w:rsidR="00D742C1" w:rsidRPr="00BC4314" w:rsidRDefault="00D742C1" w:rsidP="00D742C1">
            <w:pPr>
              <w:spacing w:after="0" w:line="360" w:lineRule="auto"/>
              <w:ind w:left="269" w:right="2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136" w:type="dxa"/>
            <w:shd w:val="clear" w:color="auto" w:fill="D0CECE" w:themeFill="background2" w:themeFillShade="E6"/>
          </w:tcPr>
          <w:p w14:paraId="35DA52AF" w14:textId="70396360" w:rsidR="00D742C1" w:rsidRPr="006C2A88" w:rsidRDefault="006C2A88" w:rsidP="00D742C1">
            <w:pPr>
              <w:spacing w:line="360" w:lineRule="auto"/>
              <w:jc w:val="center"/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</w:pPr>
            <w:r w:rsidRPr="006C2A8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05</w:t>
            </w:r>
            <w:r w:rsidRPr="006C2A88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  <w:lang w:val="hy-AM"/>
              </w:rPr>
              <w:t>․</w:t>
            </w:r>
            <w:r w:rsidRPr="006C2A88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>05</w:t>
            </w:r>
            <w:r w:rsidRPr="006C2A88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  <w:lang w:val="hy-AM"/>
              </w:rPr>
              <w:t>․</w:t>
            </w:r>
            <w:r w:rsidRPr="006C2A88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>2026թ</w:t>
            </w:r>
            <w:r w:rsidRPr="006C2A88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D742C1" w:rsidRPr="00D742C1" w14:paraId="560887B8" w14:textId="77777777" w:rsidTr="006C2A88">
        <w:trPr>
          <w:trHeight w:val="727"/>
          <w:tblCellSpacing w:w="0" w:type="dxa"/>
        </w:trPr>
        <w:tc>
          <w:tcPr>
            <w:tcW w:w="6516" w:type="dxa"/>
            <w:vMerge/>
            <w:shd w:val="clear" w:color="auto" w:fill="D0D0D0"/>
            <w:vAlign w:val="center"/>
          </w:tcPr>
          <w:p w14:paraId="1F94E84B" w14:textId="77777777" w:rsidR="00D742C1" w:rsidRDefault="00D742C1" w:rsidP="00D742C1">
            <w:pPr>
              <w:spacing w:after="0" w:line="360" w:lineRule="auto"/>
              <w:ind w:left="269" w:right="227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4136" w:type="dxa"/>
            <w:shd w:val="clear" w:color="auto" w:fill="D0CECE" w:themeFill="background2" w:themeFillShade="E6"/>
          </w:tcPr>
          <w:p w14:paraId="41A880F5" w14:textId="77777777" w:rsidR="006C2A88" w:rsidRPr="006C2A88" w:rsidRDefault="006C2A88" w:rsidP="006C2A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2A8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№ 02/16.16/14767-2026 </w:t>
            </w:r>
          </w:p>
          <w:p w14:paraId="2EA04875" w14:textId="77777777" w:rsidR="00D742C1" w:rsidRPr="00BC4314" w:rsidRDefault="00D742C1" w:rsidP="00D742C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742C1" w:rsidRPr="00BC4314" w14:paraId="6AA15AF6" w14:textId="77777777" w:rsidTr="006C2A88">
        <w:trPr>
          <w:trHeight w:val="55"/>
          <w:tblCellSpacing w:w="0" w:type="dxa"/>
        </w:trPr>
        <w:tc>
          <w:tcPr>
            <w:tcW w:w="6516" w:type="dxa"/>
            <w:shd w:val="clear" w:color="auto" w:fill="FFFFFF"/>
            <w:vAlign w:val="center"/>
          </w:tcPr>
          <w:p w14:paraId="3BEA70A8" w14:textId="77777777" w:rsidR="00D742C1" w:rsidRPr="00D742C1" w:rsidRDefault="00D742C1" w:rsidP="00F930DE">
            <w:p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360" w:lineRule="auto"/>
              <w:ind w:left="269" w:right="27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2C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Հիմք ընդունելով «Նորմատիվ իրավական ակտերի մասին» օրենքի 13-րդ հոդվածի 1-ին մասի կարգավորումները՝ ներկայացված նախագծի նախաբանում անհրաժեշտ է հղում կատարել </w:t>
            </w:r>
            <w:r w:rsidRPr="00D742C1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միայն</w:t>
            </w:r>
            <w:r w:rsidRPr="00D742C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սույն որոշման ընդունման համար Կառավարությանը համապատասխան լիազորություն վերապահող իրավական ակտի հոդվածին կամ մասին, իսկ </w:t>
            </w:r>
            <w:r w:rsidRPr="00D742C1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/>
              </w:rPr>
              <w:t>«Պետական գույքի կառավարման մասին» օրենքի 30-րդ հոդվածի 1-ին մասի</w:t>
            </w:r>
            <w:r w:rsidRPr="00D742C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ամրագրման անհրաժեշտությունը բացակայում է:</w:t>
            </w:r>
          </w:p>
          <w:p w14:paraId="41044C8C" w14:textId="77777777" w:rsidR="00D742C1" w:rsidRPr="00BC4314" w:rsidRDefault="00D742C1" w:rsidP="00D742C1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4136" w:type="dxa"/>
            <w:shd w:val="clear" w:color="auto" w:fill="FFFFFF" w:themeFill="background1"/>
          </w:tcPr>
          <w:p w14:paraId="5CF97F9C" w14:textId="43FE63AD" w:rsidR="00D742C1" w:rsidRPr="00BC4314" w:rsidRDefault="00D742C1" w:rsidP="006C2A88">
            <w:pPr>
              <w:spacing w:after="0" w:line="276" w:lineRule="auto"/>
              <w:ind w:left="139" w:right="161" w:firstLine="142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Ընդունվել է նախագծի նախաբանից հանվել է  «</w:t>
            </w:r>
            <w:r w:rsidRPr="00D742C1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Պետական գույքի կառավարման մասին» օրենքի 30-րդ հոդվածի 1-ին մասի</w:t>
            </w:r>
            <w:r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 հղումը։</w:t>
            </w:r>
          </w:p>
        </w:tc>
      </w:tr>
    </w:tbl>
    <w:p w14:paraId="52F18310" w14:textId="77777777" w:rsidR="00F12C76" w:rsidRDefault="00F12C76" w:rsidP="00FE2CF8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5EF39F72" w14:textId="77777777" w:rsidR="00D742C1" w:rsidRPr="00BC4314" w:rsidRDefault="00D742C1" w:rsidP="00FE2CF8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742C1" w:rsidRPr="00BC4314" w:rsidSect="002D0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F78"/>
    <w:rsid w:val="0006569D"/>
    <w:rsid w:val="00074CC6"/>
    <w:rsid w:val="000C1090"/>
    <w:rsid w:val="000D210D"/>
    <w:rsid w:val="000E32E7"/>
    <w:rsid w:val="00105306"/>
    <w:rsid w:val="001546B1"/>
    <w:rsid w:val="001853BD"/>
    <w:rsid w:val="001C0460"/>
    <w:rsid w:val="002101FC"/>
    <w:rsid w:val="002111C2"/>
    <w:rsid w:val="0022227F"/>
    <w:rsid w:val="00222820"/>
    <w:rsid w:val="00291D25"/>
    <w:rsid w:val="002D0F78"/>
    <w:rsid w:val="002D159D"/>
    <w:rsid w:val="002E3826"/>
    <w:rsid w:val="00314AE7"/>
    <w:rsid w:val="00383886"/>
    <w:rsid w:val="00394B16"/>
    <w:rsid w:val="003D5DB2"/>
    <w:rsid w:val="004137B6"/>
    <w:rsid w:val="0042117A"/>
    <w:rsid w:val="00513706"/>
    <w:rsid w:val="00540134"/>
    <w:rsid w:val="00546E4A"/>
    <w:rsid w:val="0054771D"/>
    <w:rsid w:val="005A3E22"/>
    <w:rsid w:val="005E1339"/>
    <w:rsid w:val="00620F58"/>
    <w:rsid w:val="0064098E"/>
    <w:rsid w:val="00697DEC"/>
    <w:rsid w:val="006A3CF6"/>
    <w:rsid w:val="006C0B77"/>
    <w:rsid w:val="006C2A88"/>
    <w:rsid w:val="006F04E3"/>
    <w:rsid w:val="006F73EA"/>
    <w:rsid w:val="00706228"/>
    <w:rsid w:val="00757A6A"/>
    <w:rsid w:val="00780D08"/>
    <w:rsid w:val="007A1B81"/>
    <w:rsid w:val="007D5372"/>
    <w:rsid w:val="00802F34"/>
    <w:rsid w:val="0081250C"/>
    <w:rsid w:val="00815BA4"/>
    <w:rsid w:val="008242FF"/>
    <w:rsid w:val="00870751"/>
    <w:rsid w:val="00885B97"/>
    <w:rsid w:val="008B7295"/>
    <w:rsid w:val="0090459E"/>
    <w:rsid w:val="00922C48"/>
    <w:rsid w:val="0092374E"/>
    <w:rsid w:val="00946C78"/>
    <w:rsid w:val="0097330D"/>
    <w:rsid w:val="009C4D15"/>
    <w:rsid w:val="009E5A2C"/>
    <w:rsid w:val="009F0DFB"/>
    <w:rsid w:val="009F549D"/>
    <w:rsid w:val="00A90E44"/>
    <w:rsid w:val="00AA7323"/>
    <w:rsid w:val="00AC252B"/>
    <w:rsid w:val="00B26ECD"/>
    <w:rsid w:val="00B451B6"/>
    <w:rsid w:val="00B915B7"/>
    <w:rsid w:val="00B95091"/>
    <w:rsid w:val="00BB49A5"/>
    <w:rsid w:val="00BC4314"/>
    <w:rsid w:val="00BF271C"/>
    <w:rsid w:val="00C03E1D"/>
    <w:rsid w:val="00C2110E"/>
    <w:rsid w:val="00C33BFA"/>
    <w:rsid w:val="00C50F46"/>
    <w:rsid w:val="00C53D20"/>
    <w:rsid w:val="00C55CC5"/>
    <w:rsid w:val="00C86ED5"/>
    <w:rsid w:val="00CB008C"/>
    <w:rsid w:val="00D04433"/>
    <w:rsid w:val="00D742C1"/>
    <w:rsid w:val="00D82FAA"/>
    <w:rsid w:val="00E05F03"/>
    <w:rsid w:val="00E10144"/>
    <w:rsid w:val="00E3021E"/>
    <w:rsid w:val="00E32C75"/>
    <w:rsid w:val="00EA59DF"/>
    <w:rsid w:val="00EE4070"/>
    <w:rsid w:val="00F12C76"/>
    <w:rsid w:val="00F34F7D"/>
    <w:rsid w:val="00F81611"/>
    <w:rsid w:val="00F85587"/>
    <w:rsid w:val="00F930DE"/>
    <w:rsid w:val="00FC53E2"/>
    <w:rsid w:val="00FE2CF8"/>
    <w:rsid w:val="00FE6A42"/>
    <w:rsid w:val="00FF7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31A5B"/>
  <w15:chartTrackingRefBased/>
  <w15:docId w15:val="{770CA181-BCAE-4674-BC35-2FF678C7E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0F78"/>
    <w:pPr>
      <w:spacing w:line="256" w:lineRule="auto"/>
    </w:pPr>
    <w:rPr>
      <w:kern w:val="0"/>
      <w:lang w:val="en-US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D0F78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D0F78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D0F78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D0F78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8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D0F78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F5496" w:themeColor="accent1" w:themeShade="BF"/>
      <w:kern w:val="2"/>
      <w:sz w:val="28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D0F78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8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D0F78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8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D0F78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8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D0F78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8"/>
      <w:lang w:val="ru-RU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0F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D0F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D0F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D0F78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D0F78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2D0F78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2D0F78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2D0F78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2D0F78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2D0F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2D0F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D0F78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2D0F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D0F78"/>
    <w:pPr>
      <w:spacing w:before="160" w:line="240" w:lineRule="auto"/>
      <w:jc w:val="center"/>
    </w:pPr>
    <w:rPr>
      <w:rFonts w:ascii="Times New Roman" w:hAnsi="Times New Roman"/>
      <w:i/>
      <w:iCs/>
      <w:color w:val="404040" w:themeColor="text1" w:themeTint="BF"/>
      <w:kern w:val="2"/>
      <w:sz w:val="28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2D0F78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8"/>
    <w:uiPriority w:val="34"/>
    <w:qFormat/>
    <w:rsid w:val="002D0F78"/>
    <w:pPr>
      <w:spacing w:line="240" w:lineRule="auto"/>
      <w:ind w:left="720"/>
      <w:contextualSpacing/>
    </w:pPr>
    <w:rPr>
      <w:rFonts w:ascii="Times New Roman" w:hAnsi="Times New Roman"/>
      <w:kern w:val="2"/>
      <w:sz w:val="28"/>
      <w:lang w:val="ru-RU"/>
      <w14:ligatures w14:val="standardContextual"/>
    </w:rPr>
  </w:style>
  <w:style w:type="character" w:styleId="a9">
    <w:name w:val="Intense Emphasis"/>
    <w:basedOn w:val="a0"/>
    <w:uiPriority w:val="21"/>
    <w:qFormat/>
    <w:rsid w:val="002D0F78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2D0F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hAnsi="Times New Roman"/>
      <w:i/>
      <w:iCs/>
      <w:color w:val="2F5496" w:themeColor="accent1" w:themeShade="BF"/>
      <w:kern w:val="2"/>
      <w:sz w:val="28"/>
      <w:lang w:val="ru-RU"/>
      <w14:ligatures w14:val="standardContextual"/>
    </w:rPr>
  </w:style>
  <w:style w:type="character" w:customStyle="1" w:styleId="ab">
    <w:name w:val="Выделенная цитата Знак"/>
    <w:basedOn w:val="a0"/>
    <w:link w:val="aa"/>
    <w:uiPriority w:val="30"/>
    <w:rsid w:val="002D0F78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c">
    <w:name w:val="Intense Reference"/>
    <w:basedOn w:val="a0"/>
    <w:uiPriority w:val="32"/>
    <w:qFormat/>
    <w:rsid w:val="002D0F78"/>
    <w:rPr>
      <w:b/>
      <w:bCs/>
      <w:smallCaps/>
      <w:color w:val="2F5496" w:themeColor="accent1" w:themeShade="BF"/>
      <w:spacing w:val="5"/>
    </w:rPr>
  </w:style>
  <w:style w:type="character" w:customStyle="1" w:styleId="a8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7"/>
    <w:uiPriority w:val="34"/>
    <w:qFormat/>
    <w:locked/>
    <w:rsid w:val="002D0F78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48632-7EEC-4BDD-B01B-69E205ACC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4</Pages>
  <Words>693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https://mul2.gov.am/tasks/1327607/oneclick?token=7d3dfb413affd8946e8db23ef59cd989</cp:keywords>
  <dc:description/>
  <cp:lastModifiedBy>User</cp:lastModifiedBy>
  <cp:revision>66</cp:revision>
  <dcterms:created xsi:type="dcterms:W3CDTF">2025-01-10T08:04:00Z</dcterms:created>
  <dcterms:modified xsi:type="dcterms:W3CDTF">2026-05-07T12:36:00Z</dcterms:modified>
</cp:coreProperties>
</file>