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E99A60" w14:textId="77777777" w:rsidR="005435B6" w:rsidRPr="00AF01FC" w:rsidRDefault="005435B6" w:rsidP="007C504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aps/>
          <w:color w:val="000000"/>
          <w:lang w:val="hy-AM"/>
        </w:rPr>
      </w:pPr>
      <w:r w:rsidRPr="00AF01FC">
        <w:rPr>
          <w:rFonts w:ascii="GHEA Grapalat" w:hAnsi="GHEA Grapalat"/>
          <w:b/>
          <w:bCs/>
          <w:caps/>
          <w:color w:val="000000"/>
          <w:lang w:val="hy-AM"/>
        </w:rPr>
        <w:t>ՀԻՄՆԱՎՈՐՈՒՄ</w:t>
      </w:r>
    </w:p>
    <w:p w14:paraId="35D441D3" w14:textId="1D38B56E" w:rsidR="005435B6" w:rsidRPr="002A7DA3" w:rsidRDefault="005435B6" w:rsidP="007C5044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2A7DA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«ՀԱՅԱՍՏԱՆԻ ՀԱՆՐԱՊԵՏՈՒԹՅԱՆ ԱՇԽԱՏԱՆՔԱՅԻՆ ՕՐԵՆՍԳՐՔՈՒՄ </w:t>
      </w:r>
      <w:r w:rsidR="002162F0" w:rsidRPr="002A7DA3">
        <w:rPr>
          <w:rFonts w:ascii="GHEA Grapalat" w:hAnsi="GHEA Grapalat"/>
          <w:b/>
          <w:bCs/>
          <w:color w:val="000000"/>
          <w:sz w:val="24"/>
          <w:szCs w:val="24"/>
          <w:lang w:val="x-none" w:eastAsia="x-none"/>
        </w:rPr>
        <w:t>ՓՈՓՈԽՈՒԹՅՈՒՆ</w:t>
      </w:r>
      <w:r w:rsidR="002162F0" w:rsidRPr="002162F0">
        <w:rPr>
          <w:rFonts w:ascii="GHEA Grapalat" w:hAnsi="GHEA Grapalat"/>
          <w:b/>
          <w:bCs/>
          <w:color w:val="000000"/>
          <w:sz w:val="24"/>
          <w:szCs w:val="24"/>
          <w:lang w:val="hy-AM" w:eastAsia="x-none"/>
        </w:rPr>
        <w:t xml:space="preserve"> </w:t>
      </w:r>
      <w:r w:rsidR="006619DC">
        <w:rPr>
          <w:rFonts w:ascii="GHEA Grapalat" w:hAnsi="GHEA Grapalat"/>
          <w:b/>
          <w:bCs/>
          <w:color w:val="000000"/>
          <w:sz w:val="24"/>
          <w:szCs w:val="24"/>
          <w:lang w:val="hy-AM" w:eastAsia="x-none"/>
        </w:rPr>
        <w:t>ԵՎ ԼՐԱՑՈՒՄ</w:t>
      </w:r>
      <w:r w:rsidR="006619DC" w:rsidRPr="002A7DA3">
        <w:rPr>
          <w:rFonts w:ascii="GHEA Grapalat" w:hAnsi="GHEA Grapalat"/>
          <w:b/>
          <w:bCs/>
          <w:color w:val="000000"/>
          <w:sz w:val="24"/>
          <w:szCs w:val="24"/>
          <w:lang w:val="x-none" w:eastAsia="x-none"/>
        </w:rPr>
        <w:t xml:space="preserve"> </w:t>
      </w:r>
      <w:r w:rsidR="00F22D1D" w:rsidRPr="002A7DA3">
        <w:rPr>
          <w:rFonts w:ascii="GHEA Grapalat" w:hAnsi="GHEA Grapalat"/>
          <w:b/>
          <w:bCs/>
          <w:color w:val="000000"/>
          <w:sz w:val="24"/>
          <w:szCs w:val="24"/>
          <w:lang w:val="x-none" w:eastAsia="x-none"/>
        </w:rPr>
        <w:t>ԿԱՏԱՐԵԼՈՒ ՄԱՍԻՆ</w:t>
      </w:r>
      <w:r w:rsidR="002927F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» </w:t>
      </w:r>
      <w:r w:rsidR="00E1227B" w:rsidRPr="002A7DA3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OՐԵՆՔԻ ՆԱԽԱԳԾԻ ԸՆԴՈՒՆՄԱՆ</w:t>
      </w:r>
    </w:p>
    <w:p w14:paraId="2AEE0A41" w14:textId="77777777" w:rsidR="005435B6" w:rsidRPr="00AF01FC" w:rsidRDefault="005435B6" w:rsidP="007C504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</w:p>
    <w:p w14:paraId="090C27D9" w14:textId="3720DBD6" w:rsidR="005435B6" w:rsidRPr="002A7DA3" w:rsidRDefault="00C53BA0" w:rsidP="007C504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</w:t>
      </w: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ախագծի</w:t>
      </w:r>
      <w:r w:rsidRPr="002A7DA3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ընդունման</w:t>
      </w:r>
      <w:r w:rsidRPr="002A7DA3">
        <w:rPr>
          <w:rFonts w:ascii="GHEA Grapalat" w:hAnsi="GHEA Grapalat" w:cs="Sylfaen"/>
          <w:b/>
          <w:bCs/>
          <w:sz w:val="24"/>
          <w:szCs w:val="24"/>
          <w:lang w:val="pt-BR"/>
        </w:rPr>
        <w:t xml:space="preserve"> </w:t>
      </w: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անհրաժեշտությունը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, կ</w:t>
      </w:r>
      <w:r w:rsidR="00AC1036"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արգավորման</w:t>
      </w:r>
      <w:r w:rsidR="00AC1036"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C1036" w:rsidRPr="000944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նպատակը</w:t>
      </w:r>
      <w:r w:rsidR="00AC1036" w:rsidRPr="002A7DA3">
        <w:rPr>
          <w:rFonts w:ascii="GHEA Grapalat" w:hAnsi="GHEA Grapalat"/>
          <w:b/>
          <w:sz w:val="24"/>
          <w:szCs w:val="24"/>
          <w:lang w:val="hy-AM"/>
        </w:rPr>
        <w:t xml:space="preserve"> և բնույթը</w:t>
      </w:r>
      <w:r w:rsidR="005435B6" w:rsidRPr="002A7DA3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D4C84E2" w14:textId="7D3CEC91" w:rsidR="00B718CC" w:rsidRPr="00B718CC" w:rsidRDefault="00B718CC" w:rsidP="00B718C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B718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շխատանքային հարաբերությունների սոցիալապես պաշտպանված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կարգավորումներ ներդնելու անհրաժեշտությամբ պայմանավորված՝ մշակվել է </w:t>
      </w:r>
      <w:r w:rsidRPr="00AF01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«Հայաստանի Հանրապետության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օրենսգրքում </w:t>
      </w:r>
      <w:r w:rsidR="0023767F"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23767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լրացում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նախագիծը 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(այսուհետև՝ Նախագիծ)</w:t>
      </w:r>
      <w:r w:rsidRPr="00B718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2269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</w:t>
      </w:r>
      <w:r w:rsidR="001E14C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2269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նպատակ ունի </w:t>
      </w:r>
      <w:r w:rsidRPr="00B718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ապահովել աշխատողների աշխատանքի և ընտանեկան պարտականությունների արդյունավետ համատեղումը։</w:t>
      </w:r>
    </w:p>
    <w:p w14:paraId="06475AB4" w14:textId="77777777" w:rsidR="00FF49EE" w:rsidRDefault="00B718CC" w:rsidP="00FF49E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B718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Նախագիծը նախատեսում </w:t>
      </w:r>
      <w:r w:rsidR="00FF4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Pr="00FF4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սահմանել «ծնողական ժամ» </w:t>
      </w:r>
      <w:r w:rsidR="0022692C" w:rsidRPr="00FF4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եզրույթը</w:t>
      </w:r>
      <w:r w:rsidR="00FF49E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95AE518" w14:textId="51E2D662" w:rsidR="00B718CC" w:rsidRDefault="0022692C" w:rsidP="00FF49E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</w:t>
      </w:r>
      <w:r w:rsidR="00B718CC" w:rsidRPr="00B718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ոփոխությունները միտված են բարձրացնելու աշխատողների սոցիալական պաշտպանությունը</w:t>
      </w:r>
      <w:r w:rsidR="00216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</w:t>
      </w:r>
      <w:r w:rsidR="00B718CC" w:rsidRPr="00B718C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աշխատանքի արդյունավետությունը։</w:t>
      </w:r>
    </w:p>
    <w:p w14:paraId="3BAE70EE" w14:textId="77777777" w:rsidR="001442AE" w:rsidRPr="001442AE" w:rsidRDefault="001442AE" w:rsidP="001442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4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տասներկու տարեկան, ինչպես նաև հաշմանդամության խորը կամ ծանր սահմանափակում ունեցող մինչև տասնութ տարեկան երեխաները պահանջում են ծնողի առավել ակտիվ և շարունակական խնամք, ուշադրություն և ներգրավվածություն։ Աշխատանքային պարտականությունների և ծնողական պատասխանատվության համադրումը հաճախ առաջացնում է օբյեկտիվ դժվարություններ, ինչը կարող է բացասաբար անդրադառնալ ինչպես երեխայի զարգացման, այնպես էլ աշխատողի արդյունավետության վրա։</w:t>
      </w:r>
    </w:p>
    <w:p w14:paraId="6083C759" w14:textId="77777777" w:rsidR="001442AE" w:rsidRPr="001442AE" w:rsidRDefault="001442AE" w:rsidP="001442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4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Ծնողական ժամի տրամադրումը հնարավորություն է տալիս աշխատող ծնողներին առավել ճկուն կերպով կազմակերպել իրենց աշխատանքային և ընտանեկան պարտականությունները՝ ապահովելով երեխայի խնամքի, կրթության և առողջության նկատմամբ անհրաժեշտ վերահսկողություն։ Միաժամանակ, այն նպաստում է աշխատավայրում սթրեսի նվազեցմանը, աշխատողների սոցիալական պաշտպանվածության բարձրացմանը և աշխատանքային արդյունավետության պահպանմանը։</w:t>
      </w:r>
    </w:p>
    <w:p w14:paraId="60E83ADA" w14:textId="48CA1C65" w:rsidR="001442AE" w:rsidRPr="001442AE" w:rsidRDefault="001442AE" w:rsidP="001442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4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Տարբերակված մոտեցումը (կախված երեխաների թվից և երեխայի </w:t>
      </w:r>
      <w:r w:rsidR="00902A1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հաշմանդամություն ունենալու հանգամանքից</w:t>
      </w:r>
      <w:r w:rsidRPr="00144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 բխում է սոցիալական արդարության սկզբունքից, քանի որ բազմազավակ ընտանիքները և հաշմանդամություն ունեցող երեխաներ ունեցող ծնողները բախվում են առավել մեծ խնամքի բեռի։ Հետևաբար, նրանց համար նախատեսված առավել երկար ծնողական ժամը համաչափ և հիմնավորված աջակցություն է։</w:t>
      </w:r>
    </w:p>
    <w:p w14:paraId="102BB004" w14:textId="77777777" w:rsidR="001442AE" w:rsidRPr="001442AE" w:rsidRDefault="001442AE" w:rsidP="001442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4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Ծնողական ժամի ներառումը աշխատաժամանակում և դրա ընթացքում աշխատավարձի պահպանությունը երաշխավորում է, որ աշխատողը չի կրի ֆինանսական կորուստ՝ իր ծնողական պարտականությունները կատարելու պատճառով, ինչը համապատասխանում է սոցիալական պետության սկզբունքներին և աշխատանքի իրավունքի հիմնարար երաշխիքներին։</w:t>
      </w:r>
    </w:p>
    <w:p w14:paraId="2E35AF95" w14:textId="2AB8BD7C" w:rsidR="001442AE" w:rsidRDefault="001442AE" w:rsidP="001442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442A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Ամփոփելով՝ առաջարկվող դրույթները նպաստում են ընտանիքի ինստիտուտի ամրապնդմանը, երեխաների բարեկեցության բարձրացմանը և աշխատողների իրավունքների արդյունավետ պաշտպանությանը։</w:t>
      </w:r>
    </w:p>
    <w:p w14:paraId="0C49F9D8" w14:textId="506024FA" w:rsidR="00463DA1" w:rsidRDefault="00463DA1" w:rsidP="001442AE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63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Նախագծով առաջարկվում է փոփոխություն կատարել նաև Օրենսգրքի 142-րդ հոդվածի վերնագրում</w:t>
      </w:r>
      <w:bookmarkStart w:id="0" w:name="_GoBack"/>
      <w:bookmarkEnd w:id="0"/>
      <w:r w:rsidRPr="00463DA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 Մասնավորապես վերնագրում «Աշխատաժամանակի ռեժիմը» բառերն առաջարկվում է փոխարինել «Աշխատանքի գրաֆիկը» բառերով՝ հաշվի առնելով նաև այն, որ աշխատաժամանակի ռեժիմի տեսակները չորսն են՝ աշխատաժամանակի նորմալ տևողություն, ոչ լրիվ աշխատաժամանակ, աշխատաժամանակի կրճատ տևողություն և աշխատաժամանակի գումարային հաշվարկ, իսկ հոդվածով տրված է աշխատանքի գրաֆիկի վերաբերյալ կարգավորումները։</w:t>
      </w:r>
    </w:p>
    <w:p w14:paraId="0C45794B" w14:textId="77777777" w:rsidR="00B718CC" w:rsidRDefault="00B718CC" w:rsidP="007C504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0C9DB747" w14:textId="7A7B834D" w:rsidR="005435B6" w:rsidRPr="002A7DA3" w:rsidRDefault="005435B6" w:rsidP="007C504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Նախագծի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944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մշակման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գործընթացում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ներգրավված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ինստիտուտները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և</w:t>
      </w:r>
      <w:r w:rsidRPr="002A7D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անձինք.</w:t>
      </w:r>
    </w:p>
    <w:p w14:paraId="198CD040" w14:textId="1CDB99DA" w:rsidR="005435B6" w:rsidRDefault="005435B6" w:rsidP="007C5044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AF01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մշակվել է </w:t>
      </w:r>
      <w:r w:rsidR="007313F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</w:t>
      </w:r>
      <w:r w:rsidRPr="002A7DA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շխատանքի և սոցիալական հարցերի նախարարության կողմից:</w:t>
      </w:r>
    </w:p>
    <w:p w14:paraId="1960048B" w14:textId="77777777" w:rsidR="0009447C" w:rsidRPr="002A7DA3" w:rsidRDefault="0009447C" w:rsidP="007C5044">
      <w:pPr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4A1DD63B" w14:textId="2BC95419" w:rsidR="005435B6" w:rsidRPr="002A7DA3" w:rsidRDefault="005435B6" w:rsidP="007C504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Ակնկալվող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0944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արդյունք</w:t>
      </w:r>
      <w:r w:rsidRPr="002A7DA3">
        <w:rPr>
          <w:rFonts w:ascii="GHEA Grapalat" w:hAnsi="GHEA Grapalat" w:cs="Arial"/>
          <w:b/>
          <w:sz w:val="24"/>
          <w:szCs w:val="24"/>
          <w:lang w:val="hy-AM"/>
        </w:rPr>
        <w:t>.</w:t>
      </w:r>
    </w:p>
    <w:p w14:paraId="42279BD5" w14:textId="1A2A7701" w:rsidR="00DB19AA" w:rsidRPr="00DB19AA" w:rsidRDefault="00DB19AA" w:rsidP="00DB19A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B19A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Նախագծի ընդունման արդյունքում ակնկալվում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է՝</w:t>
      </w:r>
    </w:p>
    <w:p w14:paraId="724403D7" w14:textId="77777777" w:rsidR="00DB19AA" w:rsidRPr="00DB19AA" w:rsidRDefault="00DB19AA" w:rsidP="0079061C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B19AA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աշխատողների սոցիալական երաշխիքների ընդլայնում և աշխատանքի ու ընտանեկան կյանքի հավասարակշռության բարելավում,</w:t>
      </w:r>
    </w:p>
    <w:p w14:paraId="5C53915B" w14:textId="77777777" w:rsidR="00DB19AA" w:rsidRPr="00DB19AA" w:rsidRDefault="00DB19AA" w:rsidP="0079061C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B19AA">
        <w:rPr>
          <w:rFonts w:ascii="GHEA Grapalat" w:hAnsi="GHEA Grapalat" w:cs="Sylfaen"/>
          <w:color w:val="000000"/>
          <w:sz w:val="24"/>
          <w:szCs w:val="24"/>
          <w:lang w:val="hy-AM"/>
        </w:rPr>
        <w:t>աշխատավայրերում ուշացումների և կարգապահական վեճերի նվազում,</w:t>
      </w:r>
    </w:p>
    <w:p w14:paraId="7BAF800A" w14:textId="5DE5CBE2" w:rsidR="00DB19AA" w:rsidRPr="00DB19AA" w:rsidRDefault="00DB19AA" w:rsidP="0079061C">
      <w:pPr>
        <w:pStyle w:val="ListParagraph"/>
        <w:numPr>
          <w:ilvl w:val="0"/>
          <w:numId w:val="8"/>
        </w:numPr>
        <w:spacing w:after="0" w:line="360" w:lineRule="auto"/>
        <w:ind w:left="0"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B19AA">
        <w:rPr>
          <w:rFonts w:ascii="GHEA Grapalat" w:hAnsi="GHEA Grapalat" w:cs="Sylfaen"/>
          <w:color w:val="000000"/>
          <w:sz w:val="24"/>
          <w:szCs w:val="24"/>
          <w:lang w:val="hy-AM"/>
        </w:rPr>
        <w:t>երեխաներ ունեցող աշխատողների սոցիալական պաշտպանության ուժեղացում</w:t>
      </w:r>
      <w:r w:rsidR="009E633A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707CFD36" w14:textId="7048336F" w:rsidR="00DB19AA" w:rsidRDefault="00DB19AA" w:rsidP="00DB19AA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B19AA">
        <w:rPr>
          <w:rFonts w:ascii="GHEA Grapalat" w:hAnsi="GHEA Grapalat" w:cs="Sylfaen"/>
          <w:color w:val="000000"/>
          <w:sz w:val="24"/>
          <w:szCs w:val="24"/>
          <w:lang w:val="hy-AM"/>
        </w:rPr>
        <w:t>Երկարաժամկետ հեռանկարում փոփոխությունները կարող են նպաստել աշխատուժի արտադրողականության աճին, սոցիալական կայունությանը, ընտանիքի ինստիտուտի ամրապնդմանը և ժողովրդագրական քաղաքականության իրականացման</w:t>
      </w:r>
      <w:r w:rsidR="005037F6">
        <w:rPr>
          <w:rFonts w:ascii="GHEA Grapalat" w:hAnsi="GHEA Grapalat" w:cs="Sylfaen"/>
          <w:color w:val="000000"/>
          <w:sz w:val="24"/>
          <w:szCs w:val="24"/>
          <w:lang w:val="hy-AM"/>
        </w:rPr>
        <w:t>ը</w:t>
      </w:r>
      <w:r w:rsidR="00053366">
        <w:rPr>
          <w:rFonts w:ascii="GHEA Grapalat" w:hAnsi="GHEA Grapalat" w:cs="Sylfaen"/>
          <w:color w:val="000000"/>
          <w:sz w:val="24"/>
          <w:szCs w:val="24"/>
          <w:lang w:val="hy-AM"/>
        </w:rPr>
        <w:t>։</w:t>
      </w:r>
    </w:p>
    <w:p w14:paraId="2AFEC9C6" w14:textId="77777777" w:rsidR="00DB19AA" w:rsidRDefault="00DB19AA" w:rsidP="007C504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3C451C48" w14:textId="3053ED0C" w:rsidR="005435B6" w:rsidRDefault="005435B6" w:rsidP="007C504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մասին.</w:t>
      </w:r>
    </w:p>
    <w:p w14:paraId="7D78BA63" w14:textId="77777777" w:rsidR="008C782B" w:rsidRPr="005A59C4" w:rsidRDefault="008C782B" w:rsidP="005A59C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A59C4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Նախագծերի ընդունման կապակցությամբ լրացուցիչ ֆինանսական միջոցների անհրաժեշտությունը բացակայում է։ </w:t>
      </w:r>
    </w:p>
    <w:p w14:paraId="1B9354EA" w14:textId="77777777" w:rsidR="008C782B" w:rsidRPr="005A59C4" w:rsidRDefault="008C782B" w:rsidP="005A59C4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5A59C4">
        <w:rPr>
          <w:rFonts w:ascii="GHEA Grapalat" w:hAnsi="GHEA Grapalat" w:cs="Sylfaen"/>
          <w:color w:val="000000"/>
          <w:sz w:val="24"/>
          <w:szCs w:val="24"/>
          <w:lang w:val="hy-AM"/>
        </w:rPr>
        <w:t>Նախագծերի ընդունումը ՀՀ պետական բյուջեի եկամուտներում և ծախսերում փոփոխությունների չի հանգեցնի։</w:t>
      </w:r>
    </w:p>
    <w:p w14:paraId="2F85CB59" w14:textId="77777777" w:rsidR="005435B6" w:rsidRPr="002A7DA3" w:rsidRDefault="005435B6" w:rsidP="007C5044">
      <w:pPr>
        <w:tabs>
          <w:tab w:val="left" w:pos="567"/>
        </w:tabs>
        <w:spacing w:after="0" w:line="360" w:lineRule="auto"/>
        <w:ind w:firstLine="360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14:paraId="5EA8AA70" w14:textId="2A150B1C" w:rsidR="005435B6" w:rsidRDefault="005435B6" w:rsidP="007C5044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A7DA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</w:t>
      </w:r>
      <w:r w:rsidR="00FC7F58" w:rsidRPr="00AF01F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2A7DA3">
        <w:rPr>
          <w:rFonts w:ascii="GHEA Grapalat" w:eastAsia="Times New Roman" w:hAnsi="GHEA Grapalat"/>
          <w:b/>
          <w:sz w:val="24"/>
          <w:szCs w:val="24"/>
          <w:lang w:val="hy-AM"/>
        </w:rPr>
        <w:t>«Հայաստանի վերափոխման ռազմավարություն 2050, Կառավարության 2021-2026թթ. ծրագիր, ոլորտային և/կամ այլ ռազմավարություններ.</w:t>
      </w:r>
      <w:r w:rsidRPr="002A7DA3">
        <w:rPr>
          <w:rFonts w:ascii="GHEA Grapalat" w:eastAsia="Times New Roman" w:hAnsi="GHEA Grapalat"/>
          <w:b/>
          <w:sz w:val="24"/>
          <w:szCs w:val="24"/>
          <w:lang w:val="hy-AM"/>
        </w:rPr>
        <w:tab/>
      </w:r>
    </w:p>
    <w:p w14:paraId="0457F583" w14:textId="1EA86825" w:rsidR="001E7633" w:rsidRDefault="001E7633" w:rsidP="007C504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761208">
        <w:rPr>
          <w:rFonts w:ascii="GHEA Grapalat" w:eastAsia="Times New Roman" w:hAnsi="GHEA Grapalat"/>
          <w:sz w:val="24"/>
          <w:szCs w:val="24"/>
          <w:lang w:val="hy-AM"/>
        </w:rPr>
        <w:t>Նախագ</w:t>
      </w:r>
      <w:r w:rsidR="00372983" w:rsidRPr="00761208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761208">
        <w:rPr>
          <w:rFonts w:ascii="GHEA Grapalat" w:eastAsia="Times New Roman" w:hAnsi="GHEA Grapalat"/>
          <w:sz w:val="24"/>
          <w:szCs w:val="24"/>
          <w:lang w:val="hy-AM"/>
        </w:rPr>
        <w:t>ծ</w:t>
      </w:r>
      <w:r w:rsidR="00372983" w:rsidRPr="00761208">
        <w:rPr>
          <w:rFonts w:ascii="GHEA Grapalat" w:eastAsia="Times New Roman" w:hAnsi="GHEA Grapalat"/>
          <w:sz w:val="24"/>
          <w:szCs w:val="24"/>
          <w:lang w:val="hy-AM"/>
        </w:rPr>
        <w:t>ը որոշակիորեն</w:t>
      </w:r>
      <w:r w:rsidRPr="00761208">
        <w:rPr>
          <w:rFonts w:ascii="GHEA Grapalat" w:eastAsia="Times New Roman" w:hAnsi="GHEA Grapalat"/>
          <w:sz w:val="24"/>
          <w:szCs w:val="24"/>
          <w:lang w:val="hy-AM"/>
        </w:rPr>
        <w:t xml:space="preserve"> բխում է «Հայաստանի վերափոխման ռազմավարություն 2050» ռազմավարության 4-րդ մեգանպատակից</w:t>
      </w:r>
      <w:r w:rsidR="00807873" w:rsidRPr="00761208">
        <w:rPr>
          <w:rFonts w:ascii="GHEA Grapalat" w:eastAsia="Times New Roman" w:hAnsi="GHEA Grapalat"/>
          <w:sz w:val="24"/>
          <w:szCs w:val="24"/>
          <w:lang w:val="hy-AM"/>
        </w:rPr>
        <w:t>՝ «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Ստեղծենք անհրաժեշտ բոլոր պայմաններն առողջ ապրելակերպի, առողջ</w:t>
      </w:r>
      <w:r w:rsidR="00CA439E">
        <w:rPr>
          <w:rFonts w:ascii="GHEA Grapalat" w:eastAsia="Times New Roman" w:hAnsi="GHEA Grapalat"/>
          <w:sz w:val="24"/>
          <w:szCs w:val="24"/>
          <w:lang w:val="hy-AM"/>
        </w:rPr>
        <w:t>ութ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յան պահպանման, վերականգնման և արդյ</w:t>
      </w:r>
      <w:r w:rsidR="00CA439E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նավետ աշխատանքային գործ</w:t>
      </w:r>
      <w:r w:rsidR="00741BA1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նե</w:t>
      </w:r>
      <w:r w:rsidR="00741BA1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թյան համար, ինչպես նաև ապահովենք պետական ամբողջական և լիարժեք հոգած</w:t>
      </w:r>
      <w:r w:rsidR="00741BA1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թյ</w:t>
      </w:r>
      <w:r w:rsidR="00741BA1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ն երեխաների և անաշխատ</w:t>
      </w:r>
      <w:r w:rsidR="00741BA1">
        <w:rPr>
          <w:rFonts w:ascii="GHEA Grapalat" w:eastAsia="Times New Roman" w:hAnsi="GHEA Grapalat"/>
          <w:sz w:val="24"/>
          <w:szCs w:val="24"/>
          <w:lang w:val="hy-AM"/>
        </w:rPr>
        <w:t>ու</w:t>
      </w:r>
      <w:r w:rsidR="00CA439E" w:rsidRPr="00CA439E">
        <w:rPr>
          <w:rFonts w:ascii="GHEA Grapalat" w:eastAsia="Times New Roman" w:hAnsi="GHEA Grapalat"/>
          <w:sz w:val="24"/>
          <w:szCs w:val="24"/>
          <w:lang w:val="hy-AM"/>
        </w:rPr>
        <w:t>նակ խմբերի նկատմամբ</w:t>
      </w:r>
      <w:r w:rsidR="00807873" w:rsidRPr="00761208">
        <w:rPr>
          <w:rFonts w:ascii="GHEA Grapalat" w:eastAsia="Times New Roman" w:hAnsi="GHEA Grapalat"/>
          <w:sz w:val="24"/>
          <w:szCs w:val="24"/>
          <w:lang w:val="hy-AM"/>
        </w:rPr>
        <w:t>:</w:t>
      </w:r>
      <w:r w:rsidR="00892A76" w:rsidRPr="00761208">
        <w:rPr>
          <w:rFonts w:ascii="GHEA Grapalat" w:eastAsia="Times New Roman" w:hAnsi="GHEA Grapalat"/>
          <w:sz w:val="24"/>
          <w:szCs w:val="24"/>
          <w:lang w:val="hy-AM"/>
        </w:rPr>
        <w:t>»։</w:t>
      </w:r>
    </w:p>
    <w:p w14:paraId="08F75FAF" w14:textId="6CAC1B49" w:rsidR="002E23E3" w:rsidRPr="002A7DA3" w:rsidRDefault="0084555A" w:rsidP="00495AA9">
      <w:pPr>
        <w:pStyle w:val="ListParagraph"/>
        <w:spacing w:after="0" w:line="360" w:lineRule="auto"/>
        <w:ind w:left="0" w:firstLine="720"/>
        <w:jc w:val="both"/>
        <w:rPr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 xml:space="preserve">Նախագիծը բխում է </w:t>
      </w:r>
      <w:r w:rsidR="00495AA9">
        <w:rPr>
          <w:rFonts w:ascii="GHEA Grapalat" w:eastAsia="Times New Roman" w:hAnsi="GHEA Grapalat"/>
          <w:sz w:val="24"/>
          <w:szCs w:val="24"/>
          <w:lang w:val="hy-AM"/>
        </w:rPr>
        <w:t xml:space="preserve">նաև </w:t>
      </w:r>
      <w:r w:rsidR="00495AA9" w:rsidRPr="00495AA9">
        <w:rPr>
          <w:rFonts w:ascii="GHEA Grapalat" w:eastAsia="Times New Roman" w:hAnsi="GHEA Grapalat"/>
          <w:sz w:val="24"/>
          <w:szCs w:val="24"/>
          <w:lang w:val="hy-AM"/>
        </w:rPr>
        <w:t>ՀՀ կառավարության 17.10.2024 N 1641-Լ որոշմամբ հաստատված Հայաստանի Հանրապետության ժողովրդագրական իրավիճակի բարելավման 2024-2040 թթ. ռազմավարությ</w:t>
      </w:r>
      <w:r w:rsidR="00A97670">
        <w:rPr>
          <w:rFonts w:ascii="GHEA Grapalat" w:eastAsia="Times New Roman" w:hAnsi="GHEA Grapalat"/>
          <w:sz w:val="24"/>
          <w:szCs w:val="24"/>
          <w:lang w:val="hy-AM"/>
        </w:rPr>
        <w:t>ունից. Մասնավորապես,</w:t>
      </w:r>
      <w:r w:rsidR="00495AA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5539">
        <w:rPr>
          <w:rFonts w:ascii="GHEA Grapalat" w:eastAsia="Times New Roman" w:hAnsi="GHEA Grapalat"/>
          <w:sz w:val="24"/>
          <w:szCs w:val="24"/>
          <w:lang w:val="hy-AM"/>
        </w:rPr>
        <w:t>«Ռազմավարական նպատակ 1»-ից, այն է՝</w:t>
      </w:r>
      <w:r w:rsidR="00495AA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3A5539">
        <w:rPr>
          <w:rFonts w:ascii="GHEA Grapalat" w:eastAsia="Times New Roman" w:hAnsi="GHEA Grapalat"/>
          <w:sz w:val="24"/>
          <w:szCs w:val="24"/>
          <w:lang w:val="hy-AM"/>
        </w:rPr>
        <w:t xml:space="preserve">«Ընտանիքի բարեկեցությունը խթանող միջավայրի ստեղծում, </w:t>
      </w:r>
      <w:r w:rsidR="003A5539">
        <w:rPr>
          <w:rFonts w:ascii="GHEA Grapalat" w:eastAsia="Times New Roman" w:hAnsi="GHEA Grapalat"/>
          <w:sz w:val="24"/>
          <w:szCs w:val="24"/>
          <w:lang w:val="hy-AM"/>
        </w:rPr>
        <w:lastRenderedPageBreak/>
        <w:t>որտեղ յուրաքանչյուր երեխայի ծնունդ նպաստում է մարդկային կա</w:t>
      </w:r>
      <w:r w:rsidR="00A97670">
        <w:rPr>
          <w:rFonts w:ascii="GHEA Grapalat" w:eastAsia="Times New Roman" w:hAnsi="GHEA Grapalat"/>
          <w:sz w:val="24"/>
          <w:szCs w:val="24"/>
          <w:lang w:val="hy-AM"/>
        </w:rPr>
        <w:t>պ</w:t>
      </w:r>
      <w:r w:rsidR="003A5539">
        <w:rPr>
          <w:rFonts w:ascii="GHEA Grapalat" w:eastAsia="Times New Roman" w:hAnsi="GHEA Grapalat"/>
          <w:sz w:val="24"/>
          <w:szCs w:val="24"/>
          <w:lang w:val="hy-AM"/>
        </w:rPr>
        <w:t>իտալի զարգացմանը</w:t>
      </w:r>
      <w:r w:rsidR="00F011D8"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="003A5539">
        <w:rPr>
          <w:rFonts w:ascii="GHEA Grapalat" w:eastAsia="Times New Roman" w:hAnsi="GHEA Grapalat"/>
          <w:sz w:val="24"/>
          <w:szCs w:val="24"/>
          <w:lang w:val="hy-AM"/>
        </w:rPr>
        <w:t>»։</w:t>
      </w:r>
    </w:p>
    <w:sectPr w:rsidR="002E23E3" w:rsidRPr="002A7DA3" w:rsidSect="00531FA6">
      <w:pgSz w:w="11906" w:h="16838"/>
      <w:pgMar w:top="1080" w:right="850" w:bottom="900" w:left="1276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EA1512" w14:textId="77777777" w:rsidR="00F63A3D" w:rsidRDefault="00F63A3D" w:rsidP="008057E4">
      <w:pPr>
        <w:spacing w:after="0" w:line="240" w:lineRule="auto"/>
      </w:pPr>
      <w:r>
        <w:separator/>
      </w:r>
    </w:p>
  </w:endnote>
  <w:endnote w:type="continuationSeparator" w:id="0">
    <w:p w14:paraId="0D5F5BBF" w14:textId="77777777" w:rsidR="00F63A3D" w:rsidRDefault="00F63A3D" w:rsidP="00805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003D6A" w14:textId="77777777" w:rsidR="00F63A3D" w:rsidRDefault="00F63A3D" w:rsidP="008057E4">
      <w:pPr>
        <w:spacing w:after="0" w:line="240" w:lineRule="auto"/>
      </w:pPr>
      <w:r>
        <w:separator/>
      </w:r>
    </w:p>
  </w:footnote>
  <w:footnote w:type="continuationSeparator" w:id="0">
    <w:p w14:paraId="00D0604F" w14:textId="77777777" w:rsidR="00F63A3D" w:rsidRDefault="00F63A3D" w:rsidP="00805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75C17"/>
    <w:multiLevelType w:val="hybridMultilevel"/>
    <w:tmpl w:val="FFF63D20"/>
    <w:lvl w:ilvl="0" w:tplc="2452BEA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AA7518"/>
    <w:multiLevelType w:val="hybridMultilevel"/>
    <w:tmpl w:val="70D04B26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742E8B9A">
      <w:numFmt w:val="bullet"/>
      <w:lvlText w:val="•"/>
      <w:lvlJc w:val="left"/>
      <w:pPr>
        <w:ind w:left="1980" w:hanging="360"/>
      </w:pPr>
      <w:rPr>
        <w:rFonts w:ascii="GHEA Grapalat" w:eastAsia="Calibri" w:hAnsi="GHEA Grapalat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2B797642"/>
    <w:multiLevelType w:val="hybridMultilevel"/>
    <w:tmpl w:val="0D9429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F507B1"/>
    <w:multiLevelType w:val="hybridMultilevel"/>
    <w:tmpl w:val="61322D6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45D65891"/>
    <w:multiLevelType w:val="hybridMultilevel"/>
    <w:tmpl w:val="FAA8A82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C284619"/>
    <w:multiLevelType w:val="hybridMultilevel"/>
    <w:tmpl w:val="DBD88EC6"/>
    <w:lvl w:ilvl="0" w:tplc="AECA0002">
      <w:start w:val="1"/>
      <w:numFmt w:val="decimal"/>
      <w:lvlText w:val="%1."/>
      <w:lvlJc w:val="left"/>
      <w:pPr>
        <w:ind w:left="502" w:hanging="360"/>
      </w:pPr>
      <w:rPr>
        <w:rFonts w:eastAsia="Calibri" w:cs="Times New Roman" w:hint="default"/>
        <w:b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480F0E"/>
    <w:multiLevelType w:val="hybridMultilevel"/>
    <w:tmpl w:val="45B0C5F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A2307BE"/>
    <w:multiLevelType w:val="hybridMultilevel"/>
    <w:tmpl w:val="60086D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F40"/>
    <w:rsid w:val="00001FBB"/>
    <w:rsid w:val="0001100A"/>
    <w:rsid w:val="0004378B"/>
    <w:rsid w:val="00050A92"/>
    <w:rsid w:val="00053366"/>
    <w:rsid w:val="00083835"/>
    <w:rsid w:val="00090249"/>
    <w:rsid w:val="00090A1C"/>
    <w:rsid w:val="0009447C"/>
    <w:rsid w:val="00094EA3"/>
    <w:rsid w:val="000951FC"/>
    <w:rsid w:val="00095A15"/>
    <w:rsid w:val="000B447F"/>
    <w:rsid w:val="000D069E"/>
    <w:rsid w:val="000E1200"/>
    <w:rsid w:val="000F5EC8"/>
    <w:rsid w:val="0014123C"/>
    <w:rsid w:val="001442AE"/>
    <w:rsid w:val="001609F4"/>
    <w:rsid w:val="0019386C"/>
    <w:rsid w:val="001A754A"/>
    <w:rsid w:val="001B099F"/>
    <w:rsid w:val="001D294C"/>
    <w:rsid w:val="001D6786"/>
    <w:rsid w:val="001E14C4"/>
    <w:rsid w:val="001E7633"/>
    <w:rsid w:val="002008AC"/>
    <w:rsid w:val="002047DB"/>
    <w:rsid w:val="002162F0"/>
    <w:rsid w:val="002165DF"/>
    <w:rsid w:val="00217B13"/>
    <w:rsid w:val="0022067B"/>
    <w:rsid w:val="002253B7"/>
    <w:rsid w:val="0022692C"/>
    <w:rsid w:val="0023078E"/>
    <w:rsid w:val="0023767F"/>
    <w:rsid w:val="002516FF"/>
    <w:rsid w:val="002573CE"/>
    <w:rsid w:val="00284771"/>
    <w:rsid w:val="002927FE"/>
    <w:rsid w:val="002A6840"/>
    <w:rsid w:val="002A69CC"/>
    <w:rsid w:val="002A7B50"/>
    <w:rsid w:val="002A7DA3"/>
    <w:rsid w:val="002D5F5C"/>
    <w:rsid w:val="002D63F3"/>
    <w:rsid w:val="002D7A2A"/>
    <w:rsid w:val="002E23E3"/>
    <w:rsid w:val="002E51E5"/>
    <w:rsid w:val="002E5D95"/>
    <w:rsid w:val="002F39F4"/>
    <w:rsid w:val="002F3F40"/>
    <w:rsid w:val="00303DF8"/>
    <w:rsid w:val="00320E7C"/>
    <w:rsid w:val="00323674"/>
    <w:rsid w:val="0032426A"/>
    <w:rsid w:val="00324DD3"/>
    <w:rsid w:val="00333C74"/>
    <w:rsid w:val="00355A00"/>
    <w:rsid w:val="00360E43"/>
    <w:rsid w:val="0036478A"/>
    <w:rsid w:val="003667AC"/>
    <w:rsid w:val="00372983"/>
    <w:rsid w:val="003A09ED"/>
    <w:rsid w:val="003A5539"/>
    <w:rsid w:val="003A6625"/>
    <w:rsid w:val="003A7533"/>
    <w:rsid w:val="003D255F"/>
    <w:rsid w:val="003F6368"/>
    <w:rsid w:val="004069E1"/>
    <w:rsid w:val="00421182"/>
    <w:rsid w:val="00422985"/>
    <w:rsid w:val="00430A42"/>
    <w:rsid w:val="00433B3B"/>
    <w:rsid w:val="00437E63"/>
    <w:rsid w:val="00453338"/>
    <w:rsid w:val="00463DA1"/>
    <w:rsid w:val="00464BD1"/>
    <w:rsid w:val="004728C2"/>
    <w:rsid w:val="004848B0"/>
    <w:rsid w:val="00486450"/>
    <w:rsid w:val="0049210B"/>
    <w:rsid w:val="00495AA9"/>
    <w:rsid w:val="004A56E8"/>
    <w:rsid w:val="004B49A2"/>
    <w:rsid w:val="004C0C71"/>
    <w:rsid w:val="004C2934"/>
    <w:rsid w:val="004C5005"/>
    <w:rsid w:val="004D209D"/>
    <w:rsid w:val="00501F19"/>
    <w:rsid w:val="00502EB3"/>
    <w:rsid w:val="005037F6"/>
    <w:rsid w:val="00506174"/>
    <w:rsid w:val="00506A47"/>
    <w:rsid w:val="00511D44"/>
    <w:rsid w:val="00526760"/>
    <w:rsid w:val="00531FA6"/>
    <w:rsid w:val="00537C95"/>
    <w:rsid w:val="005435B6"/>
    <w:rsid w:val="00555971"/>
    <w:rsid w:val="00561A69"/>
    <w:rsid w:val="0056691D"/>
    <w:rsid w:val="00576D25"/>
    <w:rsid w:val="0059608C"/>
    <w:rsid w:val="005A33B1"/>
    <w:rsid w:val="005A59C4"/>
    <w:rsid w:val="005C3617"/>
    <w:rsid w:val="005D2AF3"/>
    <w:rsid w:val="005D7354"/>
    <w:rsid w:val="005E19EA"/>
    <w:rsid w:val="0060039A"/>
    <w:rsid w:val="00605FB1"/>
    <w:rsid w:val="006126EB"/>
    <w:rsid w:val="00613239"/>
    <w:rsid w:val="00624FA9"/>
    <w:rsid w:val="00626921"/>
    <w:rsid w:val="006468D5"/>
    <w:rsid w:val="006542B8"/>
    <w:rsid w:val="006619DC"/>
    <w:rsid w:val="00661DA1"/>
    <w:rsid w:val="00666DAB"/>
    <w:rsid w:val="00670A44"/>
    <w:rsid w:val="00670A97"/>
    <w:rsid w:val="00676E3B"/>
    <w:rsid w:val="00680F13"/>
    <w:rsid w:val="00690253"/>
    <w:rsid w:val="00692359"/>
    <w:rsid w:val="006A0CB2"/>
    <w:rsid w:val="006E5612"/>
    <w:rsid w:val="00720837"/>
    <w:rsid w:val="007313F6"/>
    <w:rsid w:val="00741BA1"/>
    <w:rsid w:val="00750516"/>
    <w:rsid w:val="00753305"/>
    <w:rsid w:val="00753FF5"/>
    <w:rsid w:val="0076094C"/>
    <w:rsid w:val="00761208"/>
    <w:rsid w:val="007623C8"/>
    <w:rsid w:val="00787B73"/>
    <w:rsid w:val="0079061C"/>
    <w:rsid w:val="00791135"/>
    <w:rsid w:val="007940E7"/>
    <w:rsid w:val="007A2633"/>
    <w:rsid w:val="007A7CBC"/>
    <w:rsid w:val="007B4013"/>
    <w:rsid w:val="007B4A0B"/>
    <w:rsid w:val="007B4D98"/>
    <w:rsid w:val="007C5044"/>
    <w:rsid w:val="007F50D9"/>
    <w:rsid w:val="0080428D"/>
    <w:rsid w:val="008057E4"/>
    <w:rsid w:val="00807873"/>
    <w:rsid w:val="00810286"/>
    <w:rsid w:val="00823C77"/>
    <w:rsid w:val="00825150"/>
    <w:rsid w:val="00831823"/>
    <w:rsid w:val="0084555A"/>
    <w:rsid w:val="008457A4"/>
    <w:rsid w:val="00850E33"/>
    <w:rsid w:val="00851A99"/>
    <w:rsid w:val="00851AA0"/>
    <w:rsid w:val="00856F54"/>
    <w:rsid w:val="00892A76"/>
    <w:rsid w:val="0089381C"/>
    <w:rsid w:val="008944B4"/>
    <w:rsid w:val="008A28D4"/>
    <w:rsid w:val="008A4640"/>
    <w:rsid w:val="008C782B"/>
    <w:rsid w:val="008D150F"/>
    <w:rsid w:val="008D72A7"/>
    <w:rsid w:val="008E2CF8"/>
    <w:rsid w:val="008E6DDD"/>
    <w:rsid w:val="008F4FE2"/>
    <w:rsid w:val="00902A13"/>
    <w:rsid w:val="00911A38"/>
    <w:rsid w:val="00917545"/>
    <w:rsid w:val="00922999"/>
    <w:rsid w:val="00933923"/>
    <w:rsid w:val="00933AFF"/>
    <w:rsid w:val="00934BC2"/>
    <w:rsid w:val="009500CF"/>
    <w:rsid w:val="0096773E"/>
    <w:rsid w:val="009775C8"/>
    <w:rsid w:val="009B20C7"/>
    <w:rsid w:val="009B5572"/>
    <w:rsid w:val="009B58C4"/>
    <w:rsid w:val="009C17B7"/>
    <w:rsid w:val="009C7D8D"/>
    <w:rsid w:val="009D574F"/>
    <w:rsid w:val="009E633A"/>
    <w:rsid w:val="00A133B3"/>
    <w:rsid w:val="00A14D09"/>
    <w:rsid w:val="00A46AE0"/>
    <w:rsid w:val="00A50188"/>
    <w:rsid w:val="00A50375"/>
    <w:rsid w:val="00A92E79"/>
    <w:rsid w:val="00A97670"/>
    <w:rsid w:val="00AA198B"/>
    <w:rsid w:val="00AB7A9D"/>
    <w:rsid w:val="00AC1036"/>
    <w:rsid w:val="00AF01FC"/>
    <w:rsid w:val="00AF1170"/>
    <w:rsid w:val="00AF2813"/>
    <w:rsid w:val="00AF5AF8"/>
    <w:rsid w:val="00B07328"/>
    <w:rsid w:val="00B13FC7"/>
    <w:rsid w:val="00B1444D"/>
    <w:rsid w:val="00B33B41"/>
    <w:rsid w:val="00B554B5"/>
    <w:rsid w:val="00B718CC"/>
    <w:rsid w:val="00B94C50"/>
    <w:rsid w:val="00BA54EB"/>
    <w:rsid w:val="00BD0E97"/>
    <w:rsid w:val="00BD5296"/>
    <w:rsid w:val="00C26534"/>
    <w:rsid w:val="00C3423B"/>
    <w:rsid w:val="00C51BB9"/>
    <w:rsid w:val="00C53BA0"/>
    <w:rsid w:val="00C540E5"/>
    <w:rsid w:val="00C63BCB"/>
    <w:rsid w:val="00C6555B"/>
    <w:rsid w:val="00C80CBA"/>
    <w:rsid w:val="00CA439E"/>
    <w:rsid w:val="00CA4CF5"/>
    <w:rsid w:val="00CD6C82"/>
    <w:rsid w:val="00CE3DB7"/>
    <w:rsid w:val="00CF2FD8"/>
    <w:rsid w:val="00D30ECA"/>
    <w:rsid w:val="00D501AE"/>
    <w:rsid w:val="00D74989"/>
    <w:rsid w:val="00DA34D4"/>
    <w:rsid w:val="00DB19AA"/>
    <w:rsid w:val="00DB3DD3"/>
    <w:rsid w:val="00DC3F1F"/>
    <w:rsid w:val="00DE4655"/>
    <w:rsid w:val="00DF3F6C"/>
    <w:rsid w:val="00E00D65"/>
    <w:rsid w:val="00E1227B"/>
    <w:rsid w:val="00E159B7"/>
    <w:rsid w:val="00E17A12"/>
    <w:rsid w:val="00E429B8"/>
    <w:rsid w:val="00E44523"/>
    <w:rsid w:val="00E61FF0"/>
    <w:rsid w:val="00E647E5"/>
    <w:rsid w:val="00E72F8B"/>
    <w:rsid w:val="00E73702"/>
    <w:rsid w:val="00E95AB1"/>
    <w:rsid w:val="00EA15E3"/>
    <w:rsid w:val="00EA2AF9"/>
    <w:rsid w:val="00EB2244"/>
    <w:rsid w:val="00EB5AA3"/>
    <w:rsid w:val="00EB6EE3"/>
    <w:rsid w:val="00EC3010"/>
    <w:rsid w:val="00ED2E44"/>
    <w:rsid w:val="00EE48E3"/>
    <w:rsid w:val="00EF050E"/>
    <w:rsid w:val="00EF31FE"/>
    <w:rsid w:val="00EF606A"/>
    <w:rsid w:val="00F004C7"/>
    <w:rsid w:val="00F011D8"/>
    <w:rsid w:val="00F22D1D"/>
    <w:rsid w:val="00F23E18"/>
    <w:rsid w:val="00F424DC"/>
    <w:rsid w:val="00F63A3D"/>
    <w:rsid w:val="00F72E16"/>
    <w:rsid w:val="00F75852"/>
    <w:rsid w:val="00F8296D"/>
    <w:rsid w:val="00F95A68"/>
    <w:rsid w:val="00FA320D"/>
    <w:rsid w:val="00FA4E01"/>
    <w:rsid w:val="00FB117B"/>
    <w:rsid w:val="00FC3E23"/>
    <w:rsid w:val="00FC4995"/>
    <w:rsid w:val="00FC7F58"/>
    <w:rsid w:val="00FD10E7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A8AAB"/>
  <w15:chartTrackingRefBased/>
  <w15:docId w15:val="{3F1FB142-5A3A-439E-BAF1-AE847A923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35B6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5435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5435B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C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CB2"/>
    <w:rPr>
      <w:rFonts w:ascii="Segoe UI" w:eastAsia="Calibri" w:hAnsi="Segoe UI" w:cs="Segoe UI"/>
      <w:sz w:val="18"/>
      <w:szCs w:val="18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1028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1028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10286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028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0286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Header">
    <w:name w:val="header"/>
    <w:basedOn w:val="Normal"/>
    <w:link w:val="HeaderChar"/>
    <w:uiPriority w:val="99"/>
    <w:unhideWhenUsed/>
    <w:rsid w:val="0080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57E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8057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57E4"/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E61FF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51A99"/>
    <w:rPr>
      <w:color w:val="0563C1" w:themeColor="hyperlink"/>
      <w:u w:val="single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C3010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C3010"/>
    <w:rPr>
      <w:rFonts w:ascii="Calibri" w:eastAsia="Calibri" w:hAnsi="Calibri" w:cs="Times New Roman"/>
      <w:sz w:val="20"/>
      <w:szCs w:val="20"/>
      <w:lang w:val="ru-RU"/>
    </w:rPr>
  </w:style>
  <w:style w:type="character" w:styleId="EndnoteReference">
    <w:name w:val="endnote reference"/>
    <w:basedOn w:val="DefaultParagraphFont"/>
    <w:uiPriority w:val="99"/>
    <w:semiHidden/>
    <w:unhideWhenUsed/>
    <w:rsid w:val="00EC301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C301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C3010"/>
    <w:rPr>
      <w:rFonts w:ascii="Calibri" w:eastAsia="Calibri" w:hAnsi="Calibri" w:cs="Times New Roman"/>
      <w:sz w:val="20"/>
      <w:szCs w:val="20"/>
      <w:lang w:val="ru-RU"/>
    </w:rPr>
  </w:style>
  <w:style w:type="character" w:styleId="FootnoteReference">
    <w:name w:val="footnote reference"/>
    <w:basedOn w:val="DefaultParagraphFont"/>
    <w:uiPriority w:val="99"/>
    <w:semiHidden/>
    <w:unhideWhenUsed/>
    <w:rsid w:val="00EC301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5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2FA7FD-090C-4106-B8AC-829CC1D4D5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503</Words>
  <Characters>4137</Characters>
  <Application>Microsoft Office Word</Application>
  <DocSecurity>0</DocSecurity>
  <Lines>91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lyubov.gevorgyan</dc:creator>
  <cp:keywords>https://mul2.gov.am/tasks/1328399/oneclick?token=b4feb99db8b5141afab82695c5cf4f55</cp:keywords>
  <dc:description/>
  <cp:lastModifiedBy>Arpine.Sargsyan</cp:lastModifiedBy>
  <cp:revision>41</cp:revision>
  <cp:lastPrinted>2024-10-29T08:25:00Z</cp:lastPrinted>
  <dcterms:created xsi:type="dcterms:W3CDTF">2026-05-18T10:36:00Z</dcterms:created>
  <dcterms:modified xsi:type="dcterms:W3CDTF">2026-05-19T09:52:00Z</dcterms:modified>
</cp:coreProperties>
</file>