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0F5223" w14:textId="77777777" w:rsidR="00314C43" w:rsidRPr="005A4B8E" w:rsidRDefault="00314C43" w:rsidP="0076792F">
      <w:pPr>
        <w:shd w:val="clear" w:color="auto" w:fill="FFFFFF"/>
        <w:snapToGrid w:val="0"/>
        <w:spacing w:after="0" w:line="360" w:lineRule="auto"/>
        <w:ind w:firstLine="375"/>
        <w:jc w:val="center"/>
        <w:rPr>
          <w:rFonts w:ascii="GHEA Grapalat" w:eastAsia="Times New Roman" w:hAnsi="GHEA Grapalat" w:cs="Times New Roman"/>
          <w:b/>
          <w:bCs/>
          <w:sz w:val="24"/>
          <w:szCs w:val="24"/>
        </w:rPr>
      </w:pPr>
      <w:r w:rsidRPr="005A4B8E">
        <w:rPr>
          <w:rFonts w:ascii="GHEA Grapalat" w:eastAsia="Times New Roman" w:hAnsi="GHEA Grapalat" w:cs="Times New Roman"/>
          <w:b/>
          <w:bCs/>
          <w:sz w:val="24"/>
          <w:szCs w:val="24"/>
        </w:rPr>
        <w:t>ԱՄՓՈՓԱԹԵՐԹ</w:t>
      </w:r>
    </w:p>
    <w:p w14:paraId="23CF05D9" w14:textId="38B6032B" w:rsidR="000A3B67" w:rsidRPr="005A4B8E" w:rsidRDefault="000A3B67" w:rsidP="0076792F">
      <w:pPr>
        <w:pStyle w:val="NormalWeb"/>
        <w:snapToGrid w:val="0"/>
        <w:spacing w:before="0" w:beforeAutospacing="0" w:after="0" w:afterAutospacing="0" w:line="360" w:lineRule="auto"/>
        <w:ind w:right="-104"/>
        <w:jc w:val="center"/>
        <w:rPr>
          <w:rFonts w:ascii="GHEA Grapalat" w:hAnsi="GHEA Grapalat"/>
          <w:b/>
        </w:rPr>
      </w:pPr>
      <w:r w:rsidRPr="005A4B8E">
        <w:rPr>
          <w:rFonts w:ascii="GHEA Grapalat" w:hAnsi="GHEA Grapalat" w:cs="Times Armenian"/>
        </w:rPr>
        <w:t>«</w:t>
      </w:r>
      <w:r w:rsidRPr="005A4B8E">
        <w:rPr>
          <w:rFonts w:ascii="GHEA Grapalat" w:eastAsia="GHEA Grapalat" w:hAnsi="GHEA Grapalat" w:cs="GHEA Grapalat"/>
          <w:b/>
        </w:rPr>
        <w:t xml:space="preserve">ՀԱՅԱՍՏԱՆԻ ՀԱՆՐԱՊԵՏՈՒԹՅԱՆ ԿԱՌԱՎԱՐՈՒԹՅԱՆ 2010 ԹՎԱԿԱՆԻ ԱՊՐԻԼԻ  8-Ի N 439-Ն ՈՐՈՇՄԱՆ ՄԵՋ </w:t>
      </w:r>
      <w:r w:rsidR="003121AE">
        <w:rPr>
          <w:rFonts w:ascii="GHEA Grapalat" w:eastAsia="GHEA Grapalat" w:hAnsi="GHEA Grapalat" w:cs="GHEA Grapalat"/>
          <w:b/>
        </w:rPr>
        <w:t xml:space="preserve">ԼՐԱՑՈՒՄ ԵՎ </w:t>
      </w:r>
      <w:r w:rsidRPr="005A4B8E">
        <w:rPr>
          <w:rFonts w:ascii="GHEA Grapalat" w:eastAsia="GHEA Grapalat" w:hAnsi="GHEA Grapalat" w:cs="GHEA Grapalat"/>
          <w:b/>
        </w:rPr>
        <w:t>ՓՈՓՈԽՈՒԹՅՈՒՆ</w:t>
      </w:r>
      <w:r w:rsidR="003121AE">
        <w:rPr>
          <w:rFonts w:ascii="GHEA Grapalat" w:eastAsia="GHEA Grapalat" w:hAnsi="GHEA Grapalat" w:cs="GHEA Grapalat"/>
          <w:b/>
        </w:rPr>
        <w:t>ՆԵՐ</w:t>
      </w:r>
      <w:r w:rsidRPr="005A4B8E">
        <w:rPr>
          <w:rFonts w:ascii="GHEA Grapalat" w:eastAsia="GHEA Grapalat" w:hAnsi="GHEA Grapalat" w:cs="GHEA Grapalat"/>
          <w:b/>
        </w:rPr>
        <w:t xml:space="preserve"> ԿԱՏԱՐԵԼՈՒ ՄԱՍԻՆ</w:t>
      </w:r>
      <w:r w:rsidRPr="005A4B8E">
        <w:rPr>
          <w:rFonts w:ascii="GHEA Grapalat" w:hAnsi="GHEA Grapalat" w:cs="Times Armenian"/>
          <w:b/>
        </w:rPr>
        <w:t xml:space="preserve">» </w:t>
      </w:r>
      <w:bookmarkStart w:id="0" w:name="_GoBack"/>
      <w:bookmarkEnd w:id="0"/>
      <w:r w:rsidRPr="005A4B8E">
        <w:rPr>
          <w:rFonts w:ascii="GHEA Grapalat" w:hAnsi="GHEA Grapalat" w:cs="Times Armenian"/>
          <w:b/>
        </w:rPr>
        <w:t>ԿԱՌԱՎԱՐՈՒԹՅԱՆ ՈՐՈՇՄԱՆ ՆԱԽԱԳԾԻ</w:t>
      </w:r>
    </w:p>
    <w:tbl>
      <w:tblPr>
        <w:tblStyle w:val="a0"/>
        <w:tblW w:w="14156" w:type="dxa"/>
        <w:tblInd w:w="-300"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947"/>
        <w:gridCol w:w="6209"/>
      </w:tblGrid>
      <w:tr w:rsidR="005A4B8E" w:rsidRPr="005A4B8E" w14:paraId="30ED1367" w14:textId="77777777" w:rsidTr="4DE2C519">
        <w:trPr>
          <w:trHeight w:val="773"/>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58201658" w14:textId="77777777" w:rsidR="00562E3B" w:rsidRPr="005A4B8E" w:rsidRDefault="00562E3B" w:rsidP="00562E3B">
            <w:pPr>
              <w:spacing w:after="0" w:line="240" w:lineRule="auto"/>
              <w:ind w:left="434" w:right="425"/>
              <w:jc w:val="center"/>
              <w:rPr>
                <w:rFonts w:ascii="GHEA Grapalat" w:hAnsi="GHEA Grapalat"/>
                <w:b/>
                <w:sz w:val="24"/>
                <w:szCs w:val="24"/>
              </w:rPr>
            </w:pPr>
            <w:r w:rsidRPr="005A4B8E">
              <w:rPr>
                <w:rFonts w:ascii="GHEA Grapalat" w:hAnsi="GHEA Grapalat"/>
                <w:b/>
                <w:sz w:val="24"/>
                <w:szCs w:val="24"/>
              </w:rPr>
              <w:t>ՀՀ ներքին գործերի</w:t>
            </w:r>
          </w:p>
          <w:p w14:paraId="620616DE" w14:textId="77777777" w:rsidR="00A15A55" w:rsidRPr="005A4B8E" w:rsidRDefault="00562E3B" w:rsidP="00562E3B">
            <w:pPr>
              <w:spacing w:after="0" w:line="276" w:lineRule="auto"/>
              <w:ind w:left="284" w:right="395" w:hanging="142"/>
              <w:jc w:val="center"/>
              <w:rPr>
                <w:rFonts w:ascii="GHEA Grapalat" w:eastAsia="GHEA Grapalat" w:hAnsi="GHEA Grapalat" w:cs="GHEA Grapalat"/>
                <w:b/>
                <w:sz w:val="24"/>
                <w:szCs w:val="24"/>
                <w:highlight w:val="yellow"/>
              </w:rPr>
            </w:pPr>
            <w:r w:rsidRPr="005A4B8E">
              <w:rPr>
                <w:rFonts w:ascii="GHEA Grapalat" w:hAnsi="GHEA Grapalat"/>
                <w:b/>
                <w:sz w:val="24"/>
                <w:szCs w:val="24"/>
              </w:rPr>
              <w:t>նախարարություն</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1EA827E1" w14:textId="77777777" w:rsidR="00BF5BCB" w:rsidRPr="005A4B8E" w:rsidRDefault="00562E3B" w:rsidP="00BF5BCB">
            <w:pPr>
              <w:spacing w:after="0" w:line="276" w:lineRule="auto"/>
              <w:ind w:left="284" w:right="395" w:hanging="142"/>
              <w:jc w:val="center"/>
              <w:rPr>
                <w:rFonts w:ascii="GHEA Grapalat" w:eastAsia="GHEA Grapalat" w:hAnsi="GHEA Grapalat" w:cs="GHEA Grapalat"/>
                <w:b/>
                <w:sz w:val="24"/>
                <w:szCs w:val="24"/>
                <w:lang w:val="en-US"/>
              </w:rPr>
            </w:pPr>
            <w:r w:rsidRPr="005A4B8E">
              <w:rPr>
                <w:rFonts w:ascii="GHEA Grapalat" w:eastAsia="GHEA Grapalat" w:hAnsi="GHEA Grapalat" w:cs="GHEA Grapalat"/>
                <w:b/>
                <w:sz w:val="24"/>
                <w:szCs w:val="24"/>
              </w:rPr>
              <w:t>24</w:t>
            </w:r>
            <w:r w:rsidR="00BF5BCB" w:rsidRPr="005A4B8E">
              <w:rPr>
                <w:rFonts w:ascii="GHEA Grapalat" w:eastAsia="GHEA Grapalat" w:hAnsi="GHEA Grapalat" w:cs="GHEA Grapalat"/>
                <w:b/>
                <w:sz w:val="24"/>
                <w:szCs w:val="24"/>
                <w:lang w:val="en-US"/>
              </w:rPr>
              <w:t>.</w:t>
            </w:r>
            <w:r w:rsidRPr="005A4B8E">
              <w:rPr>
                <w:rFonts w:ascii="GHEA Grapalat" w:eastAsia="GHEA Grapalat" w:hAnsi="GHEA Grapalat" w:cs="GHEA Grapalat"/>
                <w:b/>
                <w:sz w:val="24"/>
                <w:szCs w:val="24"/>
              </w:rPr>
              <w:t>12</w:t>
            </w:r>
            <w:r w:rsidRPr="005A4B8E">
              <w:rPr>
                <w:rFonts w:ascii="GHEA Grapalat" w:eastAsia="GHEA Grapalat" w:hAnsi="GHEA Grapalat" w:cs="GHEA Grapalat"/>
                <w:b/>
                <w:sz w:val="24"/>
                <w:szCs w:val="24"/>
                <w:lang w:val="en-US"/>
              </w:rPr>
              <w:t>.2025</w:t>
            </w:r>
            <w:r w:rsidR="00BF5BCB" w:rsidRPr="005A4B8E">
              <w:rPr>
                <w:rFonts w:ascii="GHEA Grapalat" w:eastAsia="GHEA Grapalat" w:hAnsi="GHEA Grapalat" w:cs="GHEA Grapalat"/>
                <w:b/>
                <w:sz w:val="24"/>
                <w:szCs w:val="24"/>
                <w:lang w:val="en-US"/>
              </w:rPr>
              <w:t xml:space="preserve"> թ.</w:t>
            </w:r>
          </w:p>
          <w:p w14:paraId="340EA56D" w14:textId="77777777" w:rsidR="0085583E" w:rsidRPr="005A4B8E" w:rsidRDefault="00562E3B" w:rsidP="00BF5BCB">
            <w:pPr>
              <w:spacing w:after="0" w:line="276" w:lineRule="auto"/>
              <w:ind w:left="284" w:right="395" w:hanging="142"/>
              <w:jc w:val="center"/>
              <w:rPr>
                <w:rFonts w:ascii="GHEA Grapalat" w:eastAsia="GHEA Grapalat" w:hAnsi="GHEA Grapalat" w:cs="GHEA Grapalat"/>
                <w:b/>
                <w:sz w:val="24"/>
                <w:szCs w:val="24"/>
                <w:highlight w:val="yellow"/>
                <w:lang w:val="en-US"/>
              </w:rPr>
            </w:pPr>
            <w:r w:rsidRPr="005A4B8E">
              <w:rPr>
                <w:rFonts w:ascii="GHEA Grapalat" w:eastAsia="GHEA Grapalat" w:hAnsi="GHEA Grapalat" w:cs="GHEA Grapalat"/>
                <w:b/>
                <w:sz w:val="24"/>
                <w:szCs w:val="24"/>
                <w:lang w:val="en-US"/>
              </w:rPr>
              <w:t>43/6/359982-25</w:t>
            </w:r>
          </w:p>
        </w:tc>
      </w:tr>
      <w:tr w:rsidR="005A4B8E" w:rsidRPr="005A4B8E" w14:paraId="4A97DA82" w14:textId="77777777" w:rsidTr="4DE2C519">
        <w:trPr>
          <w:trHeight w:val="344"/>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120E10DD" w14:textId="77777777" w:rsidR="00A15A55" w:rsidRPr="005A4B8E" w:rsidRDefault="00FC5BD6" w:rsidP="00E67DD9">
            <w:pPr>
              <w:tabs>
                <w:tab w:val="left" w:pos="9045"/>
              </w:tabs>
              <w:spacing w:line="276" w:lineRule="auto"/>
              <w:ind w:left="202" w:right="185" w:firstLine="72"/>
              <w:jc w:val="both"/>
              <w:rPr>
                <w:rFonts w:ascii="GHEA Grapalat" w:hAnsi="GHEA Grapalat" w:cs="Sylfaen"/>
              </w:rPr>
            </w:pPr>
            <w:r w:rsidRPr="005A4B8E">
              <w:rPr>
                <w:rFonts w:ascii="GHEA Grapalat" w:eastAsia="GHEA Grapalat" w:hAnsi="GHEA Grapalat" w:cs="GHEA Grapalat"/>
                <w:bCs/>
                <w:sz w:val="24"/>
                <w:szCs w:val="24"/>
              </w:rPr>
              <w:t xml:space="preserve">Ոսումնասիրվել է </w:t>
            </w:r>
            <w:r w:rsidR="009C6468" w:rsidRPr="005A4B8E">
              <w:rPr>
                <w:rFonts w:ascii="GHEA Grapalat" w:eastAsia="GHEA Grapalat" w:hAnsi="GHEA Grapalat" w:cs="GHEA Grapalat"/>
                <w:bCs/>
                <w:sz w:val="24"/>
                <w:szCs w:val="24"/>
              </w:rPr>
              <w:t>«Հայաստանի Հանրապետության կառավարության 2010 թվականի ապրիլի 8-ի N 439-Ն որոշման մեջ փոփոխություն կատարելու մասին» ՀՀ կառավարության որոշման նախագիծը, որի վերաբերյալ առաջարկություններ և առարկություններ չկան։</w:t>
            </w:r>
            <w:r w:rsidR="009C6468" w:rsidRPr="005A4B8E">
              <w:rPr>
                <w:rFonts w:ascii="GHEA Grapalat" w:hAnsi="GHEA Grapalat" w:cs="Sylfaen"/>
              </w:rPr>
              <w:t xml:space="preserve"> </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40A9BBD6" w14:textId="77777777" w:rsidR="00A15A55" w:rsidRPr="005A4B8E" w:rsidRDefault="00A15A55" w:rsidP="00B21062">
            <w:pPr>
              <w:spacing w:after="0" w:line="276" w:lineRule="auto"/>
              <w:ind w:left="114" w:right="395"/>
              <w:jc w:val="center"/>
              <w:rPr>
                <w:rFonts w:ascii="GHEA Grapalat" w:eastAsia="GHEA Grapalat" w:hAnsi="GHEA Grapalat" w:cs="GHEA Grapalat"/>
                <w:b/>
                <w:sz w:val="24"/>
                <w:szCs w:val="24"/>
              </w:rPr>
            </w:pPr>
          </w:p>
        </w:tc>
      </w:tr>
      <w:tr w:rsidR="005A4B8E" w:rsidRPr="005A4B8E" w14:paraId="2DBEDDFA" w14:textId="77777777" w:rsidTr="4DE2C519">
        <w:trPr>
          <w:trHeight w:val="773"/>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3EA677EE" w14:textId="77777777" w:rsidR="00A15A55" w:rsidRPr="005A4B8E" w:rsidRDefault="00BF5BCB" w:rsidP="008C34A4">
            <w:pPr>
              <w:spacing w:after="0" w:line="276" w:lineRule="auto"/>
              <w:ind w:left="284" w:right="141" w:hanging="142"/>
              <w:jc w:val="center"/>
              <w:rPr>
                <w:rFonts w:ascii="GHEA Grapalat" w:hAnsi="GHEA Grapalat"/>
                <w:b/>
                <w:sz w:val="24"/>
                <w:szCs w:val="24"/>
                <w:lang w:eastAsia="en-GB"/>
              </w:rPr>
            </w:pPr>
            <w:r w:rsidRPr="005A4B8E">
              <w:rPr>
                <w:rFonts w:ascii="GHEA Grapalat" w:hAnsi="GHEA Grapalat" w:cs="Sylfaen"/>
                <w:b/>
                <w:bCs/>
                <w:sz w:val="24"/>
                <w:szCs w:val="24"/>
              </w:rPr>
              <w:t>Կրթության տեսչական մարմին</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1353C2F9" w14:textId="77777777" w:rsidR="00BF5BCB" w:rsidRPr="005A4B8E" w:rsidRDefault="008811BD" w:rsidP="00BF5BCB">
            <w:pPr>
              <w:spacing w:after="0" w:line="276" w:lineRule="auto"/>
              <w:ind w:left="284" w:right="395" w:hanging="142"/>
              <w:jc w:val="center"/>
              <w:rPr>
                <w:rFonts w:ascii="GHEA Grapalat" w:eastAsia="GHEA Grapalat" w:hAnsi="GHEA Grapalat" w:cs="GHEA Grapalat"/>
                <w:b/>
                <w:sz w:val="24"/>
                <w:szCs w:val="24"/>
              </w:rPr>
            </w:pPr>
            <w:r w:rsidRPr="005A4B8E">
              <w:rPr>
                <w:rFonts w:ascii="GHEA Grapalat" w:eastAsia="GHEA Grapalat" w:hAnsi="GHEA Grapalat" w:cs="GHEA Grapalat"/>
                <w:b/>
                <w:sz w:val="24"/>
                <w:szCs w:val="24"/>
              </w:rPr>
              <w:t>25</w:t>
            </w:r>
            <w:r w:rsidR="00BF5BCB" w:rsidRPr="005A4B8E">
              <w:rPr>
                <w:rFonts w:ascii="GHEA Grapalat" w:eastAsia="GHEA Grapalat" w:hAnsi="GHEA Grapalat" w:cs="GHEA Grapalat"/>
                <w:b/>
                <w:sz w:val="24"/>
                <w:szCs w:val="24"/>
              </w:rPr>
              <w:t>.</w:t>
            </w:r>
            <w:r w:rsidRPr="005A4B8E">
              <w:rPr>
                <w:rFonts w:ascii="GHEA Grapalat" w:eastAsia="GHEA Grapalat" w:hAnsi="GHEA Grapalat" w:cs="GHEA Grapalat"/>
                <w:b/>
                <w:sz w:val="24"/>
                <w:szCs w:val="24"/>
              </w:rPr>
              <w:t>12</w:t>
            </w:r>
            <w:r w:rsidR="00BF5BCB" w:rsidRPr="005A4B8E">
              <w:rPr>
                <w:rFonts w:ascii="GHEA Grapalat" w:eastAsia="GHEA Grapalat" w:hAnsi="GHEA Grapalat" w:cs="GHEA Grapalat"/>
                <w:b/>
                <w:sz w:val="24"/>
                <w:szCs w:val="24"/>
              </w:rPr>
              <w:t>.202</w:t>
            </w:r>
            <w:r w:rsidRPr="005A4B8E">
              <w:rPr>
                <w:rFonts w:ascii="GHEA Grapalat" w:eastAsia="GHEA Grapalat" w:hAnsi="GHEA Grapalat" w:cs="GHEA Grapalat"/>
                <w:b/>
                <w:sz w:val="24"/>
                <w:szCs w:val="24"/>
              </w:rPr>
              <w:t>5</w:t>
            </w:r>
            <w:r w:rsidR="00BF5BCB" w:rsidRPr="005A4B8E">
              <w:rPr>
                <w:rFonts w:ascii="GHEA Grapalat" w:eastAsia="GHEA Grapalat" w:hAnsi="GHEA Grapalat" w:cs="GHEA Grapalat"/>
                <w:b/>
                <w:sz w:val="24"/>
                <w:szCs w:val="24"/>
              </w:rPr>
              <w:t xml:space="preserve"> թ.</w:t>
            </w:r>
          </w:p>
          <w:p w14:paraId="0F6B9850" w14:textId="77777777" w:rsidR="00A15A55" w:rsidRPr="005A4B8E" w:rsidRDefault="00D979B3" w:rsidP="00BF5BCB">
            <w:pPr>
              <w:spacing w:after="0" w:line="276" w:lineRule="auto"/>
              <w:ind w:left="284" w:right="395" w:hanging="142"/>
              <w:jc w:val="center"/>
              <w:rPr>
                <w:rFonts w:ascii="GHEA Grapalat" w:eastAsia="GHEA Grapalat" w:hAnsi="GHEA Grapalat" w:cs="GHEA Grapalat"/>
                <w:b/>
                <w:sz w:val="24"/>
                <w:szCs w:val="24"/>
              </w:rPr>
            </w:pPr>
            <w:r w:rsidRPr="005A4B8E">
              <w:rPr>
                <w:rFonts w:ascii="GHEA Grapalat" w:eastAsia="GHEA Grapalat" w:hAnsi="GHEA Grapalat" w:cs="GHEA Grapalat"/>
                <w:b/>
                <w:sz w:val="24"/>
                <w:szCs w:val="24"/>
              </w:rPr>
              <w:t>01/05-1/1348-2025</w:t>
            </w:r>
          </w:p>
        </w:tc>
      </w:tr>
      <w:tr w:rsidR="005A4B8E" w:rsidRPr="005A4B8E" w14:paraId="314969B5" w14:textId="77777777" w:rsidTr="4DE2C519">
        <w:trPr>
          <w:trHeight w:val="773"/>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E567A0B" w14:textId="77777777" w:rsidR="00BF5BCB" w:rsidRPr="005A4B8E" w:rsidRDefault="002A0044" w:rsidP="008749C6">
            <w:pPr>
              <w:pStyle w:val="ListParagraph"/>
              <w:shd w:val="clear" w:color="auto" w:fill="FFFFFF"/>
              <w:snapToGrid w:val="0"/>
              <w:spacing w:after="0" w:line="276" w:lineRule="auto"/>
              <w:ind w:left="290" w:right="493"/>
              <w:contextualSpacing w:val="0"/>
              <w:jc w:val="both"/>
              <w:rPr>
                <w:rFonts w:ascii="GHEA Grapalat" w:eastAsia="Times New Roman" w:hAnsi="GHEA Grapalat" w:cs="Sylfaen"/>
                <w:sz w:val="24"/>
                <w:szCs w:val="24"/>
              </w:rPr>
            </w:pPr>
            <w:r w:rsidRPr="005A4B8E">
              <w:rPr>
                <w:rFonts w:ascii="GHEA Grapalat" w:eastAsia="Times New Roman" w:hAnsi="GHEA Grapalat" w:cs="Times Armenian"/>
                <w:sz w:val="24"/>
                <w:szCs w:val="24"/>
              </w:rPr>
              <w:t>«</w:t>
            </w:r>
            <w:r w:rsidRPr="005A4B8E">
              <w:rPr>
                <w:rFonts w:ascii="GHEA Grapalat" w:eastAsia="GHEA Grapalat" w:hAnsi="GHEA Grapalat" w:cs="GHEA Grapalat"/>
                <w:sz w:val="24"/>
                <w:szCs w:val="24"/>
              </w:rPr>
              <w:t>Հայաստանի Հանրապետության կառավարության 2010 թվականի ապրիլի 8-ի № 439-Ն որոշման մեջ փոփոխություն կատարելու մասին</w:t>
            </w:r>
            <w:r w:rsidRPr="005A4B8E">
              <w:rPr>
                <w:rFonts w:ascii="GHEA Grapalat" w:eastAsia="Times New Roman" w:hAnsi="GHEA Grapalat" w:cs="Times Armenian"/>
                <w:sz w:val="24"/>
                <w:szCs w:val="24"/>
              </w:rPr>
              <w:t>» Հայաստանի Հանրապետության կառավարության որոշման նախագծի</w:t>
            </w:r>
            <w:r w:rsidRPr="005A4B8E">
              <w:rPr>
                <w:rFonts w:ascii="GHEA Grapalat" w:eastAsia="GHEA Grapalat" w:hAnsi="GHEA Grapalat" w:cs="GHEA Grapalat"/>
                <w:bCs/>
                <w:sz w:val="24"/>
                <w:szCs w:val="24"/>
              </w:rPr>
              <w:t xml:space="preserve"> վերաբերյալ Հայաստանի Հանրապետության կրթության տեսչական մարմինը դիտարկումներ և առաջարկություններ չունի։</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694B0A5" w14:textId="77777777" w:rsidR="00BF5BCB" w:rsidRPr="005A4B8E" w:rsidRDefault="00BF5BCB" w:rsidP="00A725A8">
            <w:pPr>
              <w:snapToGrid w:val="0"/>
              <w:spacing w:after="0" w:line="276" w:lineRule="auto"/>
              <w:ind w:left="142" w:right="113"/>
              <w:jc w:val="both"/>
              <w:rPr>
                <w:rFonts w:ascii="GHEA Grapalat" w:eastAsiaTheme="minorEastAsia" w:hAnsi="GHEA Grapalat" w:cs="Times New Roman"/>
                <w:sz w:val="24"/>
                <w:szCs w:val="24"/>
                <w:lang w:eastAsia="zh-CN"/>
              </w:rPr>
            </w:pPr>
          </w:p>
        </w:tc>
      </w:tr>
      <w:tr w:rsidR="005A4B8E" w:rsidRPr="005A4B8E" w14:paraId="332FA398"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48D7119A" w14:textId="77777777" w:rsidR="00C65A7D" w:rsidRPr="005A4B8E" w:rsidRDefault="00562E3B" w:rsidP="00C65A7D">
            <w:pPr>
              <w:pBdr>
                <w:top w:val="nil"/>
                <w:left w:val="nil"/>
                <w:bottom w:val="nil"/>
                <w:right w:val="nil"/>
                <w:between w:val="nil"/>
                <w:bar w:val="nil"/>
              </w:pBdr>
              <w:tabs>
                <w:tab w:val="left" w:pos="1440"/>
              </w:tabs>
              <w:snapToGrid w:val="0"/>
              <w:spacing w:after="0" w:line="360" w:lineRule="auto"/>
              <w:ind w:left="576" w:right="851"/>
              <w:jc w:val="center"/>
              <w:rPr>
                <w:rFonts w:ascii="GHEA Grapalat" w:eastAsia="SimSun" w:hAnsi="GHEA Grapalat" w:cs="GHEA Grapalat"/>
                <w:bCs/>
                <w:sz w:val="24"/>
                <w:szCs w:val="24"/>
                <w:u w:color="000000"/>
                <w:bdr w:val="nil"/>
                <w:lang w:eastAsia="en-GB"/>
              </w:rPr>
            </w:pPr>
            <w:r w:rsidRPr="005A4B8E">
              <w:rPr>
                <w:rFonts w:ascii="GHEA Grapalat" w:eastAsia="GHEA Grapalat" w:hAnsi="GHEA Grapalat" w:cs="GHEA Grapalat"/>
                <w:b/>
                <w:sz w:val="24"/>
                <w:szCs w:val="24"/>
              </w:rPr>
              <w:t>ՀՀ տարածքային կառավարման և ենթակառուցվածքների նախարարություն</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7DCB16BC" w14:textId="77777777" w:rsidR="00B84EB2" w:rsidRPr="005A4B8E" w:rsidRDefault="00B84EB2" w:rsidP="00B84EB2">
            <w:pPr>
              <w:spacing w:after="0" w:line="276" w:lineRule="auto"/>
              <w:ind w:left="284" w:right="395" w:hanging="142"/>
              <w:jc w:val="center"/>
              <w:rPr>
                <w:rFonts w:ascii="GHEA Grapalat" w:eastAsia="GHEA Grapalat" w:hAnsi="GHEA Grapalat" w:cs="GHEA Grapalat"/>
                <w:b/>
                <w:sz w:val="24"/>
                <w:szCs w:val="24"/>
                <w:lang w:val="en-US"/>
              </w:rPr>
            </w:pPr>
            <w:r w:rsidRPr="005A4B8E">
              <w:rPr>
                <w:rFonts w:ascii="GHEA Grapalat" w:eastAsia="GHEA Grapalat" w:hAnsi="GHEA Grapalat" w:cs="GHEA Grapalat"/>
                <w:b/>
                <w:sz w:val="24"/>
                <w:szCs w:val="24"/>
              </w:rPr>
              <w:t>0</w:t>
            </w:r>
            <w:r w:rsidRPr="005A4B8E">
              <w:rPr>
                <w:rFonts w:ascii="GHEA Grapalat" w:eastAsia="GHEA Grapalat" w:hAnsi="GHEA Grapalat" w:cs="GHEA Grapalat"/>
                <w:b/>
                <w:sz w:val="24"/>
                <w:szCs w:val="24"/>
                <w:lang w:val="en-US"/>
              </w:rPr>
              <w:t>8.0</w:t>
            </w:r>
            <w:r w:rsidRPr="005A4B8E">
              <w:rPr>
                <w:rFonts w:ascii="GHEA Grapalat" w:eastAsia="GHEA Grapalat" w:hAnsi="GHEA Grapalat" w:cs="GHEA Grapalat"/>
                <w:b/>
                <w:sz w:val="24"/>
                <w:szCs w:val="24"/>
              </w:rPr>
              <w:t>1</w:t>
            </w:r>
            <w:r w:rsidRPr="005A4B8E">
              <w:rPr>
                <w:rFonts w:ascii="GHEA Grapalat" w:eastAsia="GHEA Grapalat" w:hAnsi="GHEA Grapalat" w:cs="GHEA Grapalat"/>
                <w:b/>
                <w:sz w:val="24"/>
                <w:szCs w:val="24"/>
                <w:lang w:val="en-US"/>
              </w:rPr>
              <w:t>.2026</w:t>
            </w:r>
          </w:p>
          <w:p w14:paraId="733429AC" w14:textId="77777777" w:rsidR="00C65A7D" w:rsidRPr="005A4B8E" w:rsidRDefault="00B84EB2" w:rsidP="002F193C">
            <w:pPr>
              <w:spacing w:after="0" w:line="276" w:lineRule="auto"/>
              <w:ind w:left="284" w:right="395" w:hanging="142"/>
              <w:jc w:val="center"/>
              <w:rPr>
                <w:rFonts w:ascii="GHEA Grapalat" w:eastAsia="GHEA Grapalat" w:hAnsi="GHEA Grapalat" w:cs="GHEA Grapalat"/>
                <w:b/>
                <w:sz w:val="24"/>
                <w:szCs w:val="24"/>
              </w:rPr>
            </w:pPr>
            <w:r w:rsidRPr="005A4B8E">
              <w:rPr>
                <w:rFonts w:ascii="GHEA Grapalat" w:eastAsia="GHEA Grapalat" w:hAnsi="GHEA Grapalat" w:cs="GHEA Grapalat"/>
                <w:b/>
                <w:sz w:val="24"/>
                <w:szCs w:val="24"/>
                <w:lang w:val="en-US"/>
              </w:rPr>
              <w:t>ԴԽ/15.2/230-2026</w:t>
            </w:r>
          </w:p>
        </w:tc>
      </w:tr>
      <w:tr w:rsidR="005A4B8E" w:rsidRPr="005A4B8E" w14:paraId="6061AA07"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45A3DEA7" w14:textId="77777777" w:rsidR="00FC0C6D" w:rsidRPr="005A4B8E" w:rsidRDefault="004D46E8" w:rsidP="002E0DDD">
            <w:pPr>
              <w:tabs>
                <w:tab w:val="center" w:pos="4844"/>
              </w:tabs>
              <w:spacing w:line="276" w:lineRule="auto"/>
              <w:jc w:val="both"/>
              <w:rPr>
                <w:rFonts w:ascii="GHEA Grapalat" w:hAnsi="GHEA Grapalat"/>
                <w:bCs/>
                <w:lang w:val="af-ZA"/>
              </w:rPr>
            </w:pPr>
            <w:r w:rsidRPr="005A4B8E">
              <w:rPr>
                <w:rFonts w:ascii="GHEA Grapalat" w:eastAsia="GHEA Grapalat" w:hAnsi="GHEA Grapalat" w:cs="GHEA Grapalat"/>
                <w:bCs/>
                <w:sz w:val="24"/>
                <w:szCs w:val="24"/>
              </w:rPr>
              <w:t>«Հայաստանի Հանրապետության կառավարության 2010 թվականի ապրիլի  8-ի N 439-Ն որոշման մեջ փոփոխություն կատարելու մասին» ՀՀ կառավարության որոշման նախագծի վերաբերյալ առաջարկություն և առարկություն չունենք:</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FFFFFF" w:themeFill="background1"/>
          </w:tcPr>
          <w:p w14:paraId="3AA17DBE" w14:textId="77777777" w:rsidR="00FC0C6D" w:rsidRPr="005A4B8E" w:rsidRDefault="00FC0C6D" w:rsidP="002F193C">
            <w:pPr>
              <w:spacing w:after="0" w:line="276" w:lineRule="auto"/>
              <w:ind w:left="284" w:right="395" w:hanging="142"/>
              <w:jc w:val="center"/>
              <w:rPr>
                <w:rFonts w:ascii="GHEA Grapalat" w:eastAsia="GHEA Grapalat" w:hAnsi="GHEA Grapalat" w:cs="GHEA Grapalat"/>
                <w:b/>
                <w:sz w:val="24"/>
                <w:szCs w:val="24"/>
              </w:rPr>
            </w:pPr>
          </w:p>
        </w:tc>
      </w:tr>
      <w:tr w:rsidR="005A4B8E" w:rsidRPr="005A4B8E" w14:paraId="5BF0F8DE"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1DC4BDBD" w14:textId="77777777" w:rsidR="00FD3674" w:rsidRPr="005A4B8E" w:rsidRDefault="00FD3674" w:rsidP="00FD3674">
            <w:pPr>
              <w:spacing w:after="0" w:line="240" w:lineRule="auto"/>
              <w:ind w:left="434" w:right="425"/>
              <w:jc w:val="center"/>
              <w:rPr>
                <w:rFonts w:ascii="GHEA Grapalat" w:hAnsi="GHEA Grapalat"/>
                <w:b/>
                <w:sz w:val="24"/>
                <w:szCs w:val="24"/>
              </w:rPr>
            </w:pPr>
            <w:r w:rsidRPr="005A4B8E">
              <w:rPr>
                <w:rFonts w:ascii="GHEA Grapalat" w:hAnsi="GHEA Grapalat"/>
                <w:b/>
                <w:sz w:val="24"/>
                <w:szCs w:val="24"/>
              </w:rPr>
              <w:lastRenderedPageBreak/>
              <w:t>ՀՀ առողջապահության</w:t>
            </w:r>
          </w:p>
          <w:p w14:paraId="1FAFC46B" w14:textId="77777777" w:rsidR="00FD3674" w:rsidRPr="005A4B8E" w:rsidRDefault="00FD3674" w:rsidP="00FD3674">
            <w:pPr>
              <w:pBdr>
                <w:top w:val="nil"/>
                <w:left w:val="nil"/>
                <w:bottom w:val="nil"/>
                <w:right w:val="nil"/>
                <w:between w:val="nil"/>
                <w:bar w:val="nil"/>
              </w:pBdr>
              <w:tabs>
                <w:tab w:val="left" w:pos="1440"/>
              </w:tabs>
              <w:snapToGrid w:val="0"/>
              <w:spacing w:after="0" w:line="360" w:lineRule="auto"/>
              <w:ind w:left="576" w:right="851"/>
              <w:jc w:val="center"/>
              <w:rPr>
                <w:rFonts w:ascii="GHEA Grapalat" w:eastAsia="GHEA Grapalat" w:hAnsi="GHEA Grapalat" w:cs="GHEA Grapalat"/>
                <w:b/>
                <w:sz w:val="24"/>
                <w:szCs w:val="24"/>
              </w:rPr>
            </w:pPr>
            <w:r w:rsidRPr="005A4B8E">
              <w:rPr>
                <w:rFonts w:ascii="GHEA Grapalat" w:hAnsi="GHEA Grapalat"/>
                <w:b/>
                <w:sz w:val="24"/>
                <w:szCs w:val="24"/>
              </w:rPr>
              <w:t xml:space="preserve"> նախարարություն</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350EFEA9" w14:textId="77777777" w:rsidR="00B314B7" w:rsidRPr="005A4B8E" w:rsidRDefault="00B314B7" w:rsidP="00590470">
            <w:pPr>
              <w:spacing w:after="0" w:line="276" w:lineRule="auto"/>
              <w:ind w:left="284" w:right="395" w:hanging="142"/>
              <w:jc w:val="center"/>
              <w:rPr>
                <w:rFonts w:ascii="GHEA Grapalat" w:eastAsia="GHEA Grapalat" w:hAnsi="GHEA Grapalat" w:cs="GHEA Grapalat"/>
                <w:b/>
                <w:sz w:val="24"/>
                <w:szCs w:val="24"/>
                <w:lang w:val="en-US"/>
              </w:rPr>
            </w:pPr>
            <w:r w:rsidRPr="005A4B8E">
              <w:rPr>
                <w:rFonts w:ascii="GHEA Grapalat" w:eastAsia="GHEA Grapalat" w:hAnsi="GHEA Grapalat" w:cs="GHEA Grapalat"/>
                <w:b/>
                <w:sz w:val="24"/>
                <w:szCs w:val="24"/>
              </w:rPr>
              <w:t>25</w:t>
            </w:r>
            <w:r w:rsidRPr="005A4B8E">
              <w:rPr>
                <w:rFonts w:ascii="GHEA Grapalat" w:eastAsia="GHEA Grapalat" w:hAnsi="GHEA Grapalat" w:cs="GHEA Grapalat"/>
                <w:b/>
                <w:sz w:val="24"/>
                <w:szCs w:val="24"/>
                <w:lang w:val="en-US"/>
              </w:rPr>
              <w:t>.1</w:t>
            </w:r>
            <w:r w:rsidRPr="005A4B8E">
              <w:rPr>
                <w:rFonts w:ascii="GHEA Grapalat" w:eastAsia="GHEA Grapalat" w:hAnsi="GHEA Grapalat" w:cs="GHEA Grapalat"/>
                <w:b/>
                <w:sz w:val="24"/>
                <w:szCs w:val="24"/>
              </w:rPr>
              <w:t>2</w:t>
            </w:r>
            <w:r w:rsidRPr="005A4B8E">
              <w:rPr>
                <w:rFonts w:ascii="GHEA Grapalat" w:eastAsia="GHEA Grapalat" w:hAnsi="GHEA Grapalat" w:cs="GHEA Grapalat"/>
                <w:b/>
                <w:sz w:val="24"/>
                <w:szCs w:val="24"/>
                <w:lang w:val="en-US"/>
              </w:rPr>
              <w:t>.202</w:t>
            </w:r>
            <w:r w:rsidRPr="005A4B8E">
              <w:rPr>
                <w:rFonts w:ascii="GHEA Grapalat" w:eastAsia="GHEA Grapalat" w:hAnsi="GHEA Grapalat" w:cs="GHEA Grapalat"/>
                <w:b/>
                <w:sz w:val="24"/>
                <w:szCs w:val="24"/>
              </w:rPr>
              <w:t>5</w:t>
            </w:r>
          </w:p>
          <w:p w14:paraId="1B4C5F4E" w14:textId="77777777" w:rsidR="00FD3674" w:rsidRPr="005A4B8E" w:rsidRDefault="00B314B7" w:rsidP="002F193C">
            <w:pPr>
              <w:spacing w:after="0" w:line="276" w:lineRule="auto"/>
              <w:ind w:left="284" w:right="395" w:hanging="142"/>
              <w:jc w:val="center"/>
              <w:rPr>
                <w:rFonts w:ascii="GHEA Grapalat" w:eastAsia="GHEA Grapalat" w:hAnsi="GHEA Grapalat" w:cs="GHEA Grapalat"/>
                <w:b/>
                <w:sz w:val="24"/>
                <w:szCs w:val="24"/>
              </w:rPr>
            </w:pPr>
            <w:r w:rsidRPr="005A4B8E">
              <w:rPr>
                <w:rFonts w:ascii="GHEA Grapalat" w:eastAsia="GHEA Grapalat" w:hAnsi="GHEA Grapalat" w:cs="GHEA Grapalat"/>
                <w:b/>
                <w:sz w:val="24"/>
                <w:szCs w:val="24"/>
              </w:rPr>
              <w:t>ԱԱ/05/42690-2025</w:t>
            </w:r>
          </w:p>
        </w:tc>
      </w:tr>
      <w:tr w:rsidR="005A4B8E" w:rsidRPr="005A4B8E" w14:paraId="6E7BBE87"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6884C11" w14:textId="77777777" w:rsidR="00C65A7D" w:rsidRPr="005A4B8E" w:rsidRDefault="00C0154E" w:rsidP="000523BE">
            <w:pPr>
              <w:pBdr>
                <w:top w:val="nil"/>
                <w:left w:val="nil"/>
                <w:bottom w:val="nil"/>
                <w:right w:val="nil"/>
                <w:between w:val="nil"/>
                <w:bar w:val="nil"/>
              </w:pBdr>
              <w:tabs>
                <w:tab w:val="left" w:pos="1440"/>
              </w:tabs>
              <w:snapToGrid w:val="0"/>
              <w:spacing w:after="0" w:line="276" w:lineRule="auto"/>
              <w:ind w:left="202" w:right="851"/>
              <w:jc w:val="both"/>
              <w:rPr>
                <w:rFonts w:ascii="GHEA Grapalat" w:eastAsia="SimSun" w:hAnsi="GHEA Grapalat" w:cs="GHEA Grapalat"/>
                <w:bCs/>
                <w:sz w:val="24"/>
                <w:szCs w:val="24"/>
                <w:u w:color="000000"/>
                <w:bdr w:val="nil"/>
                <w:lang w:eastAsia="en-GB"/>
              </w:rPr>
            </w:pPr>
            <w:r w:rsidRPr="005A4B8E">
              <w:rPr>
                <w:rFonts w:ascii="GHEA Grapalat" w:eastAsia="GHEA Grapalat" w:hAnsi="GHEA Grapalat" w:cs="GHEA Grapalat"/>
                <w:bCs/>
                <w:sz w:val="24"/>
                <w:szCs w:val="24"/>
              </w:rPr>
              <w:t>«Հայաստանի Հանրապետության կառավարության 2010 թվականի ապրիլի  8-ի N 439-Ն որոշման մեջ փոփոխություն կատարելու մասին» ՀՀ կառավարության որոշման  նախագծի վերաբերյալ Առողջապահության նախարարությունը առաջարկություններ չունի:</w:t>
            </w:r>
            <w:r w:rsidRPr="005A4B8E">
              <w:rPr>
                <w:rStyle w:val="Emphasis"/>
                <w:rFonts w:ascii="GHEA Grapalat" w:hAnsi="GHEA Grapalat"/>
                <w:sz w:val="24"/>
                <w:szCs w:val="24"/>
              </w:rPr>
              <w:t xml:space="preserve">    </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5DB05D5" w14:textId="77777777" w:rsidR="00C65A7D" w:rsidRPr="005A4B8E" w:rsidRDefault="00C65A7D" w:rsidP="002F193C">
            <w:pPr>
              <w:spacing w:after="0" w:line="276" w:lineRule="auto"/>
              <w:ind w:left="284" w:right="395" w:hanging="142"/>
              <w:jc w:val="center"/>
              <w:rPr>
                <w:rFonts w:ascii="GHEA Grapalat" w:eastAsia="GHEA Grapalat" w:hAnsi="GHEA Grapalat" w:cs="GHEA Grapalat"/>
                <w:b/>
                <w:sz w:val="24"/>
                <w:szCs w:val="24"/>
              </w:rPr>
            </w:pPr>
          </w:p>
        </w:tc>
      </w:tr>
      <w:tr w:rsidR="005A4B8E" w:rsidRPr="005A4B8E" w14:paraId="6AFCEA15"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1C492E84" w14:textId="77777777" w:rsidR="005E2FB9" w:rsidRPr="005A4B8E" w:rsidRDefault="005E2FB9" w:rsidP="005E2FB9">
            <w:pPr>
              <w:spacing w:after="0" w:line="240" w:lineRule="auto"/>
              <w:ind w:left="434" w:right="425"/>
              <w:jc w:val="center"/>
              <w:rPr>
                <w:rFonts w:ascii="GHEA Grapalat" w:hAnsi="GHEA Grapalat"/>
                <w:b/>
                <w:sz w:val="24"/>
                <w:szCs w:val="24"/>
              </w:rPr>
            </w:pPr>
            <w:r w:rsidRPr="005A4B8E">
              <w:rPr>
                <w:rFonts w:ascii="GHEA Grapalat" w:hAnsi="GHEA Grapalat"/>
                <w:b/>
                <w:sz w:val="24"/>
                <w:szCs w:val="24"/>
              </w:rPr>
              <w:t xml:space="preserve">ՀՀ աշխատանքի և սոցիալական հարցերի </w:t>
            </w:r>
          </w:p>
          <w:p w14:paraId="3E8A3FF7" w14:textId="77777777" w:rsidR="00FD3674" w:rsidRPr="005A4B8E" w:rsidRDefault="005E2FB9" w:rsidP="005E2FB9">
            <w:pPr>
              <w:pBdr>
                <w:top w:val="nil"/>
                <w:left w:val="nil"/>
                <w:bottom w:val="nil"/>
                <w:right w:val="nil"/>
                <w:between w:val="nil"/>
                <w:bar w:val="nil"/>
              </w:pBdr>
              <w:tabs>
                <w:tab w:val="left" w:pos="1440"/>
              </w:tabs>
              <w:snapToGrid w:val="0"/>
              <w:spacing w:after="0" w:line="360" w:lineRule="auto"/>
              <w:ind w:left="576" w:right="851"/>
              <w:jc w:val="center"/>
              <w:rPr>
                <w:rFonts w:ascii="GHEA Grapalat" w:eastAsia="SimSun" w:hAnsi="GHEA Grapalat" w:cs="GHEA Grapalat"/>
                <w:bCs/>
                <w:sz w:val="24"/>
                <w:szCs w:val="24"/>
                <w:u w:color="000000"/>
                <w:bdr w:val="nil"/>
                <w:lang w:eastAsia="en-GB"/>
              </w:rPr>
            </w:pPr>
            <w:r w:rsidRPr="005A4B8E">
              <w:rPr>
                <w:rFonts w:ascii="GHEA Grapalat" w:hAnsi="GHEA Grapalat"/>
                <w:b/>
                <w:sz w:val="24"/>
                <w:szCs w:val="24"/>
              </w:rPr>
              <w:t>նախարարություն</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58C4C18B" w14:textId="77777777" w:rsidR="00FD3674" w:rsidRPr="005A4B8E" w:rsidRDefault="00D47577" w:rsidP="00D47577">
            <w:pPr>
              <w:spacing w:after="0" w:line="276" w:lineRule="auto"/>
              <w:ind w:left="284" w:right="395" w:hanging="142"/>
              <w:jc w:val="center"/>
              <w:rPr>
                <w:rFonts w:ascii="GHEA Grapalat" w:eastAsia="GHEA Grapalat" w:hAnsi="GHEA Grapalat" w:cs="GHEA Grapalat"/>
                <w:b/>
                <w:sz w:val="24"/>
                <w:szCs w:val="24"/>
                <w:lang w:val="en-US"/>
              </w:rPr>
            </w:pPr>
            <w:r w:rsidRPr="005A4B8E">
              <w:rPr>
                <w:rFonts w:ascii="GHEA Grapalat" w:eastAsia="GHEA Grapalat" w:hAnsi="GHEA Grapalat" w:cs="GHEA Grapalat"/>
                <w:b/>
                <w:sz w:val="24"/>
                <w:szCs w:val="24"/>
              </w:rPr>
              <w:t>09</w:t>
            </w:r>
            <w:r w:rsidRPr="005A4B8E">
              <w:rPr>
                <w:rFonts w:ascii="GHEA Grapalat" w:eastAsia="GHEA Grapalat" w:hAnsi="GHEA Grapalat" w:cs="GHEA Grapalat"/>
                <w:b/>
                <w:sz w:val="24"/>
                <w:szCs w:val="24"/>
                <w:lang w:val="en-US"/>
              </w:rPr>
              <w:t>.</w:t>
            </w:r>
            <w:r w:rsidRPr="005A4B8E">
              <w:rPr>
                <w:rFonts w:ascii="GHEA Grapalat" w:eastAsia="GHEA Grapalat" w:hAnsi="GHEA Grapalat" w:cs="GHEA Grapalat"/>
                <w:b/>
                <w:sz w:val="24"/>
                <w:szCs w:val="24"/>
              </w:rPr>
              <w:t>01</w:t>
            </w:r>
            <w:r w:rsidRPr="005A4B8E">
              <w:rPr>
                <w:rFonts w:ascii="GHEA Grapalat" w:eastAsia="GHEA Grapalat" w:hAnsi="GHEA Grapalat" w:cs="GHEA Grapalat"/>
                <w:b/>
                <w:sz w:val="24"/>
                <w:szCs w:val="24"/>
                <w:lang w:val="en-US"/>
              </w:rPr>
              <w:t>.202</w:t>
            </w:r>
            <w:r w:rsidR="00FB3FF3" w:rsidRPr="005A4B8E">
              <w:rPr>
                <w:rFonts w:ascii="GHEA Grapalat" w:eastAsia="GHEA Grapalat" w:hAnsi="GHEA Grapalat" w:cs="GHEA Grapalat"/>
                <w:b/>
                <w:sz w:val="24"/>
                <w:szCs w:val="24"/>
              </w:rPr>
              <w:t>6</w:t>
            </w:r>
          </w:p>
          <w:p w14:paraId="0F41D108" w14:textId="77777777" w:rsidR="00D47577" w:rsidRPr="005A4B8E" w:rsidRDefault="00D47577" w:rsidP="002F193C">
            <w:pPr>
              <w:spacing w:after="0" w:line="276" w:lineRule="auto"/>
              <w:ind w:left="284" w:right="395" w:hanging="142"/>
              <w:jc w:val="center"/>
              <w:rPr>
                <w:rFonts w:ascii="GHEA Grapalat" w:eastAsia="GHEA Grapalat" w:hAnsi="GHEA Grapalat" w:cs="GHEA Grapalat"/>
                <w:b/>
                <w:sz w:val="24"/>
                <w:szCs w:val="24"/>
              </w:rPr>
            </w:pPr>
            <w:r w:rsidRPr="005A4B8E">
              <w:rPr>
                <w:rFonts w:ascii="GHEA Grapalat" w:eastAsia="GHEA Grapalat" w:hAnsi="GHEA Grapalat" w:cs="GHEA Grapalat"/>
                <w:b/>
                <w:sz w:val="24"/>
                <w:szCs w:val="24"/>
              </w:rPr>
              <w:t>ԱԹ/ԳԽ-2/553-2026</w:t>
            </w:r>
          </w:p>
        </w:tc>
      </w:tr>
      <w:tr w:rsidR="005A4B8E" w:rsidRPr="005A4B8E" w14:paraId="57991F96"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3AD2117" w14:textId="77777777" w:rsidR="00646D6C" w:rsidRPr="005A4B8E" w:rsidRDefault="00646D6C" w:rsidP="00646D6C">
            <w:pPr>
              <w:spacing w:after="0" w:line="300" w:lineRule="auto"/>
              <w:ind w:firstLine="720"/>
              <w:jc w:val="both"/>
              <w:rPr>
                <w:rFonts w:ascii="GHEA Grapalat" w:hAnsi="GHEA Grapalat"/>
                <w:sz w:val="24"/>
                <w:szCs w:val="24"/>
              </w:rPr>
            </w:pPr>
            <w:r w:rsidRPr="005A4B8E">
              <w:rPr>
                <w:rFonts w:ascii="GHEA Grapalat" w:hAnsi="GHEA Grapalat"/>
                <w:sz w:val="24"/>
                <w:szCs w:val="24"/>
              </w:rPr>
              <w:t>Նախագծի N 2 հավելվածի 33-րդ կետի 3-րդ ենթակետի «դ» պարբերության «կամավորական աշխատանք» բառերը անհրաժեշտ է փոխարինել «կամավոր աշխատանք» բառերով, հաշվի առնելով, որ «Կամավոր աշխատանքի մասին» օրենքում կիրառվում է «կամավոր աշխատանք» եզրույթը։</w:t>
            </w:r>
          </w:p>
          <w:p w14:paraId="23DB33C4" w14:textId="77777777" w:rsidR="00646D6C" w:rsidRPr="005A4B8E" w:rsidRDefault="00646D6C" w:rsidP="00646D6C">
            <w:pPr>
              <w:spacing w:after="0" w:line="300" w:lineRule="auto"/>
              <w:ind w:firstLine="720"/>
              <w:jc w:val="both"/>
              <w:rPr>
                <w:rFonts w:ascii="GHEA Grapalat" w:hAnsi="GHEA Grapalat"/>
                <w:sz w:val="24"/>
                <w:szCs w:val="24"/>
              </w:rPr>
            </w:pPr>
            <w:r w:rsidRPr="005A4B8E">
              <w:rPr>
                <w:rFonts w:ascii="GHEA Grapalat" w:hAnsi="GHEA Grapalat"/>
                <w:sz w:val="24"/>
                <w:szCs w:val="24"/>
              </w:rPr>
              <w:t xml:space="preserve">Միաժամանակ, հարկ է նշել, որ «կամավոր աշխատանքը» չի կարող լինել պարտադիր կատարման ենթակա աշխատանք (նույնիսկ կրթական ծրագրի պարտադիր մաս)՝ հաշվի առնելով ինչպես «Կամավոր աշխատանքի մասին» օրենքի 3-րդ հոդվածի       1-ին մասի 1-ին կետով սահմանված «կամավոր աշխատանքի» եզրույթը (այն է՝ կամավոր աշխատանքը՝ կամավորության վրա հիմնված, հանրօգուտ, անվարձահատույց, ոչ պարտադիր կամ ոչ հարկադիր, սույն օրենքին համապատասխան կատարվող աշխատանքն է), այնպես էլ՝ միջազգային նորմերը։ </w:t>
            </w:r>
          </w:p>
          <w:p w14:paraId="2B5DB9D3" w14:textId="77777777" w:rsidR="00FD3674" w:rsidRPr="005A4B8E" w:rsidRDefault="3EBA8A6F" w:rsidP="00646D6C">
            <w:pPr>
              <w:spacing w:after="0" w:line="300" w:lineRule="auto"/>
              <w:ind w:firstLine="720"/>
              <w:jc w:val="both"/>
              <w:rPr>
                <w:rFonts w:ascii="GHEA Grapalat" w:hAnsi="GHEA Grapalat"/>
              </w:rPr>
            </w:pPr>
            <w:r w:rsidRPr="005A4B8E">
              <w:rPr>
                <w:rFonts w:ascii="GHEA Grapalat" w:hAnsi="GHEA Grapalat"/>
                <w:sz w:val="24"/>
                <w:szCs w:val="24"/>
              </w:rPr>
              <w:lastRenderedPageBreak/>
              <w:t>Ըստ այդմ, առաջարկվում է կամավոր աշխատանքը նախատեսել ոչ թե «իրականացվում է» բառերով, այլ՝ «կարող է իրականացվել» բառերով։</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5AEA267" w14:textId="6CE487DD" w:rsidR="00FD3674" w:rsidRPr="005A4B8E" w:rsidRDefault="00D4424B" w:rsidP="003F1A84">
            <w:pPr>
              <w:spacing w:after="0" w:line="276" w:lineRule="auto"/>
              <w:ind w:left="284" w:right="395" w:hanging="142"/>
              <w:jc w:val="both"/>
              <w:rPr>
                <w:rFonts w:ascii="GHEA Grapalat" w:eastAsia="GHEA Grapalat" w:hAnsi="GHEA Grapalat" w:cs="GHEA Grapalat"/>
                <w:bCs/>
                <w:sz w:val="24"/>
                <w:szCs w:val="24"/>
              </w:rPr>
            </w:pPr>
            <w:r w:rsidRPr="005A4B8E">
              <w:rPr>
                <w:rFonts w:ascii="GHEA Grapalat" w:hAnsi="GHEA Grapalat"/>
                <w:sz w:val="24"/>
                <w:szCs w:val="24"/>
              </w:rPr>
              <w:lastRenderedPageBreak/>
              <w:t>«Կամավորական աշխատանք» եզրույթը համապատասխանեցված է միջազգային կրթական մոդելի տրամաբանությանը: Այն հաստատություններից բուհ ընդունվելու գործընթացում դիտարկվում է որպես դիմորդի սոցիալական ակտիվության, նախաձեռնողականության և քաղաքացիական պատասխանատվության կարևոր ցուցիչ՝ նպաստելով նրա մրցունակության բարձրացմանը և անհատական զարգացմանը։</w:t>
            </w:r>
            <w:r w:rsidR="003F1A84" w:rsidRPr="005A4B8E">
              <w:rPr>
                <w:rFonts w:ascii="GHEA Grapalat" w:hAnsi="GHEA Grapalat"/>
                <w:sz w:val="24"/>
                <w:szCs w:val="24"/>
              </w:rPr>
              <w:t xml:space="preserve"> Մոդելի կիրառումը կարող է դիտարկվել առաջիկայում:</w:t>
            </w:r>
          </w:p>
        </w:tc>
      </w:tr>
      <w:tr w:rsidR="005A4B8E" w:rsidRPr="005A4B8E" w14:paraId="36006C80" w14:textId="77777777" w:rsidTr="4DE2C519">
        <w:trPr>
          <w:trHeight w:val="475"/>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285D92FD" w14:textId="77777777" w:rsidR="00703F65" w:rsidRPr="005A4B8E" w:rsidRDefault="00CE79C2" w:rsidP="002743C7">
            <w:pPr>
              <w:pBdr>
                <w:top w:val="nil"/>
                <w:left w:val="nil"/>
                <w:bottom w:val="nil"/>
                <w:right w:val="nil"/>
                <w:between w:val="nil"/>
                <w:bar w:val="nil"/>
              </w:pBdr>
              <w:tabs>
                <w:tab w:val="left" w:pos="1440"/>
              </w:tabs>
              <w:snapToGrid w:val="0"/>
              <w:spacing w:after="0" w:line="360" w:lineRule="auto"/>
              <w:ind w:left="576" w:right="851"/>
              <w:jc w:val="center"/>
              <w:rPr>
                <w:rFonts w:ascii="GHEA Grapalat" w:eastAsiaTheme="minorEastAsia" w:hAnsi="GHEA Grapalat" w:cs="Arial"/>
                <w:b/>
                <w:sz w:val="24"/>
                <w:szCs w:val="24"/>
                <w:u w:color="000000"/>
                <w:bdr w:val="nil"/>
                <w:lang w:eastAsia="zh-CN"/>
              </w:rPr>
            </w:pPr>
            <w:r w:rsidRPr="005A4B8E">
              <w:rPr>
                <w:rFonts w:ascii="GHEA Grapalat" w:hAnsi="GHEA Grapalat"/>
                <w:b/>
                <w:sz w:val="24"/>
                <w:szCs w:val="24"/>
              </w:rPr>
              <w:lastRenderedPageBreak/>
              <w:t>Երևանի քաղաքապետարան</w:t>
            </w:r>
            <w:r w:rsidRPr="005A4B8E">
              <w:rPr>
                <w:rFonts w:ascii="GHEA Grapalat" w:eastAsiaTheme="minorEastAsia" w:hAnsi="GHEA Grapalat" w:cs="Arial"/>
                <w:b/>
                <w:sz w:val="24"/>
                <w:szCs w:val="24"/>
                <w:u w:color="000000"/>
                <w:bdr w:val="nil"/>
                <w:lang w:eastAsia="zh-CN"/>
              </w:rPr>
              <w:t xml:space="preserve"> </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28DCB10E" w14:textId="77777777" w:rsidR="00DF15C0" w:rsidRPr="005A4B8E" w:rsidRDefault="00DF15C0" w:rsidP="00346404">
            <w:pPr>
              <w:spacing w:after="0" w:line="276" w:lineRule="auto"/>
              <w:ind w:left="284" w:right="395" w:hanging="142"/>
              <w:jc w:val="center"/>
              <w:rPr>
                <w:rFonts w:ascii="GHEA Grapalat" w:eastAsia="GHEA Grapalat" w:hAnsi="GHEA Grapalat" w:cs="GHEA Grapalat"/>
                <w:b/>
                <w:sz w:val="24"/>
                <w:szCs w:val="24"/>
              </w:rPr>
            </w:pPr>
            <w:r w:rsidRPr="005A4B8E">
              <w:rPr>
                <w:rFonts w:ascii="GHEA Grapalat" w:eastAsia="GHEA Grapalat" w:hAnsi="GHEA Grapalat" w:cs="GHEA Grapalat"/>
                <w:b/>
                <w:sz w:val="24"/>
                <w:szCs w:val="24"/>
                <w:lang w:val="en-US"/>
              </w:rPr>
              <w:t>1</w:t>
            </w:r>
            <w:r w:rsidRPr="005A4B8E">
              <w:rPr>
                <w:rFonts w:ascii="GHEA Grapalat" w:eastAsia="GHEA Grapalat" w:hAnsi="GHEA Grapalat" w:cs="GHEA Grapalat"/>
                <w:b/>
                <w:sz w:val="24"/>
                <w:szCs w:val="24"/>
              </w:rPr>
              <w:t>2</w:t>
            </w:r>
            <w:r w:rsidRPr="005A4B8E">
              <w:rPr>
                <w:rFonts w:ascii="GHEA Grapalat" w:eastAsia="GHEA Grapalat" w:hAnsi="GHEA Grapalat" w:cs="GHEA Grapalat"/>
                <w:b/>
                <w:sz w:val="24"/>
                <w:szCs w:val="24"/>
                <w:lang w:val="en-US"/>
              </w:rPr>
              <w:t>. 01.202</w:t>
            </w:r>
            <w:r w:rsidRPr="005A4B8E">
              <w:rPr>
                <w:rFonts w:ascii="GHEA Grapalat" w:eastAsia="GHEA Grapalat" w:hAnsi="GHEA Grapalat" w:cs="GHEA Grapalat"/>
                <w:b/>
                <w:sz w:val="24"/>
                <w:szCs w:val="24"/>
              </w:rPr>
              <w:t>6</w:t>
            </w:r>
          </w:p>
          <w:p w14:paraId="358121F4" w14:textId="77777777" w:rsidR="00346404" w:rsidRPr="005A4B8E" w:rsidRDefault="00760384" w:rsidP="00346404">
            <w:pPr>
              <w:spacing w:after="0" w:line="276" w:lineRule="auto"/>
              <w:ind w:left="284" w:right="395" w:hanging="142"/>
              <w:jc w:val="center"/>
              <w:rPr>
                <w:rFonts w:ascii="GHEA Grapalat" w:eastAsia="GHEA Grapalat" w:hAnsi="GHEA Grapalat" w:cs="GHEA Grapalat"/>
                <w:b/>
                <w:sz w:val="24"/>
                <w:szCs w:val="24"/>
                <w:lang w:val="en-US"/>
              </w:rPr>
            </w:pPr>
            <w:r w:rsidRPr="005A4B8E">
              <w:rPr>
                <w:rFonts w:ascii="GHEA Grapalat" w:eastAsia="GHEA Grapalat" w:hAnsi="GHEA Grapalat" w:cs="GHEA Grapalat"/>
                <w:b/>
                <w:sz w:val="24"/>
                <w:szCs w:val="24"/>
                <w:lang w:val="en-US"/>
              </w:rPr>
              <w:t xml:space="preserve">01/1385-26 </w:t>
            </w:r>
          </w:p>
        </w:tc>
      </w:tr>
      <w:tr w:rsidR="005A4B8E" w:rsidRPr="005A4B8E" w14:paraId="5143A4D7" w14:textId="77777777" w:rsidTr="4DE2C519">
        <w:trPr>
          <w:trHeight w:val="1535"/>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94F42B1" w14:textId="77777777" w:rsidR="00BB084D" w:rsidRPr="005A4B8E" w:rsidRDefault="00BB084D" w:rsidP="00BB084D">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t>1. Նախագծի N 2 հավելվածի 1-ին կետում «գնահատման տեսակները, ձևերը և սանդղակը» բառերն առաջարկում ենք փոխարինել «գնահատման սկզբունքները» բառերով՝ համապատասխանեցնելով նույն հավելվածի 9-րդ գլխի վերնագրի ձևակերպմանը:</w:t>
            </w:r>
          </w:p>
          <w:p w14:paraId="00BE5220" w14:textId="77777777" w:rsidR="00346404" w:rsidRPr="005A4B8E" w:rsidRDefault="00346404" w:rsidP="00346404">
            <w:pPr>
              <w:pBdr>
                <w:top w:val="nil"/>
                <w:left w:val="nil"/>
                <w:bottom w:val="nil"/>
                <w:right w:val="nil"/>
                <w:between w:val="nil"/>
                <w:bar w:val="nil"/>
              </w:pBdr>
              <w:tabs>
                <w:tab w:val="left" w:pos="1440"/>
              </w:tabs>
              <w:snapToGrid w:val="0"/>
              <w:spacing w:after="0" w:line="360" w:lineRule="auto"/>
              <w:ind w:left="292" w:right="851"/>
              <w:jc w:val="both"/>
              <w:rPr>
                <w:rFonts w:ascii="GHEA Grapalat" w:eastAsiaTheme="minorEastAsia" w:hAnsi="GHEA Grapalat" w:cs="Arial"/>
                <w:sz w:val="24"/>
                <w:szCs w:val="24"/>
                <w:u w:color="000000"/>
                <w:bdr w:val="nil"/>
                <w:lang w:eastAsia="zh-CN"/>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0615697" w14:textId="6EEA4C45" w:rsidR="00346404" w:rsidRPr="005A4B8E" w:rsidRDefault="13BB9DAF" w:rsidP="00923DE3">
            <w:pPr>
              <w:spacing w:after="0" w:line="276" w:lineRule="auto"/>
              <w:ind w:left="284" w:right="395" w:hanging="142"/>
              <w:jc w:val="center"/>
              <w:rPr>
                <w:rFonts w:ascii="GHEA Grapalat" w:eastAsiaTheme="minorEastAsia" w:hAnsi="GHEA Grapalat"/>
                <w:bCs/>
                <w:sz w:val="24"/>
                <w:szCs w:val="24"/>
                <w:shd w:val="clear" w:color="auto" w:fill="FFFFFF"/>
                <w:lang w:eastAsia="zh-CN"/>
              </w:rPr>
            </w:pPr>
            <w:r w:rsidRPr="005A4B8E">
              <w:rPr>
                <w:rFonts w:ascii="GHEA Grapalat" w:eastAsiaTheme="minorEastAsia" w:hAnsi="GHEA Grapalat"/>
                <w:bCs/>
                <w:sz w:val="24"/>
                <w:szCs w:val="24"/>
                <w:shd w:val="clear" w:color="auto" w:fill="FFFFFF"/>
                <w:lang w:eastAsia="zh-CN"/>
              </w:rPr>
              <w:t>Ընդուն</w:t>
            </w:r>
            <w:r w:rsidR="00923DE3" w:rsidRPr="005A4B8E">
              <w:rPr>
                <w:rFonts w:ascii="GHEA Grapalat" w:eastAsiaTheme="minorEastAsia" w:hAnsi="GHEA Grapalat"/>
                <w:bCs/>
                <w:sz w:val="24"/>
                <w:szCs w:val="24"/>
                <w:shd w:val="clear" w:color="auto" w:fill="FFFFFF"/>
                <w:lang w:eastAsia="zh-CN"/>
              </w:rPr>
              <w:t>վել</w:t>
            </w:r>
            <w:r w:rsidRPr="005A4B8E">
              <w:rPr>
                <w:rFonts w:ascii="GHEA Grapalat" w:eastAsiaTheme="minorEastAsia" w:hAnsi="GHEA Grapalat"/>
                <w:bCs/>
                <w:sz w:val="24"/>
                <w:szCs w:val="24"/>
                <w:shd w:val="clear" w:color="auto" w:fill="FFFFFF"/>
                <w:lang w:eastAsia="zh-CN"/>
              </w:rPr>
              <w:t xml:space="preserve"> է</w:t>
            </w:r>
            <w:r w:rsidR="00923DE3" w:rsidRPr="005A4B8E">
              <w:rPr>
                <w:rFonts w:ascii="GHEA Grapalat" w:eastAsiaTheme="minorEastAsia" w:hAnsi="GHEA Grapalat"/>
                <w:bCs/>
                <w:sz w:val="24"/>
                <w:szCs w:val="24"/>
                <w:shd w:val="clear" w:color="auto" w:fill="FFFFFF"/>
                <w:lang w:eastAsia="zh-CN"/>
              </w:rPr>
              <w:t>:</w:t>
            </w:r>
            <w:r w:rsidRPr="005A4B8E">
              <w:rPr>
                <w:rStyle w:val="normaltextrun"/>
                <w:rFonts w:ascii="GHEA Grapalat" w:hAnsi="GHEA Grapalat"/>
                <w:bCs/>
              </w:rPr>
              <w:t xml:space="preserve"> </w:t>
            </w:r>
          </w:p>
        </w:tc>
      </w:tr>
      <w:tr w:rsidR="005A4B8E" w:rsidRPr="005A4B8E" w14:paraId="1CBBCF80" w14:textId="77777777" w:rsidTr="4DE2C519">
        <w:trPr>
          <w:trHeight w:val="1193"/>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B17A41C" w14:textId="77777777" w:rsidR="00346404" w:rsidRPr="005A4B8E" w:rsidRDefault="00BB084D" w:rsidP="00BB084D">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t>2. Նախագծի N 2 հավելվածի 8-րդ կետում առաջարկում ենք «լեզվական գրագիտություն և կարողունակություն» բառերը փոխարինել «լեզվական կարողունակություն» բառերով:</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4FF99CB" w14:textId="5E057F4B" w:rsidR="00346404" w:rsidRPr="005A4B8E" w:rsidRDefault="00B33CE2" w:rsidP="008A2C08">
            <w:pPr>
              <w:spacing w:after="0" w:line="276" w:lineRule="auto"/>
              <w:ind w:left="284" w:right="395" w:hanging="142"/>
              <w:jc w:val="center"/>
              <w:rPr>
                <w:rFonts w:ascii="GHEA Grapalat" w:hAnsi="GHEA Grapalat"/>
                <w:b/>
                <w:bCs/>
                <w:sz w:val="24"/>
                <w:szCs w:val="24"/>
                <w:shd w:val="clear" w:color="auto" w:fill="FFFFFF"/>
              </w:rPr>
            </w:pPr>
            <w:r w:rsidRPr="005A4B8E">
              <w:rPr>
                <w:rFonts w:ascii="GHEA Grapalat" w:eastAsiaTheme="minorEastAsia" w:hAnsi="GHEA Grapalat"/>
                <w:bCs/>
                <w:sz w:val="24"/>
                <w:szCs w:val="24"/>
                <w:shd w:val="clear" w:color="auto" w:fill="FFFFFF"/>
                <w:lang w:eastAsia="zh-CN"/>
              </w:rPr>
              <w:t>Ընդունվել է:</w:t>
            </w:r>
          </w:p>
        </w:tc>
      </w:tr>
      <w:tr w:rsidR="005A4B8E" w:rsidRPr="005A4B8E" w14:paraId="036A7A6C"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C14114D" w14:textId="77777777" w:rsidR="00BB084D" w:rsidRPr="005A4B8E" w:rsidRDefault="00BB084D" w:rsidP="00BB084D">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t>3.  Նախագծի N 2 հավելվածի 12-րդ կետում առաջարկում ենք «առարկաների ծրագրերում» բառերից հետո լրացնել «և չափորոշիչներում»  բառերը:</w:t>
            </w:r>
          </w:p>
          <w:p w14:paraId="58E8B2D4" w14:textId="77777777" w:rsidR="00346404" w:rsidRPr="005A4B8E" w:rsidRDefault="00346404" w:rsidP="006E2147">
            <w:pPr>
              <w:pStyle w:val="ListParagraph"/>
              <w:spacing w:after="0" w:line="384" w:lineRule="auto"/>
              <w:ind w:left="644" w:right="425"/>
              <w:jc w:val="both"/>
              <w:rPr>
                <w:rFonts w:ascii="GHEA Grapalat" w:hAnsi="GHEA Grapalat"/>
                <w:i/>
                <w:sz w:val="24"/>
                <w:szCs w:val="24"/>
                <w:shd w:val="clear" w:color="auto" w:fill="FFFFFF"/>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2215298" w14:textId="125D4507" w:rsidR="00346404" w:rsidRPr="005A4B8E" w:rsidRDefault="00F24EAE" w:rsidP="00346404">
            <w:pPr>
              <w:spacing w:after="0" w:line="276" w:lineRule="auto"/>
              <w:ind w:left="284" w:right="395" w:hanging="142"/>
              <w:jc w:val="center"/>
              <w:rPr>
                <w:rFonts w:ascii="GHEA Grapalat" w:hAnsi="GHEA Grapalat"/>
                <w:b/>
                <w:sz w:val="24"/>
                <w:szCs w:val="24"/>
                <w:shd w:val="clear" w:color="auto" w:fill="FFFFFF"/>
              </w:rPr>
            </w:pPr>
            <w:r w:rsidRPr="005A4B8E">
              <w:rPr>
                <w:rFonts w:ascii="GHEA Grapalat" w:eastAsiaTheme="minorEastAsia" w:hAnsi="GHEA Grapalat"/>
                <w:bCs/>
                <w:sz w:val="24"/>
                <w:szCs w:val="24"/>
                <w:shd w:val="clear" w:color="auto" w:fill="FFFFFF"/>
                <w:lang w:eastAsia="zh-CN"/>
              </w:rPr>
              <w:t>Ընդունվել է:</w:t>
            </w:r>
          </w:p>
        </w:tc>
      </w:tr>
      <w:tr w:rsidR="005A4B8E" w:rsidRPr="005A4B8E" w14:paraId="5B753596"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6E7359C" w14:textId="77777777" w:rsidR="004517A4" w:rsidRPr="005A4B8E" w:rsidRDefault="004517A4" w:rsidP="004517A4">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t>4. Նախագծի N 2 հավելվածի 15-րդ կետի 2-րդ ենթակետում առաջարկում ենք «քննադատական» բառից առաջ նշված «օտար» բառը հանել:</w:t>
            </w:r>
          </w:p>
          <w:p w14:paraId="0F007A3E" w14:textId="77777777" w:rsidR="00346404" w:rsidRPr="005A4B8E" w:rsidRDefault="00346404" w:rsidP="00346404">
            <w:pPr>
              <w:spacing w:after="0" w:line="384" w:lineRule="auto"/>
              <w:ind w:left="576" w:right="425"/>
              <w:jc w:val="both"/>
              <w:rPr>
                <w:rFonts w:ascii="GHEA Grapalat" w:hAnsi="GHEA Grapalat"/>
                <w:sz w:val="24"/>
                <w:szCs w:val="24"/>
                <w:shd w:val="clear" w:color="auto" w:fill="FFFFFF"/>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05E4476" w14:textId="0EC20D3E" w:rsidR="00346404" w:rsidRPr="005A4B8E" w:rsidRDefault="00B33CE2" w:rsidP="00346404">
            <w:pPr>
              <w:spacing w:after="0" w:line="276" w:lineRule="auto"/>
              <w:ind w:left="284" w:right="395" w:hanging="142"/>
              <w:jc w:val="center"/>
              <w:rPr>
                <w:rFonts w:ascii="GHEA Grapalat" w:hAnsi="GHEA Grapalat"/>
                <w:b/>
                <w:sz w:val="24"/>
                <w:szCs w:val="24"/>
                <w:shd w:val="clear" w:color="auto" w:fill="FFFFFF"/>
              </w:rPr>
            </w:pPr>
            <w:r w:rsidRPr="005A4B8E">
              <w:rPr>
                <w:rFonts w:ascii="GHEA Grapalat" w:eastAsiaTheme="minorEastAsia" w:hAnsi="GHEA Grapalat"/>
                <w:bCs/>
                <w:sz w:val="24"/>
                <w:szCs w:val="24"/>
                <w:shd w:val="clear" w:color="auto" w:fill="FFFFFF"/>
                <w:lang w:eastAsia="zh-CN"/>
              </w:rPr>
              <w:t>Ընդունվել է:</w:t>
            </w:r>
          </w:p>
        </w:tc>
      </w:tr>
      <w:tr w:rsidR="005A4B8E" w:rsidRPr="005A4B8E" w14:paraId="69E7C569"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A95A9B6" w14:textId="77777777" w:rsidR="004517A4" w:rsidRPr="005A4B8E" w:rsidRDefault="004517A4" w:rsidP="004517A4">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t xml:space="preserve">5.  Նախագծի N 2 հավելվածի 23-րդ կետի վերաբերյալ առաջարկում ենք, որ ՀՀ ԿԳՄՍ նախարարությունը պարտադիր հրապարակի իրավական ակտ (ոչ ուղեցույց)՝ տվյալ դասարանի պետական պարտադիր առարկայացանկում ընդգրկված ուսումնական </w:t>
            </w:r>
            <w:r w:rsidRPr="005A4B8E">
              <w:rPr>
                <w:rFonts w:ascii="GHEA Grapalat" w:hAnsi="GHEA Grapalat" w:cs="Sylfaen"/>
                <w:sz w:val="24"/>
                <w:szCs w:val="24"/>
              </w:rPr>
              <w:lastRenderedPageBreak/>
              <w:t>առարկաների և դրանց վերջնարդյունքների ապահովման համար հատկացված անհրաժեշտ նվազագույն ժամաքանակների վերաբերյալ:</w:t>
            </w:r>
          </w:p>
          <w:p w14:paraId="1A9C8C60" w14:textId="77777777" w:rsidR="00346404" w:rsidRPr="005A4B8E" w:rsidRDefault="00346404" w:rsidP="00346404">
            <w:pPr>
              <w:spacing w:after="0" w:line="384" w:lineRule="auto"/>
              <w:ind w:left="576" w:right="425"/>
              <w:jc w:val="both"/>
              <w:rPr>
                <w:rFonts w:ascii="GHEA Grapalat" w:hAnsi="GHEA Grapalat"/>
                <w:sz w:val="24"/>
                <w:szCs w:val="24"/>
                <w:shd w:val="clear" w:color="auto" w:fill="FFFFFF"/>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2C20FE0" w14:textId="2EDC2272" w:rsidR="00346404" w:rsidRPr="005A4B8E" w:rsidRDefault="006C69EE" w:rsidP="006C69EE">
            <w:pPr>
              <w:spacing w:after="0" w:line="276" w:lineRule="auto"/>
              <w:ind w:left="284" w:right="395" w:hanging="142"/>
              <w:jc w:val="center"/>
              <w:rPr>
                <w:rFonts w:ascii="GHEA Grapalat" w:hAnsi="GHEA Grapalat"/>
                <w:bCs/>
                <w:sz w:val="24"/>
                <w:szCs w:val="24"/>
                <w:shd w:val="clear" w:color="auto" w:fill="FFFFFF"/>
              </w:rPr>
            </w:pPr>
            <w:r w:rsidRPr="005A4B8E">
              <w:rPr>
                <w:rFonts w:ascii="GHEA Grapalat" w:hAnsi="GHEA Grapalat"/>
                <w:bCs/>
                <w:sz w:val="24"/>
                <w:szCs w:val="24"/>
                <w:shd w:val="clear" w:color="auto" w:fill="FFFFFF"/>
              </w:rPr>
              <w:lastRenderedPageBreak/>
              <w:t>Չի ընդունվել</w:t>
            </w:r>
            <w:r w:rsidR="13BB9DAF" w:rsidRPr="005A4B8E">
              <w:rPr>
                <w:rFonts w:ascii="GHEA Grapalat" w:hAnsi="GHEA Grapalat"/>
                <w:bCs/>
                <w:sz w:val="24"/>
                <w:szCs w:val="24"/>
                <w:shd w:val="clear" w:color="auto" w:fill="FFFFFF"/>
              </w:rPr>
              <w:t xml:space="preserve">, քանի որ </w:t>
            </w:r>
            <w:r w:rsidR="7D9014A7" w:rsidRPr="005A4B8E">
              <w:rPr>
                <w:rFonts w:ascii="GHEA Grapalat" w:hAnsi="GHEA Grapalat"/>
                <w:bCs/>
                <w:sz w:val="24"/>
                <w:szCs w:val="24"/>
                <w:shd w:val="clear" w:color="auto" w:fill="FFFFFF"/>
              </w:rPr>
              <w:t>դիտարկում</w:t>
            </w:r>
            <w:r w:rsidR="13BB9DAF" w:rsidRPr="005A4B8E">
              <w:rPr>
                <w:rFonts w:ascii="GHEA Grapalat" w:hAnsi="GHEA Grapalat"/>
                <w:bCs/>
                <w:sz w:val="24"/>
                <w:szCs w:val="24"/>
                <w:shd w:val="clear" w:color="auto" w:fill="FFFFFF"/>
              </w:rPr>
              <w:t xml:space="preserve">ը հակասում է ՀՊՉ-ի </w:t>
            </w:r>
            <w:r w:rsidR="2218B27D" w:rsidRPr="005A4B8E">
              <w:rPr>
                <w:rFonts w:ascii="GHEA Grapalat" w:hAnsi="GHEA Grapalat"/>
                <w:bCs/>
                <w:sz w:val="24"/>
                <w:szCs w:val="24"/>
                <w:shd w:val="clear" w:color="auto" w:fill="FFFFFF"/>
              </w:rPr>
              <w:t>պահանջներին</w:t>
            </w:r>
            <w:r w:rsidRPr="005A4B8E">
              <w:rPr>
                <w:rFonts w:ascii="GHEA Grapalat" w:hAnsi="GHEA Grapalat"/>
                <w:bCs/>
                <w:sz w:val="24"/>
                <w:szCs w:val="24"/>
                <w:shd w:val="clear" w:color="auto" w:fill="FFFFFF"/>
              </w:rPr>
              <w:t>, սահմանափակում է հաստատությունների հնարավորությունները:</w:t>
            </w:r>
          </w:p>
        </w:tc>
      </w:tr>
      <w:tr w:rsidR="005A4B8E" w:rsidRPr="005A4B8E" w14:paraId="17E63FD8"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B8D4075" w14:textId="77777777" w:rsidR="004517A4" w:rsidRPr="005A4B8E" w:rsidRDefault="43E0D421" w:rsidP="004517A4">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lastRenderedPageBreak/>
              <w:t>6. Նախագծի N 2 հավելվածի 24-րդ կետի 1-ին ենթակետն առաջարկում ենք համարակալել որպես 25-րդ կետ, հաշվի առնելով, որ այն վերաբերում է անհատական բաղադրիչին:</w:t>
            </w:r>
          </w:p>
          <w:p w14:paraId="74EECE3F" w14:textId="77777777" w:rsidR="00346404" w:rsidRPr="005A4B8E" w:rsidRDefault="00346404" w:rsidP="00346404">
            <w:pPr>
              <w:spacing w:after="0" w:line="384" w:lineRule="auto"/>
              <w:ind w:left="576" w:right="425"/>
              <w:jc w:val="both"/>
              <w:rPr>
                <w:rFonts w:ascii="GHEA Grapalat" w:hAnsi="GHEA Grapalat"/>
                <w:sz w:val="24"/>
                <w:szCs w:val="24"/>
                <w:shd w:val="clear" w:color="auto" w:fill="FFFFFF"/>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86B4FEF" w14:textId="444F249F" w:rsidR="00346404" w:rsidRPr="005A4B8E" w:rsidRDefault="00161086" w:rsidP="00010C37">
            <w:pPr>
              <w:spacing w:after="0" w:line="276" w:lineRule="auto"/>
              <w:ind w:left="284" w:right="395" w:hanging="142"/>
              <w:jc w:val="center"/>
              <w:rPr>
                <w:rFonts w:ascii="GHEA Grapalat" w:hAnsi="GHEA Grapalat"/>
                <w:sz w:val="24"/>
                <w:szCs w:val="24"/>
                <w:shd w:val="clear" w:color="auto" w:fill="FFFFFF"/>
              </w:rPr>
            </w:pPr>
            <w:r w:rsidRPr="005A4B8E">
              <w:rPr>
                <w:rFonts w:ascii="GHEA Grapalat" w:hAnsi="GHEA Grapalat"/>
                <w:sz w:val="24"/>
                <w:szCs w:val="24"/>
                <w:shd w:val="clear" w:color="auto" w:fill="FFFFFF"/>
              </w:rPr>
              <w:t xml:space="preserve">Չի ընդունվել, </w:t>
            </w:r>
            <w:r w:rsidR="00A649BA" w:rsidRPr="005A4B8E">
              <w:rPr>
                <w:rFonts w:ascii="GHEA Grapalat" w:hAnsi="GHEA Grapalat"/>
                <w:sz w:val="24"/>
                <w:szCs w:val="24"/>
                <w:shd w:val="clear" w:color="auto" w:fill="FFFFFF"/>
              </w:rPr>
              <w:t xml:space="preserve">նույն ուղղության կարգավորման տրամաբանությամբ է սահմանվել ենթակետով: </w:t>
            </w:r>
          </w:p>
        </w:tc>
      </w:tr>
      <w:tr w:rsidR="005A4B8E" w:rsidRPr="005A4B8E" w14:paraId="7F4A3792"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72C07E6" w14:textId="77777777" w:rsidR="004517A4" w:rsidRPr="005A4B8E" w:rsidRDefault="004517A4" w:rsidP="004517A4">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t>7. Նախագծի N 2 հավելվածի 26-րդ կետի պահանջը առաջարկում ենք վերանայել, քանի որ փորձը ցույց է տվել, որ նշված պայմանների իրականացման դեպքում առաջ են գալիս և՛ տեխնիկական, և՛ իրավական, և՛ ֆինանսական խնդիրներ։ Ելնելով փորձից՝ առաջարկվում է թողնել տարեկան առնվազն 1 նախագիծ իրականացնելու պահանջը, իսկ ԲՏՃՄ բնագավառի որևէ առարկայից ուսումնական նախագծի իրականացման պահանջը թողնել միայն ամփոփիչ ատեստավորումը նախագծային աշխատանքով հանձնող սովորողների համար՝ համաձայն կրթության պետական լիազոր մարմնի սահմանած կարգի:</w:t>
            </w:r>
          </w:p>
          <w:p w14:paraId="6F37F8DD" w14:textId="77777777" w:rsidR="00346404" w:rsidRPr="005A4B8E" w:rsidRDefault="00346404" w:rsidP="006E2147">
            <w:pPr>
              <w:spacing w:after="0" w:line="384" w:lineRule="auto"/>
              <w:ind w:left="434" w:right="425"/>
              <w:jc w:val="both"/>
              <w:rPr>
                <w:rFonts w:ascii="GHEA Grapalat" w:hAnsi="GHEA Grapalat"/>
                <w:i/>
                <w:sz w:val="24"/>
                <w:szCs w:val="24"/>
                <w:shd w:val="clear" w:color="auto" w:fill="FFFFFF"/>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1532F4B" w14:textId="02C0F7E3" w:rsidR="00346404" w:rsidRPr="005A4B8E" w:rsidRDefault="0066312F" w:rsidP="000509C2">
            <w:pPr>
              <w:spacing w:after="0" w:line="276" w:lineRule="auto"/>
              <w:ind w:left="284" w:right="395" w:hanging="142"/>
              <w:jc w:val="both"/>
              <w:rPr>
                <w:rFonts w:ascii="GHEA Grapalat" w:hAnsi="GHEA Grapalat"/>
                <w:sz w:val="24"/>
                <w:szCs w:val="24"/>
                <w:shd w:val="clear" w:color="auto" w:fill="FFFFFF"/>
              </w:rPr>
            </w:pPr>
            <w:r w:rsidRPr="005A4B8E">
              <w:rPr>
                <w:rFonts w:ascii="GHEA Grapalat" w:hAnsi="GHEA Grapalat"/>
                <w:sz w:val="24"/>
                <w:szCs w:val="24"/>
                <w:shd w:val="clear" w:color="auto" w:fill="FFFFFF"/>
              </w:rPr>
              <w:t xml:space="preserve">Չի ընդունվել, այն շեշտադրում է </w:t>
            </w:r>
            <w:r w:rsidRPr="005A4B8E">
              <w:rPr>
                <w:rFonts w:ascii="GHEA Grapalat" w:hAnsi="GHEA Grapalat" w:cs="Sylfaen"/>
                <w:sz w:val="24"/>
                <w:szCs w:val="24"/>
              </w:rPr>
              <w:t xml:space="preserve">ԲՏՃՄ բնագավառի ուղղությամբ սովորողների կարողունակությունների զարգացման անհրաժեշտությունը՝ մանավանդ լաբորատորիաների կիրառման տեսանկյունից: </w:t>
            </w:r>
            <w:r w:rsidR="00BD4B1E" w:rsidRPr="005A4B8E">
              <w:rPr>
                <w:rFonts w:ascii="GHEA Grapalat" w:hAnsi="GHEA Grapalat" w:cs="Sylfaen"/>
                <w:sz w:val="24"/>
                <w:szCs w:val="24"/>
              </w:rPr>
              <w:t>Նախկինում սահմանված՝ «առնվազն մեկ»-ը ևս չպիտի բացառեր մեկից ավելին իրականացնելու</w:t>
            </w:r>
            <w:r w:rsidR="000509C2" w:rsidRPr="005A4B8E">
              <w:rPr>
                <w:rFonts w:ascii="GHEA Grapalat" w:hAnsi="GHEA Grapalat" w:cs="Sylfaen"/>
                <w:sz w:val="24"/>
                <w:szCs w:val="24"/>
              </w:rPr>
              <w:t xml:space="preserve"> իրավունքը</w:t>
            </w:r>
            <w:r w:rsidR="00BD4B1E" w:rsidRPr="005A4B8E">
              <w:rPr>
                <w:rFonts w:ascii="GHEA Grapalat" w:hAnsi="GHEA Grapalat" w:cs="Sylfaen"/>
                <w:sz w:val="24"/>
                <w:szCs w:val="24"/>
              </w:rPr>
              <w:t xml:space="preserve">, սակայն այս պահանջով դպրոցը </w:t>
            </w:r>
            <w:r w:rsidR="000509C2" w:rsidRPr="005A4B8E">
              <w:rPr>
                <w:rFonts w:ascii="GHEA Grapalat" w:hAnsi="GHEA Grapalat" w:cs="Sylfaen"/>
                <w:sz w:val="24"/>
                <w:szCs w:val="24"/>
              </w:rPr>
              <w:t>կ</w:t>
            </w:r>
            <w:r w:rsidR="00BD4B1E" w:rsidRPr="005A4B8E">
              <w:rPr>
                <w:rFonts w:ascii="GHEA Grapalat" w:hAnsi="GHEA Grapalat" w:cs="Sylfaen"/>
                <w:sz w:val="24"/>
                <w:szCs w:val="24"/>
              </w:rPr>
              <w:t xml:space="preserve">կարողանա </w:t>
            </w:r>
            <w:r w:rsidR="000509C2" w:rsidRPr="005A4B8E">
              <w:rPr>
                <w:rFonts w:ascii="GHEA Grapalat" w:hAnsi="GHEA Grapalat"/>
                <w:sz w:val="24"/>
                <w:szCs w:val="24"/>
              </w:rPr>
              <w:t>ապահովել նախագծային ուսուցման առավել համակարգված իրականացում, ստեղծել սովորողների համար բազմակի գործնական փորձառության հնարավորություն և առավել արդյունավետ ձևով զարգացնել հետազոտական, վերլուծական ու փորձարարական հմտությունները։</w:t>
            </w:r>
          </w:p>
        </w:tc>
      </w:tr>
      <w:tr w:rsidR="005A4B8E" w:rsidRPr="005A4B8E" w14:paraId="4633C6DC"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D42C862" w14:textId="77777777" w:rsidR="004517A4" w:rsidRPr="005A4B8E" w:rsidRDefault="004517A4" w:rsidP="004517A4">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t xml:space="preserve">8. Նախագծի N 2 հավելվածի 27-րդ, 28-րդ և 29-րդ կետերի բովանդակությունը առաջարկում ենք վերախմբագրել, միավորել, հաշվի առնելով, որ դրանք գրեթե կրկնում են մեկը մյուսի բովանդակությունը։ Միաժամանակ, վերանայել ուսումնական բնագավառների համար սահմանված ժամաքանակները տոկոսային </w:t>
            </w:r>
            <w:r w:rsidRPr="005A4B8E">
              <w:rPr>
                <w:rFonts w:ascii="GHEA Grapalat" w:hAnsi="GHEA Grapalat" w:cs="Sylfaen"/>
                <w:sz w:val="24"/>
                <w:szCs w:val="24"/>
              </w:rPr>
              <w:lastRenderedPageBreak/>
              <w:t>արտահայտությամբ ներկայացնելու անհրաժեշտությունը, ինչը խնդրահարույց է ուսումնական պլանների կազմման ժամանակ:</w:t>
            </w:r>
          </w:p>
          <w:p w14:paraId="660E4A9D" w14:textId="77777777" w:rsidR="00346404" w:rsidRPr="005A4B8E" w:rsidRDefault="00346404" w:rsidP="00C33093">
            <w:pPr>
              <w:spacing w:after="0" w:line="384" w:lineRule="auto"/>
              <w:ind w:left="576" w:hanging="142"/>
              <w:jc w:val="both"/>
              <w:rPr>
                <w:rFonts w:ascii="GHEA Grapalat" w:hAnsi="GHEA Grapalat"/>
                <w:i/>
                <w:sz w:val="24"/>
                <w:szCs w:val="24"/>
                <w:shd w:val="clear" w:color="auto" w:fill="FFFFFF"/>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D516245" w14:textId="678B2988" w:rsidR="00346404" w:rsidRPr="005A4B8E" w:rsidRDefault="00FB2130" w:rsidP="00FB2130">
            <w:pPr>
              <w:spacing w:after="0" w:line="276" w:lineRule="auto"/>
              <w:ind w:left="284" w:right="395" w:hanging="142"/>
              <w:jc w:val="center"/>
              <w:rPr>
                <w:rFonts w:ascii="GHEA Grapalat" w:hAnsi="GHEA Grapalat"/>
                <w:b/>
                <w:sz w:val="24"/>
                <w:szCs w:val="24"/>
                <w:shd w:val="clear" w:color="auto" w:fill="FFFFFF"/>
              </w:rPr>
            </w:pPr>
            <w:r w:rsidRPr="005A4B8E">
              <w:rPr>
                <w:rFonts w:ascii="GHEA Grapalat" w:hAnsi="GHEA Grapalat"/>
                <w:sz w:val="24"/>
                <w:szCs w:val="24"/>
                <w:shd w:val="clear" w:color="auto" w:fill="FFFFFF"/>
              </w:rPr>
              <w:lastRenderedPageBreak/>
              <w:t>Չի ընդունվել, դրանք նույնն են կրթական ծրագրերի մասով, բայց կարգավորում են տարբեր բաղադրիչներ, միավորումը շփոթ կառաջացնի:</w:t>
            </w:r>
          </w:p>
        </w:tc>
      </w:tr>
      <w:tr w:rsidR="005A4B8E" w:rsidRPr="005A4B8E" w14:paraId="7252E02D"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B60BEF0" w14:textId="77777777" w:rsidR="008F41D2" w:rsidRPr="005A4B8E" w:rsidRDefault="008F41D2" w:rsidP="008F41D2">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lastRenderedPageBreak/>
              <w:t>9. Նախագծի N 2 հավելվածի 29-րդ կետում առաջարկում ենք վերաձևակերպել «ամբողջ թվի չափով» արտահայտությունը, որը լիարժեք չի արտահայտում թվի կլորացման կանոնը:</w:t>
            </w:r>
          </w:p>
          <w:p w14:paraId="5989CEEF" w14:textId="77777777" w:rsidR="008F41D2" w:rsidRPr="005A4B8E" w:rsidRDefault="008F41D2" w:rsidP="004517A4">
            <w:pPr>
              <w:tabs>
                <w:tab w:val="left" w:pos="360"/>
                <w:tab w:val="left" w:pos="1701"/>
                <w:tab w:val="left" w:pos="8280"/>
                <w:tab w:val="left" w:pos="9360"/>
              </w:tabs>
              <w:rPr>
                <w:rFonts w:ascii="GHEA Grapalat" w:hAnsi="GHEA Grapalat" w:cs="Sylfaen"/>
                <w:sz w:val="24"/>
                <w:szCs w:val="24"/>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6D4872F" w14:textId="71B096D8" w:rsidR="008F41D2" w:rsidRPr="004C66B7" w:rsidRDefault="00024A3F" w:rsidP="00206D4C">
            <w:pPr>
              <w:spacing w:after="0" w:line="276" w:lineRule="auto"/>
              <w:ind w:left="284" w:right="395" w:hanging="142"/>
              <w:jc w:val="center"/>
              <w:rPr>
                <w:rFonts w:ascii="GHEA Grapalat" w:hAnsi="GHEA Grapalat"/>
                <w:sz w:val="24"/>
                <w:szCs w:val="24"/>
                <w:shd w:val="clear" w:color="auto" w:fill="FFFFFF"/>
              </w:rPr>
            </w:pPr>
            <w:r w:rsidRPr="004C66B7">
              <w:rPr>
                <w:rFonts w:ascii="GHEA Grapalat" w:hAnsi="GHEA Grapalat"/>
                <w:sz w:val="24"/>
                <w:szCs w:val="24"/>
                <w:shd w:val="clear" w:color="auto" w:fill="FFFFFF"/>
              </w:rPr>
              <w:t>Խմբագրվել է՝ սահմանվելով «</w:t>
            </w:r>
            <w:r w:rsidRPr="004C66B7">
              <w:rPr>
                <w:rFonts w:ascii="GHEA Grapalat" w:eastAsia="GHEA Grapalat" w:hAnsi="GHEA Grapalat" w:cs="GHEA Grapalat"/>
                <w:sz w:val="24"/>
                <w:szCs w:val="24"/>
              </w:rPr>
              <w:t>բնական թվի չափով»:</w:t>
            </w:r>
          </w:p>
        </w:tc>
      </w:tr>
      <w:tr w:rsidR="005A4B8E" w:rsidRPr="005A4B8E" w14:paraId="46E38731"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06F10D6" w14:textId="77777777" w:rsidR="008F41D2" w:rsidRPr="005A4B8E" w:rsidRDefault="1B6F8F1E" w:rsidP="008F41D2">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t xml:space="preserve">10. Նախագծի N 2 հավելվածի 27-29-րդ կետերի առավելագույն և նվազագույն ժամաքանակներն անհրաժեշտ է համապատասխանեցնել 30-րդ կետի 1-ին ենթակետում սահմանված սովորողի շաբաթական ծանրաբեռնվածությանը։ Օրինակ՝ 27-28-րդ կետերում տարրական դպրոցի համար սահմանված է առավելագույնը 3320 ժամ, սակայն 30-րդ կետի 1-ին ենթակետի նորմերով տարրական դասարանի սովորողների շաբաթական ծանրաբեռնվածությունը չի կարող գերազանցել 3087 դասաժամը (20+3*26)*31,5։ </w:t>
            </w:r>
          </w:p>
          <w:p w14:paraId="6FE5D08F" w14:textId="77777777" w:rsidR="008F41D2" w:rsidRPr="005A4B8E" w:rsidRDefault="008F41D2" w:rsidP="004517A4">
            <w:pPr>
              <w:tabs>
                <w:tab w:val="left" w:pos="360"/>
                <w:tab w:val="left" w:pos="1701"/>
                <w:tab w:val="left" w:pos="8280"/>
                <w:tab w:val="left" w:pos="9360"/>
              </w:tabs>
              <w:rPr>
                <w:rFonts w:ascii="GHEA Grapalat" w:hAnsi="GHEA Grapalat" w:cs="Sylfaen"/>
                <w:sz w:val="24"/>
                <w:szCs w:val="24"/>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E7EF0AA" w14:textId="592AC5D0" w:rsidR="008F41D2" w:rsidRPr="002F6464" w:rsidRDefault="007622C3" w:rsidP="00346404">
            <w:pPr>
              <w:spacing w:after="0" w:line="276" w:lineRule="auto"/>
              <w:ind w:left="284" w:right="395" w:hanging="142"/>
              <w:jc w:val="center"/>
              <w:rPr>
                <w:rFonts w:ascii="GHEA Grapalat" w:hAnsi="GHEA Grapalat"/>
                <w:sz w:val="24"/>
                <w:szCs w:val="24"/>
                <w:shd w:val="clear" w:color="auto" w:fill="FFFFFF"/>
              </w:rPr>
            </w:pPr>
            <w:r w:rsidRPr="002F6464">
              <w:rPr>
                <w:rFonts w:ascii="GHEA Grapalat" w:hAnsi="GHEA Grapalat"/>
                <w:sz w:val="24"/>
                <w:szCs w:val="24"/>
                <w:shd w:val="clear" w:color="auto" w:fill="FFFFFF"/>
              </w:rPr>
              <w:t>Խմբագրվել է:</w:t>
            </w:r>
          </w:p>
        </w:tc>
      </w:tr>
      <w:tr w:rsidR="005A4B8E" w:rsidRPr="005A4B8E" w14:paraId="5FCDAF51"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1C6500C" w14:textId="77777777" w:rsidR="008F41D2" w:rsidRPr="005A4B8E" w:rsidRDefault="008F41D2" w:rsidP="008F41D2">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t>11. Նախագծի N 2 հավելվածի 31-րդ կետի 1-ին ենթակետից առաջարկում ենք հանել «Դասամիջոցների ընդհանուր տևողությունը մեկ օրվա համար սահմանվում է նվազագույնը 45 րոպե, առավելագույնը՝ 90 րոպե։» նախադասությունը՝ ելնելով ուսումնական հաստատության առանձնահատկություններից բխող հանգամանքներից:</w:t>
            </w:r>
          </w:p>
          <w:p w14:paraId="4FF9AFC1" w14:textId="77777777" w:rsidR="008F41D2" w:rsidRPr="005A4B8E" w:rsidRDefault="008F41D2" w:rsidP="004517A4">
            <w:pPr>
              <w:tabs>
                <w:tab w:val="left" w:pos="360"/>
                <w:tab w:val="left" w:pos="1701"/>
                <w:tab w:val="left" w:pos="8280"/>
                <w:tab w:val="left" w:pos="9360"/>
              </w:tabs>
              <w:rPr>
                <w:rFonts w:ascii="GHEA Grapalat" w:hAnsi="GHEA Grapalat" w:cs="Sylfaen"/>
                <w:sz w:val="24"/>
                <w:szCs w:val="24"/>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8D85F52" w14:textId="31048DFC" w:rsidR="008F41D2" w:rsidRPr="005A4B8E" w:rsidRDefault="007622C3" w:rsidP="007622C3">
            <w:pPr>
              <w:spacing w:after="0" w:line="276" w:lineRule="auto"/>
              <w:ind w:left="284" w:right="395" w:hanging="142"/>
              <w:jc w:val="center"/>
              <w:rPr>
                <w:rFonts w:ascii="GHEA Grapalat" w:hAnsi="GHEA Grapalat"/>
                <w:b/>
                <w:sz w:val="24"/>
                <w:szCs w:val="24"/>
                <w:shd w:val="clear" w:color="auto" w:fill="FFFFFF"/>
              </w:rPr>
            </w:pPr>
            <w:r w:rsidRPr="005A4B8E">
              <w:rPr>
                <w:rFonts w:ascii="GHEA Grapalat" w:hAnsi="GHEA Grapalat" w:cs="Sylfaen"/>
                <w:sz w:val="24"/>
                <w:szCs w:val="24"/>
              </w:rPr>
              <w:t xml:space="preserve">Կարգավորումը սահմանվել է՝ ելնելով ուսումնական հաստատության առանձնահատկություններից բխող հանգամանքներից, միջազգային փորձից և կառուցվող ենթակառուցվածքների կիրառման կարևորությունից: </w:t>
            </w:r>
          </w:p>
        </w:tc>
      </w:tr>
      <w:tr w:rsidR="00E2730C" w:rsidRPr="005A4B8E" w14:paraId="52C895D0"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0CBB128" w14:textId="77777777" w:rsidR="00E2730C" w:rsidRPr="005A4B8E" w:rsidRDefault="00E2730C" w:rsidP="00E2730C">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t xml:space="preserve">12. Նախագծի N 2 հավելվածի 32-րդ կետի 2-րդ ենթակետի «ա» պարբերությունում առաջարկում ենք դիտարկել նպատակային ծրագրով ընտրված ուսումնական առարկայի ուսումնասիրությունը նաև </w:t>
            </w:r>
            <w:r w:rsidRPr="005A4B8E">
              <w:rPr>
                <w:rFonts w:ascii="GHEA Grapalat" w:hAnsi="GHEA Grapalat" w:cs="Sylfaen"/>
                <w:sz w:val="24"/>
                <w:szCs w:val="24"/>
              </w:rPr>
              <w:lastRenderedPageBreak/>
              <w:t>ուսումնական կիսամյակի ընթացքում դադարեցնելու կամ այլ նպատակային ծրագրով ուսումնասիրվող առարկա ընտրելու հնարավորության ընձեռումը:</w:t>
            </w:r>
          </w:p>
          <w:p w14:paraId="5158399A" w14:textId="77777777" w:rsidR="00E2730C" w:rsidRPr="005A4B8E" w:rsidRDefault="00E2730C" w:rsidP="00E2730C">
            <w:pPr>
              <w:tabs>
                <w:tab w:val="left" w:pos="360"/>
                <w:tab w:val="left" w:pos="1701"/>
                <w:tab w:val="left" w:pos="8280"/>
                <w:tab w:val="left" w:pos="9360"/>
              </w:tabs>
              <w:rPr>
                <w:rFonts w:ascii="GHEA Grapalat" w:hAnsi="GHEA Grapalat" w:cs="Sylfaen"/>
                <w:sz w:val="24"/>
                <w:szCs w:val="24"/>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0A69C57" w14:textId="54D81C69" w:rsidR="00E2730C" w:rsidRPr="00033C35" w:rsidRDefault="00C56F64" w:rsidP="00C56F64">
            <w:pPr>
              <w:spacing w:after="0" w:line="276" w:lineRule="auto"/>
              <w:ind w:left="284" w:right="395" w:hanging="142"/>
              <w:jc w:val="both"/>
              <w:rPr>
                <w:rFonts w:ascii="GHEA Grapalat" w:hAnsi="GHEA Grapalat"/>
                <w:sz w:val="24"/>
                <w:szCs w:val="24"/>
                <w:shd w:val="clear" w:color="auto" w:fill="FFFFFF"/>
              </w:rPr>
            </w:pPr>
            <w:r>
              <w:rPr>
                <w:rFonts w:ascii="GHEA Grapalat" w:hAnsi="GHEA Grapalat"/>
                <w:sz w:val="24"/>
                <w:szCs w:val="24"/>
              </w:rPr>
              <w:lastRenderedPageBreak/>
              <w:t xml:space="preserve">  </w:t>
            </w:r>
            <w:r w:rsidR="00E2730C" w:rsidRPr="00033C35">
              <w:rPr>
                <w:rFonts w:ascii="GHEA Grapalat" w:hAnsi="GHEA Grapalat"/>
                <w:sz w:val="24"/>
                <w:szCs w:val="24"/>
              </w:rPr>
              <w:t xml:space="preserve">Չի ընդունվել։ </w:t>
            </w:r>
            <w:r>
              <w:rPr>
                <w:rFonts w:ascii="GHEA Grapalat" w:hAnsi="GHEA Grapalat"/>
                <w:sz w:val="24"/>
                <w:szCs w:val="24"/>
              </w:rPr>
              <w:t>Ն</w:t>
            </w:r>
            <w:r w:rsidR="00E2730C" w:rsidRPr="00033C35">
              <w:rPr>
                <w:rFonts w:ascii="GHEA Grapalat" w:hAnsi="GHEA Grapalat"/>
                <w:sz w:val="24"/>
                <w:szCs w:val="24"/>
              </w:rPr>
              <w:t xml:space="preserve">պատակային ծրագիր ընտրած սովորողի համար առնվազն մեկ կիսամյակ առարկան ուսումնասիրելը կարևոր է՝ այն փոխելու </w:t>
            </w:r>
            <w:r w:rsidR="00E2730C" w:rsidRPr="00033C35">
              <w:rPr>
                <w:rFonts w:ascii="GHEA Grapalat" w:hAnsi="GHEA Grapalat"/>
                <w:sz w:val="24"/>
                <w:szCs w:val="24"/>
              </w:rPr>
              <w:lastRenderedPageBreak/>
              <w:t>համար հիմնավորված որոշում կայացնելու նպատակով, քանի որ դա հնարավորություն է տալիս սովորողին բավարար չափով ծանոթանալ առարկայի բովանդակությանը, ուսուցման առանձնահատկություններին և գնահատել սեփական հետաքրքրություններն ու կարողությունները։</w:t>
            </w:r>
          </w:p>
        </w:tc>
      </w:tr>
      <w:tr w:rsidR="00E2730C" w:rsidRPr="005A4B8E" w14:paraId="72758ADF"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4282F17" w14:textId="77777777" w:rsidR="00E2730C" w:rsidRPr="005A4B8E" w:rsidRDefault="00E2730C" w:rsidP="00E2730C">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lastRenderedPageBreak/>
              <w:t>13. Նախագծի N 2 հավելվածի 32-րդ կետի 2-րդ ենթակետի «ե» պարբերությունում առաջարկում ենք հստակեցնել, թե երաշխավորված առարկաների քանակը նույն կետի «գ» պարբերությամբ սահմանված երեք առարկայի շրջանակում են, թե հավելյալ:</w:t>
            </w:r>
          </w:p>
          <w:p w14:paraId="44A38017" w14:textId="77777777" w:rsidR="00E2730C" w:rsidRPr="005A4B8E" w:rsidRDefault="00E2730C" w:rsidP="00E2730C">
            <w:pPr>
              <w:tabs>
                <w:tab w:val="left" w:pos="360"/>
                <w:tab w:val="left" w:pos="1701"/>
                <w:tab w:val="left" w:pos="8280"/>
                <w:tab w:val="left" w:pos="9360"/>
              </w:tabs>
              <w:rPr>
                <w:rFonts w:ascii="GHEA Grapalat" w:hAnsi="GHEA Grapalat" w:cs="Sylfaen"/>
                <w:sz w:val="24"/>
                <w:szCs w:val="24"/>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F75BA36" w14:textId="26ADCD82" w:rsidR="00E2730C" w:rsidRPr="00033C35" w:rsidRDefault="00E2730C" w:rsidP="00033C35">
            <w:pPr>
              <w:spacing w:after="0" w:line="276" w:lineRule="auto"/>
              <w:ind w:left="284" w:right="395" w:hanging="142"/>
              <w:jc w:val="both"/>
              <w:rPr>
                <w:rFonts w:ascii="GHEA Grapalat" w:hAnsi="GHEA Grapalat"/>
                <w:b/>
                <w:bCs/>
                <w:sz w:val="24"/>
                <w:szCs w:val="24"/>
                <w:shd w:val="clear" w:color="auto" w:fill="FFFFFF"/>
              </w:rPr>
            </w:pPr>
            <w:r w:rsidRPr="00033C35">
              <w:rPr>
                <w:rFonts w:ascii="GHEA Grapalat" w:hAnsi="GHEA Grapalat"/>
                <w:sz w:val="24"/>
                <w:szCs w:val="24"/>
              </w:rPr>
              <w:t>Անհրաժեշտ է նաև ապահովել ուսումնական գործընթացի կայուն կազմակերպումը, ինչպես նաև խուսափել կիսամյակի ընթացքում առարկաների հաճախակի փոփոխություններից, որոնք կարող են բացասաբար անդրադառնալ ուսումնական գործընթացի պլանավորման և կազմակերպման վրա։</w:t>
            </w:r>
          </w:p>
        </w:tc>
      </w:tr>
      <w:tr w:rsidR="005A4B8E" w:rsidRPr="005A4B8E" w14:paraId="79C267A3"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25D8460" w14:textId="77777777" w:rsidR="00800EA2" w:rsidRPr="005A4B8E" w:rsidRDefault="00800EA2" w:rsidP="00800EA2">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t>14. Նախագծի N 2 հավելվածի 33-րդ կետով սահմանված առարկայացանկի ձևավորման սկզբունքները հստակ չեն արտացոլում ուսումնական պլանների կազմման և յուրաքանչյուր դասարանի պարտադիր առարկայացանկի ձևավորման գործընթացը:</w:t>
            </w:r>
          </w:p>
          <w:p w14:paraId="78AC17FC" w14:textId="77777777" w:rsidR="008F41D2" w:rsidRPr="005A4B8E" w:rsidRDefault="008F41D2" w:rsidP="004517A4">
            <w:pPr>
              <w:tabs>
                <w:tab w:val="left" w:pos="360"/>
                <w:tab w:val="left" w:pos="1701"/>
                <w:tab w:val="left" w:pos="8280"/>
                <w:tab w:val="left" w:pos="9360"/>
              </w:tabs>
              <w:rPr>
                <w:rFonts w:ascii="GHEA Grapalat" w:hAnsi="GHEA Grapalat" w:cs="Sylfaen"/>
                <w:sz w:val="24"/>
                <w:szCs w:val="24"/>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D2118D4" w14:textId="3BA575D1" w:rsidR="008F41D2" w:rsidRPr="005A4B8E" w:rsidRDefault="00933519" w:rsidP="00933519">
            <w:pPr>
              <w:spacing w:after="0" w:line="276" w:lineRule="auto"/>
              <w:ind w:left="284" w:right="395" w:hanging="142"/>
              <w:jc w:val="both"/>
              <w:rPr>
                <w:rFonts w:ascii="GHEA Grapalat" w:hAnsi="GHEA Grapalat"/>
                <w:b/>
                <w:sz w:val="24"/>
                <w:szCs w:val="24"/>
                <w:shd w:val="clear" w:color="auto" w:fill="FFFFFF"/>
              </w:rPr>
            </w:pPr>
            <w:r w:rsidRPr="005A4B8E">
              <w:rPr>
                <w:rFonts w:ascii="GHEA Grapalat" w:hAnsi="GHEA Grapalat"/>
                <w:sz w:val="24"/>
                <w:szCs w:val="24"/>
                <w:shd w:val="clear" w:color="auto" w:fill="FFFFFF"/>
              </w:rPr>
              <w:t>Չի ընդունվել, այն խիստ սահմաններ ընդգծող կարգավորում չի կարող լինել, դրանով հաստատությունները սահմանափակում կունենան երաշխավորված ծրագրեր ներդնելու հնարավորությունից:</w:t>
            </w:r>
          </w:p>
        </w:tc>
      </w:tr>
      <w:tr w:rsidR="005A4B8E" w:rsidRPr="005A4B8E" w14:paraId="481E8164"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20EC456" w14:textId="77777777" w:rsidR="00800EA2" w:rsidRPr="005A4B8E" w:rsidRDefault="00800EA2" w:rsidP="00800EA2">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t xml:space="preserve">15. Նախագծի N 2 հավելվածի 33-րդ կետի 3-րդ ենթակետի բովանդակությունը կարող է իրատեսական լինել, եթե պետական ավարտական և միասնական քննությունները նախատեսվեն ուսումնական տարվա առաջին կիսամյակի ավարտին, քանի որ ներկայում 12-րդ դասարանի առաջին կիսամյակի ավարտին դեռևս սովորողները հանձնած չեն լինում նշյալ քննությունները: </w:t>
            </w:r>
          </w:p>
          <w:p w14:paraId="7B8EF546" w14:textId="77777777" w:rsidR="008F41D2" w:rsidRPr="005A4B8E" w:rsidRDefault="008F41D2" w:rsidP="004517A4">
            <w:pPr>
              <w:tabs>
                <w:tab w:val="left" w:pos="360"/>
                <w:tab w:val="left" w:pos="1701"/>
                <w:tab w:val="left" w:pos="8280"/>
                <w:tab w:val="left" w:pos="9360"/>
              </w:tabs>
              <w:rPr>
                <w:rFonts w:ascii="GHEA Grapalat" w:hAnsi="GHEA Grapalat" w:cs="Sylfaen"/>
                <w:sz w:val="24"/>
                <w:szCs w:val="24"/>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6647D0F" w14:textId="55C4F1C3" w:rsidR="008F41D2" w:rsidRPr="001D2DC5" w:rsidRDefault="00992909" w:rsidP="005E5DE4">
            <w:pPr>
              <w:spacing w:after="0" w:line="276" w:lineRule="auto"/>
              <w:ind w:left="284" w:right="395" w:hanging="142"/>
              <w:jc w:val="center"/>
              <w:rPr>
                <w:rFonts w:ascii="GHEA Grapalat" w:hAnsi="GHEA Grapalat"/>
                <w:sz w:val="24"/>
                <w:szCs w:val="24"/>
                <w:shd w:val="clear" w:color="auto" w:fill="FFFFFF"/>
              </w:rPr>
            </w:pPr>
            <w:r w:rsidRPr="001D2DC5">
              <w:rPr>
                <w:rFonts w:ascii="GHEA Grapalat" w:hAnsi="GHEA Grapalat"/>
                <w:sz w:val="24"/>
                <w:szCs w:val="24"/>
                <w:shd w:val="clear" w:color="auto" w:fill="FFFFFF"/>
              </w:rPr>
              <w:t>Խմբագրվել է:</w:t>
            </w:r>
          </w:p>
        </w:tc>
      </w:tr>
      <w:tr w:rsidR="005A4B8E" w:rsidRPr="005A4B8E" w14:paraId="565E5AAF"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556A41B" w14:textId="77777777" w:rsidR="00800EA2" w:rsidRPr="005A4B8E" w:rsidRDefault="00800EA2" w:rsidP="00800EA2">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lastRenderedPageBreak/>
              <w:t>16. Նախագծի N 2 հավելվածի 33-րդ կետի 3-րդ ենթակետի «ա» պարբերությունում «հետազոտական աշխատանք» բառերը հանել՝ հաշվի առնելով, որ ուսումնական նախագծերի հետազոտական աշխատանքը պարտադիր բաղադրիչ է, ինչպես նաև անհասկանալի է որևէ առարկայի ուսումնասիրությունը կամավորական աշխատանքի շրջանակում։ Առաջարկվում է վերախմբագրել բովանդակությունը:</w:t>
            </w:r>
          </w:p>
          <w:p w14:paraId="77E28449" w14:textId="77777777" w:rsidR="008F41D2" w:rsidRPr="005A4B8E" w:rsidRDefault="008F41D2" w:rsidP="004517A4">
            <w:pPr>
              <w:tabs>
                <w:tab w:val="left" w:pos="360"/>
                <w:tab w:val="left" w:pos="1701"/>
                <w:tab w:val="left" w:pos="8280"/>
                <w:tab w:val="left" w:pos="9360"/>
              </w:tabs>
              <w:rPr>
                <w:rFonts w:ascii="GHEA Grapalat" w:hAnsi="GHEA Grapalat" w:cs="Sylfaen"/>
                <w:sz w:val="24"/>
                <w:szCs w:val="24"/>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7F9D49D" w14:textId="6BED9DBA" w:rsidR="008F41D2" w:rsidRPr="005A4B8E" w:rsidRDefault="00934B03" w:rsidP="00934B03">
            <w:pPr>
              <w:spacing w:after="0" w:line="276" w:lineRule="auto"/>
              <w:ind w:left="284" w:right="395" w:hanging="142"/>
              <w:jc w:val="both"/>
              <w:rPr>
                <w:rFonts w:ascii="GHEA Grapalat" w:hAnsi="GHEA Grapalat"/>
                <w:b/>
                <w:bCs/>
                <w:sz w:val="24"/>
                <w:szCs w:val="24"/>
                <w:shd w:val="clear" w:color="auto" w:fill="FFFFFF"/>
              </w:rPr>
            </w:pPr>
            <w:r w:rsidRPr="005A4B8E">
              <w:rPr>
                <w:rFonts w:ascii="GHEA Grapalat" w:hAnsi="GHEA Grapalat"/>
                <w:bCs/>
                <w:sz w:val="24"/>
                <w:szCs w:val="24"/>
              </w:rPr>
              <w:t>Չի ընդունվել, պարտադիր չէ,</w:t>
            </w:r>
            <w:r w:rsidRPr="005A4B8E">
              <w:rPr>
                <w:rFonts w:ascii="GHEA Grapalat" w:hAnsi="GHEA Grapalat"/>
                <w:b/>
                <w:bCs/>
                <w:sz w:val="24"/>
                <w:szCs w:val="24"/>
              </w:rPr>
              <w:t xml:space="preserve"> </w:t>
            </w:r>
            <w:r w:rsidRPr="005A4B8E">
              <w:rPr>
                <w:rFonts w:ascii="GHEA Grapalat" w:hAnsi="GHEA Grapalat"/>
                <w:bCs/>
                <w:sz w:val="24"/>
                <w:szCs w:val="24"/>
              </w:rPr>
              <w:t>որ</w:t>
            </w:r>
            <w:r w:rsidRPr="005A4B8E">
              <w:rPr>
                <w:rFonts w:ascii="GHEA Grapalat" w:hAnsi="GHEA Grapalat"/>
                <w:b/>
                <w:bCs/>
                <w:sz w:val="24"/>
                <w:szCs w:val="24"/>
              </w:rPr>
              <w:t xml:space="preserve"> </w:t>
            </w:r>
            <w:r w:rsidRPr="005A4B8E">
              <w:rPr>
                <w:rFonts w:ascii="GHEA Grapalat" w:hAnsi="GHEA Grapalat" w:cs="Sylfaen"/>
                <w:sz w:val="24"/>
                <w:szCs w:val="24"/>
              </w:rPr>
              <w:t xml:space="preserve">«հետազոտական աշխատանք»-ը դիտարկվի իրականացնել միայն նախագծային աշխատանքի շրջանակներում, </w:t>
            </w:r>
            <w:r w:rsidRPr="005A4B8E">
              <w:rPr>
                <w:rFonts w:ascii="GHEA Grapalat" w:hAnsi="GHEA Grapalat"/>
                <w:sz w:val="24"/>
                <w:szCs w:val="24"/>
              </w:rPr>
              <w:t>այն կարող է իրականացվել նաև առանձին ուսումնական գործունեության ձևաչափով՝ նպաստելով սովորողների հետազոտական մտածողության, տեղեկատվության հավաքագրման ու վերլուծության կարողությունների զարգացմանը։ Միաժամանակ, հետազոտական աշխատանքի իրականացումը կարող է կապվել տարբեր առարկայական կամ միջառարկայական թեմաների ուսումնասիրության հետ՝ առանց այն պարտադիր կերպով նախագծային աշխատանքի շրջանակներում սահմանափակելու։</w:t>
            </w:r>
          </w:p>
        </w:tc>
      </w:tr>
      <w:tr w:rsidR="005A4B8E" w:rsidRPr="005A4B8E" w14:paraId="248B3F43"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CC9C8A2" w14:textId="77777777" w:rsidR="00800EA2" w:rsidRPr="005A4B8E" w:rsidRDefault="00800EA2" w:rsidP="00800EA2">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t>17. Նախագծի N 2 հավելվածի 33-րդ կետի 5-րդ ենթակետի 2-րդ պարբերությունից պարզ չէ, թե ուսումնական պլանի կազմման ժամանակ 2-4-րդ դասարաններում ո՞ր բնագավառից պետք է հատկացնել «Ես և շրջակա աշխարհը» առարկայի դասաժամերը, ինչպես նաև «Ֆիզիկական կուլտուրա» առարկայի ժամերը:</w:t>
            </w:r>
          </w:p>
          <w:p w14:paraId="6422DF9E" w14:textId="77777777" w:rsidR="008F41D2" w:rsidRPr="005A4B8E" w:rsidRDefault="008F41D2" w:rsidP="004517A4">
            <w:pPr>
              <w:tabs>
                <w:tab w:val="left" w:pos="360"/>
                <w:tab w:val="left" w:pos="1701"/>
                <w:tab w:val="left" w:pos="8280"/>
                <w:tab w:val="left" w:pos="9360"/>
              </w:tabs>
              <w:rPr>
                <w:rFonts w:ascii="GHEA Grapalat" w:hAnsi="GHEA Grapalat" w:cs="Sylfaen"/>
                <w:sz w:val="24"/>
                <w:szCs w:val="24"/>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8E9987A" w14:textId="4297F478" w:rsidR="008F41D2" w:rsidRPr="005A4B8E" w:rsidRDefault="00713852" w:rsidP="00346404">
            <w:pPr>
              <w:spacing w:after="0" w:line="276" w:lineRule="auto"/>
              <w:ind w:left="284" w:right="395" w:hanging="142"/>
              <w:jc w:val="center"/>
              <w:rPr>
                <w:rFonts w:ascii="GHEA Grapalat" w:hAnsi="GHEA Grapalat"/>
                <w:sz w:val="24"/>
                <w:szCs w:val="24"/>
                <w:shd w:val="clear" w:color="auto" w:fill="FFFFFF"/>
              </w:rPr>
            </w:pPr>
            <w:r w:rsidRPr="005A4B8E">
              <w:rPr>
                <w:rFonts w:ascii="GHEA Grapalat" w:hAnsi="GHEA Grapalat"/>
                <w:sz w:val="24"/>
                <w:szCs w:val="24"/>
                <w:shd w:val="clear" w:color="auto" w:fill="FFFFFF"/>
              </w:rPr>
              <w:t>Հստակեցվել է</w:t>
            </w:r>
            <w:r w:rsidR="00763CC6" w:rsidRPr="005A4B8E">
              <w:rPr>
                <w:rFonts w:ascii="GHEA Grapalat" w:hAnsi="GHEA Grapalat"/>
                <w:sz w:val="24"/>
                <w:szCs w:val="24"/>
                <w:shd w:val="clear" w:color="auto" w:fill="FFFFFF"/>
              </w:rPr>
              <w:t>:</w:t>
            </w:r>
          </w:p>
        </w:tc>
      </w:tr>
      <w:tr w:rsidR="005A4B8E" w:rsidRPr="005A4B8E" w14:paraId="6D7163B3"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D06B6FF" w14:textId="77777777" w:rsidR="00800EA2" w:rsidRPr="005A4B8E" w:rsidRDefault="00800EA2" w:rsidP="00800EA2">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t>18. Նախագծի N 2 հավելվածի 33-րդ կետի 5-րդ ենթակետի 3-րդ պարբերության բովանդակությունը չի արտահայտում ազգային փոքրամասնությւոնների դասարաններում օտար լեզվի ուսուցման առանձնահատկությւնները, չի սահմանվում, թե նշյալ դասարանների համար հայերենը («Մայրենի») մայրենի՞ լեզու է համարվում, թե օտար, ո՞ր ուսումնական բնագավառներն են ներկայացնում հայերեն և օտար լեզուները տվյալ պարագայում:</w:t>
            </w:r>
          </w:p>
          <w:p w14:paraId="55A71D51" w14:textId="77777777" w:rsidR="008F41D2" w:rsidRPr="005A4B8E" w:rsidRDefault="008F41D2" w:rsidP="004517A4">
            <w:pPr>
              <w:tabs>
                <w:tab w:val="left" w:pos="360"/>
                <w:tab w:val="left" w:pos="1701"/>
                <w:tab w:val="left" w:pos="8280"/>
                <w:tab w:val="left" w:pos="9360"/>
              </w:tabs>
              <w:rPr>
                <w:rFonts w:ascii="GHEA Grapalat" w:hAnsi="GHEA Grapalat" w:cs="Sylfaen"/>
                <w:sz w:val="24"/>
                <w:szCs w:val="24"/>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71C8D9D" w14:textId="5B9E1604" w:rsidR="008F41D2" w:rsidRPr="005A4B8E" w:rsidRDefault="005E5DE4" w:rsidP="00F27961">
            <w:pPr>
              <w:spacing w:after="0" w:line="276" w:lineRule="auto"/>
              <w:ind w:left="284" w:right="395" w:hanging="142"/>
              <w:jc w:val="both"/>
              <w:rPr>
                <w:rFonts w:ascii="GHEA Grapalat" w:hAnsi="GHEA Grapalat"/>
                <w:bCs/>
                <w:sz w:val="24"/>
                <w:szCs w:val="24"/>
                <w:highlight w:val="yellow"/>
                <w:shd w:val="clear" w:color="auto" w:fill="FFFFFF"/>
              </w:rPr>
            </w:pPr>
            <w:r w:rsidRPr="005A4B8E">
              <w:rPr>
                <w:rFonts w:ascii="GHEA Grapalat" w:hAnsi="GHEA Grapalat" w:cs="Sylfaen"/>
                <w:bCs/>
                <w:sz w:val="24"/>
                <w:szCs w:val="24"/>
              </w:rPr>
              <w:lastRenderedPageBreak/>
              <w:t xml:space="preserve">«Մայրենի» ուսումնական առարկան </w:t>
            </w:r>
            <w:r w:rsidRPr="005A4B8E">
              <w:rPr>
                <w:rFonts w:ascii="GHEA Grapalat" w:hAnsi="GHEA Grapalat"/>
                <w:bCs/>
                <w:sz w:val="24"/>
                <w:szCs w:val="24"/>
                <w:shd w:val="clear" w:color="auto" w:fill="FFFFFF"/>
              </w:rPr>
              <w:t xml:space="preserve">ՀՀ-ում հայերենն է, ուստի  փոքրամասնությունների  ազգային լեզվին դասաժամեր պետք է տրամադրվի </w:t>
            </w:r>
            <w:r w:rsidRPr="005A4B8E">
              <w:rPr>
                <w:rFonts w:ascii="GHEA Grapalat" w:hAnsi="GHEA Grapalat" w:cs="Sylfaen"/>
                <w:bCs/>
                <w:sz w:val="24"/>
                <w:szCs w:val="24"/>
              </w:rPr>
              <w:t>«Օտար լեզուներ» ուսումնական բնագավառից</w:t>
            </w:r>
            <w:r w:rsidR="00F27961" w:rsidRPr="005A4B8E">
              <w:rPr>
                <w:rFonts w:ascii="GHEA Grapalat" w:hAnsi="GHEA Grapalat" w:cs="Sylfaen"/>
                <w:bCs/>
                <w:sz w:val="24"/>
                <w:szCs w:val="24"/>
              </w:rPr>
              <w:t>:</w:t>
            </w:r>
          </w:p>
        </w:tc>
      </w:tr>
      <w:tr w:rsidR="005A4B8E" w:rsidRPr="005A4B8E" w14:paraId="110238AF"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20AB58D" w14:textId="77777777" w:rsidR="00E30CDB" w:rsidRPr="005A4B8E" w:rsidRDefault="00E30CDB" w:rsidP="00E30CDB">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lastRenderedPageBreak/>
              <w:t>19. Նախագծի N 2 հավելվածի 33-րդ կետի 9-րդ ենթակետում, 34-րդ կետում արդյո՞ք նույնն են «առանձին առարկա» և «առանձին հիմնական ծրագիր» հասկացությունները:</w:t>
            </w:r>
          </w:p>
          <w:p w14:paraId="5FE3AEDF" w14:textId="77777777" w:rsidR="007B0483" w:rsidRPr="005A4B8E" w:rsidRDefault="007B0483" w:rsidP="00800EA2">
            <w:pPr>
              <w:tabs>
                <w:tab w:val="left" w:pos="360"/>
                <w:tab w:val="left" w:pos="1701"/>
                <w:tab w:val="left" w:pos="8280"/>
                <w:tab w:val="left" w:pos="9360"/>
              </w:tabs>
              <w:rPr>
                <w:rFonts w:ascii="GHEA Grapalat" w:hAnsi="GHEA Grapalat" w:cs="Sylfaen"/>
                <w:sz w:val="24"/>
                <w:szCs w:val="24"/>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CB89A3F" w14:textId="550DDD8E" w:rsidR="007B0483" w:rsidRPr="005A4B8E" w:rsidRDefault="005A5765" w:rsidP="005A5765">
            <w:pPr>
              <w:spacing w:after="0" w:line="276" w:lineRule="auto"/>
              <w:ind w:left="284" w:right="395" w:hanging="142"/>
              <w:jc w:val="both"/>
              <w:rPr>
                <w:rFonts w:ascii="GHEA Grapalat" w:hAnsi="GHEA Grapalat"/>
                <w:bCs/>
                <w:sz w:val="24"/>
                <w:szCs w:val="24"/>
                <w:shd w:val="clear" w:color="auto" w:fill="FFFFFF"/>
              </w:rPr>
            </w:pPr>
            <w:r w:rsidRPr="005A4B8E">
              <w:rPr>
                <w:rFonts w:ascii="GHEA Grapalat" w:hAnsi="GHEA Grapalat" w:cs="Sylfaen"/>
                <w:bCs/>
                <w:sz w:val="24"/>
                <w:szCs w:val="24"/>
              </w:rPr>
              <w:t xml:space="preserve">Նածագծով սահմանված՝ </w:t>
            </w:r>
            <w:r w:rsidR="00F401F1" w:rsidRPr="005A4B8E">
              <w:rPr>
                <w:rFonts w:ascii="GHEA Grapalat" w:hAnsi="GHEA Grapalat" w:cs="Sylfaen"/>
                <w:bCs/>
                <w:sz w:val="24"/>
                <w:szCs w:val="24"/>
              </w:rPr>
              <w:t>«առանձին առարկա» և «առանձին հիմնական ծրագիր» հասկացությունները նույնը չեն</w:t>
            </w:r>
            <w:r w:rsidRPr="005A4B8E">
              <w:rPr>
                <w:rFonts w:ascii="GHEA Grapalat" w:hAnsi="GHEA Grapalat"/>
                <w:bCs/>
                <w:sz w:val="24"/>
                <w:szCs w:val="24"/>
                <w:shd w:val="clear" w:color="auto" w:fill="FFFFFF"/>
              </w:rPr>
              <w:t>:</w:t>
            </w:r>
            <w:r w:rsidR="00F401F1" w:rsidRPr="005A4B8E">
              <w:rPr>
                <w:rFonts w:ascii="GHEA Grapalat" w:hAnsi="GHEA Grapalat"/>
                <w:bCs/>
                <w:sz w:val="24"/>
                <w:szCs w:val="24"/>
                <w:shd w:val="clear" w:color="auto" w:fill="FFFFFF"/>
              </w:rPr>
              <w:t xml:space="preserve"> </w:t>
            </w:r>
          </w:p>
        </w:tc>
      </w:tr>
      <w:tr w:rsidR="005A4B8E" w:rsidRPr="005A4B8E" w14:paraId="67E94A9F"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D45443A" w14:textId="77777777" w:rsidR="00E30CDB" w:rsidRPr="005A4B8E" w:rsidRDefault="00E30CDB" w:rsidP="00E30CDB">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t>20. Նախագծի N 2 հավելվածի 36-րդ կետի 2-րդ ենթակետում նշված «տվյալ դասարանի համար սահմանված ուսումնական բնագավառի առավելագույն ժամաքանակ» արտահայտությունը չի համապատասխանում 27-29-րդ կետերի պահանջներին, քանի որ առանձին դասարանների համար նվազագույն և առավելագույն ժամաքանակներ սահմանված չեն:</w:t>
            </w:r>
          </w:p>
          <w:p w14:paraId="055736D2" w14:textId="77777777" w:rsidR="007B0483" w:rsidRPr="005A4B8E" w:rsidRDefault="007B0483" w:rsidP="00800EA2">
            <w:pPr>
              <w:tabs>
                <w:tab w:val="left" w:pos="360"/>
                <w:tab w:val="left" w:pos="1701"/>
                <w:tab w:val="left" w:pos="8280"/>
                <w:tab w:val="left" w:pos="9360"/>
              </w:tabs>
              <w:rPr>
                <w:rFonts w:ascii="GHEA Grapalat" w:hAnsi="GHEA Grapalat" w:cs="Sylfaen"/>
                <w:sz w:val="24"/>
                <w:szCs w:val="24"/>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DDED048" w14:textId="66D3E255" w:rsidR="007B0483" w:rsidRPr="005A4B8E" w:rsidRDefault="0067560D" w:rsidP="00A25DE7">
            <w:pPr>
              <w:spacing w:after="0" w:line="276" w:lineRule="auto"/>
              <w:ind w:left="284" w:right="395" w:hanging="142"/>
              <w:jc w:val="both"/>
              <w:rPr>
                <w:rFonts w:ascii="GHEA Grapalat" w:hAnsi="GHEA Grapalat"/>
                <w:b/>
                <w:sz w:val="24"/>
                <w:szCs w:val="24"/>
                <w:shd w:val="clear" w:color="auto" w:fill="FFFFFF"/>
              </w:rPr>
            </w:pPr>
            <w:r w:rsidRPr="005A4B8E">
              <w:rPr>
                <w:rFonts w:ascii="GHEA Grapalat" w:hAnsi="GHEA Grapalat"/>
                <w:sz w:val="24"/>
                <w:szCs w:val="24"/>
                <w:shd w:val="clear" w:color="auto" w:fill="FFFFFF"/>
              </w:rPr>
              <w:t>Սահմանված</w:t>
            </w:r>
            <w:r w:rsidRPr="005A4B8E">
              <w:rPr>
                <w:rFonts w:ascii="GHEA Grapalat" w:hAnsi="GHEA Grapalat"/>
                <w:b/>
                <w:sz w:val="24"/>
                <w:szCs w:val="24"/>
                <w:shd w:val="clear" w:color="auto" w:fill="FFFFFF"/>
              </w:rPr>
              <w:t xml:space="preserve"> </w:t>
            </w:r>
            <w:r w:rsidRPr="005A4B8E">
              <w:rPr>
                <w:rFonts w:ascii="GHEA Grapalat" w:hAnsi="GHEA Grapalat" w:cs="Sylfaen"/>
                <w:sz w:val="24"/>
                <w:szCs w:val="24"/>
              </w:rPr>
              <w:t>նվազագույն և առավելագույն ժամաքանակները կարգավորում են նաև առանձին դասարանների նվազագույն և առավելագույն ժամաքանակները</w:t>
            </w:r>
            <w:r w:rsidR="00A25DE7" w:rsidRPr="005A4B8E">
              <w:rPr>
                <w:rFonts w:ascii="GHEA Grapalat" w:hAnsi="GHEA Grapalat" w:cs="Sylfaen"/>
                <w:sz w:val="24"/>
                <w:szCs w:val="24"/>
              </w:rPr>
              <w:t>՝ ելնելով «Հանրակրթության մասին» օրենքով սահմանված կրթական աստիճանի դասարանների քանակից և հաստատությունում տվյալ դասարանների թվից:</w:t>
            </w:r>
          </w:p>
        </w:tc>
      </w:tr>
      <w:tr w:rsidR="005A4B8E" w:rsidRPr="005A4B8E" w14:paraId="060DBC9A"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BE0A853" w14:textId="77777777" w:rsidR="00E30CDB" w:rsidRPr="005A4B8E" w:rsidRDefault="00E30CDB" w:rsidP="00E30CDB">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t>21. Նախագծի N 2 հավելվածի 43-րդ կետը առաջարկում ենք հանել, քանի որ նշված գործառույթը սահմանված է «Հանրակրթության մասին» օրենքով:</w:t>
            </w:r>
          </w:p>
          <w:p w14:paraId="74A66DF0" w14:textId="77777777" w:rsidR="007B0483" w:rsidRPr="005A4B8E" w:rsidRDefault="007B0483" w:rsidP="00800EA2">
            <w:pPr>
              <w:tabs>
                <w:tab w:val="left" w:pos="360"/>
                <w:tab w:val="left" w:pos="1701"/>
                <w:tab w:val="left" w:pos="8280"/>
                <w:tab w:val="left" w:pos="9360"/>
              </w:tabs>
              <w:rPr>
                <w:rFonts w:ascii="GHEA Grapalat" w:hAnsi="GHEA Grapalat" w:cs="Sylfaen"/>
                <w:sz w:val="24"/>
                <w:szCs w:val="24"/>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FD47EB5" w14:textId="0C360B14" w:rsidR="007B0483" w:rsidRPr="005A4B8E" w:rsidRDefault="00713852" w:rsidP="00AD1F98">
            <w:pPr>
              <w:spacing w:after="0" w:line="276" w:lineRule="auto"/>
              <w:ind w:left="284" w:right="395" w:hanging="142"/>
              <w:jc w:val="center"/>
              <w:rPr>
                <w:rFonts w:ascii="GHEA Grapalat" w:hAnsi="GHEA Grapalat"/>
                <w:sz w:val="24"/>
                <w:szCs w:val="24"/>
                <w:shd w:val="clear" w:color="auto" w:fill="FFFFFF"/>
              </w:rPr>
            </w:pPr>
            <w:r w:rsidRPr="005A4B8E">
              <w:rPr>
                <w:rFonts w:ascii="GHEA Grapalat" w:hAnsi="GHEA Grapalat"/>
                <w:sz w:val="24"/>
                <w:szCs w:val="24"/>
                <w:shd w:val="clear" w:color="auto" w:fill="FFFFFF"/>
              </w:rPr>
              <w:t>Վերաձևակերպվ</w:t>
            </w:r>
            <w:r w:rsidR="00AD1F98">
              <w:rPr>
                <w:rFonts w:ascii="GHEA Grapalat" w:hAnsi="GHEA Grapalat"/>
                <w:sz w:val="24"/>
                <w:szCs w:val="24"/>
                <w:shd w:val="clear" w:color="auto" w:fill="FFFFFF"/>
              </w:rPr>
              <w:t>ել</w:t>
            </w:r>
            <w:r w:rsidRPr="005A4B8E">
              <w:rPr>
                <w:rFonts w:ascii="GHEA Grapalat" w:hAnsi="GHEA Grapalat"/>
                <w:sz w:val="24"/>
                <w:szCs w:val="24"/>
                <w:shd w:val="clear" w:color="auto" w:fill="FFFFFF"/>
              </w:rPr>
              <w:t xml:space="preserve"> է</w:t>
            </w:r>
            <w:r w:rsidR="000362EB" w:rsidRPr="005A4B8E">
              <w:rPr>
                <w:rFonts w:ascii="GHEA Grapalat" w:hAnsi="GHEA Grapalat"/>
                <w:sz w:val="24"/>
                <w:szCs w:val="24"/>
                <w:shd w:val="clear" w:color="auto" w:fill="FFFFFF"/>
              </w:rPr>
              <w:t>:</w:t>
            </w:r>
          </w:p>
        </w:tc>
      </w:tr>
      <w:tr w:rsidR="005A4B8E" w:rsidRPr="005A4B8E" w14:paraId="0F823B09"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8090110" w14:textId="77777777" w:rsidR="00E30CDB" w:rsidRPr="005A4B8E" w:rsidRDefault="00E30CDB" w:rsidP="00E30CDB">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t xml:space="preserve">22. Նախագծի N 2 հավելվածի 49-րդ կետով սահմանված միասնական աշխատանքի միջոցով արտաքին գնահատման ընթացակարգն առաջարկում ենք հստակեցնել։ Առաջարկում ենք վերանայել նույն բովանդակության մեջ «կարող է» արտահայտությունը։ Այս համատեքստում հանրակրթական ծրագրի առաջին աստիճանի ավարտին կա՛մ պետք է նախատեսել հստակ ընթացակարգով ատեստավորում ամփոփիչ աշխատանքի միջոցով, կա՛մ նշված մասը հանել, քանի որ կրթության լիազորված մարմինն իր իրավասությունների շրջանակում կարող է պարբերաբար տարբեր </w:t>
            </w:r>
            <w:r w:rsidRPr="005A4B8E">
              <w:rPr>
                <w:rFonts w:ascii="GHEA Grapalat" w:hAnsi="GHEA Grapalat" w:cs="Sylfaen"/>
                <w:sz w:val="24"/>
                <w:szCs w:val="24"/>
              </w:rPr>
              <w:lastRenderedPageBreak/>
              <w:t xml:space="preserve">նպատակներով իրականացնել կամ պատվիրակել արտաքին գնահատում։ </w:t>
            </w:r>
          </w:p>
          <w:p w14:paraId="6C7AA797" w14:textId="77777777" w:rsidR="007B0483" w:rsidRPr="005A4B8E" w:rsidRDefault="007B0483" w:rsidP="00800EA2">
            <w:pPr>
              <w:tabs>
                <w:tab w:val="left" w:pos="360"/>
                <w:tab w:val="left" w:pos="1701"/>
                <w:tab w:val="left" w:pos="8280"/>
                <w:tab w:val="left" w:pos="9360"/>
              </w:tabs>
              <w:rPr>
                <w:rFonts w:ascii="GHEA Grapalat" w:hAnsi="GHEA Grapalat" w:cs="Sylfaen"/>
                <w:sz w:val="24"/>
                <w:szCs w:val="24"/>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87C3176" w14:textId="46AB7F55" w:rsidR="007B0483" w:rsidRPr="005A4B8E" w:rsidRDefault="00362521" w:rsidP="00AD1F98">
            <w:pPr>
              <w:spacing w:after="0" w:line="276" w:lineRule="auto"/>
              <w:ind w:left="284" w:right="395" w:hanging="142"/>
              <w:jc w:val="center"/>
              <w:rPr>
                <w:rFonts w:ascii="GHEA Grapalat" w:hAnsi="GHEA Grapalat"/>
                <w:b/>
                <w:sz w:val="24"/>
                <w:szCs w:val="24"/>
                <w:shd w:val="clear" w:color="auto" w:fill="FFFFFF"/>
              </w:rPr>
            </w:pPr>
            <w:r w:rsidRPr="005A4B8E">
              <w:rPr>
                <w:rFonts w:ascii="GHEA Grapalat" w:hAnsi="GHEA Grapalat"/>
                <w:sz w:val="24"/>
                <w:szCs w:val="24"/>
                <w:shd w:val="clear" w:color="auto" w:fill="FFFFFF"/>
              </w:rPr>
              <w:lastRenderedPageBreak/>
              <w:t>Վերաձևակերպվ</w:t>
            </w:r>
            <w:r w:rsidR="00AD1F98">
              <w:rPr>
                <w:rFonts w:ascii="GHEA Grapalat" w:hAnsi="GHEA Grapalat"/>
                <w:sz w:val="24"/>
                <w:szCs w:val="24"/>
                <w:shd w:val="clear" w:color="auto" w:fill="FFFFFF"/>
              </w:rPr>
              <w:t>ել</w:t>
            </w:r>
            <w:r w:rsidRPr="005A4B8E">
              <w:rPr>
                <w:rFonts w:ascii="GHEA Grapalat" w:hAnsi="GHEA Grapalat"/>
                <w:sz w:val="24"/>
                <w:szCs w:val="24"/>
                <w:shd w:val="clear" w:color="auto" w:fill="FFFFFF"/>
              </w:rPr>
              <w:t xml:space="preserve"> է:</w:t>
            </w:r>
          </w:p>
        </w:tc>
      </w:tr>
      <w:tr w:rsidR="005A4B8E" w:rsidRPr="005A4B8E" w14:paraId="0BAC9B1C"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21F8078" w14:textId="77777777" w:rsidR="007D79A3" w:rsidRPr="005A4B8E" w:rsidRDefault="007D79A3" w:rsidP="007D79A3">
            <w:pPr>
              <w:tabs>
                <w:tab w:val="left" w:pos="360"/>
                <w:tab w:val="left" w:pos="1701"/>
                <w:tab w:val="left" w:pos="8280"/>
                <w:tab w:val="left" w:pos="9360"/>
              </w:tabs>
              <w:rPr>
                <w:rFonts w:ascii="GHEA Grapalat" w:hAnsi="GHEA Grapalat" w:cs="Sylfaen"/>
                <w:sz w:val="24"/>
                <w:szCs w:val="24"/>
              </w:rPr>
            </w:pPr>
            <w:r w:rsidRPr="005A4B8E">
              <w:rPr>
                <w:rFonts w:ascii="GHEA Grapalat" w:hAnsi="GHEA Grapalat" w:cs="Sylfaen"/>
                <w:sz w:val="24"/>
                <w:szCs w:val="24"/>
              </w:rPr>
              <w:lastRenderedPageBreak/>
              <w:t>23. Նախագծի N 2 հավելվածի 50-րդ կետում հստակեցնել «Քննությունների և գիտելիքների ստուգումների ցանկ» արտահայտությունները:</w:t>
            </w:r>
          </w:p>
          <w:p w14:paraId="5D9037E9" w14:textId="77777777" w:rsidR="00E30CDB" w:rsidRPr="005A4B8E" w:rsidRDefault="00E30CDB" w:rsidP="00E30CDB">
            <w:pPr>
              <w:tabs>
                <w:tab w:val="left" w:pos="360"/>
                <w:tab w:val="left" w:pos="1701"/>
                <w:tab w:val="left" w:pos="8280"/>
                <w:tab w:val="left" w:pos="9360"/>
              </w:tabs>
              <w:rPr>
                <w:rFonts w:ascii="GHEA Grapalat" w:hAnsi="GHEA Grapalat" w:cs="Sylfaen"/>
                <w:sz w:val="24"/>
                <w:szCs w:val="24"/>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0BDC7F4" w14:textId="573CE296" w:rsidR="00E30CDB" w:rsidRPr="005A4B8E" w:rsidRDefault="00510834" w:rsidP="00AD1F98">
            <w:pPr>
              <w:tabs>
                <w:tab w:val="left" w:pos="2130"/>
              </w:tabs>
              <w:spacing w:after="0" w:line="276" w:lineRule="auto"/>
              <w:ind w:left="284" w:right="395" w:hanging="142"/>
              <w:rPr>
                <w:rFonts w:ascii="GHEA Grapalat" w:hAnsi="GHEA Grapalat"/>
                <w:b/>
                <w:sz w:val="24"/>
                <w:szCs w:val="24"/>
                <w:shd w:val="clear" w:color="auto" w:fill="FFFFFF"/>
              </w:rPr>
            </w:pPr>
            <w:r w:rsidRPr="005A4B8E">
              <w:rPr>
                <w:rFonts w:ascii="GHEA Grapalat" w:hAnsi="GHEA Grapalat"/>
                <w:b/>
                <w:sz w:val="24"/>
                <w:szCs w:val="24"/>
                <w:shd w:val="clear" w:color="auto" w:fill="FFFFFF"/>
              </w:rPr>
              <w:tab/>
            </w:r>
            <w:r w:rsidRPr="005A4B8E">
              <w:rPr>
                <w:rFonts w:ascii="GHEA Grapalat" w:hAnsi="GHEA Grapalat"/>
                <w:b/>
                <w:sz w:val="24"/>
                <w:szCs w:val="24"/>
                <w:shd w:val="clear" w:color="auto" w:fill="FFFFFF"/>
              </w:rPr>
              <w:tab/>
            </w:r>
            <w:r w:rsidR="006905B3" w:rsidRPr="005A4B8E">
              <w:rPr>
                <w:rFonts w:ascii="GHEA Grapalat" w:hAnsi="GHEA Grapalat"/>
                <w:sz w:val="24"/>
                <w:szCs w:val="24"/>
                <w:shd w:val="clear" w:color="auto" w:fill="FFFFFF"/>
              </w:rPr>
              <w:t>Վերաձևակերպվ</w:t>
            </w:r>
            <w:r w:rsidR="00AD1F98">
              <w:rPr>
                <w:rFonts w:ascii="GHEA Grapalat" w:hAnsi="GHEA Grapalat"/>
                <w:sz w:val="24"/>
                <w:szCs w:val="24"/>
                <w:shd w:val="clear" w:color="auto" w:fill="FFFFFF"/>
              </w:rPr>
              <w:t>ել</w:t>
            </w:r>
            <w:r w:rsidR="006905B3" w:rsidRPr="005A4B8E">
              <w:rPr>
                <w:rFonts w:ascii="GHEA Grapalat" w:hAnsi="GHEA Grapalat"/>
                <w:sz w:val="24"/>
                <w:szCs w:val="24"/>
                <w:shd w:val="clear" w:color="auto" w:fill="FFFFFF"/>
              </w:rPr>
              <w:t xml:space="preserve"> է:</w:t>
            </w:r>
          </w:p>
        </w:tc>
      </w:tr>
      <w:tr w:rsidR="005A4B8E" w:rsidRPr="005A4B8E" w14:paraId="1C4DA141"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7C72EE0" w14:textId="77777777" w:rsidR="00B611A5" w:rsidRPr="005A4B8E" w:rsidRDefault="007D79A3" w:rsidP="00530971">
            <w:pPr>
              <w:spacing w:after="0" w:line="384" w:lineRule="auto"/>
              <w:ind w:right="425"/>
              <w:jc w:val="both"/>
              <w:rPr>
                <w:rFonts w:ascii="GHEA Grapalat" w:hAnsi="GHEA Grapalat"/>
                <w:sz w:val="24"/>
                <w:szCs w:val="24"/>
                <w:shd w:val="clear" w:color="auto" w:fill="FFFFFF"/>
              </w:rPr>
            </w:pPr>
            <w:r w:rsidRPr="005A4B8E">
              <w:rPr>
                <w:rFonts w:ascii="GHEA Grapalat" w:hAnsi="GHEA Grapalat" w:cs="Sylfaen"/>
                <w:sz w:val="24"/>
                <w:szCs w:val="24"/>
              </w:rPr>
              <w:t>24. Նախագծի N 2 հավելվածի 51-րդ կետում «ավարտական» բառից հետո լրացնել «և պետական ավարտական» բառերը։</w:t>
            </w:r>
          </w:p>
          <w:p w14:paraId="2F5E4B70" w14:textId="77777777" w:rsidR="00B611A5" w:rsidRPr="005A4B8E" w:rsidRDefault="00B611A5" w:rsidP="00346404">
            <w:pPr>
              <w:spacing w:after="0" w:line="384" w:lineRule="auto"/>
              <w:ind w:left="434" w:right="425"/>
              <w:jc w:val="both"/>
              <w:rPr>
                <w:rFonts w:ascii="GHEA Grapalat" w:hAnsi="GHEA Grapalat"/>
                <w:sz w:val="24"/>
                <w:szCs w:val="24"/>
                <w:shd w:val="clear" w:color="auto" w:fill="FFFFFF"/>
              </w:rPr>
            </w:pP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F80D3E4" w14:textId="4BCDACA9" w:rsidR="00346404" w:rsidRPr="009F6349" w:rsidRDefault="00510834" w:rsidP="00510834">
            <w:pPr>
              <w:spacing w:after="0" w:line="276" w:lineRule="auto"/>
              <w:ind w:left="284" w:right="395" w:hanging="142"/>
              <w:jc w:val="center"/>
              <w:rPr>
                <w:rFonts w:ascii="GHEA Grapalat" w:hAnsi="GHEA Grapalat"/>
                <w:sz w:val="24"/>
                <w:szCs w:val="24"/>
                <w:shd w:val="clear" w:color="auto" w:fill="FFFFFF"/>
              </w:rPr>
            </w:pPr>
            <w:r w:rsidRPr="009F6349">
              <w:rPr>
                <w:rFonts w:ascii="GHEA Grapalat" w:hAnsi="GHEA Grapalat"/>
                <w:sz w:val="24"/>
                <w:szCs w:val="24"/>
                <w:shd w:val="clear" w:color="auto" w:fill="FFFFFF"/>
              </w:rPr>
              <w:t>Ընդուն</w:t>
            </w:r>
            <w:r w:rsidR="008828C3" w:rsidRPr="009F6349">
              <w:rPr>
                <w:rFonts w:ascii="GHEA Grapalat" w:hAnsi="GHEA Grapalat"/>
                <w:sz w:val="24"/>
                <w:szCs w:val="24"/>
                <w:shd w:val="clear" w:color="auto" w:fill="FFFFFF"/>
              </w:rPr>
              <w:t>վել</w:t>
            </w:r>
            <w:r w:rsidRPr="009F6349">
              <w:rPr>
                <w:rFonts w:ascii="GHEA Grapalat" w:hAnsi="GHEA Grapalat"/>
                <w:sz w:val="24"/>
                <w:szCs w:val="24"/>
                <w:shd w:val="clear" w:color="auto" w:fill="FFFFFF"/>
              </w:rPr>
              <w:t xml:space="preserve"> է</w:t>
            </w:r>
            <w:r w:rsidR="008828C3" w:rsidRPr="009F6349">
              <w:rPr>
                <w:rFonts w:ascii="GHEA Grapalat" w:hAnsi="GHEA Grapalat"/>
                <w:sz w:val="24"/>
                <w:szCs w:val="24"/>
                <w:shd w:val="clear" w:color="auto" w:fill="FFFFFF"/>
              </w:rPr>
              <w:t>:</w:t>
            </w:r>
          </w:p>
        </w:tc>
      </w:tr>
      <w:tr w:rsidR="005A4B8E" w:rsidRPr="005A4B8E" w14:paraId="355A5217" w14:textId="77777777" w:rsidTr="4DE2C519">
        <w:trPr>
          <w:trHeight w:val="139"/>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6A6A6" w:themeFill="background1" w:themeFillShade="A6"/>
          </w:tcPr>
          <w:p w14:paraId="693002C4" w14:textId="77777777" w:rsidR="00703F65" w:rsidRPr="005A4B8E" w:rsidRDefault="00CE79C2" w:rsidP="00703F65">
            <w:pPr>
              <w:spacing w:after="0" w:line="240" w:lineRule="auto"/>
              <w:ind w:left="434" w:right="425"/>
              <w:jc w:val="center"/>
              <w:rPr>
                <w:rFonts w:ascii="GHEA Grapalat" w:hAnsi="GHEA Grapalat" w:cs="Sylfaen"/>
                <w:bCs/>
                <w:sz w:val="24"/>
                <w:szCs w:val="24"/>
                <w:shd w:val="clear" w:color="auto" w:fill="FFFFFF"/>
              </w:rPr>
            </w:pPr>
            <w:r w:rsidRPr="005A4B8E">
              <w:rPr>
                <w:rFonts w:ascii="GHEA Grapalat" w:eastAsiaTheme="minorEastAsia" w:hAnsi="GHEA Grapalat" w:cs="Arial"/>
                <w:b/>
                <w:sz w:val="24"/>
                <w:szCs w:val="24"/>
                <w:u w:color="000000"/>
                <w:bdr w:val="nil"/>
                <w:lang w:eastAsia="zh-CN"/>
              </w:rPr>
              <w:t>ՀՀ արդարադատության նախարարություն</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6A6A6" w:themeFill="background1" w:themeFillShade="A6"/>
          </w:tcPr>
          <w:p w14:paraId="241C792E" w14:textId="2B306CA5" w:rsidR="00F51F7F" w:rsidRPr="00F51F7F" w:rsidRDefault="00F51F7F" w:rsidP="00703F65">
            <w:pPr>
              <w:spacing w:after="0" w:line="276" w:lineRule="auto"/>
              <w:ind w:left="284" w:right="395" w:hanging="142"/>
              <w:jc w:val="center"/>
              <w:rPr>
                <w:rFonts w:ascii="GHEA Grapalat" w:eastAsia="GHEA Grapalat" w:hAnsi="GHEA Grapalat" w:cs="GHEA Grapalat"/>
                <w:b/>
                <w:sz w:val="24"/>
                <w:szCs w:val="24"/>
                <w:lang w:val="en-US"/>
              </w:rPr>
            </w:pPr>
            <w:r w:rsidRPr="00F51F7F">
              <w:rPr>
                <w:rFonts w:ascii="GHEA Grapalat" w:eastAsia="GHEA Grapalat" w:hAnsi="GHEA Grapalat" w:cs="GHEA Grapalat"/>
                <w:b/>
                <w:sz w:val="24"/>
                <w:szCs w:val="24"/>
                <w:lang w:val="en-US"/>
              </w:rPr>
              <w:t>30.03.2026</w:t>
            </w:r>
          </w:p>
          <w:p w14:paraId="4950A1C1" w14:textId="57138D31" w:rsidR="00703F65" w:rsidRPr="005A4B8E" w:rsidRDefault="00F51F7F" w:rsidP="00703F65">
            <w:pPr>
              <w:spacing w:after="0" w:line="276" w:lineRule="auto"/>
              <w:ind w:left="284" w:right="395" w:hanging="142"/>
              <w:jc w:val="center"/>
              <w:rPr>
                <w:rFonts w:ascii="GHEA Grapalat" w:eastAsia="GHEA Grapalat" w:hAnsi="GHEA Grapalat" w:cs="GHEA Grapalat"/>
                <w:sz w:val="24"/>
                <w:szCs w:val="24"/>
              </w:rPr>
            </w:pPr>
            <w:r w:rsidRPr="00F51F7F">
              <w:rPr>
                <w:rFonts w:ascii="GHEA Grapalat" w:eastAsia="GHEA Grapalat" w:hAnsi="GHEA Grapalat" w:cs="GHEA Grapalat"/>
                <w:b/>
                <w:sz w:val="24"/>
                <w:szCs w:val="24"/>
                <w:lang w:val="en-US"/>
              </w:rPr>
              <w:t>/27.3.3/15005-2026</w:t>
            </w:r>
          </w:p>
        </w:tc>
      </w:tr>
      <w:tr w:rsidR="005A4B8E" w:rsidRPr="005A4B8E" w14:paraId="735F146F"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90784B2" w14:textId="77777777" w:rsidR="00F51F7F" w:rsidRPr="00AA3A45" w:rsidRDefault="00703F65" w:rsidP="007C5BB6">
            <w:pPr>
              <w:spacing w:after="0" w:line="384" w:lineRule="auto"/>
              <w:ind w:left="292" w:right="425" w:firstLine="142"/>
              <w:jc w:val="both"/>
              <w:rPr>
                <w:rFonts w:ascii="GHEA Grapalat" w:hAnsi="GHEA Grapalat" w:cs="GHEA Grapalat"/>
                <w:sz w:val="24"/>
                <w:szCs w:val="24"/>
              </w:rPr>
            </w:pPr>
            <w:r w:rsidRPr="005A4B8E">
              <w:rPr>
                <w:rFonts w:ascii="GHEA Grapalat" w:eastAsia="Times New Roman" w:hAnsi="GHEA Grapalat" w:cs="Times New Roman"/>
                <w:sz w:val="24"/>
                <w:szCs w:val="24"/>
              </w:rPr>
              <w:t xml:space="preserve"> </w:t>
            </w:r>
            <w:r w:rsidR="00F51F7F" w:rsidRPr="00AA3A45">
              <w:rPr>
                <w:rFonts w:ascii="GHEA Grapalat" w:hAnsi="GHEA Grapalat" w:cs="GHEA Grapalat"/>
                <w:sz w:val="24"/>
                <w:szCs w:val="24"/>
              </w:rPr>
              <w:t>1</w:t>
            </w:r>
            <w:r w:rsidR="00F51F7F" w:rsidRPr="00AA3A45">
              <w:rPr>
                <w:rFonts w:ascii="Cambria Math" w:hAnsi="Cambria Math" w:cs="Cambria Math"/>
                <w:sz w:val="24"/>
                <w:szCs w:val="24"/>
              </w:rPr>
              <w:t>․</w:t>
            </w:r>
            <w:r w:rsidR="00F51F7F" w:rsidRPr="00AA3A45">
              <w:rPr>
                <w:rFonts w:ascii="GHEA Grapalat" w:hAnsi="GHEA Grapalat" w:cs="GHEA Grapalat"/>
                <w:sz w:val="24"/>
                <w:szCs w:val="24"/>
              </w:rPr>
              <w:t xml:space="preserve"> Նախագծի վերնագիրը վերաբերում է Հայաստանի Հանրապետության կառավարության 2010 թվականի ապրիլի 8-ի N 439-Ն որոշման մեջ փոփոխություն կատարելուն, մինչդեռ Նախագծի 1-ին կետով հաստատվում են հանրակրթության պետական չափորոշչի ձևավորման և հաստատման կարգը, ինչպես նաև հանրակրթության պետական չափորոշիչը՝ համաձայն NN 1 և 2 հավելվածների։ Սակայն Նախագծի բովանդակությունից բխում է, որ նոր խմբագրությամբ է շարադրվում նույն Որոշման Հավելված 1-</w:t>
            </w:r>
            <w:r w:rsidR="00F51F7F">
              <w:rPr>
                <w:rFonts w:ascii="GHEA Grapalat" w:hAnsi="GHEA Grapalat" w:cs="GHEA Grapalat"/>
                <w:sz w:val="24"/>
                <w:szCs w:val="24"/>
              </w:rPr>
              <w:t>ը</w:t>
            </w:r>
            <w:r w:rsidR="00F51F7F" w:rsidRPr="00AA3A45">
              <w:rPr>
                <w:rFonts w:ascii="GHEA Grapalat" w:hAnsi="GHEA Grapalat" w:cs="GHEA Grapalat"/>
                <w:sz w:val="24"/>
                <w:szCs w:val="24"/>
              </w:rPr>
              <w:t xml:space="preserve"> և Հավելված 2-ը, ուստի գտնում ենք, որ անհրաժեշտ է վերանայել Նախագծի 1-ին կետի </w:t>
            </w:r>
            <w:r w:rsidR="00F51F7F" w:rsidRPr="00AA3A45">
              <w:rPr>
                <w:rFonts w:ascii="GHEA Grapalat" w:hAnsi="GHEA Grapalat" w:cs="GHEA Grapalat"/>
                <w:sz w:val="24"/>
                <w:szCs w:val="24"/>
              </w:rPr>
              <w:lastRenderedPageBreak/>
              <w:t>ձևակերպումը՝ նախատեսելով NN 1 և 2 հավելվածներում համապատասխան փոփոխությունների կատարման վերաբերյալ կարգավորում։</w:t>
            </w:r>
          </w:p>
          <w:p w14:paraId="650C0230" w14:textId="01AFA719" w:rsidR="00703F65" w:rsidRPr="005A4B8E" w:rsidRDefault="00F51F7F" w:rsidP="007C5BB6">
            <w:pPr>
              <w:spacing w:after="0" w:line="384" w:lineRule="auto"/>
              <w:ind w:left="292" w:right="425" w:firstLine="142"/>
              <w:jc w:val="both"/>
              <w:rPr>
                <w:rFonts w:ascii="GHEA Grapalat" w:eastAsia="Times New Roman" w:hAnsi="GHEA Grapalat" w:cs="Times New Roman"/>
                <w:sz w:val="24"/>
                <w:szCs w:val="24"/>
              </w:rPr>
            </w:pPr>
            <w:r w:rsidRPr="00AA3A45">
              <w:rPr>
                <w:rFonts w:ascii="GHEA Grapalat" w:hAnsi="GHEA Grapalat" w:cs="GHEA Grapalat"/>
                <w:sz w:val="24"/>
                <w:szCs w:val="24"/>
              </w:rPr>
              <w:t xml:space="preserve">Միաժամանակ նկատի ունենալով, որ Նախագծի վերնագիրը չի համապատասխանում բովանդակությանը և հիմք ընդունելով «Նորմատիվ իրավական ակտերի մասին» օրենքի 12-րդ հոդվածի 1-ին մասը, համաձայն որի՝ </w:t>
            </w:r>
            <w:r w:rsidRPr="00AA3A45">
              <w:rPr>
                <w:rFonts w:ascii="GHEA Grapalat" w:hAnsi="GHEA Grapalat" w:cs="GHEA Grapalat"/>
                <w:b/>
                <w:bCs/>
                <w:sz w:val="24"/>
                <w:szCs w:val="24"/>
              </w:rPr>
              <w:t>նորմատիվ իրավական ակտը ունենում է վերնագիր, որը համապատասխանում է նորմատիվ իրավական ակտի բովանդակությանը։</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8BCD05E" w14:textId="77777777" w:rsidR="00913088" w:rsidRPr="005A4B8E" w:rsidRDefault="00913088" w:rsidP="00703F65">
            <w:pPr>
              <w:spacing w:after="0" w:line="276" w:lineRule="auto"/>
              <w:ind w:left="284" w:right="395" w:hanging="142"/>
              <w:jc w:val="center"/>
              <w:rPr>
                <w:rFonts w:ascii="GHEA Grapalat" w:eastAsia="GHEA Grapalat" w:hAnsi="GHEA Grapalat" w:cs="GHEA Grapalat"/>
                <w:b/>
                <w:sz w:val="24"/>
                <w:szCs w:val="24"/>
              </w:rPr>
            </w:pPr>
          </w:p>
          <w:p w14:paraId="1E927354" w14:textId="55F0B40D" w:rsidR="00913088" w:rsidRPr="00081181" w:rsidRDefault="00081181" w:rsidP="00703F65">
            <w:pPr>
              <w:spacing w:after="0" w:line="276" w:lineRule="auto"/>
              <w:ind w:left="284" w:right="395" w:hanging="142"/>
              <w:jc w:val="center"/>
              <w:rPr>
                <w:rFonts w:ascii="GHEA Grapalat" w:eastAsia="GHEA Grapalat" w:hAnsi="GHEA Grapalat" w:cs="GHEA Grapalat"/>
                <w:sz w:val="24"/>
                <w:szCs w:val="24"/>
              </w:rPr>
            </w:pPr>
            <w:r w:rsidRPr="00081181">
              <w:rPr>
                <w:rFonts w:ascii="GHEA Grapalat" w:eastAsia="GHEA Grapalat" w:hAnsi="GHEA Grapalat" w:cs="GHEA Grapalat"/>
                <w:sz w:val="24"/>
                <w:szCs w:val="24"/>
              </w:rPr>
              <w:t>Ընդունվել է:</w:t>
            </w:r>
          </w:p>
        </w:tc>
      </w:tr>
      <w:tr w:rsidR="005A4B8E" w:rsidRPr="005A4B8E" w14:paraId="5D5F69E3"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D98C40A" w14:textId="77777777" w:rsidR="007C5BB6" w:rsidRPr="00AA3A45" w:rsidRDefault="007C5BB6" w:rsidP="007C5BB6">
            <w:pPr>
              <w:spacing w:after="0" w:line="384" w:lineRule="auto"/>
              <w:ind w:left="292" w:right="425" w:firstLine="142"/>
              <w:jc w:val="both"/>
              <w:rPr>
                <w:rFonts w:ascii="GHEA Grapalat" w:hAnsi="GHEA Grapalat" w:cs="GHEA Grapalat"/>
                <w:sz w:val="24"/>
                <w:szCs w:val="24"/>
              </w:rPr>
            </w:pPr>
            <w:r w:rsidRPr="00AA3A45">
              <w:rPr>
                <w:rFonts w:ascii="GHEA Grapalat" w:hAnsi="GHEA Grapalat" w:cs="GHEA Grapalat"/>
                <w:sz w:val="24"/>
                <w:szCs w:val="24"/>
              </w:rPr>
              <w:lastRenderedPageBreak/>
              <w:t>2</w:t>
            </w:r>
            <w:r w:rsidRPr="00AA3A45">
              <w:rPr>
                <w:rFonts w:ascii="Cambria Math" w:hAnsi="Cambria Math" w:cs="Cambria Math"/>
                <w:sz w:val="24"/>
                <w:szCs w:val="24"/>
              </w:rPr>
              <w:t>․</w:t>
            </w:r>
            <w:r w:rsidRPr="00AA3A45">
              <w:rPr>
                <w:rFonts w:ascii="GHEA Grapalat" w:hAnsi="GHEA Grapalat" w:cs="GHEA Grapalat"/>
                <w:sz w:val="24"/>
                <w:szCs w:val="24"/>
              </w:rPr>
              <w:t xml:space="preserve"> Նախագծով հաստատված Հավելված 1 (այսուհետ՝ Հավելված 1) 3-րդ կետի համաձայն՝ </w:t>
            </w:r>
            <w:r w:rsidRPr="00AA3A45">
              <w:rPr>
                <w:rFonts w:ascii="GHEA Grapalat" w:eastAsia="GHEA Grapalat" w:hAnsi="GHEA Grapalat" w:cs="GHEA Grapalat"/>
                <w:sz w:val="24"/>
                <w:szCs w:val="24"/>
              </w:rPr>
              <w:t xml:space="preserve">հանրակրթության </w:t>
            </w:r>
            <w:r w:rsidRPr="00AA3A45">
              <w:rPr>
                <w:rFonts w:ascii="GHEA Grapalat" w:eastAsia="GHEA Grapalat" w:hAnsi="GHEA Grapalat" w:cs="GHEA Grapalat"/>
                <w:b/>
                <w:bCs/>
                <w:sz w:val="24"/>
                <w:szCs w:val="24"/>
              </w:rPr>
              <w:t>պետական չափորոշիչը մշակվում է</w:t>
            </w:r>
            <w:r w:rsidRPr="00AA3A45">
              <w:rPr>
                <w:rFonts w:ascii="GHEA Grapalat" w:eastAsia="GHEA Grapalat" w:hAnsi="GHEA Grapalat" w:cs="GHEA Grapalat"/>
                <w:sz w:val="24"/>
                <w:szCs w:val="24"/>
              </w:rPr>
              <w:t xml:space="preserve"> Հայաստանի Հանրապետության կրթության պետական կառավարման լիազոր մարմնի կողմից:</w:t>
            </w:r>
          </w:p>
          <w:p w14:paraId="78A59616" w14:textId="77777777" w:rsidR="007C5BB6" w:rsidRPr="00AA3A45" w:rsidRDefault="007C5BB6" w:rsidP="007C5BB6">
            <w:pPr>
              <w:spacing w:after="0" w:line="384" w:lineRule="auto"/>
              <w:ind w:left="292" w:right="425" w:firstLine="142"/>
              <w:jc w:val="both"/>
              <w:rPr>
                <w:rFonts w:ascii="GHEA Grapalat" w:hAnsi="GHEA Grapalat" w:cs="GHEA Grapalat"/>
                <w:sz w:val="24"/>
                <w:szCs w:val="24"/>
              </w:rPr>
            </w:pPr>
            <w:r w:rsidRPr="00AA3A45">
              <w:rPr>
                <w:rFonts w:ascii="GHEA Grapalat" w:eastAsia="GHEA Grapalat" w:hAnsi="GHEA Grapalat" w:cs="GHEA Grapalat"/>
                <w:sz w:val="24"/>
                <w:szCs w:val="24"/>
              </w:rPr>
              <w:t xml:space="preserve">Այս կապակցությամբ հարկ է նկատի ունենալ «Կրթության մասին» օրենքի 37-րդ հոդվածի 1-ին մասի 1-ին կետը, համաձայն որի՝ Կրթության պետական կառավարման լիազորված մարմինը` մշակում է </w:t>
            </w:r>
            <w:r w:rsidRPr="00AA3A45">
              <w:rPr>
                <w:rFonts w:ascii="GHEA Grapalat" w:eastAsia="GHEA Grapalat" w:hAnsi="GHEA Grapalat" w:cs="GHEA Grapalat"/>
                <w:i/>
                <w:iCs/>
                <w:sz w:val="24"/>
                <w:szCs w:val="24"/>
              </w:rPr>
              <w:t>կրթության զարգացման պետական ծրագիրը, պետական կրթական չափորոշիչների ձևավորման և հաստատման կարգը</w:t>
            </w:r>
            <w:r w:rsidRPr="00AA3A45">
              <w:rPr>
                <w:rFonts w:ascii="GHEA Grapalat" w:eastAsia="GHEA Grapalat" w:hAnsi="GHEA Grapalat" w:cs="GHEA Grapalat"/>
                <w:sz w:val="24"/>
                <w:szCs w:val="24"/>
              </w:rPr>
              <w:t>։</w:t>
            </w:r>
          </w:p>
          <w:p w14:paraId="037BBDC3" w14:textId="77777777" w:rsidR="007C5BB6" w:rsidRPr="00AA3A45" w:rsidRDefault="007C5BB6" w:rsidP="007C5BB6">
            <w:pPr>
              <w:spacing w:after="0" w:line="384" w:lineRule="auto"/>
              <w:ind w:left="292" w:right="425" w:firstLine="142"/>
              <w:jc w:val="both"/>
              <w:rPr>
                <w:rFonts w:ascii="GHEA Grapalat" w:hAnsi="GHEA Grapalat" w:cs="GHEA Grapalat"/>
                <w:sz w:val="24"/>
                <w:szCs w:val="24"/>
              </w:rPr>
            </w:pPr>
            <w:r w:rsidRPr="00AA3A45">
              <w:rPr>
                <w:rFonts w:ascii="GHEA Grapalat" w:eastAsia="GHEA Grapalat" w:hAnsi="GHEA Grapalat" w:cs="GHEA Grapalat"/>
                <w:sz w:val="24"/>
                <w:szCs w:val="24"/>
              </w:rPr>
              <w:lastRenderedPageBreak/>
              <w:t>Միաժամանակ հարկ է նկատի ունենալ «Հանրակրթության մասին» օրենքի 7-րդ հոդվածի 4-րդ մասը, համաձայն որի՝ Կրթության պետական կառավարման լիազորված մարմինը մշակում և հաստատում է տարրական, հիմնական և միջնակարգ հանրակրթական ընդհանուր, մասնագիտացված և հատուկ պետական ծրագրեր (այսուհետ` հանրակրթական պետական ծրագիր): Հանրակրթական պետական ծրագիրը ներառում է ուսումնական պլանի ընդհանրական կառուցվածքը և ուսումնական պլանի կազմման կանոնները, առարկայական չափորոշիչներն ու ծրագրերը, երաշխավորված դասագրքերի ցանկը, ծրագրի իրականացումն ապահովող իրավական այլ ակտեր:</w:t>
            </w:r>
          </w:p>
          <w:p w14:paraId="219FEC00" w14:textId="49F56E27" w:rsidR="00703F65" w:rsidRPr="005A4B8E" w:rsidRDefault="007C5BB6" w:rsidP="007C5BB6">
            <w:pPr>
              <w:spacing w:after="0" w:line="384" w:lineRule="auto"/>
              <w:ind w:left="292" w:right="425" w:firstLine="142"/>
              <w:jc w:val="both"/>
              <w:rPr>
                <w:rFonts w:ascii="GHEA Grapalat" w:eastAsia="Times New Roman" w:hAnsi="GHEA Grapalat" w:cs="Times New Roman"/>
                <w:sz w:val="24"/>
                <w:szCs w:val="24"/>
              </w:rPr>
            </w:pPr>
            <w:r w:rsidRPr="00AA3A45">
              <w:rPr>
                <w:rFonts w:ascii="GHEA Grapalat" w:eastAsia="GHEA Grapalat" w:hAnsi="GHEA Grapalat" w:cs="GHEA Grapalat"/>
                <w:sz w:val="24"/>
                <w:szCs w:val="24"/>
              </w:rPr>
              <w:t xml:space="preserve">Վերոգրյալի վերլուծությունից բխում է, որ լիազորված մարմնին օրենքով վերապահված է պետական կրթական չափորոշիչների ձևավորման և հաստատման կարգի մշակումը, ինչպես նաև հանրակրթական պետական ծրագրերի մշակումն ու հաստատումը, որոնցում ներառվում են առարկայական չափորոշիչները, սակայն ոչ հանրակրթության </w:t>
            </w:r>
            <w:r w:rsidRPr="00AA3A45">
              <w:rPr>
                <w:rFonts w:ascii="GHEA Grapalat" w:eastAsia="GHEA Grapalat" w:hAnsi="GHEA Grapalat" w:cs="GHEA Grapalat"/>
                <w:b/>
                <w:bCs/>
                <w:sz w:val="24"/>
                <w:szCs w:val="24"/>
              </w:rPr>
              <w:t>պետական չափորոշչի</w:t>
            </w:r>
            <w:r w:rsidRPr="00AA3A45">
              <w:rPr>
                <w:rFonts w:ascii="GHEA Grapalat" w:eastAsia="GHEA Grapalat" w:hAnsi="GHEA Grapalat" w:cs="GHEA Grapalat"/>
                <w:sz w:val="24"/>
                <w:szCs w:val="24"/>
              </w:rPr>
              <w:t xml:space="preserve"> մշակման լիազորությունը, ուստի գտնում ենք, որ կարգավորումն ունի վերանայման կարիք։</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DB49B39" w14:textId="466B3849" w:rsidR="00C041C6" w:rsidRDefault="00C041C6" w:rsidP="003A3097">
            <w:pPr>
              <w:spacing w:after="0" w:line="360" w:lineRule="auto"/>
              <w:ind w:left="142" w:right="395"/>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Ընդունվել է, 3-րդ կետը հանվել է նախագծից:</w:t>
            </w:r>
          </w:p>
          <w:p w14:paraId="2DCC468D" w14:textId="5974B3C8" w:rsidR="002C3E0C" w:rsidRDefault="001942E2" w:rsidP="003A3097">
            <w:pPr>
              <w:spacing w:after="0" w:line="360" w:lineRule="auto"/>
              <w:ind w:left="142" w:right="395"/>
              <w:jc w:val="both"/>
              <w:rPr>
                <w:rFonts w:ascii="GHEA Grapalat" w:eastAsia="GHEA Grapalat" w:hAnsi="GHEA Grapalat" w:cs="GHEA Grapalat"/>
                <w:sz w:val="24"/>
                <w:szCs w:val="24"/>
              </w:rPr>
            </w:pPr>
            <w:r w:rsidRPr="00B36704">
              <w:rPr>
                <w:rFonts w:ascii="GHEA Grapalat" w:eastAsia="GHEA Grapalat" w:hAnsi="GHEA Grapalat" w:cs="GHEA Grapalat"/>
                <w:sz w:val="24"/>
                <w:szCs w:val="24"/>
              </w:rPr>
              <w:t xml:space="preserve">Հանրակրթության </w:t>
            </w:r>
            <w:r w:rsidR="00180CFE">
              <w:rPr>
                <w:rFonts w:ascii="GHEA Grapalat" w:eastAsia="GHEA Grapalat" w:hAnsi="GHEA Grapalat" w:cs="GHEA Grapalat"/>
                <w:sz w:val="24"/>
                <w:szCs w:val="24"/>
              </w:rPr>
              <w:t xml:space="preserve">մասին օրենքի 29-րդ և 30-րդ հոդվածները համապատասխանաբար սահմանում են նախարարության և կառավարության լիազորությունները՝ հաստատման </w:t>
            </w:r>
            <w:r w:rsidR="0033189B">
              <w:rPr>
                <w:rFonts w:ascii="GHEA Grapalat" w:eastAsia="GHEA Grapalat" w:hAnsi="GHEA Grapalat" w:cs="GHEA Grapalat"/>
                <w:sz w:val="24"/>
                <w:szCs w:val="24"/>
              </w:rPr>
              <w:t>ենթակա</w:t>
            </w:r>
            <w:r w:rsidR="00180CFE">
              <w:rPr>
                <w:rFonts w:ascii="GHEA Grapalat" w:eastAsia="GHEA Grapalat" w:hAnsi="GHEA Grapalat" w:cs="GHEA Grapalat"/>
                <w:sz w:val="24"/>
                <w:szCs w:val="24"/>
              </w:rPr>
              <w:t xml:space="preserve"> իրավական ակտերը, որոնց նախագծերը մշակվում են կրթության պետական կառավարման լիազոր մարմնի կողմից: </w:t>
            </w:r>
          </w:p>
          <w:p w14:paraId="60BBAEE7" w14:textId="77777777" w:rsidR="00180CFE" w:rsidRDefault="00180CFE" w:rsidP="003A3097">
            <w:pPr>
              <w:spacing w:after="0" w:line="360" w:lineRule="auto"/>
              <w:ind w:left="1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Հաշվի առնելով, որ հանրակրթության պետական չափորոշիչը ոլորտային մասնագիտական կարևորագույն փաստաթուղթ է, ուստի </w:t>
            </w:r>
            <w:r>
              <w:rPr>
                <w:rFonts w:ascii="GHEA Grapalat" w:eastAsia="GHEA Grapalat" w:hAnsi="GHEA Grapalat" w:cs="GHEA Grapalat"/>
                <w:sz w:val="24"/>
                <w:szCs w:val="24"/>
              </w:rPr>
              <w:lastRenderedPageBreak/>
              <w:t>սահմանվում է փաստաթուղթը հանձնաժողովի կողմից մշակելու վերաբերյալ դրույթ:</w:t>
            </w:r>
          </w:p>
          <w:p w14:paraId="14EC70EB" w14:textId="77777777" w:rsidR="00ED3AFB" w:rsidRDefault="00ED3AFB" w:rsidP="003A3097">
            <w:pPr>
              <w:spacing w:after="0" w:line="360" w:lineRule="auto"/>
              <w:ind w:left="1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Սույն փաստաթղթի մշակման համար ձևավորվել է ժամանակավոր հանձնաժողով:</w:t>
            </w:r>
          </w:p>
          <w:p w14:paraId="0F2D7147" w14:textId="4A9B3439" w:rsidR="00C041C6" w:rsidRPr="005A4B8E" w:rsidRDefault="00C041C6" w:rsidP="003A3097">
            <w:pPr>
              <w:spacing w:after="0" w:line="360" w:lineRule="auto"/>
              <w:ind w:left="142" w:right="395"/>
              <w:jc w:val="both"/>
              <w:rPr>
                <w:rFonts w:ascii="GHEA Grapalat" w:eastAsia="GHEA Grapalat" w:hAnsi="GHEA Grapalat" w:cs="GHEA Grapalat"/>
                <w:b/>
                <w:sz w:val="24"/>
                <w:szCs w:val="24"/>
              </w:rPr>
            </w:pPr>
          </w:p>
        </w:tc>
      </w:tr>
      <w:tr w:rsidR="005A4B8E" w:rsidRPr="005A4B8E" w14:paraId="079A9829" w14:textId="77777777" w:rsidTr="0033189B">
        <w:trPr>
          <w:trHeight w:val="6222"/>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DDD2EB1" w14:textId="10BB5F2D" w:rsidR="007C5BB6" w:rsidRPr="00AA3A45" w:rsidRDefault="007C5BB6" w:rsidP="007C5BB6">
            <w:pPr>
              <w:spacing w:after="0" w:line="384" w:lineRule="auto"/>
              <w:ind w:left="292" w:right="425" w:firstLine="142"/>
              <w:jc w:val="both"/>
              <w:rPr>
                <w:rFonts w:ascii="GHEA Grapalat" w:hAnsi="GHEA Grapalat" w:cs="GHEA Grapalat"/>
                <w:sz w:val="24"/>
                <w:szCs w:val="24"/>
              </w:rPr>
            </w:pPr>
            <w:r w:rsidRPr="00AA3A45">
              <w:rPr>
                <w:rFonts w:ascii="GHEA Grapalat" w:eastAsia="GHEA Grapalat" w:hAnsi="GHEA Grapalat" w:cs="GHEA Grapalat"/>
                <w:sz w:val="24"/>
                <w:szCs w:val="24"/>
              </w:rPr>
              <w:lastRenderedPageBreak/>
              <w:t>3</w:t>
            </w:r>
            <w:r w:rsidRPr="00AA3A45">
              <w:rPr>
                <w:rFonts w:ascii="Cambria Math" w:eastAsia="GHEA Grapalat" w:hAnsi="Cambria Math" w:cs="Cambria Math"/>
                <w:sz w:val="24"/>
                <w:szCs w:val="24"/>
              </w:rPr>
              <w:t>․</w:t>
            </w:r>
            <w:r w:rsidRPr="00AA3A45">
              <w:rPr>
                <w:rFonts w:ascii="GHEA Grapalat" w:eastAsia="GHEA Grapalat" w:hAnsi="GHEA Grapalat" w:cs="GHEA Grapalat"/>
                <w:sz w:val="24"/>
                <w:szCs w:val="24"/>
              </w:rPr>
              <w:t xml:space="preserve"> Հավելված 1-ի 6-րդ կետի 1-ին ենթակետի համաձայն՝ հանրակրթության պետական չափորոշիչը կարող է վերանայվել ուսումնական հաստատություններում 4 տարին մեկ անգամ իրականացված վերլուծության արդյունքների հիման վրա:</w:t>
            </w:r>
          </w:p>
          <w:p w14:paraId="6955111E" w14:textId="77777777" w:rsidR="007C5BB6" w:rsidRPr="00AA3A45" w:rsidRDefault="007C5BB6" w:rsidP="007C5BB6">
            <w:pPr>
              <w:spacing w:after="0" w:line="384" w:lineRule="auto"/>
              <w:ind w:left="292" w:right="425" w:firstLine="142"/>
              <w:jc w:val="both"/>
              <w:rPr>
                <w:rFonts w:ascii="GHEA Grapalat" w:hAnsi="GHEA Grapalat" w:cs="GHEA Grapalat"/>
                <w:sz w:val="24"/>
                <w:szCs w:val="24"/>
              </w:rPr>
            </w:pPr>
            <w:r w:rsidRPr="00AA3A45">
              <w:rPr>
                <w:rFonts w:ascii="GHEA Grapalat" w:eastAsia="GHEA Grapalat" w:hAnsi="GHEA Grapalat" w:cs="GHEA Grapalat"/>
                <w:sz w:val="24"/>
                <w:szCs w:val="24"/>
              </w:rPr>
              <w:t>Այս համատեքստում հարկ է անդրադառնալ Նախագծին կից ներկայացված հիմնավորմանը, որում նշվել է, որ Նախագծով առաջարկվում է նաև չափորոշչում հստակ պարբերականությամբ փոփոխություններ իրականացնելու կարգավորում սահմանել, որով հիմնավորված և ստանդարտացված կլինի ոչ միայն վերջինիս վերանայումը, այլև վերանայման ժամանակահատվածը: Ըստ այդմ՝ Չափորոշչի ներդրմանը զուգահեռ, սովորողների համար սահմանված բովանդակային նոր պահանջների արդյունքները 4 տարի պարբերականությամբ կուսումնասիրվեն, և վերլուծության արդյունքների հիման վրա, ըստ նպատակահարմարության, կիրականացվեն անհրաժեշտ փոփոխություններ:</w:t>
            </w:r>
          </w:p>
          <w:p w14:paraId="7F7E9D69" w14:textId="77777777" w:rsidR="007C5BB6" w:rsidRPr="00AA3A45" w:rsidRDefault="007C5BB6" w:rsidP="007C5BB6">
            <w:pPr>
              <w:spacing w:after="0" w:line="384" w:lineRule="auto"/>
              <w:ind w:left="292" w:right="425" w:firstLine="142"/>
              <w:jc w:val="both"/>
              <w:rPr>
                <w:rFonts w:ascii="GHEA Grapalat" w:hAnsi="GHEA Grapalat" w:cs="GHEA Grapalat"/>
                <w:sz w:val="24"/>
                <w:szCs w:val="24"/>
              </w:rPr>
            </w:pPr>
            <w:r w:rsidRPr="00AA3A45">
              <w:rPr>
                <w:rFonts w:ascii="GHEA Grapalat" w:eastAsia="GHEA Grapalat" w:hAnsi="GHEA Grapalat" w:cs="GHEA Grapalat"/>
                <w:sz w:val="24"/>
                <w:szCs w:val="24"/>
              </w:rPr>
              <w:t xml:space="preserve">Սույն կարգավորումից պարզ չէ, թե ինչ դեպքերում և ինչ հիմքերով է իրականացվելու չափորոշչի վերանայումը, ինչ կարգով է և որ մարմինն է նախաձեռնելու և իրականացնելու համապատասխան վերլուծությունը։ </w:t>
            </w:r>
          </w:p>
          <w:p w14:paraId="3769CC77" w14:textId="77777777" w:rsidR="007C5BB6" w:rsidRPr="00AA3A45" w:rsidRDefault="007C5BB6" w:rsidP="007C5BB6">
            <w:pPr>
              <w:spacing w:after="0" w:line="384" w:lineRule="auto"/>
              <w:ind w:left="292" w:right="425" w:firstLine="142"/>
              <w:jc w:val="both"/>
              <w:rPr>
                <w:rFonts w:ascii="GHEA Grapalat" w:hAnsi="GHEA Grapalat" w:cs="GHEA Grapalat"/>
                <w:sz w:val="24"/>
                <w:szCs w:val="24"/>
              </w:rPr>
            </w:pPr>
            <w:r w:rsidRPr="00AA3A45">
              <w:rPr>
                <w:rFonts w:ascii="GHEA Grapalat" w:eastAsia="GHEA Grapalat" w:hAnsi="GHEA Grapalat" w:cs="GHEA Grapalat"/>
                <w:sz w:val="24"/>
                <w:szCs w:val="24"/>
              </w:rPr>
              <w:lastRenderedPageBreak/>
              <w:t>Բացի այդ, հիմնավորված չէ վերանայման համար նախատեսված՝ 4 տարվա ժամկետի ընտրությունը։</w:t>
            </w:r>
          </w:p>
          <w:p w14:paraId="70D5CCDD" w14:textId="77777777" w:rsidR="007C5BB6" w:rsidRPr="00AA3A45" w:rsidRDefault="007C5BB6" w:rsidP="007C5BB6">
            <w:pPr>
              <w:spacing w:after="0" w:line="384" w:lineRule="auto"/>
              <w:ind w:left="292" w:right="425" w:firstLine="142"/>
              <w:jc w:val="both"/>
              <w:rPr>
                <w:rFonts w:ascii="GHEA Grapalat" w:hAnsi="GHEA Grapalat" w:cs="GHEA Grapalat"/>
                <w:sz w:val="24"/>
                <w:szCs w:val="24"/>
              </w:rPr>
            </w:pPr>
            <w:r w:rsidRPr="00AA3A45">
              <w:rPr>
                <w:rFonts w:ascii="GHEA Grapalat" w:eastAsia="GHEA Grapalat" w:hAnsi="GHEA Grapalat" w:cs="GHEA Grapalat"/>
                <w:sz w:val="24"/>
                <w:szCs w:val="24"/>
              </w:rPr>
              <w:t>Վերոգրյալից ելնելով՝ առաջարկում ենք հստակեցնել չափորոշչի վերանայման ընթացակարգը՝ սահմանելով համապատասխան լիազոր մարմինները, հիմքերը, չափանիշները և լրացուցիչ հիմնավորել նշված ժամկետի ընտրությունը։</w:t>
            </w:r>
          </w:p>
          <w:p w14:paraId="5521401B" w14:textId="77777777" w:rsidR="007C5BB6" w:rsidRPr="00AA3A45" w:rsidRDefault="007C5BB6" w:rsidP="007C5BB6">
            <w:pPr>
              <w:spacing w:after="0" w:line="384" w:lineRule="auto"/>
              <w:ind w:left="292" w:right="425" w:firstLine="142"/>
              <w:jc w:val="both"/>
              <w:rPr>
                <w:rFonts w:ascii="GHEA Grapalat" w:hAnsi="GHEA Grapalat" w:cs="GHEA Grapalat"/>
                <w:sz w:val="24"/>
                <w:szCs w:val="24"/>
              </w:rPr>
            </w:pPr>
            <w:r w:rsidRPr="00AA3A45">
              <w:rPr>
                <w:rFonts w:ascii="GHEA Grapalat" w:eastAsia="GHEA Grapalat" w:hAnsi="GHEA Grapalat" w:cs="GHEA Grapalat"/>
                <w:sz w:val="24"/>
                <w:szCs w:val="24"/>
              </w:rPr>
              <w:t>Միաժամանակ հայտնում ենք, որ սույն ենթակետն անհրաժեշտ է նախատեսել առանձին կետի տեսքով, նկատի ունենալով, որ այն բովանդակային առումով կարգավորում է առանձին ընթացակարգ։</w:t>
            </w:r>
          </w:p>
          <w:p w14:paraId="573E30E0" w14:textId="10748DC5" w:rsidR="002C3E0C" w:rsidRPr="0033189B" w:rsidRDefault="007C5BB6" w:rsidP="002B53FE">
            <w:pPr>
              <w:spacing w:after="0" w:line="384" w:lineRule="auto"/>
              <w:ind w:left="292" w:right="425" w:firstLine="142"/>
              <w:jc w:val="both"/>
              <w:rPr>
                <w:rFonts w:ascii="GHEA Grapalat" w:eastAsia="Times New Roman" w:hAnsi="GHEA Grapalat" w:cs="Times New Roman"/>
                <w:sz w:val="24"/>
                <w:szCs w:val="24"/>
              </w:rPr>
            </w:pPr>
            <w:r w:rsidRPr="00AA3A45">
              <w:rPr>
                <w:rFonts w:ascii="GHEA Grapalat" w:eastAsia="GHEA Grapalat" w:hAnsi="GHEA Grapalat" w:cs="GHEA Grapalat"/>
                <w:sz w:val="24"/>
                <w:szCs w:val="24"/>
              </w:rPr>
              <w:t>Նշվածի արդյունքում անհրաժեշտություն կառաջանա Հավելված 2-ի կետերի համարակալումը վերանայել։</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E0D12B0" w14:textId="1FB02652" w:rsidR="002C3E0C" w:rsidRDefault="002D4814" w:rsidP="002D4814">
            <w:pPr>
              <w:spacing w:after="0" w:line="360" w:lineRule="auto"/>
              <w:ind w:left="284" w:right="395" w:hanging="142"/>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   </w:t>
            </w:r>
            <w:r w:rsidR="00B36704" w:rsidRPr="00B36704">
              <w:rPr>
                <w:rFonts w:ascii="GHEA Grapalat" w:eastAsia="GHEA Grapalat" w:hAnsi="GHEA Grapalat" w:cs="GHEA Grapalat"/>
                <w:sz w:val="24"/>
                <w:szCs w:val="24"/>
              </w:rPr>
              <w:t xml:space="preserve">Հաշվի առնելով կրթության </w:t>
            </w:r>
            <w:r w:rsidR="00B36704">
              <w:rPr>
                <w:rFonts w:ascii="GHEA Grapalat" w:eastAsia="GHEA Grapalat" w:hAnsi="GHEA Grapalat" w:cs="GHEA Grapalat"/>
                <w:sz w:val="24"/>
                <w:szCs w:val="24"/>
              </w:rPr>
              <w:t xml:space="preserve">աստիճանների տևողությունը՝ 4 տարի տարրական կրթության աստիճանում, 5 տարի հիմնական կրթության աստիճանում, և 3 տարի ավագ դպրոցում, ընտրվել է </w:t>
            </w:r>
            <w:r>
              <w:rPr>
                <w:rFonts w:ascii="GHEA Grapalat" w:eastAsia="GHEA Grapalat" w:hAnsi="GHEA Grapalat" w:cs="GHEA Grapalat"/>
                <w:sz w:val="24"/>
                <w:szCs w:val="24"/>
              </w:rPr>
              <w:t>արդյունավետ</w:t>
            </w:r>
            <w:r w:rsidR="00B36704">
              <w:rPr>
                <w:rFonts w:ascii="GHEA Grapalat" w:eastAsia="GHEA Grapalat" w:hAnsi="GHEA Grapalat" w:cs="GHEA Grapalat"/>
                <w:sz w:val="24"/>
                <w:szCs w:val="24"/>
              </w:rPr>
              <w:t xml:space="preserve"> տարբերակ՝ չորս տարին մեկ անգամ </w:t>
            </w:r>
            <w:r w:rsidR="00B36704" w:rsidRPr="00AA3A45">
              <w:rPr>
                <w:rFonts w:ascii="GHEA Grapalat" w:eastAsia="GHEA Grapalat" w:hAnsi="GHEA Grapalat" w:cs="GHEA Grapalat"/>
                <w:sz w:val="24"/>
                <w:szCs w:val="24"/>
              </w:rPr>
              <w:t>իրականացված վերլուծության արդյունքների հիման վրա</w:t>
            </w:r>
            <w:r w:rsidR="00B36704">
              <w:rPr>
                <w:rFonts w:ascii="GHEA Grapalat" w:eastAsia="GHEA Grapalat" w:hAnsi="GHEA Grapalat" w:cs="GHEA Grapalat"/>
                <w:sz w:val="24"/>
                <w:szCs w:val="24"/>
              </w:rPr>
              <w:t xml:space="preserve"> </w:t>
            </w:r>
            <w:r w:rsidR="00B36704" w:rsidRPr="00AA3A45">
              <w:rPr>
                <w:rFonts w:ascii="GHEA Grapalat" w:eastAsia="GHEA Grapalat" w:hAnsi="GHEA Grapalat" w:cs="GHEA Grapalat"/>
                <w:sz w:val="24"/>
                <w:szCs w:val="24"/>
              </w:rPr>
              <w:t>հանրակրթության պետական չափորոշիչը</w:t>
            </w:r>
            <w:r w:rsidR="00B36704">
              <w:rPr>
                <w:rFonts w:ascii="GHEA Grapalat" w:eastAsia="GHEA Grapalat" w:hAnsi="GHEA Grapalat" w:cs="GHEA Grapalat"/>
                <w:sz w:val="24"/>
                <w:szCs w:val="24"/>
              </w:rPr>
              <w:t xml:space="preserve"> վերանայելու հնարավորությունը: </w:t>
            </w:r>
          </w:p>
          <w:p w14:paraId="6A350A38" w14:textId="77777777" w:rsidR="0033189B" w:rsidRDefault="0033189B" w:rsidP="0033189B">
            <w:pPr>
              <w:spacing w:after="0" w:line="360" w:lineRule="auto"/>
              <w:ind w:left="142" w:right="395"/>
              <w:jc w:val="both"/>
              <w:rPr>
                <w:rFonts w:ascii="GHEA Grapalat" w:eastAsia="GHEA Grapalat" w:hAnsi="GHEA Grapalat" w:cs="GHEA Grapalat"/>
                <w:sz w:val="24"/>
                <w:szCs w:val="24"/>
              </w:rPr>
            </w:pPr>
            <w:r w:rsidRPr="00B36704">
              <w:rPr>
                <w:rFonts w:ascii="GHEA Grapalat" w:eastAsia="GHEA Grapalat" w:hAnsi="GHEA Grapalat" w:cs="GHEA Grapalat"/>
                <w:sz w:val="24"/>
                <w:szCs w:val="24"/>
              </w:rPr>
              <w:t xml:space="preserve">Հանրակրթության </w:t>
            </w:r>
            <w:r>
              <w:rPr>
                <w:rFonts w:ascii="GHEA Grapalat" w:eastAsia="GHEA Grapalat" w:hAnsi="GHEA Grapalat" w:cs="GHEA Grapalat"/>
                <w:sz w:val="24"/>
                <w:szCs w:val="24"/>
              </w:rPr>
              <w:t xml:space="preserve">մասին օրենքի 29-րդ և 30-րդ հոդվածները համապատասխանաբար սահմանում են նախարարության և կառավարության լիազորությունները՝ հաստատման ենթակա իրավական ակտերը, որոնց նախագծերը մշակվում են կրթության պետական կառավարման լիազոր մարմնի կողմից: </w:t>
            </w:r>
          </w:p>
          <w:p w14:paraId="0FD5E368" w14:textId="77777777" w:rsidR="0033189B" w:rsidRDefault="0033189B" w:rsidP="0033189B">
            <w:pPr>
              <w:spacing w:after="0" w:line="360" w:lineRule="auto"/>
              <w:ind w:left="1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Հաշվի առնելով, որ հանրակրթության պետական չափորոշիչը ոլորտային մասնագիտական կարևորագույն փաստաթուղթ է, ուստի սահմանվում է փաստաթուղթը հանձնաժողովի կողմից մշակելու վերաբերյալ դրույթ:</w:t>
            </w:r>
          </w:p>
          <w:p w14:paraId="1B81D730" w14:textId="77777777" w:rsidR="0033189B" w:rsidRDefault="0033189B" w:rsidP="0033189B">
            <w:pPr>
              <w:spacing w:after="0" w:line="360" w:lineRule="auto"/>
              <w:ind w:left="142" w:right="395"/>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Սույն փաստաթղթի մշակման համար ձևավորվել է ժամանակավոր հանձնաժողով:</w:t>
            </w:r>
          </w:p>
          <w:p w14:paraId="485118E6" w14:textId="77777777" w:rsidR="0033189B" w:rsidRDefault="0033189B" w:rsidP="002D4814">
            <w:pPr>
              <w:spacing w:after="0" w:line="360" w:lineRule="auto"/>
              <w:ind w:left="284" w:right="395" w:hanging="142"/>
              <w:jc w:val="both"/>
              <w:rPr>
                <w:rFonts w:ascii="GHEA Grapalat" w:eastAsia="GHEA Grapalat" w:hAnsi="GHEA Grapalat" w:cs="GHEA Grapalat"/>
                <w:sz w:val="24"/>
                <w:szCs w:val="24"/>
              </w:rPr>
            </w:pPr>
          </w:p>
          <w:p w14:paraId="5F290E13" w14:textId="77777777" w:rsidR="0033189B" w:rsidRDefault="0033189B" w:rsidP="002D4814">
            <w:pPr>
              <w:spacing w:after="0" w:line="360" w:lineRule="auto"/>
              <w:ind w:left="284" w:right="395" w:hanging="142"/>
              <w:jc w:val="both"/>
              <w:rPr>
                <w:rFonts w:ascii="GHEA Grapalat" w:eastAsia="GHEA Grapalat" w:hAnsi="GHEA Grapalat" w:cs="GHEA Grapalat"/>
                <w:sz w:val="24"/>
                <w:szCs w:val="24"/>
              </w:rPr>
            </w:pPr>
          </w:p>
          <w:p w14:paraId="450DCD3D" w14:textId="77777777" w:rsidR="0033189B" w:rsidRDefault="0033189B" w:rsidP="002D4814">
            <w:pPr>
              <w:spacing w:after="0" w:line="360" w:lineRule="auto"/>
              <w:ind w:left="284" w:right="395" w:hanging="142"/>
              <w:jc w:val="both"/>
              <w:rPr>
                <w:rFonts w:ascii="GHEA Grapalat" w:eastAsia="GHEA Grapalat" w:hAnsi="GHEA Grapalat" w:cs="GHEA Grapalat"/>
                <w:sz w:val="24"/>
                <w:szCs w:val="24"/>
              </w:rPr>
            </w:pPr>
          </w:p>
          <w:p w14:paraId="3D876AF0" w14:textId="77777777" w:rsidR="0033189B" w:rsidRDefault="0033189B" w:rsidP="002D4814">
            <w:pPr>
              <w:spacing w:after="0" w:line="360" w:lineRule="auto"/>
              <w:ind w:left="284" w:right="395" w:hanging="142"/>
              <w:jc w:val="both"/>
              <w:rPr>
                <w:rFonts w:ascii="GHEA Grapalat" w:eastAsia="GHEA Grapalat" w:hAnsi="GHEA Grapalat" w:cs="GHEA Grapalat"/>
                <w:sz w:val="24"/>
                <w:szCs w:val="24"/>
              </w:rPr>
            </w:pPr>
          </w:p>
          <w:p w14:paraId="0F1E417F" w14:textId="77777777" w:rsidR="0033189B" w:rsidRDefault="0033189B" w:rsidP="002D4814">
            <w:pPr>
              <w:spacing w:after="0" w:line="360" w:lineRule="auto"/>
              <w:ind w:left="284" w:right="395" w:hanging="142"/>
              <w:jc w:val="both"/>
              <w:rPr>
                <w:rFonts w:ascii="GHEA Grapalat" w:eastAsia="GHEA Grapalat" w:hAnsi="GHEA Grapalat" w:cs="GHEA Grapalat"/>
                <w:sz w:val="24"/>
                <w:szCs w:val="24"/>
              </w:rPr>
            </w:pPr>
          </w:p>
          <w:p w14:paraId="16C3637B" w14:textId="7EEA2FC8" w:rsidR="0033189B" w:rsidRPr="0033189B" w:rsidRDefault="0033189B" w:rsidP="002D4814">
            <w:pPr>
              <w:spacing w:after="0" w:line="360" w:lineRule="auto"/>
              <w:ind w:left="284" w:right="395" w:hanging="142"/>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14:paraId="6D21D273" w14:textId="77777777" w:rsidR="00B36704" w:rsidRDefault="00B36704" w:rsidP="001942E2">
            <w:pPr>
              <w:spacing w:after="0" w:line="276" w:lineRule="auto"/>
              <w:ind w:left="284" w:right="395" w:hanging="142"/>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p>
          <w:p w14:paraId="45937AF7" w14:textId="77777777" w:rsidR="0033189B" w:rsidRDefault="0033189B" w:rsidP="001942E2">
            <w:pPr>
              <w:spacing w:after="0" w:line="276" w:lineRule="auto"/>
              <w:ind w:left="284" w:right="395" w:hanging="142"/>
              <w:jc w:val="both"/>
              <w:rPr>
                <w:rFonts w:ascii="GHEA Grapalat" w:eastAsia="GHEA Grapalat" w:hAnsi="GHEA Grapalat" w:cs="GHEA Grapalat"/>
                <w:sz w:val="24"/>
                <w:szCs w:val="24"/>
              </w:rPr>
            </w:pPr>
          </w:p>
          <w:p w14:paraId="45E132DE" w14:textId="77777777" w:rsidR="0033189B" w:rsidRDefault="0033189B" w:rsidP="001942E2">
            <w:pPr>
              <w:spacing w:after="0" w:line="276" w:lineRule="auto"/>
              <w:ind w:left="284" w:right="395" w:hanging="142"/>
              <w:jc w:val="both"/>
              <w:rPr>
                <w:rFonts w:ascii="GHEA Grapalat" w:eastAsia="GHEA Grapalat" w:hAnsi="GHEA Grapalat" w:cs="GHEA Grapalat"/>
                <w:sz w:val="24"/>
                <w:szCs w:val="24"/>
              </w:rPr>
            </w:pPr>
          </w:p>
          <w:p w14:paraId="77AFD748" w14:textId="77777777" w:rsidR="0033189B" w:rsidRPr="0033189B" w:rsidRDefault="0033189B" w:rsidP="0033189B">
            <w:pPr>
              <w:spacing w:after="0" w:line="360" w:lineRule="auto"/>
              <w:ind w:left="284" w:right="395" w:hanging="142"/>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p w14:paraId="3FC9E3B2" w14:textId="77777777" w:rsidR="0033189B" w:rsidRDefault="0033189B" w:rsidP="001942E2">
            <w:pPr>
              <w:spacing w:after="0" w:line="276" w:lineRule="auto"/>
              <w:ind w:left="284" w:right="395" w:hanging="142"/>
              <w:jc w:val="both"/>
              <w:rPr>
                <w:rFonts w:ascii="GHEA Grapalat" w:eastAsia="GHEA Grapalat" w:hAnsi="GHEA Grapalat" w:cs="GHEA Grapalat"/>
                <w:sz w:val="24"/>
                <w:szCs w:val="24"/>
              </w:rPr>
            </w:pPr>
          </w:p>
          <w:p w14:paraId="3F310273" w14:textId="77777777" w:rsidR="0033189B" w:rsidRDefault="0033189B" w:rsidP="001942E2">
            <w:pPr>
              <w:spacing w:after="0" w:line="276" w:lineRule="auto"/>
              <w:ind w:left="284" w:right="395" w:hanging="142"/>
              <w:jc w:val="both"/>
              <w:rPr>
                <w:rFonts w:ascii="GHEA Grapalat" w:eastAsia="GHEA Grapalat" w:hAnsi="GHEA Grapalat" w:cs="GHEA Grapalat"/>
                <w:sz w:val="24"/>
                <w:szCs w:val="24"/>
              </w:rPr>
            </w:pPr>
          </w:p>
          <w:p w14:paraId="5637C700" w14:textId="77777777" w:rsidR="0033189B" w:rsidRDefault="0033189B" w:rsidP="001942E2">
            <w:pPr>
              <w:spacing w:after="0" w:line="276" w:lineRule="auto"/>
              <w:ind w:left="284" w:right="395" w:hanging="142"/>
              <w:jc w:val="both"/>
              <w:rPr>
                <w:rFonts w:ascii="GHEA Grapalat" w:eastAsia="GHEA Grapalat" w:hAnsi="GHEA Grapalat" w:cs="GHEA Grapalat"/>
                <w:sz w:val="24"/>
                <w:szCs w:val="24"/>
              </w:rPr>
            </w:pPr>
          </w:p>
          <w:p w14:paraId="34DA20F2" w14:textId="77777777" w:rsidR="0033189B" w:rsidRDefault="0033189B" w:rsidP="001942E2">
            <w:pPr>
              <w:spacing w:after="0" w:line="276" w:lineRule="auto"/>
              <w:ind w:left="284" w:right="395" w:hanging="142"/>
              <w:jc w:val="both"/>
              <w:rPr>
                <w:rFonts w:ascii="GHEA Grapalat" w:eastAsia="GHEA Grapalat" w:hAnsi="GHEA Grapalat" w:cs="GHEA Grapalat"/>
                <w:sz w:val="24"/>
                <w:szCs w:val="24"/>
              </w:rPr>
            </w:pPr>
          </w:p>
          <w:p w14:paraId="2F2EA481" w14:textId="77777777" w:rsidR="0033189B" w:rsidRDefault="0033189B" w:rsidP="001942E2">
            <w:pPr>
              <w:spacing w:after="0" w:line="276" w:lineRule="auto"/>
              <w:ind w:left="284" w:right="395" w:hanging="142"/>
              <w:jc w:val="both"/>
              <w:rPr>
                <w:rFonts w:ascii="GHEA Grapalat" w:eastAsia="GHEA Grapalat" w:hAnsi="GHEA Grapalat" w:cs="GHEA Grapalat"/>
                <w:sz w:val="24"/>
                <w:szCs w:val="24"/>
              </w:rPr>
            </w:pPr>
          </w:p>
          <w:p w14:paraId="2B69B25F" w14:textId="77777777" w:rsidR="0033189B" w:rsidRDefault="0033189B" w:rsidP="001942E2">
            <w:pPr>
              <w:spacing w:after="0" w:line="276" w:lineRule="auto"/>
              <w:ind w:left="284" w:right="395" w:hanging="142"/>
              <w:jc w:val="both"/>
              <w:rPr>
                <w:rFonts w:ascii="GHEA Grapalat" w:eastAsia="GHEA Grapalat" w:hAnsi="GHEA Grapalat" w:cs="GHEA Grapalat"/>
                <w:sz w:val="24"/>
                <w:szCs w:val="24"/>
              </w:rPr>
            </w:pPr>
          </w:p>
          <w:p w14:paraId="10ECA142" w14:textId="77777777" w:rsidR="0033189B" w:rsidRDefault="0033189B" w:rsidP="001942E2">
            <w:pPr>
              <w:spacing w:after="0" w:line="276" w:lineRule="auto"/>
              <w:ind w:left="284" w:right="395" w:hanging="142"/>
              <w:jc w:val="both"/>
              <w:rPr>
                <w:rFonts w:ascii="GHEA Grapalat" w:eastAsia="GHEA Grapalat" w:hAnsi="GHEA Grapalat" w:cs="GHEA Grapalat"/>
                <w:sz w:val="24"/>
                <w:szCs w:val="24"/>
              </w:rPr>
            </w:pPr>
          </w:p>
          <w:p w14:paraId="60F32409" w14:textId="77777777" w:rsidR="0033189B" w:rsidRDefault="0033189B" w:rsidP="001942E2">
            <w:pPr>
              <w:spacing w:after="0" w:line="276" w:lineRule="auto"/>
              <w:ind w:left="284" w:right="395" w:hanging="142"/>
              <w:jc w:val="both"/>
              <w:rPr>
                <w:rFonts w:ascii="GHEA Grapalat" w:eastAsia="GHEA Grapalat" w:hAnsi="GHEA Grapalat" w:cs="GHEA Grapalat"/>
                <w:sz w:val="24"/>
                <w:szCs w:val="24"/>
              </w:rPr>
            </w:pPr>
          </w:p>
          <w:p w14:paraId="6ABA5CE9" w14:textId="77777777" w:rsidR="0033189B" w:rsidRDefault="0033189B" w:rsidP="001942E2">
            <w:pPr>
              <w:spacing w:after="0" w:line="276" w:lineRule="auto"/>
              <w:ind w:left="284" w:right="395" w:hanging="142"/>
              <w:jc w:val="both"/>
              <w:rPr>
                <w:rFonts w:ascii="GHEA Grapalat" w:eastAsia="GHEA Grapalat" w:hAnsi="GHEA Grapalat" w:cs="GHEA Grapalat"/>
                <w:sz w:val="24"/>
                <w:szCs w:val="24"/>
              </w:rPr>
            </w:pPr>
          </w:p>
          <w:p w14:paraId="0A8B4937" w14:textId="77777777" w:rsidR="0033189B" w:rsidRDefault="0033189B" w:rsidP="001942E2">
            <w:pPr>
              <w:spacing w:after="0" w:line="276" w:lineRule="auto"/>
              <w:ind w:left="284" w:right="395" w:hanging="142"/>
              <w:jc w:val="both"/>
              <w:rPr>
                <w:rFonts w:ascii="GHEA Grapalat" w:eastAsia="GHEA Grapalat" w:hAnsi="GHEA Grapalat" w:cs="GHEA Grapalat"/>
                <w:sz w:val="24"/>
                <w:szCs w:val="24"/>
              </w:rPr>
            </w:pPr>
          </w:p>
          <w:p w14:paraId="1C846C0B" w14:textId="77777777" w:rsidR="0033189B" w:rsidRDefault="0033189B" w:rsidP="001942E2">
            <w:pPr>
              <w:spacing w:after="0" w:line="276" w:lineRule="auto"/>
              <w:ind w:left="284" w:right="395" w:hanging="142"/>
              <w:jc w:val="both"/>
              <w:rPr>
                <w:rFonts w:ascii="GHEA Grapalat" w:eastAsia="GHEA Grapalat" w:hAnsi="GHEA Grapalat" w:cs="GHEA Grapalat"/>
                <w:sz w:val="24"/>
                <w:szCs w:val="24"/>
              </w:rPr>
            </w:pPr>
          </w:p>
          <w:p w14:paraId="1F31AA28" w14:textId="77777777" w:rsidR="0033189B" w:rsidRDefault="0033189B" w:rsidP="001942E2">
            <w:pPr>
              <w:spacing w:after="0" w:line="276" w:lineRule="auto"/>
              <w:ind w:left="284" w:right="395" w:hanging="142"/>
              <w:jc w:val="both"/>
              <w:rPr>
                <w:rFonts w:ascii="GHEA Grapalat" w:eastAsia="GHEA Grapalat" w:hAnsi="GHEA Grapalat" w:cs="GHEA Grapalat"/>
                <w:sz w:val="24"/>
                <w:szCs w:val="24"/>
              </w:rPr>
            </w:pPr>
          </w:p>
          <w:p w14:paraId="4F5970EF" w14:textId="77777777" w:rsidR="0033189B" w:rsidRDefault="0033189B" w:rsidP="001942E2">
            <w:pPr>
              <w:spacing w:after="0" w:line="276" w:lineRule="auto"/>
              <w:ind w:left="284" w:right="395" w:hanging="142"/>
              <w:jc w:val="both"/>
              <w:rPr>
                <w:rFonts w:ascii="GHEA Grapalat" w:eastAsia="GHEA Grapalat" w:hAnsi="GHEA Grapalat" w:cs="GHEA Grapalat"/>
                <w:sz w:val="24"/>
                <w:szCs w:val="24"/>
              </w:rPr>
            </w:pPr>
          </w:p>
          <w:p w14:paraId="354E67B4" w14:textId="77777777" w:rsidR="0033189B" w:rsidRDefault="0033189B" w:rsidP="001942E2">
            <w:pPr>
              <w:spacing w:after="0" w:line="276" w:lineRule="auto"/>
              <w:ind w:left="284" w:right="395" w:hanging="142"/>
              <w:jc w:val="both"/>
              <w:rPr>
                <w:rFonts w:ascii="GHEA Grapalat" w:eastAsia="GHEA Grapalat" w:hAnsi="GHEA Grapalat" w:cs="GHEA Grapalat"/>
                <w:sz w:val="24"/>
                <w:szCs w:val="24"/>
              </w:rPr>
            </w:pPr>
          </w:p>
          <w:p w14:paraId="1BED26EE" w14:textId="77777777" w:rsidR="0033189B" w:rsidRDefault="0033189B" w:rsidP="001942E2">
            <w:pPr>
              <w:spacing w:after="0" w:line="276" w:lineRule="auto"/>
              <w:ind w:left="284" w:right="395" w:hanging="142"/>
              <w:jc w:val="both"/>
              <w:rPr>
                <w:rFonts w:ascii="GHEA Grapalat" w:eastAsia="GHEA Grapalat" w:hAnsi="GHEA Grapalat" w:cs="GHEA Grapalat"/>
                <w:sz w:val="24"/>
                <w:szCs w:val="24"/>
              </w:rPr>
            </w:pPr>
          </w:p>
          <w:p w14:paraId="73FB3753" w14:textId="77777777" w:rsidR="0033189B" w:rsidRDefault="0033189B" w:rsidP="001942E2">
            <w:pPr>
              <w:spacing w:after="0" w:line="276" w:lineRule="auto"/>
              <w:ind w:left="284" w:right="395" w:hanging="142"/>
              <w:jc w:val="both"/>
              <w:rPr>
                <w:rFonts w:ascii="GHEA Grapalat" w:eastAsia="GHEA Grapalat" w:hAnsi="GHEA Grapalat" w:cs="GHEA Grapalat"/>
                <w:sz w:val="24"/>
                <w:szCs w:val="24"/>
              </w:rPr>
            </w:pPr>
          </w:p>
          <w:p w14:paraId="09DD3DDA" w14:textId="72F33211" w:rsidR="0033189B" w:rsidRPr="00B36704" w:rsidRDefault="0033189B" w:rsidP="001942E2">
            <w:pPr>
              <w:spacing w:after="0" w:line="276" w:lineRule="auto"/>
              <w:ind w:left="284" w:right="395" w:hanging="142"/>
              <w:jc w:val="both"/>
              <w:rPr>
                <w:rFonts w:ascii="GHEA Grapalat" w:eastAsia="GHEA Grapalat" w:hAnsi="GHEA Grapalat" w:cs="GHEA Grapalat"/>
                <w:sz w:val="24"/>
                <w:szCs w:val="24"/>
              </w:rPr>
            </w:pPr>
          </w:p>
        </w:tc>
      </w:tr>
      <w:tr w:rsidR="007C5BB6" w:rsidRPr="005A4B8E" w14:paraId="5B3964F0"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38A37FD" w14:textId="0692E80C" w:rsidR="007C5BB6" w:rsidRPr="00AA3A45" w:rsidRDefault="007C5BB6" w:rsidP="007C5BB6">
            <w:pPr>
              <w:spacing w:after="0" w:line="384" w:lineRule="auto"/>
              <w:ind w:left="292" w:right="425" w:firstLine="142"/>
              <w:jc w:val="both"/>
              <w:rPr>
                <w:rFonts w:ascii="GHEA Grapalat" w:eastAsia="GHEA Grapalat" w:hAnsi="GHEA Grapalat" w:cs="GHEA Grapalat"/>
                <w:b/>
                <w:bCs/>
                <w:sz w:val="24"/>
                <w:szCs w:val="24"/>
              </w:rPr>
            </w:pPr>
            <w:r w:rsidRPr="00AA3A45">
              <w:rPr>
                <w:rFonts w:ascii="GHEA Grapalat" w:eastAsia="GHEA Grapalat" w:hAnsi="GHEA Grapalat" w:cs="GHEA Grapalat"/>
                <w:sz w:val="24"/>
                <w:szCs w:val="24"/>
              </w:rPr>
              <w:lastRenderedPageBreak/>
              <w:t>4</w:t>
            </w:r>
            <w:r w:rsidRPr="00AA3A45">
              <w:rPr>
                <w:rFonts w:ascii="Cambria Math" w:eastAsia="GHEA Grapalat" w:hAnsi="Cambria Math" w:cs="GHEA Grapalat"/>
                <w:sz w:val="24"/>
                <w:szCs w:val="24"/>
              </w:rPr>
              <w:t xml:space="preserve">․ </w:t>
            </w:r>
            <w:r w:rsidRPr="00AA3A45">
              <w:rPr>
                <w:rFonts w:ascii="GHEA Grapalat" w:eastAsia="GHEA Grapalat" w:hAnsi="GHEA Grapalat" w:cs="GHEA Grapalat"/>
                <w:sz w:val="24"/>
                <w:szCs w:val="24"/>
              </w:rPr>
              <w:t>Հավելված 1-ի 3-րդ գլխի վերնագրում «ԵՎ ԱՌԱՐԿԱՅԱԿԱՆ ՉԱՓՈՐՈՇԻՉՆԵՐԻ ԵՎ ԾՐԱԳՐԵՐԻ» բառերն անհրաժեշտ է  հանել, իսկ 8-րդ կետն անհրաժեշտ է վերանայել, նկատի ունենալով Որոշման նախաբանում որպես լիազորող նորմ հղում կատարված «Հանրակրթության մասին»</w:t>
            </w:r>
            <w:r w:rsidRPr="00AA3A45">
              <w:rPr>
                <w:rFonts w:eastAsia="GHEA Grapalat"/>
                <w:sz w:val="24"/>
                <w:szCs w:val="24"/>
              </w:rPr>
              <w:t> </w:t>
            </w:r>
            <w:r w:rsidRPr="00AA3A45">
              <w:rPr>
                <w:rFonts w:ascii="GHEA Grapalat" w:eastAsia="GHEA Grapalat" w:hAnsi="GHEA Grapalat" w:cs="GHEA Grapalat"/>
                <w:sz w:val="24"/>
                <w:szCs w:val="24"/>
              </w:rPr>
              <w:t xml:space="preserve">մասին օրենքի 29-րդ հոդվածի 1-ին մասի 2-րդ կետը, համաձայն որի՝ Հայաստանի Հանրապետության կառավարությունը հաստատում է </w:t>
            </w:r>
            <w:r w:rsidRPr="00AA3A45">
              <w:rPr>
                <w:rFonts w:ascii="GHEA Grapalat" w:eastAsia="GHEA Grapalat" w:hAnsi="GHEA Grapalat" w:cs="GHEA Grapalat"/>
                <w:b/>
                <w:bCs/>
                <w:sz w:val="24"/>
                <w:szCs w:val="24"/>
              </w:rPr>
              <w:lastRenderedPageBreak/>
              <w:t xml:space="preserve">հանրակրթության </w:t>
            </w:r>
            <w:r w:rsidRPr="00AA3A45">
              <w:rPr>
                <w:rFonts w:ascii="GHEA Grapalat" w:eastAsia="GHEA Grapalat" w:hAnsi="GHEA Grapalat" w:cs="GHEA Grapalat"/>
                <w:b/>
                <w:bCs/>
                <w:i/>
                <w:iCs/>
                <w:sz w:val="24"/>
                <w:szCs w:val="24"/>
              </w:rPr>
              <w:t>պետական չափորոշչի</w:t>
            </w:r>
            <w:r w:rsidRPr="00AA3A45">
              <w:rPr>
                <w:rFonts w:ascii="GHEA Grapalat" w:eastAsia="GHEA Grapalat" w:hAnsi="GHEA Grapalat" w:cs="GHEA Grapalat"/>
                <w:b/>
                <w:bCs/>
                <w:sz w:val="24"/>
                <w:szCs w:val="24"/>
              </w:rPr>
              <w:t xml:space="preserve"> ձևավորման և հաստատման</w:t>
            </w:r>
            <w:r w:rsidRPr="00AA3A45">
              <w:rPr>
                <w:rFonts w:eastAsia="GHEA Grapalat"/>
                <w:b/>
                <w:bCs/>
                <w:sz w:val="24"/>
                <w:szCs w:val="24"/>
              </w:rPr>
              <w:t> </w:t>
            </w:r>
            <w:hyperlink r:id="rId9" w:tgtFrame="_blank" w:history="1">
              <w:r w:rsidRPr="00AA3A45">
                <w:rPr>
                  <w:rFonts w:ascii="GHEA Grapalat" w:eastAsia="GHEA Grapalat" w:hAnsi="GHEA Grapalat" w:cs="GHEA Grapalat"/>
                  <w:b/>
                  <w:bCs/>
                  <w:sz w:val="24"/>
                  <w:szCs w:val="24"/>
                </w:rPr>
                <w:t>կարգը</w:t>
              </w:r>
            </w:hyperlink>
            <w:r w:rsidRPr="00AA3A45">
              <w:rPr>
                <w:rFonts w:ascii="GHEA Grapalat" w:eastAsia="GHEA Grapalat" w:hAnsi="GHEA Grapalat" w:cs="GHEA Grapalat"/>
                <w:b/>
                <w:bCs/>
                <w:sz w:val="24"/>
                <w:szCs w:val="24"/>
              </w:rPr>
              <w:t>։</w:t>
            </w:r>
          </w:p>
          <w:p w14:paraId="31CD033B" w14:textId="1E25DA86"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t xml:space="preserve">Միաժամանակ հարկ է նկատի ունենալ «Հանրակրթության մասին» օրենքի 7-րդ հոդվածի 4-րդ մասի պահանջները, համաձայն որի՝ լիազոր մարմինը հաստատում է պետական ծրագրերը, որոնք ներառում են </w:t>
            </w:r>
            <w:r w:rsidRPr="00AA3A45">
              <w:rPr>
                <w:rFonts w:ascii="GHEA Grapalat" w:eastAsia="GHEA Grapalat" w:hAnsi="GHEA Grapalat" w:cs="GHEA Grapalat"/>
                <w:b/>
                <w:bCs/>
                <w:sz w:val="24"/>
                <w:szCs w:val="24"/>
              </w:rPr>
              <w:t>առարկայական չափորոշիչներն ու ծրագրերը։</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101C042" w14:textId="6235F85A" w:rsidR="007C5BB6" w:rsidRPr="0044372A" w:rsidRDefault="00043277" w:rsidP="008B10AB">
            <w:pPr>
              <w:spacing w:after="0" w:line="276" w:lineRule="auto"/>
              <w:ind w:left="142" w:right="395" w:firstLine="141"/>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Չի ը</w:t>
            </w:r>
            <w:r w:rsidR="0044372A" w:rsidRPr="0044372A">
              <w:rPr>
                <w:rFonts w:ascii="GHEA Grapalat" w:eastAsia="GHEA Grapalat" w:hAnsi="GHEA Grapalat" w:cs="GHEA Grapalat"/>
                <w:sz w:val="24"/>
                <w:szCs w:val="24"/>
              </w:rPr>
              <w:t>նդունվել:</w:t>
            </w:r>
            <w:r>
              <w:rPr>
                <w:rFonts w:ascii="GHEA Grapalat" w:eastAsia="GHEA Grapalat" w:hAnsi="GHEA Grapalat" w:cs="GHEA Grapalat"/>
                <w:sz w:val="24"/>
                <w:szCs w:val="24"/>
              </w:rPr>
              <w:t xml:space="preserve"> Հաշվի առնելով, որ առարկայական բոլոր չափորոշիչներն ու ծրագրերը հաստատվում են հանրակրթության պետական չափորոշչի հիման վրա, կառավարության որոշմա</w:t>
            </w:r>
            <w:r w:rsidR="008B10AB">
              <w:rPr>
                <w:rFonts w:ascii="GHEA Grapalat" w:eastAsia="GHEA Grapalat" w:hAnsi="GHEA Grapalat" w:cs="GHEA Grapalat"/>
                <w:sz w:val="24"/>
                <w:szCs w:val="24"/>
              </w:rPr>
              <w:t>ն</w:t>
            </w:r>
            <w:r>
              <w:rPr>
                <w:rFonts w:ascii="GHEA Grapalat" w:eastAsia="GHEA Grapalat" w:hAnsi="GHEA Grapalat" w:cs="GHEA Grapalat"/>
                <w:sz w:val="24"/>
                <w:szCs w:val="24"/>
              </w:rPr>
              <w:t xml:space="preserve"> մեջ այդ մասով սահմանվել է մեկ ընդհանրական կարգավորում:</w:t>
            </w:r>
          </w:p>
        </w:tc>
      </w:tr>
      <w:tr w:rsidR="007C5BB6" w:rsidRPr="005A4B8E" w14:paraId="3A6A268E"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5EABECD"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lastRenderedPageBreak/>
              <w:t>5</w:t>
            </w:r>
            <w:r w:rsidRPr="00AA3A45">
              <w:rPr>
                <w:rFonts w:ascii="Cambria Math" w:eastAsia="GHEA Grapalat" w:hAnsi="Cambria Math" w:cs="Cambria Math"/>
                <w:sz w:val="24"/>
                <w:szCs w:val="24"/>
              </w:rPr>
              <w:t>․</w:t>
            </w:r>
            <w:r w:rsidRPr="00AA3A45">
              <w:rPr>
                <w:rFonts w:ascii="GHEA Grapalat" w:eastAsia="GHEA Grapalat" w:hAnsi="GHEA Grapalat" w:cs="GHEA Grapalat"/>
                <w:sz w:val="24"/>
                <w:szCs w:val="24"/>
              </w:rPr>
              <w:t xml:space="preserve"> Նախագծով հաստատված Հավելված 2-ի 1-ին կետում օգտագործվում է «կարողունակությունները (կոմպետենցիաներ)» ձևակերպումը, մինչդեռ Հավելված 2-ի ողջ տեքստում կիրառվում է միայն «կարողունակությունները» ձևակերպումը։</w:t>
            </w:r>
          </w:p>
          <w:p w14:paraId="49A6C63E"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t>Նկատի ունենալով, որ «Հանրակրթության մասին» օրենքում կիրառվում է «կարողունակությունները (կոմպետենցիաներ)» ձևակերպումը, անհրաժեշտ է Հավելված 2-ի ողջ տեքստում առկա «կարողունակությունները» ձևակերպումները համապատասխանաբար փոխարինել «կարողունակությունները (կոմպետենցիաներ)» բառերով։</w:t>
            </w:r>
          </w:p>
          <w:p w14:paraId="40E2F55D" w14:textId="6A60C2A9"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t>Նշվածի արդյունքում անհրաժեշտություն կառաջանա կատարել նաև համապատասխան փոփոխություն Հավելված 2-ի 2-րդ գլխի վերնագրում։</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DEBCED2" w14:textId="7FA82CCE" w:rsidR="007C5BB6" w:rsidRPr="005A4B8E" w:rsidRDefault="0044372A" w:rsidP="0044372A">
            <w:pPr>
              <w:spacing w:after="0" w:line="276" w:lineRule="auto"/>
              <w:ind w:left="284" w:right="395" w:hanging="142"/>
              <w:jc w:val="center"/>
              <w:rPr>
                <w:rFonts w:ascii="GHEA Grapalat" w:eastAsia="GHEA Grapalat" w:hAnsi="GHEA Grapalat" w:cs="GHEA Grapalat"/>
                <w:b/>
                <w:sz w:val="24"/>
                <w:szCs w:val="24"/>
              </w:rPr>
            </w:pPr>
            <w:r w:rsidRPr="0044372A">
              <w:rPr>
                <w:rFonts w:ascii="GHEA Grapalat" w:eastAsia="GHEA Grapalat" w:hAnsi="GHEA Grapalat" w:cs="GHEA Grapalat"/>
                <w:sz w:val="24"/>
                <w:szCs w:val="24"/>
              </w:rPr>
              <w:t>Ընդունվել է</w:t>
            </w:r>
            <w:r w:rsidR="003D4303">
              <w:rPr>
                <w:rFonts w:ascii="GHEA Grapalat" w:eastAsia="GHEA Grapalat" w:hAnsi="GHEA Grapalat" w:cs="GHEA Grapalat"/>
                <w:sz w:val="24"/>
                <w:szCs w:val="24"/>
              </w:rPr>
              <w:t>, ձևակերպումը համառոտագրվել է</w:t>
            </w:r>
            <w:r w:rsidRPr="0044372A">
              <w:rPr>
                <w:rFonts w:ascii="GHEA Grapalat" w:eastAsia="GHEA Grapalat" w:hAnsi="GHEA Grapalat" w:cs="GHEA Grapalat"/>
                <w:sz w:val="24"/>
                <w:szCs w:val="24"/>
              </w:rPr>
              <w:t>:</w:t>
            </w:r>
          </w:p>
        </w:tc>
      </w:tr>
      <w:tr w:rsidR="007C5BB6" w:rsidRPr="005A4B8E" w14:paraId="6F466634"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1A55877"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lastRenderedPageBreak/>
              <w:t>6</w:t>
            </w:r>
            <w:r w:rsidRPr="00AA3A45">
              <w:rPr>
                <w:rFonts w:ascii="Cambria Math" w:eastAsia="GHEA Grapalat" w:hAnsi="Cambria Math" w:cs="GHEA Grapalat"/>
                <w:sz w:val="24"/>
                <w:szCs w:val="24"/>
              </w:rPr>
              <w:t xml:space="preserve">․ </w:t>
            </w:r>
            <w:r w:rsidRPr="00AA3A45">
              <w:rPr>
                <w:rFonts w:ascii="GHEA Grapalat" w:eastAsia="GHEA Grapalat" w:hAnsi="GHEA Grapalat" w:cs="GHEA Grapalat"/>
                <w:sz w:val="24"/>
                <w:szCs w:val="24"/>
              </w:rPr>
              <w:t>Հավելված 2-ի 2-րդ գլխի վերնագիրը՝ «</w:t>
            </w:r>
            <w:r w:rsidRPr="00AA3A45">
              <w:rPr>
                <w:rFonts w:ascii="GHEA Grapalat" w:eastAsia="GHEA Grapalat" w:hAnsi="GHEA Grapalat" w:cs="GHEA Grapalat"/>
                <w:b/>
                <w:bCs/>
                <w:sz w:val="24"/>
                <w:szCs w:val="24"/>
              </w:rPr>
              <w:t>Միջնակարգ</w:t>
            </w:r>
            <w:r w:rsidRPr="00AA3A45">
              <w:rPr>
                <w:rFonts w:ascii="GHEA Grapalat" w:eastAsia="GHEA Grapalat" w:hAnsi="GHEA Grapalat" w:cs="GHEA Grapalat"/>
                <w:sz w:val="24"/>
                <w:szCs w:val="24"/>
              </w:rPr>
              <w:t xml:space="preserve"> կրթության շրջանավարտի ակնկալվող կարողունակությունները և </w:t>
            </w:r>
            <w:r w:rsidRPr="00AA3A45">
              <w:rPr>
                <w:rFonts w:ascii="GHEA Grapalat" w:eastAsia="GHEA Grapalat" w:hAnsi="GHEA Grapalat" w:cs="GHEA Grapalat"/>
                <w:b/>
                <w:bCs/>
                <w:sz w:val="24"/>
                <w:szCs w:val="24"/>
              </w:rPr>
              <w:t>հանրակրթական հիմնական ծրագրերի</w:t>
            </w:r>
            <w:r w:rsidRPr="00AA3A45">
              <w:rPr>
                <w:rFonts w:ascii="GHEA Grapalat" w:eastAsia="GHEA Grapalat" w:hAnsi="GHEA Grapalat" w:cs="GHEA Grapalat"/>
                <w:sz w:val="24"/>
                <w:szCs w:val="24"/>
              </w:rPr>
              <w:t xml:space="preserve"> ուսումնառության ակնկալվող վերջնարդյունքները», պարունակում է մակարդակների խառնուրդ, մասնավորապես, վերնագրում համատեղված են՝ միջնակարգ կրթության (մեկ կրթական աստիճան) շրջանավարտին վերաբերող կարողունակությունները և հանրակրթական հիմնական ծրագրերին (տարրական, հիմնական և միջնակարգ կրթական աստիճաններ) վերաբերող ուսումնառության ակնկալվող վերջնարդյունքները։</w:t>
            </w:r>
          </w:p>
          <w:p w14:paraId="0F3F9A1C"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t>Միաժամանակ Հավելված 2-ի 3-5-րդ գլուխները համապատասխանաբար վերաբերում են տարրական, հիմնական և միջնակարգ կրթության շրջանավարտների ակնկալվող կարողունակություններին և ակնկալվող վերջնարդյունքներին, ուստի նշվածով պայմանավորված առաջարկում ենք Հավելված 2-ի 2-րդ գլխի վերնագիրը վերանայել։</w:t>
            </w:r>
          </w:p>
          <w:p w14:paraId="4A05831E" w14:textId="47FF74EC"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t>Բացի այդ, հարկ է նկատի ունենալ, որ հանրակրթական հիմնական ծրագրերը ընդգրկում են նաև միջնակարգ կրթական աստիճանը։</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7F8B1D6C" w14:textId="77777777" w:rsidR="007C5BB6" w:rsidRPr="0033189B" w:rsidRDefault="003B45DE" w:rsidP="00C65A7D">
            <w:pPr>
              <w:spacing w:after="0" w:line="276" w:lineRule="auto"/>
              <w:ind w:left="284" w:right="395" w:hanging="142"/>
              <w:jc w:val="center"/>
              <w:rPr>
                <w:rFonts w:ascii="GHEA Grapalat" w:eastAsia="GHEA Grapalat" w:hAnsi="GHEA Grapalat" w:cs="GHEA Grapalat"/>
                <w:sz w:val="24"/>
                <w:szCs w:val="24"/>
              </w:rPr>
            </w:pPr>
            <w:r w:rsidRPr="0033189B">
              <w:rPr>
                <w:rFonts w:ascii="GHEA Grapalat" w:eastAsia="GHEA Grapalat" w:hAnsi="GHEA Grapalat" w:cs="GHEA Grapalat"/>
                <w:sz w:val="24"/>
                <w:szCs w:val="24"/>
              </w:rPr>
              <w:t>Ընդունվել է:</w:t>
            </w:r>
          </w:p>
          <w:p w14:paraId="16F4B3DE"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44A51A66"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0CF2913A"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50BA0D33"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0C994109"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6E60B222"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0E9EC794"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7C5B2ABD"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50839AC8"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63D5C9E3"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1BAF0480"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244C5FB8"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2100D8AF"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388565F3"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70A4F3D7"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032B73C6"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35051F5D"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2091019D"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75F7B1CF"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3A6D40DE"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0C5E696E"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1CFF6034" w14:textId="77777777" w:rsidR="003B45DE" w:rsidRDefault="003B45DE" w:rsidP="00C65A7D">
            <w:pPr>
              <w:spacing w:after="0" w:line="276" w:lineRule="auto"/>
              <w:ind w:left="284" w:right="395" w:hanging="142"/>
              <w:jc w:val="center"/>
              <w:rPr>
                <w:rFonts w:ascii="GHEA Grapalat" w:eastAsia="GHEA Grapalat" w:hAnsi="GHEA Grapalat" w:cs="GHEA Grapalat"/>
                <w:b/>
                <w:sz w:val="24"/>
                <w:szCs w:val="24"/>
              </w:rPr>
            </w:pPr>
          </w:p>
          <w:p w14:paraId="5083E71F" w14:textId="4DBF7921" w:rsidR="003B45DE" w:rsidRPr="003B45DE" w:rsidRDefault="003B45DE" w:rsidP="003B45DE">
            <w:pPr>
              <w:spacing w:after="0" w:line="276" w:lineRule="auto"/>
              <w:ind w:left="284" w:right="395" w:hanging="142"/>
              <w:jc w:val="both"/>
              <w:rPr>
                <w:rFonts w:ascii="GHEA Grapalat" w:eastAsia="GHEA Grapalat" w:hAnsi="GHEA Grapalat" w:cs="GHEA Grapalat"/>
                <w:sz w:val="24"/>
                <w:szCs w:val="24"/>
              </w:rPr>
            </w:pPr>
            <w:r>
              <w:rPr>
                <w:rFonts w:ascii="GHEA Grapalat" w:eastAsia="GHEA Grapalat" w:hAnsi="GHEA Grapalat" w:cs="GHEA Grapalat"/>
                <w:b/>
                <w:sz w:val="24"/>
                <w:szCs w:val="24"/>
              </w:rPr>
              <w:t xml:space="preserve">  </w:t>
            </w:r>
          </w:p>
        </w:tc>
      </w:tr>
      <w:tr w:rsidR="007C5BB6" w:rsidRPr="005A4B8E" w14:paraId="43FA27CD"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1FFEB6B" w14:textId="6D1BA1DA"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lastRenderedPageBreak/>
              <w:t xml:space="preserve">7. Հավելված 2-ի 6-րդ կետում «արձագանքելու (գործելու)» </w:t>
            </w:r>
            <w:r w:rsidRPr="00AA3A45">
              <w:rPr>
                <w:rFonts w:ascii="GHEA Grapalat" w:hAnsi="GHEA Grapalat" w:cs="Sylfaen"/>
                <w:color w:val="000000" w:themeColor="text1"/>
                <w:sz w:val="24"/>
                <w:szCs w:val="24"/>
              </w:rPr>
              <w:t>ձևակերպումն անհրաժեշտ է վերանայել՝ քանի որ պարզ չէ «գործելու» բառի փակագծերում նախատեսելու նպատակը՝ նշված եզրույթները նույնացվում են,</w:t>
            </w:r>
            <w:r>
              <w:rPr>
                <w:rFonts w:ascii="GHEA Grapalat" w:hAnsi="GHEA Grapalat" w:cs="Sylfaen"/>
                <w:color w:val="000000" w:themeColor="text1"/>
                <w:sz w:val="24"/>
                <w:szCs w:val="24"/>
              </w:rPr>
              <w:t xml:space="preserve"> </w:t>
            </w:r>
            <w:r w:rsidRPr="00AA3A45">
              <w:rPr>
                <w:rFonts w:ascii="GHEA Grapalat" w:hAnsi="GHEA Grapalat" w:cs="Sylfaen"/>
                <w:color w:val="000000" w:themeColor="text1"/>
                <w:sz w:val="24"/>
                <w:szCs w:val="24"/>
              </w:rPr>
              <w:t xml:space="preserve">թե ոչ։ </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1F736B2" w14:textId="5AE7D39E" w:rsidR="007C5BB6" w:rsidRPr="002B53FE" w:rsidRDefault="002E63CA" w:rsidP="002E63CA">
            <w:pPr>
              <w:spacing w:after="0" w:line="276" w:lineRule="auto"/>
              <w:ind w:left="284" w:right="395" w:hanging="142"/>
              <w:jc w:val="center"/>
              <w:rPr>
                <w:rFonts w:ascii="GHEA Grapalat" w:eastAsia="GHEA Grapalat" w:hAnsi="GHEA Grapalat" w:cs="GHEA Grapalat"/>
                <w:sz w:val="24"/>
                <w:szCs w:val="24"/>
              </w:rPr>
            </w:pPr>
            <w:r w:rsidRPr="002B53FE">
              <w:rPr>
                <w:rFonts w:ascii="GHEA Grapalat" w:eastAsia="GHEA Grapalat" w:hAnsi="GHEA Grapalat" w:cs="GHEA Grapalat"/>
                <w:color w:val="000000" w:themeColor="text1"/>
                <w:sz w:val="24"/>
                <w:szCs w:val="24"/>
              </w:rPr>
              <w:t>Ընդունվել է:</w:t>
            </w:r>
          </w:p>
        </w:tc>
      </w:tr>
      <w:tr w:rsidR="007C5BB6" w:rsidRPr="005A4B8E" w14:paraId="02246DD6"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7AFECB8" w14:textId="0684BBB9"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hAnsi="GHEA Grapalat" w:cs="Sylfaen"/>
                <w:color w:val="000000" w:themeColor="text1"/>
                <w:sz w:val="24"/>
                <w:szCs w:val="24"/>
              </w:rPr>
              <w:t>8</w:t>
            </w:r>
            <w:r w:rsidRPr="00AA3A45">
              <w:rPr>
                <w:rFonts w:ascii="Cambria Math" w:hAnsi="Cambria Math" w:cs="Cambria Math"/>
                <w:color w:val="000000" w:themeColor="text1"/>
                <w:sz w:val="24"/>
                <w:szCs w:val="24"/>
              </w:rPr>
              <w:t>․</w:t>
            </w:r>
            <w:r w:rsidRPr="00AA3A45">
              <w:rPr>
                <w:rFonts w:ascii="GHEA Grapalat" w:hAnsi="GHEA Grapalat" w:cs="Sylfaen"/>
                <w:color w:val="000000" w:themeColor="text1"/>
                <w:sz w:val="24"/>
                <w:szCs w:val="24"/>
              </w:rPr>
              <w:t xml:space="preserve"> Հավելված 2-ի 8-րդ կետի 2-րդ ենթակետում «ձգտել ինքնաճանաչման» ձևակերպումը պարզ չէ, ուստի հստակեցման նպատակով առաջարկում ենք այն փոխարինել «ձգտել ճանաչել և զարգացնել սեփական կարողությունները» ձևակերպմամբ, ինչը արտահայտում է սովորողի ինքնագիտակցության և կարողունակությունների ձևավորման գործընթացը։</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490860D" w14:textId="2EF6304F" w:rsidR="00BC70BC" w:rsidRPr="00754B6D" w:rsidRDefault="00BC70BC" w:rsidP="00BC70BC">
            <w:pPr>
              <w:spacing w:after="0" w:line="276" w:lineRule="auto"/>
              <w:ind w:left="284" w:right="395" w:hanging="142"/>
              <w:jc w:val="both"/>
              <w:rPr>
                <w:rFonts w:ascii="GHEA Grapalat" w:eastAsia="GHEA Grapalat" w:hAnsi="GHEA Grapalat" w:cs="GHEA Grapalat"/>
                <w:color w:val="000000" w:themeColor="text1"/>
                <w:sz w:val="24"/>
                <w:szCs w:val="24"/>
              </w:rPr>
            </w:pPr>
            <w:r w:rsidRPr="00754B6D">
              <w:rPr>
                <w:rFonts w:ascii="GHEA Grapalat" w:eastAsia="GHEA Grapalat" w:hAnsi="GHEA Grapalat" w:cs="GHEA Grapalat"/>
                <w:color w:val="000000" w:themeColor="text1"/>
                <w:sz w:val="24"/>
                <w:szCs w:val="24"/>
              </w:rPr>
              <w:t>Ընդունվել է մասնակի:</w:t>
            </w:r>
          </w:p>
          <w:p w14:paraId="4666106A" w14:textId="3E325295" w:rsidR="00BC70BC" w:rsidRPr="00BC70BC" w:rsidRDefault="00BC70BC" w:rsidP="0033189B">
            <w:pPr>
              <w:spacing w:after="0" w:line="276" w:lineRule="auto"/>
              <w:ind w:left="142" w:right="395" w:hanging="1"/>
              <w:jc w:val="both"/>
              <w:rPr>
                <w:rFonts w:ascii="GHEA Grapalat" w:eastAsia="GHEA Grapalat" w:hAnsi="GHEA Grapalat" w:cs="GHEA Grapalat"/>
                <w:sz w:val="24"/>
                <w:szCs w:val="24"/>
              </w:rPr>
            </w:pPr>
            <w:r w:rsidRPr="00BC70BC">
              <w:rPr>
                <w:rFonts w:ascii="GHEA Grapalat" w:eastAsia="GHEA Grapalat" w:hAnsi="GHEA Grapalat" w:cs="GHEA Grapalat"/>
                <w:sz w:val="24"/>
                <w:szCs w:val="24"/>
              </w:rPr>
              <w:t xml:space="preserve">Առաջարկվող «ձգտել ճանաչել և զարգացնել սեփական կարողությունները» ձևակերպումը սահմանափակում է հույզերը, ինքնությունը, արժեքները, ինքնավերլուծությունը՝ դրանով նեղացնելով UNESCO-ի OECD-ի սահմանումներ: </w:t>
            </w:r>
            <w:r>
              <w:rPr>
                <w:rFonts w:ascii="GHEA Grapalat" w:eastAsia="GHEA Grapalat" w:hAnsi="GHEA Grapalat" w:cs="GHEA Grapalat"/>
                <w:sz w:val="24"/>
                <w:szCs w:val="24"/>
              </w:rPr>
              <w:t>Ձևակերպումը խմբագրվել է՝ սահմանելով «</w:t>
            </w:r>
            <w:r w:rsidRPr="00560A41">
              <w:rPr>
                <w:rFonts w:ascii="GHEA Grapalat" w:eastAsia="GHEA Grapalat" w:hAnsi="GHEA Grapalat" w:cs="GHEA Grapalat"/>
                <w:sz w:val="24"/>
                <w:szCs w:val="24"/>
              </w:rPr>
              <w:t>ձգտել ինքնաճանաչման</w:t>
            </w:r>
            <w:r>
              <w:rPr>
                <w:rFonts w:ascii="GHEA Grapalat" w:eastAsia="GHEA Grapalat" w:hAnsi="GHEA Grapalat" w:cs="GHEA Grapalat"/>
                <w:sz w:val="24"/>
                <w:szCs w:val="24"/>
              </w:rPr>
              <w:t xml:space="preserve"> </w:t>
            </w:r>
            <w:r w:rsidRPr="00BC70BC">
              <w:rPr>
                <w:rFonts w:ascii="GHEA Grapalat" w:eastAsia="GHEA Grapalat" w:hAnsi="GHEA Grapalat" w:cs="GHEA Grapalat"/>
                <w:sz w:val="24"/>
                <w:szCs w:val="24"/>
              </w:rPr>
              <w:t>և սեփական ներուժի բացահայտման ու զարգացման»</w:t>
            </w:r>
            <w:r>
              <w:rPr>
                <w:rFonts w:ascii="GHEA Grapalat" w:eastAsia="GHEA Grapalat" w:hAnsi="GHEA Grapalat" w:cs="GHEA Grapalat"/>
                <w:sz w:val="24"/>
                <w:szCs w:val="24"/>
              </w:rPr>
              <w:t>:</w:t>
            </w:r>
          </w:p>
          <w:p w14:paraId="531906BD" w14:textId="764AE1C6" w:rsidR="007C5BB6" w:rsidRPr="00BC70BC" w:rsidRDefault="007C5BB6" w:rsidP="00BC70BC">
            <w:pPr>
              <w:spacing w:after="0" w:line="276" w:lineRule="auto"/>
              <w:ind w:left="284" w:right="395" w:hanging="142"/>
              <w:jc w:val="both"/>
              <w:rPr>
                <w:rFonts w:ascii="GHEA Grapalat" w:eastAsia="GHEA Grapalat" w:hAnsi="GHEA Grapalat" w:cs="GHEA Grapalat"/>
                <w:sz w:val="24"/>
                <w:szCs w:val="24"/>
              </w:rPr>
            </w:pPr>
          </w:p>
        </w:tc>
      </w:tr>
      <w:tr w:rsidR="007C5BB6" w:rsidRPr="005A4B8E" w14:paraId="5816C0FB"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1E68A41" w14:textId="127E800E" w:rsidR="007C5BB6" w:rsidRPr="00AA3A45" w:rsidRDefault="007C5BB6" w:rsidP="007C5BB6">
            <w:pPr>
              <w:spacing w:after="0" w:line="384" w:lineRule="auto"/>
              <w:ind w:left="292" w:right="425" w:firstLine="142"/>
              <w:jc w:val="both"/>
              <w:rPr>
                <w:rFonts w:ascii="GHEA Grapalat" w:hAnsi="GHEA Grapalat" w:cs="Sylfaen"/>
                <w:color w:val="000000" w:themeColor="text1"/>
                <w:sz w:val="24"/>
                <w:szCs w:val="24"/>
              </w:rPr>
            </w:pPr>
            <w:r w:rsidRPr="00AA3A45">
              <w:rPr>
                <w:rFonts w:ascii="GHEA Grapalat" w:hAnsi="GHEA Grapalat" w:cs="Sylfaen"/>
                <w:color w:val="000000" w:themeColor="text1"/>
                <w:sz w:val="24"/>
                <w:szCs w:val="24"/>
              </w:rPr>
              <w:t>9</w:t>
            </w:r>
            <w:r w:rsidRPr="00AA3A45">
              <w:rPr>
                <w:rFonts w:ascii="Cambria Math" w:hAnsi="Cambria Math" w:cs="Sylfaen"/>
                <w:color w:val="000000" w:themeColor="text1"/>
                <w:sz w:val="24"/>
                <w:szCs w:val="24"/>
              </w:rPr>
              <w:t xml:space="preserve">․ </w:t>
            </w:r>
            <w:r w:rsidRPr="00AA3A45">
              <w:rPr>
                <w:rFonts w:ascii="GHEA Grapalat" w:hAnsi="GHEA Grapalat" w:cs="Sylfaen"/>
                <w:color w:val="000000" w:themeColor="text1"/>
                <w:sz w:val="24"/>
                <w:szCs w:val="24"/>
              </w:rPr>
              <w:t>Հավելված 2-ի 15-րդ կետի 4-րդ ենթակետում կիրառվող «մաթեմատիկա (ԲՏՃՄ)» բառերը առաջարկում ենք փոխարինել «մաթեմատիկա (այսուհետ՝ ԲՏՃՄ)» բառերով, նկատի ունենալով Հավելված 2-ում նշված բառերի հետագա կիրառումը։</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452D087" w14:textId="31C457D3" w:rsidR="007C5BB6" w:rsidRPr="005A4B8E" w:rsidRDefault="00B07ED7" w:rsidP="00C65A7D">
            <w:pPr>
              <w:spacing w:after="0" w:line="276" w:lineRule="auto"/>
              <w:ind w:left="284" w:right="395" w:hanging="142"/>
              <w:jc w:val="center"/>
              <w:rPr>
                <w:rFonts w:ascii="GHEA Grapalat" w:eastAsia="GHEA Grapalat" w:hAnsi="GHEA Grapalat" w:cs="GHEA Grapalat"/>
                <w:b/>
                <w:sz w:val="24"/>
                <w:szCs w:val="24"/>
              </w:rPr>
            </w:pPr>
            <w:r w:rsidRPr="00B07ED7">
              <w:rPr>
                <w:rFonts w:ascii="GHEA Grapalat" w:eastAsia="GHEA Grapalat" w:hAnsi="GHEA Grapalat" w:cs="GHEA Grapalat"/>
                <w:sz w:val="24"/>
                <w:szCs w:val="24"/>
              </w:rPr>
              <w:t>Ընդունվել է:</w:t>
            </w:r>
          </w:p>
        </w:tc>
      </w:tr>
      <w:tr w:rsidR="007C5BB6" w:rsidRPr="005A4B8E" w14:paraId="3D628E62"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00DC4BE" w14:textId="77777777" w:rsidR="007C5BB6" w:rsidRPr="00AA3A45" w:rsidRDefault="007C5BB6" w:rsidP="007C5BB6">
            <w:pPr>
              <w:spacing w:after="0" w:line="384" w:lineRule="auto"/>
              <w:ind w:left="292" w:right="425" w:firstLine="142"/>
              <w:jc w:val="both"/>
              <w:rPr>
                <w:rFonts w:ascii="GHEA Grapalat" w:hAnsi="GHEA Grapalat" w:cs="Sylfaen"/>
                <w:color w:val="000000" w:themeColor="text1"/>
                <w:sz w:val="24"/>
                <w:szCs w:val="24"/>
              </w:rPr>
            </w:pPr>
            <w:r w:rsidRPr="00AA3A45">
              <w:rPr>
                <w:rFonts w:ascii="GHEA Grapalat" w:hAnsi="GHEA Grapalat" w:cs="Sylfaen"/>
                <w:color w:val="000000" w:themeColor="text1"/>
                <w:sz w:val="24"/>
                <w:szCs w:val="24"/>
              </w:rPr>
              <w:t>10</w:t>
            </w:r>
            <w:r w:rsidRPr="00AA3A45">
              <w:rPr>
                <w:rFonts w:ascii="Cambria Math" w:hAnsi="Cambria Math" w:cs="Cambria Math"/>
                <w:color w:val="000000" w:themeColor="text1"/>
                <w:sz w:val="24"/>
                <w:szCs w:val="24"/>
              </w:rPr>
              <w:t>․</w:t>
            </w:r>
            <w:r w:rsidRPr="00AA3A45">
              <w:rPr>
                <w:rFonts w:ascii="GHEA Grapalat" w:hAnsi="GHEA Grapalat" w:cs="Sylfaen"/>
                <w:color w:val="000000" w:themeColor="text1"/>
                <w:sz w:val="24"/>
                <w:szCs w:val="24"/>
              </w:rPr>
              <w:t xml:space="preserve"> Հավելված 2-ի 17-րդ կետի 7-րդ ենթակետում «ա» պարբերությունն անհրաժեշտ է նախատեսել առանձին կետի տեսքով, նկատի ունենալով, որ բովանդակային առումով այն առանձին կարգավորում է։</w:t>
            </w:r>
          </w:p>
          <w:p w14:paraId="3B418D4F" w14:textId="77777777" w:rsidR="007C5BB6" w:rsidRPr="00AA3A45" w:rsidRDefault="007C5BB6" w:rsidP="007C5BB6">
            <w:pPr>
              <w:spacing w:after="0" w:line="384" w:lineRule="auto"/>
              <w:ind w:left="292" w:right="425" w:firstLine="142"/>
              <w:jc w:val="both"/>
              <w:rPr>
                <w:rFonts w:ascii="GHEA Grapalat" w:hAnsi="GHEA Grapalat" w:cs="Sylfaen"/>
                <w:color w:val="000000" w:themeColor="text1"/>
                <w:sz w:val="24"/>
                <w:szCs w:val="24"/>
              </w:rPr>
            </w:pPr>
            <w:r w:rsidRPr="00AA3A45">
              <w:rPr>
                <w:rFonts w:ascii="GHEA Grapalat" w:hAnsi="GHEA Grapalat" w:cs="Sylfaen"/>
                <w:color w:val="000000" w:themeColor="text1"/>
                <w:sz w:val="24"/>
                <w:szCs w:val="24"/>
              </w:rPr>
              <w:lastRenderedPageBreak/>
              <w:t>Բացի այդ, սույն կետի 7-րդ ենթակետին հաջորդում է 1-ին ենթակետը, ինչն ունի վերանայման կարիք։</w:t>
            </w:r>
          </w:p>
          <w:p w14:paraId="5CD6D2D5" w14:textId="77777777" w:rsidR="007C5BB6" w:rsidRPr="00AA3A45" w:rsidRDefault="007C5BB6" w:rsidP="007C5BB6">
            <w:pPr>
              <w:spacing w:after="0" w:line="384" w:lineRule="auto"/>
              <w:ind w:left="292" w:right="425" w:firstLine="142"/>
              <w:jc w:val="both"/>
              <w:rPr>
                <w:rFonts w:ascii="GHEA Grapalat" w:hAnsi="GHEA Grapalat" w:cs="Sylfaen"/>
                <w:color w:val="000000" w:themeColor="text1"/>
                <w:sz w:val="24"/>
                <w:szCs w:val="24"/>
              </w:rPr>
            </w:pPr>
            <w:r w:rsidRPr="00AA3A45">
              <w:rPr>
                <w:rFonts w:ascii="GHEA Grapalat" w:hAnsi="GHEA Grapalat" w:cs="Sylfaen"/>
                <w:color w:val="000000" w:themeColor="text1"/>
                <w:sz w:val="24"/>
                <w:szCs w:val="24"/>
              </w:rPr>
              <w:t>Միաժամանակ գտնում ենք, որ 7-րդ ենթակետին հաջորդող ենթակետերը անհրաժեշտ է նախատեսել առանձին կետերի տեսքով։</w:t>
            </w:r>
          </w:p>
          <w:p w14:paraId="7E8D18B0" w14:textId="4F9B775B" w:rsidR="007C5BB6" w:rsidRPr="00AA3A45" w:rsidRDefault="007C5BB6" w:rsidP="007C5BB6">
            <w:pPr>
              <w:spacing w:after="0" w:line="384" w:lineRule="auto"/>
              <w:ind w:left="292" w:right="425" w:firstLine="142"/>
              <w:jc w:val="both"/>
              <w:rPr>
                <w:rFonts w:ascii="GHEA Grapalat" w:hAnsi="GHEA Grapalat" w:cs="Sylfaen"/>
                <w:color w:val="000000" w:themeColor="text1"/>
                <w:sz w:val="24"/>
                <w:szCs w:val="24"/>
              </w:rPr>
            </w:pPr>
            <w:r w:rsidRPr="00AA3A45">
              <w:rPr>
                <w:rFonts w:ascii="GHEA Grapalat" w:hAnsi="GHEA Grapalat" w:cs="Sylfaen"/>
                <w:color w:val="000000" w:themeColor="text1"/>
                <w:sz w:val="24"/>
                <w:szCs w:val="24"/>
              </w:rPr>
              <w:t>Բացի այդ, նշված կետում առկա են չհամարակալված պարբերություններ, որոնք անհրաժեշտ է համարակալել՝ պահպանելով «Նորմատիվ իրավական ակտերի մասին» օրենքի 14-րդ հոդվածի պահանջները։</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5F905DC" w14:textId="2B3F86C0" w:rsidR="007C5BB6" w:rsidRPr="005A4B8E" w:rsidRDefault="00B07ED7" w:rsidP="00C65A7D">
            <w:pPr>
              <w:spacing w:after="0" w:line="276" w:lineRule="auto"/>
              <w:ind w:left="284" w:right="395" w:hanging="142"/>
              <w:jc w:val="center"/>
              <w:rPr>
                <w:rFonts w:ascii="GHEA Grapalat" w:eastAsia="GHEA Grapalat" w:hAnsi="GHEA Grapalat" w:cs="GHEA Grapalat"/>
                <w:b/>
                <w:sz w:val="24"/>
                <w:szCs w:val="24"/>
              </w:rPr>
            </w:pPr>
            <w:r w:rsidRPr="00B07ED7">
              <w:rPr>
                <w:rFonts w:ascii="GHEA Grapalat" w:eastAsia="GHEA Grapalat" w:hAnsi="GHEA Grapalat" w:cs="GHEA Grapalat"/>
                <w:sz w:val="24"/>
                <w:szCs w:val="24"/>
              </w:rPr>
              <w:lastRenderedPageBreak/>
              <w:t>Ընդունվել է:</w:t>
            </w:r>
          </w:p>
        </w:tc>
      </w:tr>
      <w:tr w:rsidR="007C5BB6" w:rsidRPr="005A4B8E" w14:paraId="14C975E5"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9B287FE" w14:textId="77777777" w:rsidR="007C5BB6" w:rsidRPr="00AA3A45" w:rsidRDefault="007C5BB6" w:rsidP="007C5BB6">
            <w:pPr>
              <w:spacing w:after="0" w:line="384" w:lineRule="auto"/>
              <w:ind w:left="292" w:right="425" w:firstLine="142"/>
              <w:jc w:val="both"/>
              <w:rPr>
                <w:rFonts w:ascii="GHEA Grapalat" w:hAnsi="GHEA Grapalat" w:cs="Sylfaen"/>
                <w:color w:val="000000" w:themeColor="text1"/>
                <w:sz w:val="24"/>
                <w:szCs w:val="24"/>
              </w:rPr>
            </w:pPr>
            <w:r w:rsidRPr="00AA3A45">
              <w:rPr>
                <w:rFonts w:ascii="GHEA Grapalat" w:hAnsi="GHEA Grapalat" w:cs="Sylfaen"/>
                <w:color w:val="000000" w:themeColor="text1"/>
                <w:sz w:val="24"/>
                <w:szCs w:val="24"/>
              </w:rPr>
              <w:lastRenderedPageBreak/>
              <w:t>11</w:t>
            </w:r>
            <w:r w:rsidRPr="00AA3A45">
              <w:rPr>
                <w:rFonts w:ascii="Cambria Math" w:hAnsi="Cambria Math" w:cs="Sylfaen"/>
                <w:color w:val="000000" w:themeColor="text1"/>
                <w:sz w:val="24"/>
                <w:szCs w:val="24"/>
              </w:rPr>
              <w:t xml:space="preserve">․ </w:t>
            </w:r>
            <w:r w:rsidRPr="00AA3A45">
              <w:rPr>
                <w:rFonts w:ascii="GHEA Grapalat" w:hAnsi="GHEA Grapalat" w:cs="Sylfaen"/>
                <w:color w:val="000000" w:themeColor="text1"/>
                <w:sz w:val="24"/>
                <w:szCs w:val="24"/>
              </w:rPr>
              <w:t xml:space="preserve">Հավելված 2-ի 17-րդ կետում նշվել է, որ </w:t>
            </w:r>
            <w:r w:rsidRPr="00AA3A45">
              <w:rPr>
                <w:rFonts w:ascii="GHEA Grapalat" w:eastAsia="GHEA Grapalat" w:hAnsi="GHEA Grapalat" w:cs="GHEA Grapalat"/>
                <w:b/>
                <w:bCs/>
                <w:sz w:val="24"/>
                <w:szCs w:val="24"/>
              </w:rPr>
              <w:t>ուսումնական առարկայի ծրագրերի հիման վրա</w:t>
            </w:r>
            <w:r w:rsidRPr="00AA3A45">
              <w:rPr>
                <w:rFonts w:ascii="GHEA Grapalat" w:eastAsia="GHEA Grapalat" w:hAnsi="GHEA Grapalat" w:cs="GHEA Grapalat"/>
                <w:sz w:val="24"/>
                <w:szCs w:val="24"/>
              </w:rPr>
              <w:t xml:space="preserve"> ստեղծվում են դասագրքեր, ուսուցչի ձեռնարկներ, ուսումնական նյութեր, մշակվում են թեմատիկ պլաններ և </w:t>
            </w:r>
            <w:r w:rsidRPr="00AA3A45">
              <w:rPr>
                <w:rFonts w:ascii="GHEA Grapalat" w:eastAsia="GHEA Grapalat" w:hAnsi="GHEA Grapalat" w:cs="GHEA Grapalat"/>
                <w:b/>
                <w:bCs/>
                <w:sz w:val="24"/>
                <w:szCs w:val="24"/>
              </w:rPr>
              <w:t xml:space="preserve">կրթության առանձնահատուկ պայմանների կարիք ունեցող սովորողների համար </w:t>
            </w:r>
            <w:r w:rsidRPr="00AA3A45">
              <w:rPr>
                <w:rFonts w:ascii="GHEA Grapalat" w:eastAsia="GHEA Grapalat" w:hAnsi="GHEA Grapalat" w:cs="GHEA Grapalat"/>
                <w:sz w:val="24"/>
                <w:szCs w:val="24"/>
              </w:rPr>
              <w:t xml:space="preserve">նախատեսված անհատական ուսուցման պլաններ: </w:t>
            </w:r>
          </w:p>
          <w:p w14:paraId="51181FE5"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t>Այս կապակցությամբ հարկ է նկատի ունենալ «Հանրակրթության մասին» օրենքի 3-րդ հոդվածի 1-ին մասի 10</w:t>
            </w:r>
            <w:r w:rsidRPr="00AA3A45">
              <w:rPr>
                <w:rFonts w:ascii="Cambria Math" w:eastAsia="GHEA Grapalat" w:hAnsi="Cambria Math" w:cs="Cambria Math"/>
                <w:sz w:val="24"/>
                <w:szCs w:val="24"/>
              </w:rPr>
              <w:t>․</w:t>
            </w:r>
            <w:r w:rsidRPr="00AA3A45">
              <w:rPr>
                <w:rFonts w:ascii="GHEA Grapalat" w:eastAsia="GHEA Grapalat" w:hAnsi="GHEA Grapalat" w:cs="GHEA Grapalat"/>
                <w:sz w:val="24"/>
                <w:szCs w:val="24"/>
              </w:rPr>
              <w:t xml:space="preserve">8-րդ կետը, համաձայն որի՝  </w:t>
            </w:r>
            <w:r w:rsidRPr="00AA3A45">
              <w:rPr>
                <w:rFonts w:ascii="GHEA Grapalat" w:eastAsia="GHEA Grapalat" w:hAnsi="GHEA Grapalat" w:cs="GHEA Grapalat"/>
                <w:b/>
                <w:bCs/>
                <w:sz w:val="24"/>
                <w:szCs w:val="24"/>
              </w:rPr>
              <w:t>անհատական ուսուցման պլանը`</w:t>
            </w:r>
            <w:r w:rsidRPr="00AA3A45">
              <w:rPr>
                <w:rFonts w:eastAsia="GHEA Grapalat"/>
                <w:b/>
                <w:bCs/>
                <w:sz w:val="24"/>
                <w:szCs w:val="24"/>
              </w:rPr>
              <w:t> </w:t>
            </w:r>
            <w:r w:rsidRPr="00AA3A45">
              <w:rPr>
                <w:rFonts w:ascii="GHEA Grapalat" w:eastAsia="GHEA Grapalat" w:hAnsi="GHEA Grapalat" w:cs="GHEA Grapalat"/>
                <w:sz w:val="24"/>
                <w:szCs w:val="24"/>
              </w:rPr>
              <w:t xml:space="preserve">հանրակրթության պետական և առարկայական չափորոշիչների, ծրագրերի և երեխայի կրթության </w:t>
            </w:r>
            <w:r w:rsidRPr="00AA3A45">
              <w:rPr>
                <w:rFonts w:ascii="GHEA Grapalat" w:eastAsia="GHEA Grapalat" w:hAnsi="GHEA Grapalat" w:cs="GHEA Grapalat"/>
                <w:sz w:val="24"/>
                <w:szCs w:val="24"/>
              </w:rPr>
              <w:lastRenderedPageBreak/>
              <w:t xml:space="preserve">առանձնահատուկ պայմանների կարիքի </w:t>
            </w:r>
            <w:r w:rsidRPr="00AA3A45">
              <w:rPr>
                <w:rFonts w:ascii="GHEA Grapalat" w:eastAsia="GHEA Grapalat" w:hAnsi="GHEA Grapalat" w:cs="GHEA Grapalat"/>
                <w:b/>
                <w:bCs/>
                <w:sz w:val="24"/>
                <w:szCs w:val="24"/>
              </w:rPr>
              <w:t>հիման վրա</w:t>
            </w:r>
            <w:r w:rsidRPr="00AA3A45">
              <w:rPr>
                <w:rFonts w:ascii="GHEA Grapalat" w:eastAsia="GHEA Grapalat" w:hAnsi="GHEA Grapalat" w:cs="GHEA Grapalat"/>
                <w:sz w:val="24"/>
                <w:szCs w:val="24"/>
              </w:rPr>
              <w:t xml:space="preserve"> կազմված փաստաթուղթ է, որը սահմանում է սովորողի կրթության կազմակերպման տարեկան նպատակը, խնդիրները և դրանց հասնելու գործողությունները (ներառյալ՝ աջակցող ծառայությունները)։</w:t>
            </w:r>
          </w:p>
          <w:p w14:paraId="63F8CED8" w14:textId="1A5158F5" w:rsidR="007C5BB6" w:rsidRPr="00AA3A45" w:rsidRDefault="007C5BB6" w:rsidP="007C5BB6">
            <w:pPr>
              <w:spacing w:after="0" w:line="384" w:lineRule="auto"/>
              <w:ind w:left="292" w:right="425" w:firstLine="142"/>
              <w:jc w:val="both"/>
              <w:rPr>
                <w:rFonts w:ascii="GHEA Grapalat" w:hAnsi="GHEA Grapalat" w:cs="Sylfaen"/>
                <w:color w:val="000000" w:themeColor="text1"/>
                <w:sz w:val="24"/>
                <w:szCs w:val="24"/>
              </w:rPr>
            </w:pPr>
            <w:r w:rsidRPr="00AA3A45">
              <w:rPr>
                <w:rFonts w:ascii="GHEA Grapalat" w:eastAsia="GHEA Grapalat" w:hAnsi="GHEA Grapalat" w:cs="GHEA Grapalat"/>
                <w:sz w:val="24"/>
                <w:szCs w:val="24"/>
              </w:rPr>
              <w:t>Այս առումով հարկ է նկատի ունենալ, որ կրթության առանձնահատուկ պայմանների կարիք ունեցող սովորողների համար նախատեսված անհատական ուսուցման պլանները կազմվում են հանրակրթության պետական և առարկայական չափորոշիչների, ծրագրերի և երեխայի կրթության առանձնահատուկ պայմանների կարիքի հիման վրա, ուստի այս առումով կարգավորումն ունի վերանայման կարիք։</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B2425C2" w14:textId="488333CA" w:rsidR="007C5BB6" w:rsidRPr="0033189B" w:rsidRDefault="00661C83" w:rsidP="00C65A7D">
            <w:pPr>
              <w:spacing w:after="0" w:line="276" w:lineRule="auto"/>
              <w:ind w:left="284" w:right="395" w:hanging="142"/>
              <w:jc w:val="center"/>
              <w:rPr>
                <w:rFonts w:ascii="GHEA Grapalat" w:eastAsia="GHEA Grapalat" w:hAnsi="GHEA Grapalat" w:cs="GHEA Grapalat"/>
                <w:sz w:val="24"/>
                <w:szCs w:val="24"/>
              </w:rPr>
            </w:pPr>
            <w:r w:rsidRPr="0033189B">
              <w:rPr>
                <w:rFonts w:ascii="GHEA Grapalat" w:eastAsia="GHEA Grapalat" w:hAnsi="GHEA Grapalat" w:cs="GHEA Grapalat"/>
                <w:sz w:val="24"/>
                <w:szCs w:val="24"/>
              </w:rPr>
              <w:lastRenderedPageBreak/>
              <w:t>Ընդունվել է:</w:t>
            </w:r>
          </w:p>
        </w:tc>
      </w:tr>
      <w:tr w:rsidR="007C5BB6" w:rsidRPr="005A4B8E" w14:paraId="5CBECCAB"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044C390"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lastRenderedPageBreak/>
              <w:t>12</w:t>
            </w:r>
            <w:r w:rsidRPr="00AA3A45">
              <w:rPr>
                <w:rFonts w:ascii="Cambria Math" w:eastAsia="GHEA Grapalat" w:hAnsi="Cambria Math" w:cs="GHEA Grapalat"/>
                <w:sz w:val="24"/>
                <w:szCs w:val="24"/>
              </w:rPr>
              <w:t xml:space="preserve">․ </w:t>
            </w:r>
            <w:r w:rsidRPr="00AA3A45">
              <w:rPr>
                <w:rFonts w:ascii="GHEA Grapalat" w:eastAsia="GHEA Grapalat" w:hAnsi="GHEA Grapalat" w:cs="GHEA Grapalat"/>
                <w:sz w:val="24"/>
                <w:szCs w:val="24"/>
              </w:rPr>
              <w:t xml:space="preserve">Հավելված 2-ի 18-րդ կետի համաձայն՝ առանձին ուսումնական առարկաներ կարող են ներկայացվել կրթության պետական կառավարման լիազորված մարմնի կողմից սահմանված կարգով հաստատված   ինտեգրված ծրագրով։ </w:t>
            </w:r>
          </w:p>
          <w:p w14:paraId="090F3D36"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t xml:space="preserve">Հաշվի առնելով, որ </w:t>
            </w:r>
            <w:r w:rsidRPr="00AA3A45">
              <w:rPr>
                <w:rFonts w:ascii="GHEA Grapalat" w:eastAsiaTheme="minorEastAsia" w:hAnsi="GHEA Grapalat" w:cs="AK Courier"/>
                <w:sz w:val="24"/>
                <w:szCs w:val="24"/>
              </w:rPr>
              <w:t xml:space="preserve">սույն </w:t>
            </w:r>
            <w:r w:rsidRPr="00AA3A45">
              <w:rPr>
                <w:rFonts w:ascii="GHEA Grapalat" w:hAnsi="GHEA Grapalat" w:cs="GHEA Grapalat"/>
                <w:bCs/>
                <w:sz w:val="24"/>
                <w:szCs w:val="24"/>
              </w:rPr>
              <w:t>կարգավորումն</w:t>
            </w:r>
            <w:r w:rsidRPr="00AA3A45">
              <w:rPr>
                <w:rFonts w:ascii="GHEA Grapalat" w:eastAsiaTheme="minorEastAsia" w:hAnsi="GHEA Grapalat" w:cs="AK Courier"/>
                <w:sz w:val="24"/>
                <w:szCs w:val="24"/>
              </w:rPr>
              <w:t xml:space="preserve">, ըստ էության, լիազորող նորմ է, </w:t>
            </w:r>
            <w:r w:rsidRPr="00AA3A45">
              <w:rPr>
                <w:rFonts w:ascii="GHEA Grapalat" w:hAnsi="GHEA Grapalat" w:cs="Arial"/>
                <w:color w:val="000000" w:themeColor="text1"/>
                <w:sz w:val="24"/>
                <w:szCs w:val="24"/>
              </w:rPr>
              <w:t xml:space="preserve">հարկ է նկատի ունենալ, եթե նշված լիազորող նորմի հիման վրա նախատեսվում է ընդունել ենթաօրենսդրական նորմատիվ իրավական ակտ, ապա դրա ընդունումը </w:t>
            </w:r>
            <w:r w:rsidRPr="00AA3A45">
              <w:rPr>
                <w:rFonts w:ascii="GHEA Grapalat" w:hAnsi="GHEA Grapalat" w:cs="Arial"/>
                <w:color w:val="000000" w:themeColor="text1"/>
                <w:sz w:val="24"/>
                <w:szCs w:val="24"/>
              </w:rPr>
              <w:lastRenderedPageBreak/>
              <w:t xml:space="preserve">խնդրահարույց է «Նորմատիվ իրավական ակտերի մասին» օրենքի տեսանկյունից, որի </w:t>
            </w:r>
            <w:r w:rsidRPr="00AA3A45">
              <w:rPr>
                <w:rFonts w:ascii="GHEA Grapalat" w:eastAsia="Times New Roman" w:hAnsi="GHEA Grapalat"/>
                <w:color w:val="000000" w:themeColor="text1"/>
                <w:sz w:val="24"/>
                <w:szCs w:val="24"/>
              </w:rPr>
              <w:t>2-րդ հոդվածի 1-ին մասի 1-ին կետի համաձայն՝</w:t>
            </w:r>
            <w:r w:rsidRPr="00AA3A45">
              <w:rPr>
                <w:rFonts w:eastAsia="Times New Roman"/>
                <w:color w:val="000000" w:themeColor="text1"/>
                <w:sz w:val="24"/>
                <w:szCs w:val="24"/>
              </w:rPr>
              <w:t> </w:t>
            </w:r>
            <w:r w:rsidRPr="00AA3A45">
              <w:rPr>
                <w:rFonts w:ascii="GHEA Grapalat" w:eastAsia="Times New Roman" w:hAnsi="GHEA Grapalat"/>
                <w:b/>
                <w:bCs/>
                <w:color w:val="000000" w:themeColor="text1"/>
                <w:sz w:val="24"/>
                <w:szCs w:val="24"/>
              </w:rPr>
              <w:t>նորմատիվ իրավական ակտը`</w:t>
            </w:r>
            <w:r w:rsidRPr="00AA3A45">
              <w:rPr>
                <w:rFonts w:eastAsia="Times New Roman"/>
                <w:color w:val="000000" w:themeColor="text1"/>
                <w:sz w:val="24"/>
                <w:szCs w:val="24"/>
              </w:rPr>
              <w:t> </w:t>
            </w:r>
            <w:r w:rsidRPr="00AA3A45">
              <w:rPr>
                <w:rFonts w:ascii="GHEA Grapalat" w:eastAsia="Times New Roman" w:hAnsi="GHEA Grapalat" w:cs="GHEA Grapalat"/>
                <w:color w:val="000000" w:themeColor="text1"/>
                <w:sz w:val="24"/>
                <w:szCs w:val="24"/>
              </w:rPr>
              <w:t xml:space="preserve">Հայաստանի Հանրապետության ժողովրդի, ինչպես նաև Սահմանադրությամբ նախատեսված մարմինների կամ պաշտոնատար անձանց ընդունած </w:t>
            </w:r>
            <w:r w:rsidRPr="00AA3A45">
              <w:rPr>
                <w:rFonts w:ascii="GHEA Grapalat" w:eastAsia="Times New Roman" w:hAnsi="GHEA Grapalat"/>
                <w:b/>
                <w:color w:val="000000" w:themeColor="text1"/>
                <w:sz w:val="24"/>
                <w:szCs w:val="24"/>
              </w:rPr>
              <w:t xml:space="preserve">գրավոր իրավական ակտ է, որը պարունակում է վարքագծի պարտադիր կանոններ անորոշ թվով անձանց համար: </w:t>
            </w:r>
            <w:r w:rsidRPr="00AA3A45">
              <w:rPr>
                <w:rFonts w:ascii="GHEA Grapalat" w:eastAsia="Times New Roman" w:hAnsi="GHEA Grapalat" w:cs="GHEA Grapalat"/>
                <w:color w:val="000000" w:themeColor="text1"/>
                <w:sz w:val="24"/>
                <w:szCs w:val="24"/>
              </w:rPr>
              <w:t xml:space="preserve">Ինչպես նաև նույն հոդվածի 1-ին մասի 3-րդ կետի համաձայն՝ </w:t>
            </w:r>
            <w:r w:rsidRPr="00AA3A45">
              <w:rPr>
                <w:rFonts w:ascii="GHEA Grapalat" w:eastAsia="Times New Roman" w:hAnsi="GHEA Grapalat" w:cs="GHEA Grapalat"/>
                <w:b/>
                <w:color w:val="000000" w:themeColor="text1"/>
                <w:sz w:val="24"/>
                <w:szCs w:val="24"/>
              </w:rPr>
              <w:t>ենթաօրենսդրական</w:t>
            </w:r>
            <w:r w:rsidRPr="00AA3A45">
              <w:rPr>
                <w:rFonts w:ascii="GHEA Grapalat" w:eastAsia="Times New Roman" w:hAnsi="GHEA Grapalat"/>
                <w:b/>
                <w:bCs/>
                <w:color w:val="000000" w:themeColor="text1"/>
                <w:sz w:val="24"/>
                <w:szCs w:val="24"/>
              </w:rPr>
              <w:t xml:space="preserve"> նորմատիվ իրավական ակտը`</w:t>
            </w:r>
            <w:r w:rsidRPr="00AA3A45">
              <w:rPr>
                <w:rFonts w:eastAsia="Times New Roman"/>
                <w:color w:val="000000" w:themeColor="text1"/>
                <w:sz w:val="24"/>
                <w:szCs w:val="24"/>
              </w:rPr>
              <w:t> </w:t>
            </w:r>
            <w:r w:rsidRPr="00AA3A45">
              <w:rPr>
                <w:rFonts w:ascii="GHEA Grapalat" w:eastAsia="Times New Roman" w:hAnsi="GHEA Grapalat"/>
                <w:b/>
                <w:color w:val="000000" w:themeColor="text1"/>
                <w:sz w:val="24"/>
                <w:szCs w:val="24"/>
              </w:rPr>
              <w:t xml:space="preserve">Սահմանադրության և օրենքների հիման վրա </w:t>
            </w:r>
            <w:r w:rsidRPr="00AA3A45">
              <w:rPr>
                <w:rFonts w:ascii="GHEA Grapalat" w:eastAsia="Times New Roman" w:hAnsi="GHEA Grapalat"/>
                <w:color w:val="000000" w:themeColor="text1"/>
                <w:sz w:val="24"/>
                <w:szCs w:val="24"/>
              </w:rPr>
              <w:t>և դրանց իրականացումն ապահովելու նպատակով օրենքով լիազորված լինելու դեպքում Սահմանադրությամբ նախատեսված մարմինների ընդունած նորմատիվ իրավական ակտ է։</w:t>
            </w:r>
          </w:p>
          <w:p w14:paraId="0D963A1F" w14:textId="6AD0CB15" w:rsidR="007C5BB6" w:rsidRPr="00AA3A45" w:rsidRDefault="007C5BB6" w:rsidP="007C5BB6">
            <w:pPr>
              <w:spacing w:after="0" w:line="384" w:lineRule="auto"/>
              <w:ind w:left="292" w:right="425" w:firstLine="142"/>
              <w:jc w:val="both"/>
              <w:rPr>
                <w:rFonts w:ascii="GHEA Grapalat" w:hAnsi="GHEA Grapalat" w:cs="Sylfaen"/>
                <w:color w:val="000000" w:themeColor="text1"/>
                <w:sz w:val="24"/>
                <w:szCs w:val="24"/>
              </w:rPr>
            </w:pPr>
            <w:r w:rsidRPr="00AA3A45">
              <w:rPr>
                <w:rFonts w:ascii="GHEA Grapalat" w:eastAsia="GHEA Grapalat" w:hAnsi="GHEA Grapalat" w:cs="GHEA Grapalat"/>
                <w:sz w:val="24"/>
                <w:szCs w:val="24"/>
              </w:rPr>
              <w:t>Միաժամանակ առաջարկում ենք հստակեցնել, թե որոնք են առանձին ուսումնական առարկաները։</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4BFC3779" w14:textId="5736C2C6" w:rsidR="00EA2E5A" w:rsidRPr="00EA2E5A" w:rsidRDefault="00EA2E5A" w:rsidP="00EA2E5A">
            <w:pPr>
              <w:spacing w:after="0" w:line="276" w:lineRule="auto"/>
              <w:ind w:left="142" w:right="395"/>
              <w:jc w:val="both"/>
              <w:rPr>
                <w:rFonts w:ascii="GHEA Grapalat" w:eastAsia="GHEA Grapalat" w:hAnsi="GHEA Grapalat" w:cs="GHEA Grapalat"/>
                <w:sz w:val="24"/>
                <w:szCs w:val="24"/>
              </w:rPr>
            </w:pPr>
            <w:r w:rsidRPr="00EA2E5A">
              <w:rPr>
                <w:rFonts w:ascii="GHEA Grapalat" w:eastAsia="GHEA Grapalat" w:hAnsi="GHEA Grapalat" w:cs="GHEA Grapalat"/>
                <w:sz w:val="24"/>
                <w:szCs w:val="24"/>
              </w:rPr>
              <w:lastRenderedPageBreak/>
              <w:t>Չի ընդունվել:</w:t>
            </w:r>
          </w:p>
          <w:p w14:paraId="11FFF25C" w14:textId="7C51D9AE" w:rsidR="007C5BB6" w:rsidRDefault="00EA2E5A" w:rsidP="00EA2E5A">
            <w:pPr>
              <w:spacing w:after="0" w:line="276" w:lineRule="auto"/>
              <w:ind w:left="142" w:right="395"/>
              <w:jc w:val="both"/>
              <w:rPr>
                <w:rFonts w:ascii="GHEA Grapalat" w:eastAsia="GHEA Grapalat" w:hAnsi="GHEA Grapalat" w:cs="GHEA Grapalat"/>
                <w:sz w:val="24"/>
                <w:szCs w:val="24"/>
              </w:rPr>
            </w:pPr>
            <w:r w:rsidRPr="00EA2E5A">
              <w:rPr>
                <w:rFonts w:ascii="GHEA Grapalat" w:eastAsia="GHEA Grapalat" w:hAnsi="GHEA Grapalat" w:cs="GHEA Grapalat"/>
                <w:sz w:val="24"/>
                <w:szCs w:val="24"/>
              </w:rPr>
              <w:t>Հանրակրթական ուսումնական հաստատություններում  ներդրված առարկայական ծրագրերը</w:t>
            </w:r>
            <w:r>
              <w:rPr>
                <w:rFonts w:ascii="GHEA Grapalat" w:eastAsia="GHEA Grapalat" w:hAnsi="GHEA Grapalat" w:cs="GHEA Grapalat"/>
                <w:b/>
                <w:sz w:val="24"/>
                <w:szCs w:val="24"/>
              </w:rPr>
              <w:t xml:space="preserve"> </w:t>
            </w:r>
            <w:r w:rsidRPr="00EA2E5A">
              <w:rPr>
                <w:rFonts w:ascii="GHEA Grapalat" w:eastAsia="GHEA Grapalat" w:hAnsi="GHEA Grapalat" w:cs="GHEA Grapalat"/>
                <w:sz w:val="24"/>
                <w:szCs w:val="24"/>
              </w:rPr>
              <w:t xml:space="preserve">կա՛մ առանձին, կա՛մ ինտեգրված առարկաներ են, որոնց ծրագրերը հաստատվում են «Հանրակրթության մասին» օրենքի </w:t>
            </w:r>
            <w:r>
              <w:rPr>
                <w:rFonts w:ascii="GHEA Grapalat" w:eastAsia="GHEA Grapalat" w:hAnsi="GHEA Grapalat" w:cs="GHEA Grapalat"/>
                <w:sz w:val="24"/>
                <w:szCs w:val="24"/>
              </w:rPr>
              <w:t>7.4-րդ և 30.1.1-ին հոդվածների համապատասխան մասերով:</w:t>
            </w:r>
          </w:p>
          <w:p w14:paraId="6B18D7A1" w14:textId="1CF8555F" w:rsidR="00EA2E5A" w:rsidRPr="00EA2E5A" w:rsidRDefault="00EA2E5A" w:rsidP="00EA2E5A">
            <w:pPr>
              <w:spacing w:after="0" w:line="276" w:lineRule="auto"/>
              <w:ind w:left="1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Մասնավորապես, ներկայում ուսուցանվող «Մայրենի», «Մաթեմատիկա» առարկաներն ինտեգրված են, իսկ համապատասխանաբար «Հայոց լեզու», «Գրականություն», «Հայ </w:t>
            </w:r>
            <w:r>
              <w:rPr>
                <w:rFonts w:ascii="GHEA Grapalat" w:eastAsia="GHEA Grapalat" w:hAnsi="GHEA Grapalat" w:cs="GHEA Grapalat"/>
                <w:sz w:val="24"/>
                <w:szCs w:val="24"/>
              </w:rPr>
              <w:lastRenderedPageBreak/>
              <w:t>գրականություն», «Հանրահաշիվ», «Երկրաչափություն» առարկաները՝ առանձին:</w:t>
            </w:r>
          </w:p>
          <w:p w14:paraId="57406711" w14:textId="4CB9E12A" w:rsidR="00EA2E5A" w:rsidRPr="005A4B8E" w:rsidRDefault="00EA2E5A" w:rsidP="00EA2E5A">
            <w:pPr>
              <w:spacing w:after="0" w:line="276" w:lineRule="auto"/>
              <w:ind w:left="142" w:right="395"/>
              <w:jc w:val="both"/>
              <w:rPr>
                <w:rFonts w:ascii="GHEA Grapalat" w:eastAsia="GHEA Grapalat" w:hAnsi="GHEA Grapalat" w:cs="GHEA Grapalat"/>
                <w:b/>
                <w:sz w:val="24"/>
                <w:szCs w:val="24"/>
              </w:rPr>
            </w:pPr>
          </w:p>
        </w:tc>
      </w:tr>
      <w:tr w:rsidR="007C5BB6" w:rsidRPr="005A4B8E" w14:paraId="31C0BAA2"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477A9C4"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lastRenderedPageBreak/>
              <w:t>13</w:t>
            </w:r>
            <w:r w:rsidRPr="00AA3A45">
              <w:rPr>
                <w:rFonts w:ascii="Cambria Math" w:eastAsiaTheme="minorEastAsia" w:hAnsi="Cambria Math" w:cs="Cambria Math"/>
                <w:sz w:val="24"/>
                <w:szCs w:val="24"/>
              </w:rPr>
              <w:t>․</w:t>
            </w:r>
            <w:r w:rsidRPr="00AA3A45">
              <w:rPr>
                <w:rFonts w:ascii="GHEA Grapalat" w:eastAsiaTheme="minorEastAsia" w:hAnsi="GHEA Grapalat" w:cs="AK Courier"/>
                <w:sz w:val="24"/>
                <w:szCs w:val="24"/>
              </w:rPr>
              <w:t xml:space="preserve"> Հավելված 2-ի 23-րդ կետի 1-3-րդ ենթակետերով կիրառվում է «դպրոցի հիմնավորված որոշմամբ» ձևակերպումը, սակայն առաջարկում ենք հստակեցնել նշված ձևակերպումը՝ սահմանելով, թե «հիմնավորված որոշում»-ը ինչ հիմքերով պետք է ընդունվի, մասնավորապես՝ ինչ գործոններ կամ </w:t>
            </w:r>
            <w:r w:rsidRPr="00AA3A45">
              <w:rPr>
                <w:rFonts w:ascii="GHEA Grapalat" w:eastAsiaTheme="minorEastAsia" w:hAnsi="GHEA Grapalat" w:cs="AK Courier"/>
                <w:sz w:val="24"/>
                <w:szCs w:val="24"/>
              </w:rPr>
              <w:lastRenderedPageBreak/>
              <w:t>վերլուծություններ պետք է ներառի (օրինակ՝ սովորողների կրթական կարիքների գնահատում, մանկավարժական խորհրդի եզրակացություն և այլն)։</w:t>
            </w:r>
          </w:p>
          <w:p w14:paraId="0D2F87BB" w14:textId="1322E92A" w:rsidR="007C5BB6" w:rsidRPr="00AA3A45" w:rsidRDefault="007C5BB6" w:rsidP="007C5BB6">
            <w:pPr>
              <w:spacing w:after="0" w:line="384" w:lineRule="auto"/>
              <w:ind w:left="292" w:right="425" w:firstLine="142"/>
              <w:jc w:val="both"/>
              <w:rPr>
                <w:rFonts w:ascii="GHEA Grapalat" w:hAnsi="GHEA Grapalat" w:cs="Sylfaen"/>
                <w:color w:val="000000" w:themeColor="text1"/>
                <w:sz w:val="24"/>
                <w:szCs w:val="24"/>
              </w:rPr>
            </w:pPr>
            <w:r w:rsidRPr="00754B6D">
              <w:rPr>
                <w:rFonts w:ascii="GHEA Grapalat" w:eastAsiaTheme="minorEastAsia" w:hAnsi="GHEA Grapalat" w:cs="AK Courier"/>
                <w:color w:val="000000" w:themeColor="text1"/>
                <w:sz w:val="24"/>
                <w:szCs w:val="24"/>
              </w:rPr>
              <w:t>Բացի այդ, Հավելված 2-ի 23-րդ կետում առաջարկում ենք հստակեցնել, թե որոնք են համարվում ինտեգրված առարկաներ։</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22F6352C" w14:textId="77777777" w:rsidR="007C5BB6" w:rsidRDefault="00F27BE7" w:rsidP="00F27BE7">
            <w:pPr>
              <w:spacing w:after="0" w:line="276" w:lineRule="auto"/>
              <w:ind w:left="284" w:right="395" w:hanging="142"/>
              <w:jc w:val="both"/>
              <w:rPr>
                <w:rFonts w:ascii="GHEA Grapalat" w:eastAsia="GHEA Grapalat" w:hAnsi="GHEA Grapalat" w:cs="GHEA Grapalat"/>
                <w:sz w:val="24"/>
                <w:szCs w:val="24"/>
              </w:rPr>
            </w:pPr>
            <w:r w:rsidRPr="00F27BE7">
              <w:rPr>
                <w:rFonts w:ascii="GHEA Grapalat" w:eastAsia="GHEA Grapalat" w:hAnsi="GHEA Grapalat" w:cs="GHEA Grapalat"/>
                <w:sz w:val="24"/>
                <w:szCs w:val="24"/>
              </w:rPr>
              <w:lastRenderedPageBreak/>
              <w:t>Ընդունվել է:</w:t>
            </w:r>
          </w:p>
          <w:p w14:paraId="5A629BE5" w14:textId="77777777" w:rsidR="000D4B9A" w:rsidRDefault="000D4B9A" w:rsidP="00F27BE7">
            <w:pPr>
              <w:spacing w:after="0" w:line="276" w:lineRule="auto"/>
              <w:ind w:left="284" w:right="395" w:hanging="142"/>
              <w:jc w:val="both"/>
              <w:rPr>
                <w:rFonts w:ascii="GHEA Grapalat" w:eastAsia="GHEA Grapalat" w:hAnsi="GHEA Grapalat" w:cs="GHEA Grapalat"/>
                <w:sz w:val="24"/>
                <w:szCs w:val="24"/>
              </w:rPr>
            </w:pPr>
          </w:p>
          <w:p w14:paraId="140381E7" w14:textId="77777777" w:rsidR="000D4B9A" w:rsidRDefault="000D4B9A" w:rsidP="00F27BE7">
            <w:pPr>
              <w:spacing w:after="0" w:line="276" w:lineRule="auto"/>
              <w:ind w:left="284" w:right="395" w:hanging="142"/>
              <w:jc w:val="both"/>
              <w:rPr>
                <w:rFonts w:ascii="GHEA Grapalat" w:eastAsia="GHEA Grapalat" w:hAnsi="GHEA Grapalat" w:cs="GHEA Grapalat"/>
                <w:sz w:val="24"/>
                <w:szCs w:val="24"/>
              </w:rPr>
            </w:pPr>
          </w:p>
          <w:p w14:paraId="659B28FF" w14:textId="77777777" w:rsidR="000D4B9A" w:rsidRDefault="000D4B9A" w:rsidP="00F27BE7">
            <w:pPr>
              <w:spacing w:after="0" w:line="276" w:lineRule="auto"/>
              <w:ind w:left="284" w:right="395" w:hanging="142"/>
              <w:jc w:val="both"/>
              <w:rPr>
                <w:rFonts w:ascii="GHEA Grapalat" w:eastAsia="GHEA Grapalat" w:hAnsi="GHEA Grapalat" w:cs="GHEA Grapalat"/>
                <w:sz w:val="24"/>
                <w:szCs w:val="24"/>
              </w:rPr>
            </w:pPr>
          </w:p>
          <w:p w14:paraId="0C80B3AE" w14:textId="77777777" w:rsidR="000D4B9A" w:rsidRDefault="000D4B9A" w:rsidP="00F27BE7">
            <w:pPr>
              <w:spacing w:after="0" w:line="276" w:lineRule="auto"/>
              <w:ind w:left="284" w:right="395" w:hanging="142"/>
              <w:jc w:val="both"/>
              <w:rPr>
                <w:rFonts w:ascii="GHEA Grapalat" w:eastAsia="GHEA Grapalat" w:hAnsi="GHEA Grapalat" w:cs="GHEA Grapalat"/>
                <w:sz w:val="24"/>
                <w:szCs w:val="24"/>
              </w:rPr>
            </w:pPr>
          </w:p>
          <w:p w14:paraId="4079C30C" w14:textId="77777777" w:rsidR="000D4B9A" w:rsidRDefault="000D4B9A" w:rsidP="00F27BE7">
            <w:pPr>
              <w:spacing w:after="0" w:line="276" w:lineRule="auto"/>
              <w:ind w:left="284" w:right="395" w:hanging="142"/>
              <w:jc w:val="both"/>
              <w:rPr>
                <w:rFonts w:ascii="GHEA Grapalat" w:eastAsia="GHEA Grapalat" w:hAnsi="GHEA Grapalat" w:cs="GHEA Grapalat"/>
                <w:sz w:val="24"/>
                <w:szCs w:val="24"/>
              </w:rPr>
            </w:pPr>
          </w:p>
          <w:p w14:paraId="1A3C7CFA" w14:textId="77777777" w:rsidR="000D4B9A" w:rsidRDefault="000D4B9A" w:rsidP="00F27BE7">
            <w:pPr>
              <w:spacing w:after="0" w:line="276" w:lineRule="auto"/>
              <w:ind w:left="284" w:right="395" w:hanging="142"/>
              <w:jc w:val="both"/>
              <w:rPr>
                <w:rFonts w:ascii="GHEA Grapalat" w:eastAsia="GHEA Grapalat" w:hAnsi="GHEA Grapalat" w:cs="GHEA Grapalat"/>
                <w:sz w:val="24"/>
                <w:szCs w:val="24"/>
              </w:rPr>
            </w:pPr>
          </w:p>
          <w:p w14:paraId="1D933F97" w14:textId="77777777" w:rsidR="000D4B9A" w:rsidRDefault="000D4B9A" w:rsidP="00F27BE7">
            <w:pPr>
              <w:spacing w:after="0" w:line="276" w:lineRule="auto"/>
              <w:ind w:left="284" w:right="395" w:hanging="142"/>
              <w:jc w:val="both"/>
              <w:rPr>
                <w:rFonts w:ascii="GHEA Grapalat" w:eastAsia="GHEA Grapalat" w:hAnsi="GHEA Grapalat" w:cs="GHEA Grapalat"/>
                <w:sz w:val="24"/>
                <w:szCs w:val="24"/>
              </w:rPr>
            </w:pPr>
          </w:p>
          <w:p w14:paraId="34FB433F" w14:textId="77777777" w:rsidR="000D4B9A" w:rsidRDefault="000D4B9A" w:rsidP="00F27BE7">
            <w:pPr>
              <w:spacing w:after="0" w:line="276" w:lineRule="auto"/>
              <w:ind w:left="284" w:right="395" w:hanging="142"/>
              <w:jc w:val="both"/>
              <w:rPr>
                <w:rFonts w:ascii="GHEA Grapalat" w:eastAsia="GHEA Grapalat" w:hAnsi="GHEA Grapalat" w:cs="GHEA Grapalat"/>
                <w:sz w:val="24"/>
                <w:szCs w:val="24"/>
              </w:rPr>
            </w:pPr>
          </w:p>
          <w:p w14:paraId="264F94FD" w14:textId="77777777" w:rsidR="000D4B9A" w:rsidRDefault="000D4B9A" w:rsidP="00F27BE7">
            <w:pPr>
              <w:spacing w:after="0" w:line="276" w:lineRule="auto"/>
              <w:ind w:left="284" w:right="395" w:hanging="142"/>
              <w:jc w:val="both"/>
              <w:rPr>
                <w:rFonts w:ascii="GHEA Grapalat" w:eastAsia="GHEA Grapalat" w:hAnsi="GHEA Grapalat" w:cs="GHEA Grapalat"/>
                <w:sz w:val="24"/>
                <w:szCs w:val="24"/>
              </w:rPr>
            </w:pPr>
          </w:p>
          <w:p w14:paraId="7A55E06D" w14:textId="77777777" w:rsidR="0033189B" w:rsidRDefault="0033189B" w:rsidP="00931639">
            <w:pPr>
              <w:spacing w:after="0" w:line="276" w:lineRule="auto"/>
              <w:ind w:left="284" w:right="395" w:hanging="1"/>
              <w:jc w:val="both"/>
              <w:rPr>
                <w:rFonts w:ascii="GHEA Grapalat" w:eastAsia="GHEA Grapalat" w:hAnsi="GHEA Grapalat" w:cs="GHEA Grapalat"/>
                <w:sz w:val="24"/>
                <w:szCs w:val="24"/>
              </w:rPr>
            </w:pPr>
          </w:p>
          <w:p w14:paraId="7376DB1C" w14:textId="29C087C5" w:rsidR="000D4B9A" w:rsidRPr="00F27BE7" w:rsidRDefault="00931639" w:rsidP="00931639">
            <w:pPr>
              <w:spacing w:after="0" w:line="276" w:lineRule="auto"/>
              <w:ind w:left="284" w:right="395" w:hanging="1"/>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Ընդունվել է, </w:t>
            </w:r>
            <w:r w:rsidRPr="00754B6D">
              <w:rPr>
                <w:rFonts w:ascii="GHEA Grapalat" w:eastAsiaTheme="minorEastAsia" w:hAnsi="GHEA Grapalat" w:cs="AK Courier"/>
                <w:color w:val="000000" w:themeColor="text1"/>
                <w:sz w:val="24"/>
                <w:szCs w:val="24"/>
              </w:rPr>
              <w:t>Հավելված 2-ի 23-րդ կետում</w:t>
            </w:r>
            <w:r w:rsidRPr="00754B6D">
              <w:rPr>
                <w:rFonts w:ascii="GHEA Grapalat" w:eastAsia="GHEA Grapalat" w:hAnsi="GHEA Grapalat" w:cs="GHEA Grapalat"/>
                <w:color w:val="000000" w:themeColor="text1"/>
                <w:sz w:val="24"/>
                <w:szCs w:val="24"/>
              </w:rPr>
              <w:t xml:space="preserve"> </w:t>
            </w:r>
            <w:r>
              <w:rPr>
                <w:rFonts w:ascii="GHEA Grapalat" w:eastAsia="GHEA Grapalat" w:hAnsi="GHEA Grapalat" w:cs="GHEA Grapalat"/>
                <w:sz w:val="24"/>
                <w:szCs w:val="24"/>
              </w:rPr>
              <w:t>սահմանվել է, որ դ</w:t>
            </w:r>
            <w:r w:rsidRPr="00560A41">
              <w:rPr>
                <w:rFonts w:ascii="GHEA Grapalat" w:eastAsia="GHEA Grapalat" w:hAnsi="GHEA Grapalat" w:cs="GHEA Grapalat"/>
                <w:sz w:val="24"/>
                <w:szCs w:val="24"/>
              </w:rPr>
              <w:t>պրոցը կարող է պետական պարտադիր առարկաներն ուսումնասիրել նաև ինտեգրված</w:t>
            </w:r>
            <w:r>
              <w:rPr>
                <w:rFonts w:ascii="GHEA Grapalat" w:eastAsia="GHEA Grapalat" w:hAnsi="GHEA Grapalat" w:cs="GHEA Grapalat"/>
                <w:sz w:val="24"/>
                <w:szCs w:val="24"/>
              </w:rPr>
              <w:t>՝</w:t>
            </w:r>
            <w:r w:rsidRPr="00560A41">
              <w:rPr>
                <w:rFonts w:ascii="GHEA Grapalat" w:eastAsia="GHEA Grapalat" w:hAnsi="GHEA Grapalat" w:cs="GHEA Grapalat"/>
                <w:sz w:val="24"/>
                <w:szCs w:val="24"/>
              </w:rPr>
              <w:t xml:space="preserve"> </w:t>
            </w:r>
            <w:r w:rsidRPr="00931639">
              <w:rPr>
                <w:rFonts w:ascii="GHEA Grapalat" w:eastAsia="GHEA Grapalat" w:hAnsi="GHEA Grapalat" w:cs="GHEA Grapalat"/>
                <w:sz w:val="24"/>
                <w:szCs w:val="24"/>
              </w:rPr>
              <w:t xml:space="preserve">տարբեր ուսումնական ոլորտների բովանդակության փոխկապակցված ներկայացմամբ ձևավորվող ուսումնական </w:t>
            </w:r>
            <w:r w:rsidRPr="00560A41">
              <w:rPr>
                <w:rFonts w:ascii="GHEA Grapalat" w:eastAsia="GHEA Grapalat" w:hAnsi="GHEA Grapalat" w:cs="GHEA Grapalat"/>
                <w:sz w:val="24"/>
                <w:szCs w:val="24"/>
              </w:rPr>
              <w:t>առարկաներով</w:t>
            </w:r>
            <w:r>
              <w:rPr>
                <w:rFonts w:ascii="GHEA Grapalat" w:eastAsia="GHEA Grapalat" w:hAnsi="GHEA Grapalat" w:cs="GHEA Grapalat"/>
                <w:sz w:val="24"/>
                <w:szCs w:val="24"/>
              </w:rPr>
              <w:t>:</w:t>
            </w:r>
          </w:p>
        </w:tc>
      </w:tr>
      <w:tr w:rsidR="007C5BB6" w:rsidRPr="005A4B8E" w14:paraId="1294FA65"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EA6E344"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Theme="minorEastAsia" w:hAnsi="GHEA Grapalat" w:cs="AK Courier"/>
                <w:sz w:val="24"/>
                <w:szCs w:val="24"/>
              </w:rPr>
              <w:lastRenderedPageBreak/>
              <w:t>14</w:t>
            </w:r>
            <w:r w:rsidRPr="00AA3A45">
              <w:rPr>
                <w:rFonts w:ascii="Cambria Math" w:eastAsiaTheme="minorEastAsia" w:hAnsi="Cambria Math" w:cs="Cambria Math"/>
                <w:sz w:val="24"/>
                <w:szCs w:val="24"/>
              </w:rPr>
              <w:t>․</w:t>
            </w:r>
            <w:r w:rsidRPr="00AA3A45">
              <w:rPr>
                <w:rFonts w:ascii="GHEA Grapalat" w:eastAsiaTheme="minorEastAsia" w:hAnsi="GHEA Grapalat" w:cs="AK Courier"/>
                <w:sz w:val="24"/>
                <w:szCs w:val="24"/>
              </w:rPr>
              <w:t xml:space="preserve">  Հավելված 2-ի 24-րդ կետի համաձայն՝ </w:t>
            </w:r>
            <w:r w:rsidRPr="00AA3A45">
              <w:rPr>
                <w:rFonts w:ascii="GHEA Grapalat" w:eastAsia="GHEA Grapalat" w:hAnsi="GHEA Grapalat" w:cs="GHEA Grapalat"/>
                <w:sz w:val="24"/>
                <w:szCs w:val="24"/>
              </w:rPr>
              <w:t xml:space="preserve">դպրոցական բաղադրիչի ժամաքանակը կարող է հատկացվել պետական բաղադրիչով սահմանված և ուսումնական հաստատության կողմից  ներառված առարկաներին, </w:t>
            </w:r>
            <w:r w:rsidRPr="00AA3A45">
              <w:rPr>
                <w:rFonts w:ascii="GHEA Grapalat" w:eastAsia="GHEA Grapalat" w:hAnsi="GHEA Grapalat" w:cs="GHEA Grapalat"/>
                <w:b/>
                <w:bCs/>
                <w:sz w:val="24"/>
                <w:szCs w:val="24"/>
              </w:rPr>
              <w:t>որոնց ծրագրերը  հաստատված են կրթության պետական կառավարման լիազորված մարմնի կողմից</w:t>
            </w:r>
            <w:r w:rsidRPr="00AA3A45">
              <w:rPr>
                <w:rFonts w:ascii="GHEA Grapalat" w:eastAsia="GHEA Grapalat" w:hAnsi="GHEA Grapalat" w:cs="GHEA Grapalat"/>
                <w:sz w:val="24"/>
                <w:szCs w:val="24"/>
              </w:rPr>
              <w:t>:</w:t>
            </w:r>
          </w:p>
          <w:p w14:paraId="33695111"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t xml:space="preserve">Այս կապակցությամբ հարկ է նկատի ունենալ «Հանրակրթության մասին» օրենքի 7-րդ հոդվածի 5-րդ մասի 2-րդ կետը, համաձայն որի՝ դպրոցական բաղադրիչի ժամաքանակը </w:t>
            </w:r>
            <w:r w:rsidRPr="00AA3A45">
              <w:rPr>
                <w:rFonts w:ascii="GHEA Grapalat" w:eastAsia="GHEA Grapalat" w:hAnsi="GHEA Grapalat" w:cs="GHEA Grapalat"/>
                <w:b/>
                <w:bCs/>
                <w:sz w:val="24"/>
                <w:szCs w:val="24"/>
              </w:rPr>
              <w:t>հատկացվում է ուսումնական հաստատության սահմանած առարկաներին</w:t>
            </w:r>
            <w:r w:rsidRPr="00AA3A45">
              <w:rPr>
                <w:rFonts w:ascii="GHEA Grapalat" w:eastAsia="GHEA Grapalat" w:hAnsi="GHEA Grapalat" w:cs="GHEA Grapalat"/>
                <w:sz w:val="24"/>
                <w:szCs w:val="24"/>
              </w:rPr>
              <w:t xml:space="preserve">, </w:t>
            </w:r>
            <w:r w:rsidRPr="00AA3A45">
              <w:rPr>
                <w:rFonts w:ascii="GHEA Grapalat" w:eastAsia="GHEA Grapalat" w:hAnsi="GHEA Grapalat" w:cs="GHEA Grapalat"/>
                <w:b/>
                <w:bCs/>
                <w:sz w:val="24"/>
                <w:szCs w:val="24"/>
              </w:rPr>
              <w:t xml:space="preserve">ինչպես նաև կարող է հատկացվել պետական բաղադրիչով սահմանված առարկաներին: </w:t>
            </w:r>
            <w:r w:rsidRPr="00AA3A45">
              <w:rPr>
                <w:rFonts w:ascii="GHEA Grapalat" w:eastAsia="GHEA Grapalat" w:hAnsi="GHEA Grapalat" w:cs="GHEA Grapalat"/>
                <w:b/>
                <w:bCs/>
                <w:sz w:val="24"/>
                <w:szCs w:val="24"/>
              </w:rPr>
              <w:lastRenderedPageBreak/>
              <w:t>Ուսումնական հաստատության սահմանած առարկաների ծրագրերը սահմանված կարգով երաշխավորում է կրթության պետական կառավարման լիազորված մարմինը։</w:t>
            </w:r>
          </w:p>
          <w:p w14:paraId="6A57B6D7"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2E2D9B">
              <w:rPr>
                <w:rFonts w:ascii="GHEA Grapalat" w:eastAsia="GHEA Grapalat" w:hAnsi="GHEA Grapalat" w:cs="GHEA Grapalat"/>
                <w:sz w:val="24"/>
                <w:szCs w:val="24"/>
              </w:rPr>
              <w:t>Հարկ է նկատել, որ առաջարկվող կարգավորումից բխում է, որ պետական բաղադրիչով սահմանված և ուսումնական հաստատության կողմից ներառված առարկաների ծրագրերը հաստատում է լիազոր մարմինը, մինչդեռ Օրենքի վերոնշյալ հոդվածով ամրագրված</w:t>
            </w:r>
            <w:r w:rsidRPr="00AA3A45">
              <w:rPr>
                <w:rFonts w:ascii="GHEA Grapalat" w:eastAsia="GHEA Grapalat" w:hAnsi="GHEA Grapalat" w:cs="GHEA Grapalat"/>
                <w:sz w:val="24"/>
                <w:szCs w:val="24"/>
              </w:rPr>
              <w:t xml:space="preserve"> է, որ նշված ծրագրերը երաշխավորվում են լիազոր մարմնի կողմից։</w:t>
            </w:r>
          </w:p>
          <w:p w14:paraId="420E42C0"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t xml:space="preserve">Բացի այդ, Նախագծով կիրառված «կարող է հատկացվել» ձևակերպումը չի համապատասխանում Օրենքի նշված կարգավորմանը, համաձայն որի՝ դպրոցական բաղադրիչի ժամաքանակը ուսումնական հաստատության սահմանած առարկաներին </w:t>
            </w:r>
            <w:r w:rsidRPr="00AA3A45">
              <w:rPr>
                <w:rFonts w:ascii="GHEA Grapalat" w:eastAsia="GHEA Grapalat" w:hAnsi="GHEA Grapalat" w:cs="GHEA Grapalat"/>
                <w:b/>
                <w:bCs/>
                <w:sz w:val="24"/>
                <w:szCs w:val="24"/>
              </w:rPr>
              <w:t>հատկացվում է</w:t>
            </w:r>
            <w:r w:rsidRPr="00AA3A45">
              <w:rPr>
                <w:rFonts w:ascii="GHEA Grapalat" w:eastAsia="GHEA Grapalat" w:hAnsi="GHEA Grapalat" w:cs="GHEA Grapalat"/>
                <w:sz w:val="24"/>
                <w:szCs w:val="24"/>
              </w:rPr>
              <w:t xml:space="preserve"> (պարտադիր կարգով), իսկ միայն պետական բաղադրիչով սահմանված առարկաների դեպքում  կիրառվում է «կարող է հատկացվել» ձևակերպումը, ուստի այս առումով ևս կարգավորումն անհրաժեշտ է համապատասխանեցնել Օրենքի նշված հոդվածին։</w:t>
            </w:r>
          </w:p>
          <w:p w14:paraId="3823A820" w14:textId="77777777" w:rsidR="007C5BB6" w:rsidRPr="00754B6D" w:rsidRDefault="007C5BB6" w:rsidP="007C5BB6">
            <w:pPr>
              <w:spacing w:after="0" w:line="384" w:lineRule="auto"/>
              <w:ind w:left="292" w:right="425" w:firstLine="142"/>
              <w:jc w:val="both"/>
              <w:rPr>
                <w:rFonts w:ascii="GHEA Grapalat" w:eastAsia="GHEA Grapalat" w:hAnsi="GHEA Grapalat" w:cs="GHEA Grapalat"/>
                <w:color w:val="000000" w:themeColor="text1"/>
                <w:sz w:val="24"/>
                <w:szCs w:val="24"/>
              </w:rPr>
            </w:pPr>
            <w:r w:rsidRPr="00754B6D">
              <w:rPr>
                <w:rFonts w:ascii="GHEA Grapalat" w:eastAsia="GHEA Grapalat" w:hAnsi="GHEA Grapalat" w:cs="GHEA Grapalat"/>
                <w:color w:val="000000" w:themeColor="text1"/>
                <w:sz w:val="24"/>
                <w:szCs w:val="24"/>
              </w:rPr>
              <w:t xml:space="preserve">Միաժամանակ </w:t>
            </w:r>
            <w:r w:rsidRPr="00754B6D">
              <w:rPr>
                <w:rFonts w:ascii="GHEA Grapalat" w:eastAsiaTheme="minorEastAsia" w:hAnsi="GHEA Grapalat" w:cs="AK Courier"/>
                <w:color w:val="000000" w:themeColor="text1"/>
                <w:sz w:val="24"/>
                <w:szCs w:val="24"/>
              </w:rPr>
              <w:t xml:space="preserve">Հավելված 2-ի 23-րդ և 24-րդ կետերի վերլուծությունից բխում է, որ դպրոցական բաղադրիչի </w:t>
            </w:r>
            <w:r w:rsidRPr="00754B6D">
              <w:rPr>
                <w:rFonts w:ascii="GHEA Grapalat" w:eastAsiaTheme="minorEastAsia" w:hAnsi="GHEA Grapalat" w:cs="AK Courier"/>
                <w:color w:val="000000" w:themeColor="text1"/>
                <w:sz w:val="24"/>
                <w:szCs w:val="24"/>
              </w:rPr>
              <w:lastRenderedPageBreak/>
              <w:t>ժամաքանակի հատկացումը ներկայացվում է որպես հայեցողական, մինչդեռ «Հանրակրթության մասին» օրենքի համաձայն՝ ուսումնական հաստատության սահմանած առարկաների համար այն կրում է պարտադիր բնույթ։</w:t>
            </w:r>
          </w:p>
          <w:p w14:paraId="2955C508" w14:textId="77777777" w:rsidR="000406B6" w:rsidRDefault="000406B6" w:rsidP="007C5BB6">
            <w:pPr>
              <w:spacing w:after="0" w:line="384" w:lineRule="auto"/>
              <w:ind w:left="292" w:right="425" w:firstLine="142"/>
              <w:jc w:val="both"/>
              <w:rPr>
                <w:rFonts w:ascii="GHEA Grapalat" w:eastAsia="GHEA Grapalat" w:hAnsi="GHEA Grapalat" w:cs="GHEA Grapalat"/>
                <w:sz w:val="24"/>
                <w:szCs w:val="24"/>
              </w:rPr>
            </w:pPr>
          </w:p>
          <w:p w14:paraId="5A749161" w14:textId="77777777" w:rsidR="000406B6" w:rsidRDefault="000406B6" w:rsidP="007C5BB6">
            <w:pPr>
              <w:spacing w:after="0" w:line="384" w:lineRule="auto"/>
              <w:ind w:left="292" w:right="425" w:firstLine="142"/>
              <w:jc w:val="both"/>
              <w:rPr>
                <w:rFonts w:ascii="GHEA Grapalat" w:eastAsia="GHEA Grapalat" w:hAnsi="GHEA Grapalat" w:cs="GHEA Grapalat"/>
                <w:sz w:val="24"/>
                <w:szCs w:val="24"/>
              </w:rPr>
            </w:pPr>
          </w:p>
          <w:p w14:paraId="6CD17FC2" w14:textId="4E31DE38" w:rsidR="007C5BB6" w:rsidRPr="00AA3A45" w:rsidRDefault="007C5BB6" w:rsidP="007C5BB6">
            <w:pPr>
              <w:spacing w:after="0" w:line="384" w:lineRule="auto"/>
              <w:ind w:left="292" w:right="425" w:firstLine="142"/>
              <w:jc w:val="both"/>
              <w:rPr>
                <w:rFonts w:ascii="GHEA Grapalat" w:hAnsi="GHEA Grapalat" w:cs="Sylfaen"/>
                <w:color w:val="000000" w:themeColor="text1"/>
                <w:sz w:val="24"/>
                <w:szCs w:val="24"/>
              </w:rPr>
            </w:pPr>
            <w:r w:rsidRPr="00AA3A45">
              <w:rPr>
                <w:rFonts w:ascii="GHEA Grapalat" w:eastAsia="GHEA Grapalat" w:hAnsi="GHEA Grapalat" w:cs="GHEA Grapalat"/>
                <w:sz w:val="24"/>
                <w:szCs w:val="24"/>
              </w:rPr>
              <w:t>Բացի այդ, որ Հավելված 2-ի 24-րդ կետի 1-ին ենթակետում «(այդ թվում՝ մասնագիտական կողմնորոշում)» ձևակերպումը պարզ չէ և ունի հստակեցման կարիք։</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829934B" w14:textId="77777777" w:rsidR="007C5BB6" w:rsidRPr="0033189B" w:rsidRDefault="00D75FD5" w:rsidP="00F27BE7">
            <w:pPr>
              <w:spacing w:after="0" w:line="276" w:lineRule="auto"/>
              <w:ind w:left="284" w:right="395" w:hanging="142"/>
              <w:jc w:val="both"/>
              <w:rPr>
                <w:rFonts w:ascii="GHEA Grapalat" w:eastAsia="GHEA Grapalat" w:hAnsi="GHEA Grapalat" w:cs="GHEA Grapalat"/>
                <w:sz w:val="24"/>
                <w:szCs w:val="24"/>
              </w:rPr>
            </w:pPr>
            <w:r w:rsidRPr="0033189B">
              <w:rPr>
                <w:rFonts w:ascii="GHEA Grapalat" w:eastAsia="GHEA Grapalat" w:hAnsi="GHEA Grapalat" w:cs="GHEA Grapalat"/>
                <w:sz w:val="24"/>
                <w:szCs w:val="24"/>
              </w:rPr>
              <w:lastRenderedPageBreak/>
              <w:t>Ընդունվել է:</w:t>
            </w:r>
          </w:p>
          <w:p w14:paraId="5A22B440"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0069DFCF"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78BBB288"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53BCFD4C"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144E386F"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17D7BC6A"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4A63E9ED"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76120482"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2C43E025"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42FABB17"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27E83E6B"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13AF5947"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4900BA6E"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3BFCEC4C"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7101ED62"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71FCB745"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070FB6D9"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00E66227"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215011F1"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17CCFEA1"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2E512EAF"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7B78B6A4"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6103A993"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648D5586"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1D16EFD1"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13FADB40"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19B9F42E"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0DD93898"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615CD551"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417063CF"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0FB1DECF"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35BD602D"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3D1F61EF"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77FCE184"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3B648109"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19B70852"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1DC6E14C"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71BDDA3A"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1B69D710"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466C3B2E" w14:textId="77777777" w:rsidR="00B45C08" w:rsidRDefault="00B45C08" w:rsidP="00F27BE7">
            <w:pPr>
              <w:spacing w:after="0" w:line="276" w:lineRule="auto"/>
              <w:ind w:left="284" w:right="395" w:hanging="142"/>
              <w:jc w:val="both"/>
              <w:rPr>
                <w:rFonts w:ascii="GHEA Grapalat" w:eastAsia="GHEA Grapalat" w:hAnsi="GHEA Grapalat" w:cs="GHEA Grapalat"/>
                <w:b/>
                <w:sz w:val="24"/>
                <w:szCs w:val="24"/>
              </w:rPr>
            </w:pPr>
          </w:p>
          <w:p w14:paraId="62F77C93" w14:textId="3AE7DADB" w:rsidR="00B45C08" w:rsidRPr="00754B6D" w:rsidRDefault="00B45C08" w:rsidP="00B45C08">
            <w:pPr>
              <w:spacing w:after="0" w:line="276" w:lineRule="auto"/>
              <w:ind w:left="142" w:right="395"/>
              <w:jc w:val="both"/>
              <w:rPr>
                <w:rFonts w:ascii="GHEA Grapalat" w:eastAsia="GHEA Grapalat" w:hAnsi="GHEA Grapalat" w:cs="GHEA Grapalat"/>
                <w:color w:val="000000" w:themeColor="text1"/>
                <w:sz w:val="24"/>
                <w:szCs w:val="24"/>
              </w:rPr>
            </w:pPr>
            <w:r w:rsidRPr="00754B6D">
              <w:rPr>
                <w:rFonts w:ascii="GHEA Grapalat" w:eastAsia="GHEA Grapalat" w:hAnsi="GHEA Grapalat" w:cs="GHEA Grapalat"/>
                <w:color w:val="000000" w:themeColor="text1"/>
                <w:sz w:val="24"/>
                <w:szCs w:val="24"/>
              </w:rPr>
              <w:t>Չի ընդունվել:</w:t>
            </w:r>
          </w:p>
          <w:p w14:paraId="7F8EE3B2" w14:textId="43650493" w:rsidR="00B45C08" w:rsidRPr="00B45C08" w:rsidRDefault="00B45C08" w:rsidP="00B45C08">
            <w:pPr>
              <w:spacing w:after="0" w:line="276" w:lineRule="auto"/>
              <w:ind w:left="142" w:right="395"/>
              <w:jc w:val="both"/>
              <w:rPr>
                <w:rFonts w:ascii="GHEA Grapalat" w:eastAsia="GHEA Grapalat" w:hAnsi="GHEA Grapalat" w:cs="GHEA Grapalat"/>
                <w:sz w:val="24"/>
                <w:szCs w:val="24"/>
              </w:rPr>
            </w:pPr>
            <w:r w:rsidRPr="00B45C08">
              <w:rPr>
                <w:rFonts w:ascii="GHEA Grapalat" w:eastAsia="GHEA Grapalat" w:hAnsi="GHEA Grapalat" w:cs="GHEA Grapalat"/>
                <w:sz w:val="24"/>
                <w:szCs w:val="24"/>
              </w:rPr>
              <w:t xml:space="preserve">«Հանրակրթության մասին» օրենքի 7-րդ հոդվածի 5-րդ մասի 2-րդ կետով սահմանվում է, որ դպրոցական բաղադրիչի ժամաքանակը </w:t>
            </w:r>
            <w:r w:rsidRPr="00B45C08">
              <w:rPr>
                <w:rFonts w:ascii="GHEA Grapalat" w:eastAsia="GHEA Grapalat" w:hAnsi="GHEA Grapalat" w:cs="GHEA Grapalat"/>
                <w:sz w:val="24"/>
                <w:szCs w:val="24"/>
              </w:rPr>
              <w:lastRenderedPageBreak/>
              <w:t>հատկացվում է ուսումնական հաստատության սահմանած առարկաներին, ինչպես նաև կարող է հատկացվել պետական բաղադրիչով սահմանված առարկաներին: Ուսումնական հաստատության սահմանած առարկաների ծրագրերը սահմանված կարգով երաշխավորում է կրթության պետական կառավարման լիազորված մարմինը</w:t>
            </w:r>
          </w:p>
          <w:p w14:paraId="27C22B10" w14:textId="77777777" w:rsidR="00B45C08" w:rsidRPr="00B45C08" w:rsidRDefault="00B45C08" w:rsidP="00B45C08">
            <w:pPr>
              <w:spacing w:after="0" w:line="276" w:lineRule="auto"/>
              <w:ind w:left="142" w:right="395"/>
              <w:jc w:val="both"/>
              <w:rPr>
                <w:rFonts w:ascii="GHEA Grapalat" w:eastAsia="GHEA Grapalat" w:hAnsi="GHEA Grapalat" w:cs="GHEA Grapalat"/>
                <w:sz w:val="24"/>
                <w:szCs w:val="24"/>
              </w:rPr>
            </w:pPr>
          </w:p>
          <w:p w14:paraId="222BBCDF" w14:textId="30028D0F" w:rsidR="00D75FD5" w:rsidRPr="00D75FD5" w:rsidRDefault="00D75FD5" w:rsidP="008C792E">
            <w:pPr>
              <w:spacing w:after="0" w:line="360" w:lineRule="auto"/>
              <w:ind w:left="142" w:right="395" w:firstLine="283"/>
              <w:jc w:val="both"/>
              <w:rPr>
                <w:rFonts w:ascii="GHEA Grapalat" w:eastAsia="GHEA Grapalat" w:hAnsi="GHEA Grapalat" w:cs="GHEA Grapalat"/>
                <w:sz w:val="24"/>
                <w:szCs w:val="24"/>
              </w:rPr>
            </w:pPr>
            <w:r w:rsidRPr="00754B6D">
              <w:rPr>
                <w:rFonts w:ascii="GHEA Grapalat" w:eastAsia="GHEA Grapalat" w:hAnsi="GHEA Grapalat" w:cs="GHEA Grapalat"/>
                <w:color w:val="000000" w:themeColor="text1"/>
                <w:sz w:val="24"/>
                <w:szCs w:val="24"/>
              </w:rPr>
              <w:t>Ընդունվել է</w:t>
            </w:r>
            <w:r w:rsidRPr="000406B6">
              <w:rPr>
                <w:rFonts w:ascii="GHEA Grapalat" w:eastAsia="GHEA Grapalat" w:hAnsi="GHEA Grapalat" w:cs="GHEA Grapalat"/>
                <w:color w:val="FF0000"/>
                <w:sz w:val="24"/>
                <w:szCs w:val="24"/>
              </w:rPr>
              <w:t xml:space="preserve"> </w:t>
            </w:r>
            <w:r w:rsidRPr="00D75FD5">
              <w:rPr>
                <w:rFonts w:ascii="GHEA Grapalat" w:eastAsia="GHEA Grapalat" w:hAnsi="GHEA Grapalat" w:cs="GHEA Grapalat"/>
                <w:sz w:val="24"/>
                <w:szCs w:val="24"/>
              </w:rPr>
              <w:t>մասնակի՝ սահմանվել է որպես խմբակի ձևաչափով ներդրված ծրագրի վերնագիր:</w:t>
            </w:r>
          </w:p>
          <w:p w14:paraId="7F37A1AA" w14:textId="1576CDF6" w:rsidR="00D75FD5" w:rsidRDefault="00D75FD5" w:rsidP="008C792E">
            <w:pPr>
              <w:spacing w:after="0" w:line="360" w:lineRule="auto"/>
              <w:ind w:left="142" w:right="395" w:firstLine="283"/>
              <w:jc w:val="both"/>
              <w:rPr>
                <w:rFonts w:ascii="GHEA Grapalat" w:eastAsia="GHEA Grapalat" w:hAnsi="GHEA Grapalat" w:cs="GHEA Grapalat"/>
                <w:sz w:val="24"/>
                <w:szCs w:val="24"/>
              </w:rPr>
            </w:pPr>
            <w:r w:rsidRPr="00D75FD5">
              <w:rPr>
                <w:rFonts w:ascii="GHEA Grapalat" w:eastAsia="GHEA Grapalat" w:hAnsi="GHEA Grapalat" w:cs="GHEA Grapalat"/>
                <w:sz w:val="24"/>
                <w:szCs w:val="24"/>
              </w:rPr>
              <w:t xml:space="preserve">«Մասնագիտական կողմնորոշում» և «Առողջ ապրելակերպ» պարտադիր </w:t>
            </w:r>
            <w:r w:rsidR="00054611">
              <w:rPr>
                <w:rFonts w:ascii="GHEA Grapalat" w:eastAsia="GHEA Grapalat" w:hAnsi="GHEA Grapalat" w:cs="GHEA Grapalat"/>
                <w:sz w:val="24"/>
                <w:szCs w:val="24"/>
              </w:rPr>
              <w:t>խմբակների ներդրումը բխում է</w:t>
            </w:r>
            <w:r w:rsidRPr="00D75FD5">
              <w:rPr>
                <w:rFonts w:ascii="GHEA Grapalat" w:eastAsia="GHEA Grapalat" w:hAnsi="GHEA Grapalat" w:cs="GHEA Grapalat"/>
                <w:sz w:val="24"/>
                <w:szCs w:val="24"/>
              </w:rPr>
              <w:t xml:space="preserve"> </w:t>
            </w:r>
            <w:r>
              <w:rPr>
                <w:rFonts w:ascii="GHEA Grapalat" w:eastAsia="GHEA Grapalat" w:hAnsi="GHEA Grapalat" w:cs="GHEA Grapalat"/>
                <w:sz w:val="24"/>
                <w:szCs w:val="24"/>
              </w:rPr>
              <w:t xml:space="preserve">հանրակրթության պետական նոր </w:t>
            </w:r>
            <w:r w:rsidR="00054611">
              <w:rPr>
                <w:rFonts w:ascii="GHEA Grapalat" w:eastAsia="GHEA Grapalat" w:hAnsi="GHEA Grapalat" w:cs="GHEA Grapalat"/>
                <w:sz w:val="24"/>
                <w:szCs w:val="24"/>
              </w:rPr>
              <w:t>չափորոշչի տրամաբանությունից և սահմանված կարողունակությունների ձևավորման պահանջից:</w:t>
            </w:r>
          </w:p>
          <w:p w14:paraId="3C1F29D7" w14:textId="4F626DA8" w:rsidR="00D75FD5" w:rsidRPr="005A4B8E" w:rsidRDefault="00054611" w:rsidP="008C792E">
            <w:pPr>
              <w:spacing w:after="0" w:line="360" w:lineRule="auto"/>
              <w:ind w:left="142" w:right="395" w:firstLine="283"/>
              <w:jc w:val="both"/>
              <w:rPr>
                <w:rFonts w:ascii="GHEA Grapalat" w:eastAsia="GHEA Grapalat" w:hAnsi="GHEA Grapalat" w:cs="GHEA Grapalat"/>
                <w:b/>
                <w:sz w:val="24"/>
                <w:szCs w:val="24"/>
              </w:rPr>
            </w:pPr>
            <w:r>
              <w:rPr>
                <w:rFonts w:ascii="GHEA Grapalat" w:eastAsia="GHEA Grapalat" w:hAnsi="GHEA Grapalat" w:cs="GHEA Grapalat"/>
                <w:sz w:val="24"/>
                <w:szCs w:val="24"/>
              </w:rPr>
              <w:t>Հավելեմ, որ սույն նախագծով «Առողջ ապրելակերպ» պարտադիր խմբակը դառնում է պարտադիր առարկա:</w:t>
            </w:r>
          </w:p>
        </w:tc>
      </w:tr>
      <w:tr w:rsidR="007C5BB6" w:rsidRPr="005A4B8E" w14:paraId="320AD35D"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794455F4"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lastRenderedPageBreak/>
              <w:t>15</w:t>
            </w:r>
            <w:r w:rsidRPr="00AA3A45">
              <w:rPr>
                <w:rFonts w:ascii="Cambria Math" w:eastAsia="GHEA Grapalat" w:hAnsi="Cambria Math" w:cs="Cambria Math"/>
                <w:sz w:val="24"/>
                <w:szCs w:val="24"/>
              </w:rPr>
              <w:t>․</w:t>
            </w:r>
            <w:r w:rsidRPr="00AA3A45">
              <w:rPr>
                <w:rFonts w:ascii="GHEA Grapalat" w:eastAsia="GHEA Grapalat" w:hAnsi="GHEA Grapalat" w:cs="GHEA Grapalat"/>
                <w:sz w:val="24"/>
                <w:szCs w:val="24"/>
              </w:rPr>
              <w:t xml:space="preserve"> Հավելված 2-ի 25-րդ կետի 1-ին ենթակետով նշվել է, որ մասնագիտացված ծրագրեր իրականացնող ուսումնական հաստատությունը դպրոցական և անհատական բաղադրիչի ժամերի մինչև 70 տոկոսը </w:t>
            </w:r>
            <w:r w:rsidRPr="00AA3A45">
              <w:rPr>
                <w:rFonts w:ascii="GHEA Grapalat" w:eastAsia="GHEA Grapalat" w:hAnsi="GHEA Grapalat" w:cs="GHEA Grapalat"/>
                <w:b/>
                <w:bCs/>
                <w:sz w:val="24"/>
                <w:szCs w:val="24"/>
              </w:rPr>
              <w:t>կարող է տրամադրել</w:t>
            </w:r>
            <w:r w:rsidRPr="00AA3A45">
              <w:rPr>
                <w:rFonts w:ascii="GHEA Grapalat" w:eastAsia="GHEA Grapalat" w:hAnsi="GHEA Grapalat" w:cs="GHEA Grapalat"/>
                <w:sz w:val="24"/>
                <w:szCs w:val="24"/>
              </w:rPr>
              <w:t xml:space="preserve"> մասնագիտական առարկաներին:</w:t>
            </w:r>
          </w:p>
          <w:p w14:paraId="4DA26AE0"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lastRenderedPageBreak/>
              <w:t>Նշված դրույթում անհրաժեշտ է հստակեցնել, թե որ դեպքերում է իրականացվում նշված ծավալով ժամերի տրամադրումը։</w:t>
            </w:r>
          </w:p>
          <w:p w14:paraId="3CD36952" w14:textId="77777777" w:rsidR="006442F4" w:rsidRDefault="006442F4" w:rsidP="007C5BB6">
            <w:pPr>
              <w:spacing w:after="0" w:line="384" w:lineRule="auto"/>
              <w:ind w:left="292" w:right="425" w:firstLine="142"/>
              <w:jc w:val="both"/>
              <w:rPr>
                <w:rFonts w:ascii="GHEA Grapalat" w:eastAsiaTheme="minorEastAsia" w:hAnsi="GHEA Grapalat" w:cs="AK Courier"/>
                <w:sz w:val="24"/>
                <w:szCs w:val="24"/>
              </w:rPr>
            </w:pPr>
          </w:p>
          <w:p w14:paraId="157C3E4A" w14:textId="77777777" w:rsidR="006442F4" w:rsidRDefault="006442F4" w:rsidP="007C5BB6">
            <w:pPr>
              <w:spacing w:after="0" w:line="384" w:lineRule="auto"/>
              <w:ind w:left="292" w:right="425" w:firstLine="142"/>
              <w:jc w:val="both"/>
              <w:rPr>
                <w:rFonts w:ascii="GHEA Grapalat" w:eastAsiaTheme="minorEastAsia" w:hAnsi="GHEA Grapalat" w:cs="AK Courier"/>
                <w:sz w:val="24"/>
                <w:szCs w:val="24"/>
              </w:rPr>
            </w:pPr>
          </w:p>
          <w:p w14:paraId="08DF041E" w14:textId="77777777" w:rsidR="006442F4" w:rsidRDefault="006442F4" w:rsidP="007C5BB6">
            <w:pPr>
              <w:spacing w:after="0" w:line="384" w:lineRule="auto"/>
              <w:ind w:left="292" w:right="425" w:firstLine="142"/>
              <w:jc w:val="both"/>
              <w:rPr>
                <w:rFonts w:ascii="GHEA Grapalat" w:eastAsiaTheme="minorEastAsia" w:hAnsi="GHEA Grapalat" w:cs="AK Courier"/>
                <w:sz w:val="24"/>
                <w:szCs w:val="24"/>
              </w:rPr>
            </w:pPr>
          </w:p>
          <w:p w14:paraId="668D4919" w14:textId="5105AF60" w:rsidR="007C5BB6" w:rsidRPr="00AA3A45" w:rsidRDefault="007C5BB6" w:rsidP="007C5BB6">
            <w:pPr>
              <w:spacing w:after="0" w:line="384" w:lineRule="auto"/>
              <w:ind w:left="292" w:right="425" w:firstLine="142"/>
              <w:jc w:val="both"/>
              <w:rPr>
                <w:rFonts w:ascii="GHEA Grapalat" w:hAnsi="GHEA Grapalat" w:cs="Sylfaen"/>
                <w:color w:val="000000" w:themeColor="text1"/>
                <w:sz w:val="24"/>
                <w:szCs w:val="24"/>
              </w:rPr>
            </w:pPr>
            <w:r w:rsidRPr="00AA3A45">
              <w:rPr>
                <w:rFonts w:ascii="GHEA Grapalat" w:eastAsiaTheme="minorEastAsia" w:hAnsi="GHEA Grapalat" w:cs="AK Courier"/>
                <w:sz w:val="24"/>
                <w:szCs w:val="24"/>
              </w:rPr>
              <w:t>Միաժամանակ հայտնում ենք, որ Հավելված 2-ի 25-րդ կետում «Հաստատությունը» բառն անհրաժեշտ է փոխարինել «Ուսումնական հաստատությունը» բառերով, նկատի ունենալով Հավելված 2-ի 4-րդ կետում կիրառված ձևակերպումը։</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56E1A76" w14:textId="3D3F34A5" w:rsidR="006442F4" w:rsidRDefault="006442F4" w:rsidP="006442F4">
            <w:pPr>
              <w:spacing w:after="0" w:line="360" w:lineRule="auto"/>
              <w:ind w:left="142" w:right="395"/>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Չի ընդունվել:</w:t>
            </w:r>
          </w:p>
          <w:p w14:paraId="6EADB9DA" w14:textId="63BCC587" w:rsidR="007C5BB6" w:rsidRDefault="006442F4" w:rsidP="006442F4">
            <w:pPr>
              <w:spacing w:after="0" w:line="360" w:lineRule="auto"/>
              <w:ind w:left="142" w:right="395"/>
              <w:jc w:val="both"/>
              <w:rPr>
                <w:rFonts w:ascii="GHEA Grapalat" w:eastAsia="GHEA Grapalat" w:hAnsi="GHEA Grapalat" w:cs="GHEA Grapalat"/>
                <w:sz w:val="24"/>
                <w:szCs w:val="24"/>
              </w:rPr>
            </w:pPr>
            <w:r w:rsidRPr="006442F4">
              <w:rPr>
                <w:rFonts w:ascii="GHEA Grapalat" w:eastAsia="GHEA Grapalat" w:hAnsi="GHEA Grapalat" w:cs="GHEA Grapalat"/>
                <w:sz w:val="24"/>
                <w:szCs w:val="24"/>
              </w:rPr>
              <w:t>«Հանրակթության մասին» օրենքի 17-րդ հոդված</w:t>
            </w:r>
            <w:r w:rsidR="0033189B">
              <w:rPr>
                <w:rFonts w:ascii="GHEA Grapalat" w:eastAsia="GHEA Grapalat" w:hAnsi="GHEA Grapalat" w:cs="GHEA Grapalat"/>
                <w:sz w:val="24"/>
                <w:szCs w:val="24"/>
              </w:rPr>
              <w:t>ի</w:t>
            </w:r>
            <w:r w:rsidRPr="006442F4">
              <w:rPr>
                <w:rFonts w:ascii="GHEA Grapalat" w:eastAsia="GHEA Grapalat" w:hAnsi="GHEA Grapalat" w:cs="GHEA Grapalat"/>
                <w:sz w:val="24"/>
                <w:szCs w:val="24"/>
              </w:rPr>
              <w:t xml:space="preserve"> </w:t>
            </w:r>
            <w:r w:rsidR="0033189B">
              <w:rPr>
                <w:rFonts w:ascii="GHEA Grapalat" w:eastAsia="GHEA Grapalat" w:hAnsi="GHEA Grapalat" w:cs="GHEA Grapalat"/>
                <w:sz w:val="24"/>
                <w:szCs w:val="24"/>
              </w:rPr>
              <w:t xml:space="preserve">  </w:t>
            </w:r>
            <w:r w:rsidRPr="006442F4">
              <w:rPr>
                <w:rFonts w:ascii="GHEA Grapalat" w:eastAsia="GHEA Grapalat" w:hAnsi="GHEA Grapalat" w:cs="GHEA Grapalat"/>
                <w:sz w:val="24"/>
                <w:szCs w:val="24"/>
              </w:rPr>
              <w:t xml:space="preserve">3-րդ մասով սահմնավում է, որ </w:t>
            </w:r>
            <w:r>
              <w:rPr>
                <w:rFonts w:ascii="GHEA Grapalat" w:eastAsia="GHEA Grapalat" w:hAnsi="GHEA Grapalat" w:cs="GHEA Grapalat"/>
                <w:sz w:val="24"/>
                <w:szCs w:val="24"/>
              </w:rPr>
              <w:t>հ</w:t>
            </w:r>
            <w:r w:rsidRPr="006442F4">
              <w:rPr>
                <w:rFonts w:ascii="GHEA Grapalat" w:eastAsia="GHEA Grapalat" w:hAnsi="GHEA Grapalat" w:cs="GHEA Grapalat"/>
                <w:sz w:val="24"/>
                <w:szCs w:val="24"/>
              </w:rPr>
              <w:t xml:space="preserve">անրակրթական պետական ծրագիր իրականացնող ուսումնական հաստատությունն իր ուսումնական պլանները </w:t>
            </w:r>
            <w:r w:rsidRPr="006442F4">
              <w:rPr>
                <w:rFonts w:ascii="GHEA Grapalat" w:eastAsia="GHEA Grapalat" w:hAnsi="GHEA Grapalat" w:cs="GHEA Grapalat"/>
                <w:sz w:val="24"/>
                <w:szCs w:val="24"/>
              </w:rPr>
              <w:lastRenderedPageBreak/>
              <w:t>կազմում է ուսումնական պլանի ընդհանրական կառուցվածքի և ուսումնական պլանի կազմման կանոնների հիման վրա</w:t>
            </w:r>
            <w:r>
              <w:rPr>
                <w:rFonts w:ascii="GHEA Grapalat" w:eastAsia="GHEA Grapalat" w:hAnsi="GHEA Grapalat" w:cs="GHEA Grapalat"/>
                <w:sz w:val="24"/>
                <w:szCs w:val="24"/>
              </w:rPr>
              <w:t>: Այն մշակվում և տրամադրվում է ուսումնական հաստատություններին տվյալ տարվա ուսումնական պլանը կազմելու գործընթացում նրանց ուղղորդելու համար:</w:t>
            </w:r>
          </w:p>
          <w:p w14:paraId="553A20D8" w14:textId="67DCF93F" w:rsidR="006442F4" w:rsidRPr="005A4B8E" w:rsidRDefault="006442F4" w:rsidP="006442F4">
            <w:pPr>
              <w:spacing w:after="0" w:line="360" w:lineRule="auto"/>
              <w:ind w:left="142" w:right="395"/>
              <w:jc w:val="both"/>
              <w:rPr>
                <w:rFonts w:ascii="GHEA Grapalat" w:eastAsia="GHEA Grapalat" w:hAnsi="GHEA Grapalat" w:cs="GHEA Grapalat"/>
                <w:b/>
                <w:sz w:val="24"/>
                <w:szCs w:val="24"/>
              </w:rPr>
            </w:pPr>
            <w:r w:rsidRPr="00B07ED7">
              <w:rPr>
                <w:rFonts w:ascii="GHEA Grapalat" w:eastAsia="GHEA Grapalat" w:hAnsi="GHEA Grapalat" w:cs="GHEA Grapalat"/>
                <w:sz w:val="24"/>
                <w:szCs w:val="24"/>
              </w:rPr>
              <w:t>Ընդունվել է:</w:t>
            </w:r>
          </w:p>
        </w:tc>
      </w:tr>
      <w:tr w:rsidR="007C5BB6" w:rsidRPr="005A4B8E" w14:paraId="62A63373"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F6917DF" w14:textId="5DD22E31" w:rsidR="007C5BB6" w:rsidRPr="00AA3A45" w:rsidRDefault="007C5BB6" w:rsidP="007C5BB6">
            <w:pPr>
              <w:spacing w:after="0" w:line="384" w:lineRule="auto"/>
              <w:ind w:left="292" w:right="425" w:firstLine="142"/>
              <w:jc w:val="both"/>
              <w:rPr>
                <w:rFonts w:ascii="GHEA Grapalat" w:hAnsi="GHEA Grapalat" w:cs="Sylfaen"/>
                <w:color w:val="000000" w:themeColor="text1"/>
                <w:sz w:val="24"/>
                <w:szCs w:val="24"/>
              </w:rPr>
            </w:pPr>
            <w:r w:rsidRPr="00AA3A45">
              <w:rPr>
                <w:rFonts w:ascii="GHEA Grapalat" w:eastAsiaTheme="minorEastAsia" w:hAnsi="GHEA Grapalat" w:cs="AK Courier"/>
                <w:sz w:val="24"/>
                <w:szCs w:val="24"/>
              </w:rPr>
              <w:lastRenderedPageBreak/>
              <w:t>16</w:t>
            </w:r>
            <w:r w:rsidRPr="00AA3A45">
              <w:rPr>
                <w:rFonts w:ascii="Cambria Math" w:eastAsiaTheme="minorEastAsia" w:hAnsi="Cambria Math" w:cs="Cambria Math"/>
                <w:sz w:val="24"/>
                <w:szCs w:val="24"/>
              </w:rPr>
              <w:t>․</w:t>
            </w:r>
            <w:r w:rsidRPr="00AA3A45">
              <w:rPr>
                <w:rFonts w:ascii="GHEA Grapalat" w:eastAsiaTheme="minorEastAsia" w:hAnsi="GHEA Grapalat" w:cs="AK Courier"/>
                <w:sz w:val="24"/>
                <w:szCs w:val="24"/>
              </w:rPr>
              <w:t xml:space="preserve"> Հավելված 2-ի 26-րդ կետում, նույն կետի 1-ին և 2-րդ ենթակետերում կիրառված «առարկայից կամ առարկաներից» ձևակերպումն առաջարկում ենք վերանայել, հիմք ընդունելով «Նորմատիվ իրավական ակտերի մասին» օրենքի 16-րդ հոդվածի 8-րդ մասը, համաձայն որի՝ </w:t>
            </w:r>
            <w:r w:rsidRPr="00AA3A45">
              <w:rPr>
                <w:rFonts w:ascii="GHEA Grapalat" w:eastAsiaTheme="minorEastAsia" w:hAnsi="GHEA Grapalat" w:cs="AK Courier"/>
                <w:i/>
                <w:iCs/>
                <w:sz w:val="24"/>
                <w:szCs w:val="24"/>
              </w:rPr>
              <w:t>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4999700" w14:textId="77777777" w:rsidR="007C5BB6" w:rsidRDefault="001223B0" w:rsidP="001223B0">
            <w:pPr>
              <w:spacing w:after="0" w:line="276" w:lineRule="auto"/>
              <w:ind w:left="284" w:right="395" w:hanging="142"/>
              <w:jc w:val="both"/>
              <w:rPr>
                <w:rFonts w:ascii="GHEA Grapalat" w:eastAsia="GHEA Grapalat" w:hAnsi="GHEA Grapalat" w:cs="GHEA Grapalat"/>
                <w:sz w:val="24"/>
                <w:szCs w:val="24"/>
              </w:rPr>
            </w:pPr>
            <w:r>
              <w:rPr>
                <w:rFonts w:ascii="GHEA Grapalat" w:eastAsia="GHEA Grapalat" w:hAnsi="GHEA Grapalat" w:cs="GHEA Grapalat"/>
                <w:sz w:val="24"/>
                <w:szCs w:val="24"/>
              </w:rPr>
              <w:t>Չի ընդունվել</w:t>
            </w:r>
            <w:r w:rsidR="003E156B" w:rsidRPr="00B07ED7">
              <w:rPr>
                <w:rFonts w:ascii="GHEA Grapalat" w:eastAsia="GHEA Grapalat" w:hAnsi="GHEA Grapalat" w:cs="GHEA Grapalat"/>
                <w:sz w:val="24"/>
                <w:szCs w:val="24"/>
              </w:rPr>
              <w:t>:</w:t>
            </w:r>
          </w:p>
          <w:p w14:paraId="6342A8B3" w14:textId="7D242972" w:rsidR="001223B0" w:rsidRDefault="001223B0" w:rsidP="0033189B">
            <w:pPr>
              <w:spacing w:after="0" w:line="276" w:lineRule="auto"/>
              <w:ind w:left="142" w:right="395" w:firstLine="142"/>
              <w:jc w:val="both"/>
              <w:rPr>
                <w:rFonts w:ascii="GHEA Grapalat" w:eastAsia="GHEA Grapalat" w:hAnsi="GHEA Grapalat" w:cs="GHEA Grapalat"/>
                <w:sz w:val="24"/>
                <w:szCs w:val="24"/>
              </w:rPr>
            </w:pPr>
            <w:r>
              <w:rPr>
                <w:rFonts w:ascii="GHEA Grapalat" w:eastAsia="GHEA Grapalat" w:hAnsi="GHEA Grapalat" w:cs="GHEA Grapalat"/>
                <w:sz w:val="24"/>
                <w:szCs w:val="24"/>
              </w:rPr>
              <w:t>Հաշվի առնելով, որ ձևակերպումն ամբողջությամբ կապված է հաստատության ֆինանսավորման ձևավորման հետ, և գործընթացը պարզ մեխանիզմով չի կազմակերպվում, ուստի անհրաժեշտ է առավելագույն հստակություն:</w:t>
            </w:r>
          </w:p>
          <w:p w14:paraId="3DC5A70B" w14:textId="17578BC4" w:rsidR="001223B0" w:rsidRPr="005A4B8E" w:rsidRDefault="001223B0" w:rsidP="001223B0">
            <w:pPr>
              <w:spacing w:after="0" w:line="276" w:lineRule="auto"/>
              <w:ind w:left="284" w:right="395" w:hanging="142"/>
              <w:jc w:val="center"/>
              <w:rPr>
                <w:rFonts w:ascii="GHEA Grapalat" w:eastAsia="GHEA Grapalat" w:hAnsi="GHEA Grapalat" w:cs="GHEA Grapalat"/>
                <w:b/>
                <w:sz w:val="24"/>
                <w:szCs w:val="24"/>
              </w:rPr>
            </w:pPr>
          </w:p>
        </w:tc>
      </w:tr>
      <w:tr w:rsidR="007C5BB6" w:rsidRPr="005A4B8E" w14:paraId="0B6970A7"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06C3A1A9"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Theme="minorEastAsia" w:hAnsi="GHEA Grapalat" w:cs="AK Courier"/>
                <w:sz w:val="24"/>
                <w:szCs w:val="24"/>
              </w:rPr>
              <w:t>17</w:t>
            </w:r>
            <w:r w:rsidRPr="00AA3A45">
              <w:rPr>
                <w:rFonts w:ascii="Cambria Math" w:eastAsiaTheme="minorEastAsia" w:hAnsi="Cambria Math" w:cs="Cambria Math"/>
                <w:sz w:val="24"/>
                <w:szCs w:val="24"/>
              </w:rPr>
              <w:t>․</w:t>
            </w:r>
            <w:r w:rsidRPr="00AA3A45">
              <w:rPr>
                <w:rFonts w:ascii="GHEA Grapalat" w:eastAsiaTheme="minorEastAsia" w:hAnsi="GHEA Grapalat" w:cs="AK Courier"/>
                <w:sz w:val="24"/>
                <w:szCs w:val="24"/>
              </w:rPr>
              <w:t xml:space="preserve"> Հավելված 2-ի 29-րդ կետով նշվել է, որ ուսումնական բնագավառներին հատկացված տարեկան նորմատիվային </w:t>
            </w:r>
            <w:r w:rsidRPr="00AA3A45">
              <w:rPr>
                <w:rFonts w:ascii="GHEA Grapalat" w:eastAsiaTheme="minorEastAsia" w:hAnsi="GHEA Grapalat" w:cs="AK Courier"/>
                <w:sz w:val="24"/>
                <w:szCs w:val="24"/>
              </w:rPr>
              <w:lastRenderedPageBreak/>
              <w:t>ժամաքանակները  չպետք է  գերազանցեն տվյալ բնագավառի համար տվյալ կրթական աստիճանում սույն չափորոշչի 27-րդ կետով սահմանված առավելագույն ժամաքանակը և տոկոսային արտահայտմամբ պետք է կազմեն՝ (</w:t>
            </w:r>
            <w:r w:rsidRPr="00AA3A45">
              <w:rPr>
                <w:rFonts w:ascii="Cambria Math" w:eastAsiaTheme="minorEastAsia" w:hAnsi="Cambria Math" w:cs="Cambria Math"/>
                <w:sz w:val="24"/>
                <w:szCs w:val="24"/>
              </w:rPr>
              <w:t>․․․</w:t>
            </w:r>
            <w:r w:rsidRPr="00AA3A45">
              <w:rPr>
                <w:rFonts w:ascii="GHEA Grapalat" w:eastAsiaTheme="minorEastAsia" w:hAnsi="GHEA Grapalat" w:cs="AK Courier"/>
                <w:sz w:val="24"/>
                <w:szCs w:val="24"/>
              </w:rPr>
              <w:t>)։</w:t>
            </w:r>
          </w:p>
          <w:p w14:paraId="1A1D82AD"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Theme="minorEastAsia" w:hAnsi="GHEA Grapalat" w:cs="AK Courier"/>
                <w:sz w:val="24"/>
                <w:szCs w:val="24"/>
              </w:rPr>
              <w:t>Այս կապակցությամբ Նախագծին կից ներկայացված հիմավորման մեջ նշվել է, որ չափորոշչի ներդրման շրջանակում հանրակրթական դպրոցները չունեին բավարար ճկունություն և հստակություն ուսումնական տարբեր բնագավառներում՝ չափորոշչի երեք՝ պետական, դպրոցական և անհատական բաղադրիչների բաշխման հարցերում։ Ուստի վերլուծելով առկա իրավիճակը փոփոխություններ են կատարվել յուրաքանչյուր կրթական մակարդում  յուրաքանչյուր ուսումնական բնագավառին հատկացվող բաղադրիչների սահմանաչափերում, մինչդեռ,  բացակայում է պարզաբանումը, թե ինչ վերլուծության հիման վրա են փոփոխվել առանձին բնագավառների տոկոսային ցուցանիշները, ուստի առաջարկում ենք հիմնավորել։</w:t>
            </w:r>
          </w:p>
          <w:p w14:paraId="792AD5C0"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Theme="minorEastAsia" w:hAnsi="GHEA Grapalat" w:cs="AK Courier"/>
                <w:sz w:val="24"/>
                <w:szCs w:val="24"/>
              </w:rPr>
              <w:t>Միաժամանակ հայտնում ենք, որ Հավելված 2-ի 29-րդ կետում սույն  պարբերությունը համարակալված չէ, ուստի անհրաժեշտ է համարակալել՝ պահպանելով «Նորմատիվ իրավական ակտերի մասին» օրենքի 14-րդ հոդվածի 5-րդ մասի պահանջը։</w:t>
            </w:r>
          </w:p>
          <w:p w14:paraId="21763096" w14:textId="57CF03C9" w:rsidR="007C5BB6" w:rsidRPr="00AA3A45" w:rsidRDefault="007C5BB6" w:rsidP="007C5BB6">
            <w:pPr>
              <w:spacing w:after="0" w:line="384" w:lineRule="auto"/>
              <w:ind w:left="292" w:right="425" w:firstLine="142"/>
              <w:jc w:val="both"/>
              <w:rPr>
                <w:rFonts w:ascii="GHEA Grapalat" w:hAnsi="GHEA Grapalat" w:cs="Sylfaen"/>
                <w:color w:val="000000" w:themeColor="text1"/>
                <w:sz w:val="24"/>
                <w:szCs w:val="24"/>
              </w:rPr>
            </w:pPr>
            <w:r w:rsidRPr="00AA3A45">
              <w:rPr>
                <w:rFonts w:ascii="GHEA Grapalat" w:eastAsiaTheme="minorEastAsia" w:hAnsi="GHEA Grapalat" w:cs="AK Courier"/>
                <w:sz w:val="24"/>
                <w:szCs w:val="24"/>
              </w:rPr>
              <w:lastRenderedPageBreak/>
              <w:t>Նշվածի արդյունքում անհրաժեշտություն կառաջանա Հավելված 2-ի կետերի համարակալումը ամբողջությամբ վերանայել։</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0414AA22" w14:textId="77777777" w:rsidR="007C5BB6" w:rsidRDefault="00790966" w:rsidP="00706E92">
            <w:pPr>
              <w:spacing w:after="0" w:line="360" w:lineRule="auto"/>
              <w:ind w:left="142" w:right="395"/>
              <w:jc w:val="both"/>
              <w:rPr>
                <w:rFonts w:ascii="GHEA Grapalat" w:eastAsia="GHEA Grapalat" w:hAnsi="GHEA Grapalat" w:cs="GHEA Grapalat"/>
                <w:sz w:val="24"/>
                <w:szCs w:val="24"/>
              </w:rPr>
            </w:pPr>
            <w:r w:rsidRPr="00790966">
              <w:rPr>
                <w:rFonts w:ascii="GHEA Grapalat" w:eastAsia="GHEA Grapalat" w:hAnsi="GHEA Grapalat" w:cs="GHEA Grapalat"/>
                <w:sz w:val="24"/>
                <w:szCs w:val="24"/>
              </w:rPr>
              <w:lastRenderedPageBreak/>
              <w:t>Ընդունվել է ի գիտություն:</w:t>
            </w:r>
          </w:p>
          <w:p w14:paraId="1B6B8A5F" w14:textId="77777777" w:rsidR="00790966" w:rsidRDefault="00790966" w:rsidP="00706E92">
            <w:pPr>
              <w:spacing w:after="0" w:line="360" w:lineRule="auto"/>
              <w:ind w:left="142" w:right="395"/>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Հաշվի առնելով, որ չափորոշչի ներդրման ժամանակահատվածում գործող կարգով բնագավառների համար սահմանված  ժամաքանակները </w:t>
            </w:r>
            <w:r w:rsidR="00706E92">
              <w:rPr>
                <w:rFonts w:ascii="GHEA Grapalat" w:eastAsia="GHEA Grapalat" w:hAnsi="GHEA Grapalat" w:cs="GHEA Grapalat"/>
                <w:sz w:val="24"/>
                <w:szCs w:val="24"/>
              </w:rPr>
              <w:t>ուսումնական պլանի կազմման և դասաբաշխման ժամանակ որոշակի խնդիրներ էին առաջացնում և բավարար ճկունություն չէր ցուցաբերվում պատասխանատուների կողմից, ուստի անհրաժեշտություն է առաջացել վերանայելու ժամաքանակների տոկոսային չափաքանակները:</w:t>
            </w:r>
          </w:p>
          <w:p w14:paraId="07A827DF" w14:textId="77777777" w:rsidR="00497632" w:rsidRDefault="00497632" w:rsidP="00706E92">
            <w:pPr>
              <w:spacing w:after="0" w:line="360" w:lineRule="auto"/>
              <w:ind w:left="142" w:right="395"/>
              <w:jc w:val="both"/>
              <w:rPr>
                <w:rFonts w:ascii="GHEA Grapalat" w:eastAsia="GHEA Grapalat" w:hAnsi="GHEA Grapalat" w:cs="GHEA Grapalat"/>
                <w:sz w:val="24"/>
                <w:szCs w:val="24"/>
              </w:rPr>
            </w:pPr>
          </w:p>
          <w:p w14:paraId="590E42D1" w14:textId="77777777" w:rsidR="00497632" w:rsidRDefault="00497632" w:rsidP="00706E92">
            <w:pPr>
              <w:spacing w:after="0" w:line="360" w:lineRule="auto"/>
              <w:ind w:left="142" w:right="395"/>
              <w:jc w:val="both"/>
              <w:rPr>
                <w:rFonts w:ascii="GHEA Grapalat" w:eastAsia="GHEA Grapalat" w:hAnsi="GHEA Grapalat" w:cs="GHEA Grapalat"/>
                <w:sz w:val="24"/>
                <w:szCs w:val="24"/>
              </w:rPr>
            </w:pPr>
          </w:p>
          <w:p w14:paraId="13263D98" w14:textId="77777777" w:rsidR="00497632" w:rsidRDefault="00497632" w:rsidP="00706E92">
            <w:pPr>
              <w:spacing w:after="0" w:line="360" w:lineRule="auto"/>
              <w:ind w:left="142" w:right="395"/>
              <w:jc w:val="both"/>
              <w:rPr>
                <w:rFonts w:ascii="GHEA Grapalat" w:eastAsia="GHEA Grapalat" w:hAnsi="GHEA Grapalat" w:cs="GHEA Grapalat"/>
                <w:sz w:val="24"/>
                <w:szCs w:val="24"/>
              </w:rPr>
            </w:pPr>
          </w:p>
          <w:p w14:paraId="3D15B8C0" w14:textId="77777777" w:rsidR="00497632" w:rsidRDefault="00497632" w:rsidP="00706E92">
            <w:pPr>
              <w:spacing w:after="0" w:line="360" w:lineRule="auto"/>
              <w:ind w:left="142" w:right="395"/>
              <w:jc w:val="both"/>
              <w:rPr>
                <w:rFonts w:ascii="GHEA Grapalat" w:eastAsia="GHEA Grapalat" w:hAnsi="GHEA Grapalat" w:cs="GHEA Grapalat"/>
                <w:sz w:val="24"/>
                <w:szCs w:val="24"/>
              </w:rPr>
            </w:pPr>
          </w:p>
          <w:p w14:paraId="055D7100" w14:textId="77777777" w:rsidR="00497632" w:rsidRDefault="00497632" w:rsidP="00706E92">
            <w:pPr>
              <w:spacing w:after="0" w:line="360" w:lineRule="auto"/>
              <w:ind w:left="142" w:right="395"/>
              <w:jc w:val="both"/>
              <w:rPr>
                <w:rFonts w:ascii="GHEA Grapalat" w:eastAsia="GHEA Grapalat" w:hAnsi="GHEA Grapalat" w:cs="GHEA Grapalat"/>
                <w:sz w:val="24"/>
                <w:szCs w:val="24"/>
              </w:rPr>
            </w:pPr>
          </w:p>
          <w:p w14:paraId="6CC4B8E8" w14:textId="77777777" w:rsidR="00497632" w:rsidRDefault="00497632" w:rsidP="00706E92">
            <w:pPr>
              <w:spacing w:after="0" w:line="360" w:lineRule="auto"/>
              <w:ind w:left="142" w:right="395"/>
              <w:jc w:val="both"/>
              <w:rPr>
                <w:rFonts w:ascii="GHEA Grapalat" w:eastAsia="GHEA Grapalat" w:hAnsi="GHEA Grapalat" w:cs="GHEA Grapalat"/>
                <w:sz w:val="24"/>
                <w:szCs w:val="24"/>
              </w:rPr>
            </w:pPr>
          </w:p>
          <w:p w14:paraId="51F6870E" w14:textId="77777777" w:rsidR="00497632" w:rsidRDefault="00497632" w:rsidP="00706E92">
            <w:pPr>
              <w:spacing w:after="0" w:line="360" w:lineRule="auto"/>
              <w:ind w:left="142" w:right="395"/>
              <w:jc w:val="both"/>
              <w:rPr>
                <w:rFonts w:ascii="GHEA Grapalat" w:eastAsia="GHEA Grapalat" w:hAnsi="GHEA Grapalat" w:cs="GHEA Grapalat"/>
                <w:sz w:val="24"/>
                <w:szCs w:val="24"/>
              </w:rPr>
            </w:pPr>
          </w:p>
          <w:p w14:paraId="79A7F7C7" w14:textId="77777777" w:rsidR="00497632" w:rsidRDefault="00497632" w:rsidP="00706E92">
            <w:pPr>
              <w:spacing w:after="0" w:line="360" w:lineRule="auto"/>
              <w:ind w:left="142" w:right="395"/>
              <w:jc w:val="both"/>
              <w:rPr>
                <w:rFonts w:ascii="GHEA Grapalat" w:eastAsia="GHEA Grapalat" w:hAnsi="GHEA Grapalat" w:cs="GHEA Grapalat"/>
                <w:sz w:val="24"/>
                <w:szCs w:val="24"/>
              </w:rPr>
            </w:pPr>
          </w:p>
          <w:p w14:paraId="4E32BC2A" w14:textId="4CBBA89A" w:rsidR="00497632" w:rsidRPr="00790966" w:rsidRDefault="00497632" w:rsidP="00706E92">
            <w:pPr>
              <w:spacing w:after="0" w:line="360" w:lineRule="auto"/>
              <w:ind w:left="142" w:right="395"/>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w:t>
            </w:r>
          </w:p>
        </w:tc>
      </w:tr>
      <w:tr w:rsidR="007C5BB6" w:rsidRPr="005A4B8E" w14:paraId="14AE28BE"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58987A30" w14:textId="2AFBD0A6" w:rsidR="007C5BB6" w:rsidRPr="00AA3A45" w:rsidRDefault="007C5BB6" w:rsidP="007C5BB6">
            <w:pPr>
              <w:spacing w:after="0" w:line="384" w:lineRule="auto"/>
              <w:ind w:left="292" w:right="425" w:firstLine="142"/>
              <w:jc w:val="both"/>
              <w:rPr>
                <w:rFonts w:ascii="GHEA Grapalat" w:hAnsi="GHEA Grapalat" w:cs="Sylfaen"/>
                <w:color w:val="000000" w:themeColor="text1"/>
                <w:sz w:val="24"/>
                <w:szCs w:val="24"/>
              </w:rPr>
            </w:pPr>
            <w:r w:rsidRPr="00AA3A45">
              <w:rPr>
                <w:rFonts w:ascii="GHEA Grapalat" w:eastAsiaTheme="minorEastAsia" w:hAnsi="GHEA Grapalat" w:cs="AK Courier"/>
                <w:sz w:val="24"/>
                <w:szCs w:val="24"/>
              </w:rPr>
              <w:lastRenderedPageBreak/>
              <w:t>18</w:t>
            </w:r>
            <w:r w:rsidRPr="00AA3A45">
              <w:rPr>
                <w:rFonts w:ascii="Cambria Math" w:eastAsiaTheme="minorEastAsia" w:hAnsi="Cambria Math" w:cs="Cambria Math"/>
                <w:sz w:val="24"/>
                <w:szCs w:val="24"/>
              </w:rPr>
              <w:t>․</w:t>
            </w:r>
            <w:r w:rsidRPr="00AA3A45">
              <w:rPr>
                <w:rFonts w:ascii="GHEA Grapalat" w:eastAsiaTheme="minorEastAsia" w:hAnsi="GHEA Grapalat" w:cs="AK Courier"/>
                <w:sz w:val="24"/>
                <w:szCs w:val="24"/>
              </w:rPr>
              <w:t xml:space="preserve"> Հավելված 2-ի 30-րդ կետում «30</w:t>
            </w:r>
            <w:r w:rsidRPr="00AA3A45">
              <w:rPr>
                <w:rFonts w:ascii="Cambria Math" w:eastAsiaTheme="minorEastAsia" w:hAnsi="Cambria Math" w:cs="Cambria Math"/>
                <w:sz w:val="24"/>
                <w:szCs w:val="24"/>
              </w:rPr>
              <w:t>․</w:t>
            </w:r>
            <w:r w:rsidRPr="00AA3A45">
              <w:rPr>
                <w:rFonts w:ascii="GHEA Grapalat" w:eastAsiaTheme="minorEastAsia" w:hAnsi="GHEA Grapalat" w:cs="AK Courier"/>
                <w:sz w:val="24"/>
                <w:szCs w:val="24"/>
              </w:rPr>
              <w:t>1 կետով» բառերն անհրաժեշտ է փոխարինել «30-րդ կետի 1-ին ենթակետով» բառերով, նկատի ունենալով, որ շաբաթական ծանրաբեռնվածության նվազագույն և առավելագույն նորմերը սահմանված են նշված կետի 1-ին ենթակետով։</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C9469DD" w14:textId="4B5E4434" w:rsidR="007C5BB6" w:rsidRPr="003E156B" w:rsidRDefault="003E156B" w:rsidP="00497632">
            <w:pPr>
              <w:spacing w:after="0" w:line="276" w:lineRule="auto"/>
              <w:ind w:left="284" w:right="395" w:hanging="142"/>
              <w:jc w:val="both"/>
              <w:rPr>
                <w:rFonts w:ascii="GHEA Grapalat" w:eastAsia="GHEA Grapalat" w:hAnsi="GHEA Grapalat" w:cs="GHEA Grapalat"/>
                <w:sz w:val="24"/>
                <w:szCs w:val="24"/>
              </w:rPr>
            </w:pPr>
            <w:r w:rsidRPr="003E156B">
              <w:rPr>
                <w:rFonts w:ascii="GHEA Grapalat" w:eastAsia="GHEA Grapalat" w:hAnsi="GHEA Grapalat" w:cs="GHEA Grapalat"/>
                <w:sz w:val="24"/>
                <w:szCs w:val="24"/>
              </w:rPr>
              <w:t>Ընդունվել է:</w:t>
            </w:r>
          </w:p>
        </w:tc>
      </w:tr>
      <w:tr w:rsidR="007C5BB6" w:rsidRPr="005A4B8E" w14:paraId="7B2B6F2F"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33675C05"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Theme="minorEastAsia" w:hAnsi="GHEA Grapalat" w:cs="AK Courier"/>
                <w:sz w:val="24"/>
                <w:szCs w:val="24"/>
              </w:rPr>
              <w:t>19</w:t>
            </w:r>
            <w:r w:rsidRPr="00AA3A45">
              <w:rPr>
                <w:rFonts w:ascii="Cambria Math" w:eastAsiaTheme="minorEastAsia" w:hAnsi="Cambria Math" w:cs="AK Courier"/>
                <w:sz w:val="24"/>
                <w:szCs w:val="24"/>
              </w:rPr>
              <w:t xml:space="preserve">․ </w:t>
            </w:r>
            <w:r w:rsidRPr="00AA3A45">
              <w:rPr>
                <w:rFonts w:ascii="GHEA Grapalat" w:eastAsiaTheme="minorEastAsia" w:hAnsi="GHEA Grapalat" w:cs="AK Courier"/>
                <w:sz w:val="24"/>
                <w:szCs w:val="24"/>
              </w:rPr>
              <w:t xml:space="preserve">Հավելված 2-ի 32-րդ կետի 2-րդ ենթակետի «ա» պարբերության համաձայն՝ </w:t>
            </w:r>
            <w:r w:rsidRPr="00AA3A45">
              <w:rPr>
                <w:rFonts w:ascii="GHEA Grapalat" w:eastAsia="GHEA Grapalat" w:hAnsi="GHEA Grapalat" w:cs="GHEA Grapalat"/>
                <w:sz w:val="24"/>
                <w:szCs w:val="24"/>
              </w:rPr>
              <w:t xml:space="preserve">սովորողը անհատական ուսումնական պլանում նպատակային ծրագրով ընտրված ուսումնական առարկայի ուսումնասիրությունը ուսումնական կիսամյակի ավարտին կարող է դադարեցնել կամ ընտրել այլ նպատակային ծրագրով ուսումնասիրվող առարկա՝ </w:t>
            </w:r>
            <w:r w:rsidRPr="00AA3A45">
              <w:rPr>
                <w:rFonts w:ascii="GHEA Grapalat" w:eastAsia="GHEA Grapalat" w:hAnsi="GHEA Grapalat" w:cs="GHEA Grapalat"/>
                <w:b/>
                <w:bCs/>
                <w:sz w:val="24"/>
                <w:szCs w:val="24"/>
              </w:rPr>
              <w:t>կրթության կառավարման լիազորված մարմնի սահմանած կարգով։</w:t>
            </w:r>
          </w:p>
          <w:p w14:paraId="089A172C" w14:textId="3EEBFD3A" w:rsidR="007C5BB6" w:rsidRPr="00AA3A45" w:rsidRDefault="007C5BB6" w:rsidP="007C5BB6">
            <w:pPr>
              <w:spacing w:after="0" w:line="384" w:lineRule="auto"/>
              <w:ind w:left="292" w:right="425" w:firstLine="142"/>
              <w:jc w:val="both"/>
              <w:rPr>
                <w:rFonts w:ascii="GHEA Grapalat" w:hAnsi="GHEA Grapalat" w:cs="Sylfaen"/>
                <w:color w:val="000000" w:themeColor="text1"/>
                <w:sz w:val="24"/>
                <w:szCs w:val="24"/>
              </w:rPr>
            </w:pPr>
            <w:r w:rsidRPr="00AA3A45">
              <w:rPr>
                <w:rFonts w:ascii="GHEA Grapalat" w:eastAsia="GHEA Grapalat" w:hAnsi="GHEA Grapalat" w:cs="GHEA Grapalat"/>
                <w:sz w:val="24"/>
                <w:szCs w:val="24"/>
              </w:rPr>
              <w:t xml:space="preserve">Հաշվի առնելով, որ </w:t>
            </w:r>
            <w:r w:rsidRPr="00AA3A45">
              <w:rPr>
                <w:rFonts w:ascii="GHEA Grapalat" w:eastAsiaTheme="minorEastAsia" w:hAnsi="GHEA Grapalat" w:cs="AK Courier"/>
                <w:sz w:val="24"/>
                <w:szCs w:val="24"/>
              </w:rPr>
              <w:t xml:space="preserve">սույն </w:t>
            </w:r>
            <w:r w:rsidRPr="00AA3A45">
              <w:rPr>
                <w:rFonts w:ascii="GHEA Grapalat" w:hAnsi="GHEA Grapalat" w:cs="GHEA Grapalat"/>
                <w:bCs/>
                <w:sz w:val="24"/>
                <w:szCs w:val="24"/>
              </w:rPr>
              <w:t>կարգավորումն</w:t>
            </w:r>
            <w:r w:rsidRPr="00AA3A45">
              <w:rPr>
                <w:rFonts w:ascii="GHEA Grapalat" w:eastAsiaTheme="minorEastAsia" w:hAnsi="GHEA Grapalat" w:cs="AK Courier"/>
                <w:sz w:val="24"/>
                <w:szCs w:val="24"/>
              </w:rPr>
              <w:t xml:space="preserve">, ըստ էության, լիազորող նորմ է, </w:t>
            </w:r>
            <w:r w:rsidRPr="00AA3A45">
              <w:rPr>
                <w:rFonts w:ascii="GHEA Grapalat" w:hAnsi="GHEA Grapalat" w:cs="Arial"/>
                <w:color w:val="000000" w:themeColor="text1"/>
                <w:sz w:val="24"/>
                <w:szCs w:val="24"/>
              </w:rPr>
              <w:t xml:space="preserve">հարկ է նկատի ունենալ, եթե նշված լիազորող նորմի հիման վրա նախատեսվում է ընդունել ենթաօրենսդրական նորմատիվ իրավական ակտ, ապա դրա ընդունումը խնդրահարույց է «Նորմատիվ իրավական ակտերի մասին» օրենքի տեսանկյունից, որի </w:t>
            </w:r>
            <w:r w:rsidRPr="00AA3A45">
              <w:rPr>
                <w:rFonts w:ascii="GHEA Grapalat" w:eastAsia="Times New Roman" w:hAnsi="GHEA Grapalat"/>
                <w:color w:val="000000" w:themeColor="text1"/>
                <w:sz w:val="24"/>
                <w:szCs w:val="24"/>
              </w:rPr>
              <w:t xml:space="preserve">2-րդ հոդվածի 1-ին մասի 1-ին կետի </w:t>
            </w:r>
            <w:r w:rsidRPr="00AA3A45">
              <w:rPr>
                <w:rFonts w:ascii="GHEA Grapalat" w:eastAsia="Times New Roman" w:hAnsi="GHEA Grapalat"/>
                <w:color w:val="000000" w:themeColor="text1"/>
                <w:sz w:val="24"/>
                <w:szCs w:val="24"/>
              </w:rPr>
              <w:lastRenderedPageBreak/>
              <w:t>համաձայն՝</w:t>
            </w:r>
            <w:r w:rsidRPr="00AA3A45">
              <w:rPr>
                <w:rFonts w:eastAsia="Times New Roman"/>
                <w:color w:val="000000" w:themeColor="text1"/>
                <w:sz w:val="24"/>
                <w:szCs w:val="24"/>
              </w:rPr>
              <w:t> </w:t>
            </w:r>
            <w:r w:rsidRPr="00AA3A45">
              <w:rPr>
                <w:rFonts w:ascii="GHEA Grapalat" w:eastAsia="Times New Roman" w:hAnsi="GHEA Grapalat"/>
                <w:b/>
                <w:bCs/>
                <w:color w:val="000000" w:themeColor="text1"/>
                <w:sz w:val="24"/>
                <w:szCs w:val="24"/>
              </w:rPr>
              <w:t>նորմատիվ իրավական ակտը`</w:t>
            </w:r>
            <w:r w:rsidRPr="00AA3A45">
              <w:rPr>
                <w:rFonts w:eastAsia="Times New Roman"/>
                <w:color w:val="000000" w:themeColor="text1"/>
                <w:sz w:val="24"/>
                <w:szCs w:val="24"/>
              </w:rPr>
              <w:t> </w:t>
            </w:r>
            <w:r w:rsidRPr="00AA3A45">
              <w:rPr>
                <w:rFonts w:ascii="GHEA Grapalat" w:eastAsia="Times New Roman" w:hAnsi="GHEA Grapalat" w:cs="GHEA Grapalat"/>
                <w:color w:val="000000" w:themeColor="text1"/>
                <w:sz w:val="24"/>
                <w:szCs w:val="24"/>
              </w:rPr>
              <w:t xml:space="preserve">Հայաստանի Հանրապետության ժողովրդի, ինչպես նաև Սահմանադրությամբ նախատեսված մարմինների կամ պաշտոնատար անձանց ընդունած </w:t>
            </w:r>
            <w:r w:rsidRPr="00AA3A45">
              <w:rPr>
                <w:rFonts w:ascii="GHEA Grapalat" w:eastAsia="Times New Roman" w:hAnsi="GHEA Grapalat"/>
                <w:b/>
                <w:color w:val="000000" w:themeColor="text1"/>
                <w:sz w:val="24"/>
                <w:szCs w:val="24"/>
              </w:rPr>
              <w:t xml:space="preserve">գրավոր իրավական ակտ է, որը պարունակում է վարքագծի պարտադիր կանոններ անորոշ թվով անձանց համար: </w:t>
            </w:r>
            <w:r w:rsidRPr="00AA3A45">
              <w:rPr>
                <w:rFonts w:ascii="GHEA Grapalat" w:eastAsia="Times New Roman" w:hAnsi="GHEA Grapalat" w:cs="GHEA Grapalat"/>
                <w:color w:val="000000" w:themeColor="text1"/>
                <w:sz w:val="24"/>
                <w:szCs w:val="24"/>
              </w:rPr>
              <w:t xml:space="preserve">Ինչպես նաև նույն հոդվածի 1-ին մասի 3-րդ կետի համաձայն՝ </w:t>
            </w:r>
            <w:r w:rsidRPr="00AA3A45">
              <w:rPr>
                <w:rFonts w:ascii="GHEA Grapalat" w:eastAsia="Times New Roman" w:hAnsi="GHEA Grapalat" w:cs="GHEA Grapalat"/>
                <w:b/>
                <w:color w:val="000000" w:themeColor="text1"/>
                <w:sz w:val="24"/>
                <w:szCs w:val="24"/>
              </w:rPr>
              <w:t>ենթաօրենսդրական</w:t>
            </w:r>
            <w:r w:rsidRPr="00AA3A45">
              <w:rPr>
                <w:rFonts w:ascii="GHEA Grapalat" w:eastAsia="Times New Roman" w:hAnsi="GHEA Grapalat"/>
                <w:b/>
                <w:bCs/>
                <w:color w:val="000000" w:themeColor="text1"/>
                <w:sz w:val="24"/>
                <w:szCs w:val="24"/>
              </w:rPr>
              <w:t xml:space="preserve"> նորմատիվ իրավական ակտը`</w:t>
            </w:r>
            <w:r w:rsidRPr="00AA3A45">
              <w:rPr>
                <w:rFonts w:eastAsia="Times New Roman"/>
                <w:color w:val="000000" w:themeColor="text1"/>
                <w:sz w:val="24"/>
                <w:szCs w:val="24"/>
              </w:rPr>
              <w:t> </w:t>
            </w:r>
            <w:r w:rsidRPr="00AA3A45">
              <w:rPr>
                <w:rFonts w:ascii="GHEA Grapalat" w:eastAsia="Times New Roman" w:hAnsi="GHEA Grapalat"/>
                <w:b/>
                <w:color w:val="000000" w:themeColor="text1"/>
                <w:sz w:val="24"/>
                <w:szCs w:val="24"/>
              </w:rPr>
              <w:t xml:space="preserve">Սահմանադրության և օրենքների հիման վրա </w:t>
            </w:r>
            <w:r w:rsidRPr="00AA3A45">
              <w:rPr>
                <w:rFonts w:ascii="GHEA Grapalat" w:eastAsia="Times New Roman" w:hAnsi="GHEA Grapalat"/>
                <w:color w:val="000000" w:themeColor="text1"/>
                <w:sz w:val="24"/>
                <w:szCs w:val="24"/>
              </w:rPr>
              <w:t>և դրանց իրականացումն ապահովելու նպատակով օրենքով լիազորված լինելու դեպքում Սահմանադրությամբ նախատեսված մարմինների ընդունած նորմատիվ իրավական ակտ է։</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A77A617" w14:textId="4A8E02F7" w:rsidR="007C5BB6" w:rsidRPr="00497632" w:rsidRDefault="00497632" w:rsidP="00497632">
            <w:pPr>
              <w:spacing w:after="0" w:line="276" w:lineRule="auto"/>
              <w:ind w:left="284" w:right="395" w:hanging="142"/>
              <w:jc w:val="both"/>
              <w:rPr>
                <w:rFonts w:ascii="GHEA Grapalat" w:eastAsia="GHEA Grapalat" w:hAnsi="GHEA Grapalat" w:cs="GHEA Grapalat"/>
                <w:sz w:val="24"/>
                <w:szCs w:val="24"/>
              </w:rPr>
            </w:pPr>
            <w:r w:rsidRPr="00497632">
              <w:rPr>
                <w:rFonts w:ascii="GHEA Grapalat" w:eastAsia="GHEA Grapalat" w:hAnsi="GHEA Grapalat" w:cs="GHEA Grapalat"/>
                <w:sz w:val="24"/>
                <w:szCs w:val="24"/>
              </w:rPr>
              <w:lastRenderedPageBreak/>
              <w:t>Ընդունվել է:</w:t>
            </w:r>
          </w:p>
        </w:tc>
      </w:tr>
      <w:tr w:rsidR="007C5BB6" w:rsidRPr="005A4B8E" w14:paraId="0947EA8F"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E8DF152"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Times New Roman" w:hAnsi="GHEA Grapalat"/>
                <w:color w:val="000000" w:themeColor="text1"/>
                <w:sz w:val="24"/>
                <w:szCs w:val="24"/>
              </w:rPr>
              <w:lastRenderedPageBreak/>
              <w:t>20</w:t>
            </w:r>
            <w:r w:rsidRPr="00AA3A45">
              <w:rPr>
                <w:rFonts w:ascii="Cambria Math" w:eastAsia="Times New Roman" w:hAnsi="Cambria Math" w:cs="Cambria Math"/>
                <w:color w:val="000000" w:themeColor="text1"/>
                <w:sz w:val="24"/>
                <w:szCs w:val="24"/>
              </w:rPr>
              <w:t>․</w:t>
            </w:r>
            <w:r w:rsidRPr="00AA3A45">
              <w:rPr>
                <w:rFonts w:ascii="GHEA Grapalat" w:eastAsia="Times New Roman" w:hAnsi="GHEA Grapalat"/>
                <w:color w:val="000000" w:themeColor="text1"/>
                <w:sz w:val="24"/>
                <w:szCs w:val="24"/>
              </w:rPr>
              <w:t xml:space="preserve"> Հավելված 2-ի 33-րդ կետում 1-ին, 2-րդ, 4-րդ կետերն առաջարկում ենք նախատեսել առանձին կետերի տեսքով։</w:t>
            </w:r>
          </w:p>
          <w:p w14:paraId="566FB6EC"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Times New Roman" w:hAnsi="GHEA Grapalat"/>
                <w:color w:val="000000" w:themeColor="text1"/>
                <w:sz w:val="24"/>
                <w:szCs w:val="24"/>
              </w:rPr>
              <w:t>Բացի այդ, նույն կետի 3-րդ ենթակետում «առաջին սահմանված կարգով» ձևակերպումն ունի հստակեցման կարիք։</w:t>
            </w:r>
          </w:p>
          <w:p w14:paraId="16C95760"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Times New Roman" w:hAnsi="GHEA Grapalat"/>
                <w:color w:val="000000" w:themeColor="text1"/>
                <w:sz w:val="24"/>
                <w:szCs w:val="24"/>
              </w:rPr>
              <w:t>Միաժամանակ հայտնում ենք, որ նշված կետի 4-րդ ենթակետում «</w:t>
            </w:r>
            <w:r w:rsidRPr="00AA3A45">
              <w:rPr>
                <w:rFonts w:ascii="GHEA Grapalat" w:eastAsia="GHEA Grapalat" w:hAnsi="GHEA Grapalat" w:cs="GHEA Grapalat"/>
                <w:sz w:val="24"/>
                <w:szCs w:val="24"/>
              </w:rPr>
              <w:t>30-րդ կետի 1)-ի թ.» բառերն անհրաժեշտ է փոխարինել «30-րդ կետի 1-ին ենթակետով» բառերով։</w:t>
            </w:r>
          </w:p>
          <w:p w14:paraId="04BA0583" w14:textId="6C5D31AA" w:rsidR="007C5BB6" w:rsidRPr="00AA3A45" w:rsidRDefault="007C5BB6" w:rsidP="007C5BB6">
            <w:pPr>
              <w:spacing w:after="0" w:line="384" w:lineRule="auto"/>
              <w:ind w:left="292" w:right="425" w:firstLine="142"/>
              <w:jc w:val="both"/>
              <w:rPr>
                <w:rFonts w:ascii="GHEA Grapalat" w:eastAsiaTheme="minorEastAsia" w:hAnsi="GHEA Grapalat" w:cs="AK Courier"/>
                <w:sz w:val="24"/>
                <w:szCs w:val="24"/>
              </w:rPr>
            </w:pPr>
            <w:r w:rsidRPr="00AA3A45">
              <w:rPr>
                <w:rFonts w:ascii="GHEA Grapalat" w:eastAsia="Times New Roman" w:hAnsi="GHEA Grapalat"/>
                <w:color w:val="000000" w:themeColor="text1"/>
                <w:sz w:val="24"/>
                <w:szCs w:val="24"/>
              </w:rPr>
              <w:lastRenderedPageBreak/>
              <w:t>Բացի այդ, նույն կետի 5-րդ ենթակետին հաջորդում է 1-ին ենթակետն, ուստի 33-րդ կետի համարակալումն ամբողջությամբ ունի վերանայման կարիք։</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F7226D0" w14:textId="5396BF8D" w:rsidR="007C5BB6" w:rsidRPr="005A4B8E" w:rsidRDefault="00C46A7C" w:rsidP="00497632">
            <w:pPr>
              <w:spacing w:after="0" w:line="276" w:lineRule="auto"/>
              <w:ind w:left="284" w:right="395" w:hanging="142"/>
              <w:jc w:val="both"/>
              <w:rPr>
                <w:rFonts w:ascii="GHEA Grapalat" w:eastAsia="GHEA Grapalat" w:hAnsi="GHEA Grapalat" w:cs="GHEA Grapalat"/>
                <w:b/>
                <w:sz w:val="24"/>
                <w:szCs w:val="24"/>
              </w:rPr>
            </w:pPr>
            <w:r w:rsidRPr="00497632">
              <w:rPr>
                <w:rFonts w:ascii="GHEA Grapalat" w:eastAsia="GHEA Grapalat" w:hAnsi="GHEA Grapalat" w:cs="GHEA Grapalat"/>
                <w:sz w:val="24"/>
                <w:szCs w:val="24"/>
              </w:rPr>
              <w:lastRenderedPageBreak/>
              <w:t>Ընդունվել է:</w:t>
            </w:r>
          </w:p>
        </w:tc>
      </w:tr>
      <w:tr w:rsidR="007C5BB6" w:rsidRPr="005A4B8E" w14:paraId="783ECCF3"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171867DA" w14:textId="77777777" w:rsidR="007C5BB6" w:rsidRPr="00754B6D" w:rsidRDefault="007C5BB6" w:rsidP="007C5BB6">
            <w:pPr>
              <w:spacing w:after="0" w:line="384" w:lineRule="auto"/>
              <w:ind w:left="292" w:right="425" w:firstLine="142"/>
              <w:jc w:val="both"/>
              <w:rPr>
                <w:rFonts w:ascii="GHEA Grapalat" w:eastAsia="GHEA Grapalat" w:hAnsi="GHEA Grapalat" w:cs="GHEA Grapalat"/>
                <w:color w:val="000000" w:themeColor="text1"/>
                <w:sz w:val="24"/>
                <w:szCs w:val="24"/>
              </w:rPr>
            </w:pPr>
            <w:r w:rsidRPr="00754B6D">
              <w:rPr>
                <w:rFonts w:ascii="GHEA Grapalat" w:eastAsia="GHEA Grapalat" w:hAnsi="GHEA Grapalat" w:cs="GHEA Grapalat"/>
                <w:color w:val="000000" w:themeColor="text1"/>
                <w:sz w:val="24"/>
                <w:szCs w:val="24"/>
              </w:rPr>
              <w:lastRenderedPageBreak/>
              <w:t>21</w:t>
            </w:r>
            <w:r w:rsidRPr="00754B6D">
              <w:rPr>
                <w:rFonts w:ascii="Cambria Math" w:eastAsia="GHEA Grapalat" w:hAnsi="Cambria Math" w:cs="Cambria Math"/>
                <w:color w:val="000000" w:themeColor="text1"/>
                <w:sz w:val="24"/>
                <w:szCs w:val="24"/>
              </w:rPr>
              <w:t>․</w:t>
            </w:r>
            <w:r w:rsidRPr="00754B6D">
              <w:rPr>
                <w:rFonts w:ascii="GHEA Grapalat" w:eastAsia="GHEA Grapalat" w:hAnsi="GHEA Grapalat" w:cs="GHEA Grapalat"/>
                <w:color w:val="000000" w:themeColor="text1"/>
                <w:sz w:val="24"/>
                <w:szCs w:val="24"/>
              </w:rPr>
              <w:t xml:space="preserve"> Հավելված 2-ի 33-րդ կետի 4-րդ ենթակետում կիրառված «նպատակային (առանձին)» կամ «հիմնական (ինտեգրված)» ձևակերպումները ենթակա են վերանայման, քանի որ պարզ չէ փակագծերում նշված «առանձին» և «ինտեգրված» եզրույթները նույնացվում են համապատասխան «նպատակային» և «հիմնական» ծրագրերի հետ, թե ունեն առանձի այլ բովանդակություն։</w:t>
            </w:r>
          </w:p>
          <w:p w14:paraId="3AB5B05D" w14:textId="37D4C59F" w:rsidR="007C5BB6" w:rsidRPr="00754B6D" w:rsidRDefault="007C5BB6" w:rsidP="007C5BB6">
            <w:pPr>
              <w:spacing w:after="0" w:line="384" w:lineRule="auto"/>
              <w:ind w:left="292" w:right="425" w:firstLine="142"/>
              <w:jc w:val="both"/>
              <w:rPr>
                <w:rFonts w:ascii="GHEA Grapalat" w:eastAsia="GHEA Grapalat" w:hAnsi="GHEA Grapalat" w:cs="GHEA Grapalat"/>
                <w:color w:val="000000" w:themeColor="text1"/>
                <w:sz w:val="24"/>
                <w:szCs w:val="24"/>
              </w:rPr>
            </w:pPr>
            <w:r w:rsidRPr="00754B6D">
              <w:rPr>
                <w:rFonts w:ascii="GHEA Grapalat" w:eastAsia="GHEA Grapalat" w:hAnsi="GHEA Grapalat" w:cs="GHEA Grapalat"/>
                <w:color w:val="000000" w:themeColor="text1"/>
                <w:sz w:val="24"/>
                <w:szCs w:val="24"/>
              </w:rPr>
              <w:t>Բացի այդ, անհրաժեշտ է նկատի ունենալ, որ Հավելված 2-ի ամբողջ տեքստում հիշյալ եզրույթները կիրառվում են առանձին։</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673BB294" w14:textId="31E88617" w:rsidR="007C5BB6" w:rsidRPr="005A4B8E" w:rsidRDefault="004D1447" w:rsidP="00754B6D">
            <w:pPr>
              <w:spacing w:after="0" w:line="384" w:lineRule="auto"/>
              <w:ind w:left="292" w:right="425" w:firstLine="142"/>
              <w:jc w:val="both"/>
              <w:rPr>
                <w:rFonts w:ascii="GHEA Grapalat" w:eastAsia="GHEA Grapalat" w:hAnsi="GHEA Grapalat" w:cs="GHEA Grapalat"/>
                <w:b/>
                <w:sz w:val="24"/>
                <w:szCs w:val="24"/>
              </w:rPr>
            </w:pPr>
            <w:r w:rsidRPr="00754B6D">
              <w:rPr>
                <w:rFonts w:ascii="GHEA Grapalat" w:eastAsia="GHEA Grapalat" w:hAnsi="GHEA Grapalat" w:cs="GHEA Grapalat"/>
                <w:color w:val="000000" w:themeColor="text1"/>
                <w:sz w:val="24"/>
                <w:szCs w:val="24"/>
              </w:rPr>
              <w:t>Ընդունվել է:</w:t>
            </w:r>
          </w:p>
        </w:tc>
      </w:tr>
      <w:tr w:rsidR="007C5BB6" w:rsidRPr="005A4B8E" w14:paraId="719DDF48"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15962F7" w14:textId="628A456D" w:rsidR="007C5BB6" w:rsidRPr="00AA3A45" w:rsidRDefault="007C5BB6" w:rsidP="007C5BB6">
            <w:pPr>
              <w:spacing w:after="0" w:line="384" w:lineRule="auto"/>
              <w:ind w:left="292" w:right="425" w:firstLine="142"/>
              <w:jc w:val="both"/>
              <w:rPr>
                <w:rFonts w:ascii="GHEA Grapalat" w:eastAsiaTheme="minorEastAsia" w:hAnsi="GHEA Grapalat" w:cs="AK Courier"/>
                <w:sz w:val="24"/>
                <w:szCs w:val="24"/>
              </w:rPr>
            </w:pPr>
            <w:r w:rsidRPr="00AA3A45">
              <w:rPr>
                <w:rFonts w:ascii="GHEA Grapalat" w:eastAsia="GHEA Grapalat" w:hAnsi="GHEA Grapalat" w:cs="GHEA Grapalat"/>
                <w:sz w:val="24"/>
                <w:szCs w:val="24"/>
              </w:rPr>
              <w:t>22</w:t>
            </w:r>
            <w:r w:rsidRPr="00AA3A45">
              <w:rPr>
                <w:rFonts w:ascii="Cambria Math" w:eastAsia="GHEA Grapalat" w:hAnsi="Cambria Math" w:cs="Cambria Math"/>
                <w:sz w:val="24"/>
                <w:szCs w:val="24"/>
              </w:rPr>
              <w:t>․</w:t>
            </w:r>
            <w:r w:rsidRPr="00AA3A45">
              <w:rPr>
                <w:rFonts w:ascii="GHEA Grapalat" w:eastAsia="GHEA Grapalat" w:hAnsi="GHEA Grapalat" w:cs="GHEA Grapalat"/>
                <w:sz w:val="24"/>
                <w:szCs w:val="24"/>
              </w:rPr>
              <w:t xml:space="preserve"> Հավելված 2-ի 35-րդ կետում առկա է չհամարակալված պարբերություն, որն անհրաժեշտ է համարակալել՝ պահպանելով «Նորմատիվ իրավական ակտերի մասին» օրենքի 14-րդ հոդվածի պահանջները։</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D369278" w14:textId="05BE96AB" w:rsidR="007C5BB6" w:rsidRPr="00456ED2" w:rsidRDefault="00456ED2" w:rsidP="0033189B">
            <w:pPr>
              <w:spacing w:after="0" w:line="276" w:lineRule="auto"/>
              <w:ind w:left="284" w:right="395" w:hanging="142"/>
              <w:rPr>
                <w:rFonts w:ascii="GHEA Grapalat" w:eastAsia="GHEA Grapalat" w:hAnsi="GHEA Grapalat" w:cs="GHEA Grapalat"/>
                <w:sz w:val="24"/>
                <w:szCs w:val="24"/>
              </w:rPr>
            </w:pPr>
            <w:r w:rsidRPr="00456ED2">
              <w:rPr>
                <w:rFonts w:ascii="GHEA Grapalat" w:eastAsia="GHEA Grapalat" w:hAnsi="GHEA Grapalat" w:cs="GHEA Grapalat"/>
                <w:sz w:val="24"/>
                <w:szCs w:val="24"/>
              </w:rPr>
              <w:t>Ընդունվել է:</w:t>
            </w:r>
          </w:p>
        </w:tc>
      </w:tr>
      <w:tr w:rsidR="007C5BB6" w:rsidRPr="005A4B8E" w14:paraId="09FD3BE4"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8028B58" w14:textId="77777777" w:rsidR="007C5BB6" w:rsidRPr="00754B6D" w:rsidRDefault="007C5BB6" w:rsidP="007C5BB6">
            <w:pPr>
              <w:spacing w:after="0" w:line="384" w:lineRule="auto"/>
              <w:ind w:left="292" w:right="425" w:firstLine="142"/>
              <w:jc w:val="both"/>
              <w:rPr>
                <w:rFonts w:ascii="GHEA Grapalat" w:eastAsia="GHEA Grapalat" w:hAnsi="GHEA Grapalat" w:cs="GHEA Grapalat"/>
                <w:color w:val="000000" w:themeColor="text1"/>
                <w:sz w:val="24"/>
                <w:szCs w:val="24"/>
              </w:rPr>
            </w:pPr>
            <w:r w:rsidRPr="00754B6D">
              <w:rPr>
                <w:rFonts w:ascii="GHEA Grapalat" w:eastAsia="GHEA Grapalat" w:hAnsi="GHEA Grapalat" w:cs="GHEA Grapalat"/>
                <w:color w:val="000000" w:themeColor="text1"/>
                <w:sz w:val="24"/>
                <w:szCs w:val="24"/>
              </w:rPr>
              <w:t>23</w:t>
            </w:r>
            <w:r w:rsidRPr="00754B6D">
              <w:rPr>
                <w:rFonts w:ascii="Cambria Math" w:eastAsia="GHEA Grapalat" w:hAnsi="Cambria Math" w:cs="Cambria Math"/>
                <w:color w:val="000000" w:themeColor="text1"/>
                <w:sz w:val="24"/>
                <w:szCs w:val="24"/>
              </w:rPr>
              <w:t>․</w:t>
            </w:r>
            <w:r w:rsidRPr="00754B6D">
              <w:rPr>
                <w:rFonts w:ascii="GHEA Grapalat" w:eastAsia="GHEA Grapalat" w:hAnsi="GHEA Grapalat" w:cs="GHEA Grapalat"/>
                <w:color w:val="000000" w:themeColor="text1"/>
                <w:sz w:val="24"/>
                <w:szCs w:val="24"/>
              </w:rPr>
              <w:t xml:space="preserve"> Հավելված 2-ի  40-րդ կետում նշվել է, որ քանակական (միավորային) գնահատման համար կիրառվում է 10-միավորային սանդղակ, որտեղ յուրաքանչյուր նիշ արտահայտում է սովորողի հաջողության որևէ մակարդակ և արձանագրում է սովորողի </w:t>
            </w:r>
            <w:r w:rsidRPr="00754B6D">
              <w:rPr>
                <w:rFonts w:ascii="GHEA Grapalat" w:eastAsia="GHEA Grapalat" w:hAnsi="GHEA Grapalat" w:cs="GHEA Grapalat"/>
                <w:color w:val="000000" w:themeColor="text1"/>
                <w:sz w:val="24"/>
                <w:szCs w:val="24"/>
              </w:rPr>
              <w:lastRenderedPageBreak/>
              <w:t>որոշակի և չափելի ձեռքբերումները: 10-միավորանոց սանդղակում անբավարար գնահատականներ չկան:</w:t>
            </w:r>
          </w:p>
          <w:p w14:paraId="04A868AB" w14:textId="77777777" w:rsidR="007C5BB6" w:rsidRPr="00754B6D" w:rsidRDefault="007C5BB6" w:rsidP="007C5BB6">
            <w:pPr>
              <w:spacing w:after="0" w:line="384" w:lineRule="auto"/>
              <w:ind w:left="292" w:right="425" w:firstLine="142"/>
              <w:jc w:val="both"/>
              <w:rPr>
                <w:rFonts w:ascii="GHEA Grapalat" w:eastAsia="GHEA Grapalat" w:hAnsi="GHEA Grapalat" w:cs="GHEA Grapalat"/>
                <w:color w:val="000000" w:themeColor="text1"/>
                <w:sz w:val="24"/>
                <w:szCs w:val="24"/>
              </w:rPr>
            </w:pPr>
            <w:r w:rsidRPr="00754B6D">
              <w:rPr>
                <w:rFonts w:ascii="GHEA Grapalat" w:eastAsia="GHEA Grapalat" w:hAnsi="GHEA Grapalat" w:cs="GHEA Grapalat"/>
                <w:color w:val="000000" w:themeColor="text1"/>
                <w:sz w:val="24"/>
                <w:szCs w:val="24"/>
              </w:rPr>
              <w:t xml:space="preserve">Նշվածի կապակցությամբ գտնում ենք, որ 10-միավորանոց սանդղակում անբավարար գնահատականի բացակայությունը կարող է ոչ ամբողջական արտացոլել սովորողի ձեռքբերումների իրական մակարդակը, ուստի պարզ չէ, թե ինչպես են  գնահատվելու այն սովորողները, ովքեր չունեն բավարար գիտելիք և հմտություններ, և նրանց, ովքեր ցուցաբերում են բարձր առաջադիմություն: </w:t>
            </w:r>
          </w:p>
          <w:p w14:paraId="46DE5D00" w14:textId="3C9A574F"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t>Գտնում ենք, որ նշված դեպքում չի ապահովվում սովորողի գիտելիքների, հմտությունների և արդյունքների արդար և տարանջատված գնահատումը։</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39247D5F" w14:textId="77777777" w:rsidR="007C5BB6" w:rsidRDefault="00C46A7C" w:rsidP="00C46A7C">
            <w:pPr>
              <w:spacing w:after="0" w:line="276" w:lineRule="auto"/>
              <w:ind w:left="284" w:right="395" w:hanging="142"/>
              <w:jc w:val="both"/>
              <w:rPr>
                <w:rFonts w:ascii="GHEA Grapalat" w:eastAsia="GHEA Grapalat" w:hAnsi="GHEA Grapalat" w:cs="GHEA Grapalat"/>
                <w:sz w:val="24"/>
                <w:szCs w:val="24"/>
              </w:rPr>
            </w:pPr>
            <w:r w:rsidRPr="00C46A7C">
              <w:rPr>
                <w:rFonts w:ascii="GHEA Grapalat" w:eastAsia="GHEA Grapalat" w:hAnsi="GHEA Grapalat" w:cs="GHEA Grapalat"/>
                <w:sz w:val="24"/>
                <w:szCs w:val="24"/>
              </w:rPr>
              <w:lastRenderedPageBreak/>
              <w:t>Չի ընդունվել:</w:t>
            </w:r>
          </w:p>
          <w:p w14:paraId="256ADC58" w14:textId="225FE0CD" w:rsidR="003A35A1" w:rsidRPr="003A35A1" w:rsidRDefault="003A35A1" w:rsidP="003A35A1">
            <w:pPr>
              <w:spacing w:after="0" w:line="240" w:lineRule="auto"/>
              <w:ind w:left="142" w:right="114"/>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Pr="003A35A1">
              <w:rPr>
                <w:rFonts w:ascii="GHEA Grapalat" w:eastAsia="GHEA Grapalat" w:hAnsi="GHEA Grapalat" w:cs="GHEA Grapalat"/>
                <w:sz w:val="24"/>
                <w:szCs w:val="24"/>
              </w:rPr>
              <w:t xml:space="preserve">Նշված դիտարկման կապակցությամբ </w:t>
            </w:r>
            <w:r>
              <w:rPr>
                <w:rFonts w:ascii="GHEA Grapalat" w:eastAsia="GHEA Grapalat" w:hAnsi="GHEA Grapalat" w:cs="GHEA Grapalat"/>
                <w:sz w:val="24"/>
                <w:szCs w:val="24"/>
              </w:rPr>
              <w:t>հայտնում եմ</w:t>
            </w:r>
            <w:r w:rsidRPr="003A35A1">
              <w:rPr>
                <w:rFonts w:ascii="GHEA Grapalat" w:eastAsia="GHEA Grapalat" w:hAnsi="GHEA Grapalat" w:cs="GHEA Grapalat"/>
                <w:sz w:val="24"/>
                <w:szCs w:val="24"/>
              </w:rPr>
              <w:t>, որ քանակական (միավորային) գնահատման 10-միավորանոց սանդղակի կիրառումը բխում է հանրակրթության պետական չափորոշչի ընդհանուր տրամաբանությունից և գաղափարախոսությունից։</w:t>
            </w:r>
          </w:p>
          <w:p w14:paraId="0F93E999" w14:textId="5F31284A" w:rsidR="003A35A1" w:rsidRPr="003A35A1" w:rsidRDefault="003A35A1" w:rsidP="003A35A1">
            <w:pPr>
              <w:spacing w:after="0" w:line="240" w:lineRule="auto"/>
              <w:ind w:left="142" w:right="114"/>
              <w:jc w:val="both"/>
              <w:rPr>
                <w:rFonts w:ascii="GHEA Grapalat" w:eastAsia="GHEA Grapalat" w:hAnsi="GHEA Grapalat" w:cs="GHEA Grapalat"/>
                <w:sz w:val="24"/>
                <w:szCs w:val="24"/>
              </w:rPr>
            </w:pPr>
            <w:r>
              <w:rPr>
                <w:rFonts w:ascii="GHEA Grapalat" w:eastAsia="GHEA Grapalat" w:hAnsi="GHEA Grapalat" w:cs="GHEA Grapalat"/>
                <w:sz w:val="24"/>
                <w:szCs w:val="24"/>
              </w:rPr>
              <w:lastRenderedPageBreak/>
              <w:t xml:space="preserve">   </w:t>
            </w:r>
            <w:r w:rsidRPr="003A35A1">
              <w:rPr>
                <w:rFonts w:ascii="GHEA Grapalat" w:eastAsia="GHEA Grapalat" w:hAnsi="GHEA Grapalat" w:cs="GHEA Grapalat"/>
                <w:sz w:val="24"/>
                <w:szCs w:val="24"/>
              </w:rPr>
              <w:t>Չափորոշչային մոտեցման հիմքում դրված է կարողունակությունների ձևավորման և առաջընթացի գնահատման սկզբունքը, ըստ որի՝ գնահատումը միտված է ոչ թե սովորողի թերությունների արձանագրմանը, այլ նրա ձեռքբերումների, նույնիսկ նվազագույն դրսևորումների բացահայտմանը և խթանմանը։ Այս համատեքստում 10-միավորանոց սանդղակում «անբավարար» գնահատականի բացակայությունը պայմանավորված է այն հանգամանքով, որ յուրաքանչյուր գնահատական, ներառյալ՝ 1 միավորը, արձանագրում է սովորողի մոտ ձևավորված որևէ</w:t>
            </w:r>
            <w:r>
              <w:rPr>
                <w:rFonts w:ascii="GHEA Grapalat" w:eastAsia="GHEA Grapalat" w:hAnsi="GHEA Grapalat" w:cs="GHEA Grapalat"/>
                <w:sz w:val="24"/>
                <w:szCs w:val="24"/>
              </w:rPr>
              <w:t xml:space="preserve"> </w:t>
            </w:r>
            <w:r w:rsidRPr="003A35A1">
              <w:rPr>
                <w:rFonts w:ascii="GHEA Grapalat" w:eastAsia="GHEA Grapalat" w:hAnsi="GHEA Grapalat" w:cs="GHEA Grapalat"/>
                <w:sz w:val="24"/>
                <w:szCs w:val="24"/>
              </w:rPr>
              <w:t>գիտելիք, հմտություն կամ կարողունակություն։</w:t>
            </w:r>
          </w:p>
          <w:p w14:paraId="38754CF4" w14:textId="32133F24" w:rsidR="003A35A1" w:rsidRPr="003A35A1" w:rsidRDefault="003A35A1" w:rsidP="003A35A1">
            <w:pPr>
              <w:spacing w:after="0" w:line="240" w:lineRule="auto"/>
              <w:ind w:left="142" w:right="114"/>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Pr="003A35A1">
              <w:rPr>
                <w:rFonts w:ascii="GHEA Grapalat" w:eastAsia="GHEA Grapalat" w:hAnsi="GHEA Grapalat" w:cs="GHEA Grapalat"/>
                <w:sz w:val="24"/>
                <w:szCs w:val="24"/>
              </w:rPr>
              <w:t xml:space="preserve">Միաժամանակ, նշված մոտեցումը չի սահմանափակում սովորողների միջև տարբերակված և արդար գնահատման հնարավորությունը։ Ընդհակառակը, 10-միավորանոց սանդղակը ապահովում է առաջադիմության աստիճանական և ճշգրիտ տարբերակում՝ թույլ տալով արձանագրել սովորողների ձեռքբերումների լայն </w:t>
            </w:r>
            <w:r>
              <w:rPr>
                <w:rFonts w:ascii="GHEA Grapalat" w:eastAsia="GHEA Grapalat" w:hAnsi="GHEA Grapalat" w:cs="GHEA Grapalat"/>
                <w:sz w:val="24"/>
                <w:szCs w:val="24"/>
              </w:rPr>
              <w:t>շրջանակ</w:t>
            </w:r>
            <w:r w:rsidRPr="003A35A1">
              <w:rPr>
                <w:rFonts w:ascii="GHEA Grapalat" w:eastAsia="GHEA Grapalat" w:hAnsi="GHEA Grapalat" w:cs="GHEA Grapalat"/>
                <w:sz w:val="24"/>
                <w:szCs w:val="24"/>
              </w:rPr>
              <w:t>՝ նվազագույնից մինչև գերազանց մակարդակ։ Այսպիսով, բավարար գիտելիքներ և հմտություններ չցուցաբերող սովորողները կստանան սանդղակի ցածր միավորներ, որոնք հստակորեն արտացոլում են նրանց ներկայիս մակարդակը, մինչդեռ բարձր առաջադիմություն ունեցող սովորողները՝ բարձր միավորներ։</w:t>
            </w:r>
          </w:p>
          <w:p w14:paraId="0715F33A" w14:textId="276A1914" w:rsidR="003A35A1" w:rsidRPr="003A35A1" w:rsidRDefault="003A35A1" w:rsidP="003A35A1">
            <w:pPr>
              <w:spacing w:after="0" w:line="240" w:lineRule="auto"/>
              <w:ind w:left="142" w:right="114"/>
              <w:jc w:val="both"/>
              <w:rPr>
                <w:rFonts w:ascii="GHEA Grapalat" w:eastAsia="GHEA Grapalat" w:hAnsi="GHEA Grapalat" w:cs="GHEA Grapalat"/>
                <w:sz w:val="24"/>
                <w:szCs w:val="24"/>
              </w:rPr>
            </w:pPr>
            <w:r>
              <w:rPr>
                <w:rFonts w:ascii="GHEA Grapalat" w:eastAsia="GHEA Grapalat" w:hAnsi="GHEA Grapalat" w:cs="GHEA Grapalat"/>
                <w:sz w:val="24"/>
                <w:szCs w:val="24"/>
              </w:rPr>
              <w:t xml:space="preserve">   </w:t>
            </w:r>
            <w:r w:rsidRPr="003A35A1">
              <w:rPr>
                <w:rFonts w:ascii="GHEA Grapalat" w:eastAsia="GHEA Grapalat" w:hAnsi="GHEA Grapalat" w:cs="GHEA Grapalat"/>
                <w:sz w:val="24"/>
                <w:szCs w:val="24"/>
              </w:rPr>
              <w:t>Հետևաբար, տվյալ գնահատման համակարգը միտված է ապահովելու ոչ միայն գնահատման արդարությունն ու տարանջատվածությունը, այլև սովորողի շարունակական զարգացման խթանումը՝ շեշտադրելով առաջընթացը և ձեռքբերումների դրական արձանագրումը։</w:t>
            </w:r>
          </w:p>
          <w:p w14:paraId="5BA2A769" w14:textId="0F429C80" w:rsidR="0033189B" w:rsidRPr="00C46A7C" w:rsidRDefault="0033189B" w:rsidP="00C46A7C">
            <w:pPr>
              <w:spacing w:after="0" w:line="276" w:lineRule="auto"/>
              <w:ind w:left="284" w:right="395" w:hanging="142"/>
              <w:jc w:val="both"/>
              <w:rPr>
                <w:rFonts w:ascii="GHEA Grapalat" w:eastAsia="GHEA Grapalat" w:hAnsi="GHEA Grapalat" w:cs="GHEA Grapalat"/>
                <w:sz w:val="24"/>
                <w:szCs w:val="24"/>
              </w:rPr>
            </w:pPr>
          </w:p>
        </w:tc>
      </w:tr>
      <w:tr w:rsidR="007C5BB6" w:rsidRPr="005A4B8E" w14:paraId="03367F61"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427BD41B" w14:textId="7777777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lastRenderedPageBreak/>
              <w:t>24</w:t>
            </w:r>
            <w:r w:rsidRPr="00AA3A45">
              <w:rPr>
                <w:rFonts w:ascii="Cambria Math" w:eastAsia="GHEA Grapalat" w:hAnsi="Cambria Math" w:cs="Cambria Math"/>
                <w:sz w:val="24"/>
                <w:szCs w:val="24"/>
              </w:rPr>
              <w:t>․</w:t>
            </w:r>
            <w:r w:rsidRPr="00AA3A45">
              <w:rPr>
                <w:rFonts w:ascii="GHEA Grapalat" w:eastAsia="GHEA Grapalat" w:hAnsi="GHEA Grapalat" w:cs="GHEA Grapalat"/>
                <w:sz w:val="24"/>
                <w:szCs w:val="24"/>
              </w:rPr>
              <w:t xml:space="preserve"> Հավելված 2-ի 51-րդ կետով նշվել է, որ կրթության առանձնահատուկ պայմանների կարիք ունեցող սովորողի ուսումնառության արդյունքների գնահատումն իրականացվում է </w:t>
            </w:r>
            <w:r w:rsidRPr="00AA3A45">
              <w:rPr>
                <w:rFonts w:ascii="GHEA Grapalat" w:eastAsia="GHEA Grapalat" w:hAnsi="GHEA Grapalat" w:cs="GHEA Grapalat"/>
                <w:b/>
                <w:bCs/>
                <w:sz w:val="24"/>
                <w:szCs w:val="24"/>
              </w:rPr>
              <w:t>նույն սկզբունքներով և չափանիշներով</w:t>
            </w:r>
            <w:r w:rsidRPr="00AA3A45">
              <w:rPr>
                <w:rFonts w:ascii="GHEA Grapalat" w:eastAsia="GHEA Grapalat" w:hAnsi="GHEA Grapalat" w:cs="GHEA Grapalat"/>
                <w:sz w:val="24"/>
                <w:szCs w:val="24"/>
              </w:rPr>
              <w:t>՝ ապահովելով սովորողի անհատական ուսուցման պլանով նախատեսված խելամիտ հարմարեցումները, մատչելի ձևաչափերն ու անհատական օժանդակ սարքավորումներն ու միջոցները:</w:t>
            </w:r>
          </w:p>
          <w:p w14:paraId="2A2E81C8" w14:textId="3F62E727" w:rsidR="007C5BB6" w:rsidRPr="00AA3A45" w:rsidRDefault="007C5BB6" w:rsidP="007C5BB6">
            <w:pPr>
              <w:spacing w:after="0" w:line="384" w:lineRule="auto"/>
              <w:ind w:left="292" w:right="425" w:firstLine="142"/>
              <w:jc w:val="both"/>
              <w:rPr>
                <w:rFonts w:ascii="GHEA Grapalat" w:eastAsia="GHEA Grapalat" w:hAnsi="GHEA Grapalat" w:cs="GHEA Grapalat"/>
                <w:sz w:val="24"/>
                <w:szCs w:val="24"/>
              </w:rPr>
            </w:pPr>
            <w:r w:rsidRPr="00AA3A45">
              <w:rPr>
                <w:rFonts w:ascii="GHEA Grapalat" w:eastAsia="GHEA Grapalat" w:hAnsi="GHEA Grapalat" w:cs="GHEA Grapalat"/>
                <w:sz w:val="24"/>
                <w:szCs w:val="24"/>
              </w:rPr>
              <w:t>Սույն կարգավորման մեջ նշված «նույն սկզբունքներով և չափանիշներով» գնահատելու մոտեցումը պարզ չէ և ունի հստակեցման կարիք, քանի որ չափանիշների նույնացումը՝ անկախ սովորողի անհատական ուսուցման պլանով նախատեսված խելամիտ հարմարեցումներից, չի ապահովում սովորողների կրթական արդյունքների հավասար հնարավորությունները, ինչի արդյունքում հնարավոր է, որ սովորողը, որի կրթական կարիքները պահանջում են լրացուցիչ հարմարեցումներ, գնահատվի միևնույն չափանիշներով</w:t>
            </w:r>
            <w:r>
              <w:rPr>
                <w:rFonts w:ascii="GHEA Grapalat" w:eastAsia="GHEA Grapalat" w:hAnsi="GHEA Grapalat" w:cs="GHEA Grapalat"/>
                <w:sz w:val="24"/>
                <w:szCs w:val="24"/>
              </w:rPr>
              <w:t>։</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55359233" w14:textId="08FB3D40" w:rsidR="007C5BB6" w:rsidRPr="00613263" w:rsidRDefault="00613263" w:rsidP="005D5D3E">
            <w:pPr>
              <w:spacing w:after="0" w:line="276" w:lineRule="auto"/>
              <w:ind w:left="284" w:right="395" w:hanging="142"/>
              <w:jc w:val="both"/>
              <w:rPr>
                <w:rFonts w:ascii="GHEA Grapalat" w:eastAsia="GHEA Grapalat" w:hAnsi="GHEA Grapalat" w:cs="GHEA Grapalat"/>
                <w:sz w:val="24"/>
                <w:szCs w:val="24"/>
              </w:rPr>
            </w:pPr>
            <w:r w:rsidRPr="00613263">
              <w:rPr>
                <w:rFonts w:ascii="GHEA Grapalat" w:eastAsia="GHEA Grapalat" w:hAnsi="GHEA Grapalat" w:cs="GHEA Grapalat"/>
                <w:sz w:val="24"/>
                <w:szCs w:val="24"/>
              </w:rPr>
              <w:t>Ընդունվել է:</w:t>
            </w:r>
          </w:p>
        </w:tc>
      </w:tr>
      <w:tr w:rsidR="00320566" w:rsidRPr="005A4B8E" w14:paraId="584B738A" w14:textId="77777777" w:rsidTr="00320566">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EAAAA" w:themeFill="background2" w:themeFillShade="BF"/>
          </w:tcPr>
          <w:p w14:paraId="647DB137" w14:textId="5A7C6849" w:rsidR="00320566" w:rsidRPr="00AA3A45" w:rsidRDefault="00320566" w:rsidP="00320566">
            <w:pPr>
              <w:spacing w:after="0" w:line="384" w:lineRule="auto"/>
              <w:ind w:left="292" w:right="425" w:firstLine="142"/>
              <w:jc w:val="center"/>
              <w:rPr>
                <w:rFonts w:ascii="GHEA Grapalat" w:eastAsia="GHEA Grapalat" w:hAnsi="GHEA Grapalat" w:cs="GHEA Grapalat"/>
                <w:sz w:val="24"/>
                <w:szCs w:val="24"/>
              </w:rPr>
            </w:pPr>
            <w:r>
              <w:rPr>
                <w:rFonts w:ascii="GHEA Grapalat" w:eastAsia="Times New Roman" w:hAnsi="GHEA Grapalat" w:cs="Times New Roman"/>
                <w:b/>
                <w:sz w:val="24"/>
                <w:szCs w:val="24"/>
              </w:rPr>
              <w:t>ՀՀ ֆինանսների նախարարություն</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EAAAA" w:themeFill="background2" w:themeFillShade="BF"/>
          </w:tcPr>
          <w:p w14:paraId="7451DAF5" w14:textId="60EA9A3F" w:rsidR="00320566" w:rsidRPr="00F51F7F" w:rsidRDefault="00320566" w:rsidP="00320566">
            <w:pPr>
              <w:spacing w:after="0" w:line="276" w:lineRule="auto"/>
              <w:ind w:left="284" w:right="395" w:hanging="142"/>
              <w:jc w:val="center"/>
              <w:rPr>
                <w:rFonts w:ascii="GHEA Grapalat" w:eastAsia="GHEA Grapalat" w:hAnsi="GHEA Grapalat" w:cs="GHEA Grapalat"/>
                <w:b/>
                <w:sz w:val="24"/>
                <w:szCs w:val="24"/>
                <w:lang w:val="en-US"/>
              </w:rPr>
            </w:pPr>
            <w:r>
              <w:rPr>
                <w:rFonts w:ascii="GHEA Grapalat" w:eastAsia="GHEA Grapalat" w:hAnsi="GHEA Grapalat" w:cs="GHEA Grapalat"/>
                <w:b/>
                <w:sz w:val="24"/>
                <w:szCs w:val="24"/>
                <w:lang w:val="en-US"/>
              </w:rPr>
              <w:t>18.04</w:t>
            </w:r>
            <w:r w:rsidRPr="00F51F7F">
              <w:rPr>
                <w:rFonts w:ascii="GHEA Grapalat" w:eastAsia="GHEA Grapalat" w:hAnsi="GHEA Grapalat" w:cs="GHEA Grapalat"/>
                <w:b/>
                <w:sz w:val="24"/>
                <w:szCs w:val="24"/>
                <w:lang w:val="en-US"/>
              </w:rPr>
              <w:t>.2026</w:t>
            </w:r>
          </w:p>
          <w:p w14:paraId="45047D65" w14:textId="495A2A35" w:rsidR="00320566" w:rsidRPr="00613263" w:rsidRDefault="00320566" w:rsidP="00320566">
            <w:pPr>
              <w:spacing w:after="0" w:line="276" w:lineRule="auto"/>
              <w:ind w:left="284" w:right="395" w:hanging="142"/>
              <w:jc w:val="center"/>
              <w:rPr>
                <w:rFonts w:ascii="GHEA Grapalat" w:eastAsia="GHEA Grapalat" w:hAnsi="GHEA Grapalat" w:cs="GHEA Grapalat"/>
                <w:sz w:val="24"/>
                <w:szCs w:val="24"/>
              </w:rPr>
            </w:pPr>
            <w:r w:rsidRPr="00320566">
              <w:rPr>
                <w:rFonts w:ascii="GHEA Grapalat" w:eastAsia="GHEA Grapalat" w:hAnsi="GHEA Grapalat" w:cs="GHEA Grapalat"/>
                <w:b/>
                <w:sz w:val="24"/>
                <w:szCs w:val="24"/>
                <w:lang w:val="en-US"/>
              </w:rPr>
              <w:t>01/11-4/10075-2026</w:t>
            </w:r>
          </w:p>
        </w:tc>
      </w:tr>
      <w:tr w:rsidR="00320566" w:rsidRPr="005A4B8E" w14:paraId="66DBB390" w14:textId="77777777" w:rsidTr="4DE2C519">
        <w:trPr>
          <w:trHeight w:val="996"/>
        </w:trPr>
        <w:tc>
          <w:tcPr>
            <w:tcW w:w="794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6ECF0D2C" w14:textId="52831FA0" w:rsidR="00320566" w:rsidRPr="00AA3A45" w:rsidRDefault="00320566" w:rsidP="00320566">
            <w:pPr>
              <w:spacing w:after="0" w:line="360" w:lineRule="auto"/>
              <w:ind w:left="292" w:right="425" w:firstLine="284"/>
              <w:jc w:val="both"/>
              <w:rPr>
                <w:rFonts w:ascii="GHEA Grapalat" w:eastAsia="GHEA Grapalat" w:hAnsi="GHEA Grapalat" w:cs="GHEA Grapalat"/>
                <w:sz w:val="24"/>
                <w:szCs w:val="24"/>
              </w:rPr>
            </w:pPr>
            <w:r>
              <w:rPr>
                <w:rFonts w:ascii="GHEA Grapalat" w:hAnsi="GHEA Grapalat"/>
                <w:spacing w:val="-6"/>
                <w:sz w:val="24"/>
                <w:szCs w:val="24"/>
              </w:rPr>
              <w:lastRenderedPageBreak/>
              <w:t xml:space="preserve">Ի </w:t>
            </w:r>
            <w:r>
              <w:rPr>
                <w:rFonts w:ascii="GHEA Grapalat" w:hAnsi="GHEA Grapalat"/>
                <w:color w:val="000000"/>
                <w:sz w:val="24"/>
                <w:szCs w:val="24"/>
                <w:shd w:val="clear" w:color="auto" w:fill="FFFFFF"/>
              </w:rPr>
              <w:t xml:space="preserve">պատասխան Ձեր սույն թվականի ապրլի 2–ի N 01/09.1/10701-2026 գրության՝ ՀՀ ֆինանսների նախարարությունն ուսումնասիրել է «Հայաստանի Հանրապետության կառավարության 2010 թվականի ապրիլի 8-ի N 439-Ն որոշման մեջ փոփոխություն կատարելու մասին» ՀՀ կառավարության որոշման նախագիծը և </w:t>
            </w:r>
            <w:r>
              <w:rPr>
                <w:rFonts w:ascii="GHEA Grapalat" w:hAnsi="GHEA Grapalat"/>
                <w:spacing w:val="-6"/>
                <w:sz w:val="24"/>
                <w:szCs w:val="24"/>
                <w:lang w:val="af-ZA"/>
              </w:rPr>
              <w:t>հայտնում է</w:t>
            </w:r>
            <w:r>
              <w:rPr>
                <w:rFonts w:ascii="GHEA Grapalat" w:hAnsi="GHEA Grapalat"/>
                <w:spacing w:val="-6"/>
                <w:sz w:val="24"/>
                <w:szCs w:val="24"/>
              </w:rPr>
              <w:t xml:space="preserve">, որ առաջարկություններ և դիտողություններ </w:t>
            </w:r>
            <w:r>
              <w:rPr>
                <w:rFonts w:ascii="GHEA Grapalat" w:hAnsi="GHEA Grapalat"/>
                <w:spacing w:val="-6"/>
                <w:sz w:val="24"/>
                <w:szCs w:val="24"/>
                <w:lang w:val="af-ZA"/>
              </w:rPr>
              <w:t>չունի:</w:t>
            </w:r>
          </w:p>
        </w:tc>
        <w:tc>
          <w:tcPr>
            <w:tcW w:w="6209" w:type="dxa"/>
            <w:tcBorders>
              <w:top w:val="single" w:sz="6" w:space="0" w:color="000000" w:themeColor="text1"/>
              <w:left w:val="nil"/>
              <w:bottom w:val="single" w:sz="6" w:space="0" w:color="000000" w:themeColor="text1"/>
              <w:right w:val="single" w:sz="6" w:space="0" w:color="000000" w:themeColor="text1"/>
            </w:tcBorders>
            <w:shd w:val="clear" w:color="auto" w:fill="auto"/>
          </w:tcPr>
          <w:p w14:paraId="18393CBC" w14:textId="5D9BDC12" w:rsidR="00320566" w:rsidRPr="00613263" w:rsidRDefault="00320566" w:rsidP="005D5D3E">
            <w:pPr>
              <w:spacing w:after="0" w:line="276" w:lineRule="auto"/>
              <w:ind w:left="284" w:right="395" w:hanging="142"/>
              <w:jc w:val="both"/>
              <w:rPr>
                <w:rFonts w:ascii="GHEA Grapalat" w:eastAsia="GHEA Grapalat" w:hAnsi="GHEA Grapalat" w:cs="GHEA Grapalat"/>
                <w:sz w:val="24"/>
                <w:szCs w:val="24"/>
              </w:rPr>
            </w:pPr>
            <w:r>
              <w:rPr>
                <w:rFonts w:ascii="GHEA Grapalat" w:eastAsia="GHEA Grapalat" w:hAnsi="GHEA Grapalat" w:cs="GHEA Grapalat"/>
                <w:sz w:val="24"/>
                <w:szCs w:val="24"/>
              </w:rPr>
              <w:t>Ընդունվել է ի գիտություն:</w:t>
            </w:r>
          </w:p>
        </w:tc>
      </w:tr>
    </w:tbl>
    <w:p w14:paraId="238DB40B" w14:textId="77777777" w:rsidR="00585A0F" w:rsidRPr="005A4B8E" w:rsidRDefault="00585A0F" w:rsidP="00BF6E37">
      <w:pPr>
        <w:spacing w:line="276" w:lineRule="auto"/>
        <w:ind w:left="284" w:right="395" w:hanging="142"/>
        <w:rPr>
          <w:rFonts w:ascii="GHEA Grapalat" w:eastAsia="GHEA Grapalat" w:hAnsi="GHEA Grapalat" w:cs="GHEA Grapalat"/>
          <w:sz w:val="24"/>
          <w:szCs w:val="24"/>
        </w:rPr>
      </w:pPr>
    </w:p>
    <w:sectPr w:rsidR="00585A0F" w:rsidRPr="005A4B8E" w:rsidSect="00196ACE">
      <w:pgSz w:w="16838" w:h="11906" w:orient="landscape"/>
      <w:pgMar w:top="142" w:right="1134" w:bottom="850"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E8D1EE" w14:textId="77777777" w:rsidR="00571B56" w:rsidRDefault="00571B56" w:rsidP="00D062DC">
      <w:pPr>
        <w:spacing w:after="0" w:line="240" w:lineRule="auto"/>
      </w:pPr>
      <w:r>
        <w:separator/>
      </w:r>
    </w:p>
  </w:endnote>
  <w:endnote w:type="continuationSeparator" w:id="0">
    <w:p w14:paraId="0CD7A8CB" w14:textId="77777777" w:rsidR="00571B56" w:rsidRDefault="00571B56" w:rsidP="00D06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Times LatArm">
    <w:panose1 w:val="00000000000000000000"/>
    <w:charset w:val="00"/>
    <w:family w:val="auto"/>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2FF" w:usb1="420024FF" w:usb2="00000000" w:usb3="00000000" w:csb0="0000019F" w:csb1="00000000"/>
  </w:font>
  <w:font w:name="AK Courier">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DBD2E1" w14:textId="77777777" w:rsidR="00571B56" w:rsidRDefault="00571B56" w:rsidP="00D062DC">
      <w:pPr>
        <w:spacing w:after="0" w:line="240" w:lineRule="auto"/>
      </w:pPr>
      <w:r>
        <w:separator/>
      </w:r>
    </w:p>
  </w:footnote>
  <w:footnote w:type="continuationSeparator" w:id="0">
    <w:p w14:paraId="47AA8FA9" w14:textId="77777777" w:rsidR="00571B56" w:rsidRDefault="00571B56" w:rsidP="00D06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928E4"/>
    <w:multiLevelType w:val="hybridMultilevel"/>
    <w:tmpl w:val="869ED436"/>
    <w:lvl w:ilvl="0" w:tplc="99221BA2">
      <w:start w:val="1"/>
      <w:numFmt w:val="decimal"/>
      <w:lvlText w:val="%1."/>
      <w:lvlJc w:val="left"/>
      <w:pPr>
        <w:ind w:left="1080" w:hanging="360"/>
      </w:pPr>
      <w:rPr>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B8819B8"/>
    <w:multiLevelType w:val="hybridMultilevel"/>
    <w:tmpl w:val="B858ACF8"/>
    <w:lvl w:ilvl="0" w:tplc="16647766">
      <w:start w:val="1"/>
      <w:numFmt w:val="decimal"/>
      <w:lvlText w:val="%1)"/>
      <w:lvlJc w:val="left"/>
      <w:pPr>
        <w:ind w:left="915" w:hanging="360"/>
      </w:pPr>
      <w:rPr>
        <w:b/>
      </w:rPr>
    </w:lvl>
    <w:lvl w:ilvl="1" w:tplc="04090019" w:tentative="1">
      <w:start w:val="1"/>
      <w:numFmt w:val="lowerLetter"/>
      <w:lvlText w:val="%2."/>
      <w:lvlJc w:val="left"/>
      <w:pPr>
        <w:ind w:left="1635" w:hanging="360"/>
      </w:pPr>
    </w:lvl>
    <w:lvl w:ilvl="2" w:tplc="0409001B" w:tentative="1">
      <w:start w:val="1"/>
      <w:numFmt w:val="lowerRoman"/>
      <w:lvlText w:val="%3."/>
      <w:lvlJc w:val="right"/>
      <w:pPr>
        <w:ind w:left="2355" w:hanging="180"/>
      </w:pPr>
    </w:lvl>
    <w:lvl w:ilvl="3" w:tplc="0409000F" w:tentative="1">
      <w:start w:val="1"/>
      <w:numFmt w:val="decimal"/>
      <w:lvlText w:val="%4."/>
      <w:lvlJc w:val="left"/>
      <w:pPr>
        <w:ind w:left="3075" w:hanging="360"/>
      </w:pPr>
    </w:lvl>
    <w:lvl w:ilvl="4" w:tplc="04090019" w:tentative="1">
      <w:start w:val="1"/>
      <w:numFmt w:val="lowerLetter"/>
      <w:lvlText w:val="%5."/>
      <w:lvlJc w:val="left"/>
      <w:pPr>
        <w:ind w:left="3795" w:hanging="360"/>
      </w:pPr>
    </w:lvl>
    <w:lvl w:ilvl="5" w:tplc="0409001B" w:tentative="1">
      <w:start w:val="1"/>
      <w:numFmt w:val="lowerRoman"/>
      <w:lvlText w:val="%6."/>
      <w:lvlJc w:val="right"/>
      <w:pPr>
        <w:ind w:left="4515" w:hanging="180"/>
      </w:pPr>
    </w:lvl>
    <w:lvl w:ilvl="6" w:tplc="0409000F" w:tentative="1">
      <w:start w:val="1"/>
      <w:numFmt w:val="decimal"/>
      <w:lvlText w:val="%7."/>
      <w:lvlJc w:val="left"/>
      <w:pPr>
        <w:ind w:left="5235" w:hanging="360"/>
      </w:pPr>
    </w:lvl>
    <w:lvl w:ilvl="7" w:tplc="04090019" w:tentative="1">
      <w:start w:val="1"/>
      <w:numFmt w:val="lowerLetter"/>
      <w:lvlText w:val="%8."/>
      <w:lvlJc w:val="left"/>
      <w:pPr>
        <w:ind w:left="5955" w:hanging="360"/>
      </w:pPr>
    </w:lvl>
    <w:lvl w:ilvl="8" w:tplc="0409001B" w:tentative="1">
      <w:start w:val="1"/>
      <w:numFmt w:val="lowerRoman"/>
      <w:lvlText w:val="%9."/>
      <w:lvlJc w:val="right"/>
      <w:pPr>
        <w:ind w:left="6675" w:hanging="180"/>
      </w:pPr>
    </w:lvl>
  </w:abstractNum>
  <w:abstractNum w:abstractNumId="2" w15:restartNumberingAfterBreak="0">
    <w:nsid w:val="0B9C191D"/>
    <w:multiLevelType w:val="hybridMultilevel"/>
    <w:tmpl w:val="A9408E94"/>
    <w:lvl w:ilvl="0" w:tplc="0409000F">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 w15:restartNumberingAfterBreak="0">
    <w:nsid w:val="0DBE586E"/>
    <w:multiLevelType w:val="hybridMultilevel"/>
    <w:tmpl w:val="4C362562"/>
    <w:lvl w:ilvl="0" w:tplc="A76C6FE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12AA34F0"/>
    <w:multiLevelType w:val="hybridMultilevel"/>
    <w:tmpl w:val="B7D6FBFE"/>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182322EB"/>
    <w:multiLevelType w:val="hybridMultilevel"/>
    <w:tmpl w:val="4C362562"/>
    <w:lvl w:ilvl="0" w:tplc="A76C6FE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188B3618"/>
    <w:multiLevelType w:val="hybridMultilevel"/>
    <w:tmpl w:val="D04C9F3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A8C1FFC"/>
    <w:multiLevelType w:val="hybridMultilevel"/>
    <w:tmpl w:val="AA9CC33C"/>
    <w:lvl w:ilvl="0" w:tplc="8C82CB6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E65F9C"/>
    <w:multiLevelType w:val="hybridMultilevel"/>
    <w:tmpl w:val="72DA87B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CED5653"/>
    <w:multiLevelType w:val="multilevel"/>
    <w:tmpl w:val="EEBE78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421E6E"/>
    <w:multiLevelType w:val="multilevel"/>
    <w:tmpl w:val="4D3666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B92DE4"/>
    <w:multiLevelType w:val="hybridMultilevel"/>
    <w:tmpl w:val="0224654E"/>
    <w:lvl w:ilvl="0" w:tplc="0409000F">
      <w:start w:val="1"/>
      <w:numFmt w:val="decimal"/>
      <w:lvlText w:val="%1."/>
      <w:lvlJc w:val="left"/>
      <w:pPr>
        <w:ind w:left="1275" w:hanging="360"/>
      </w:pPr>
    </w:lvl>
    <w:lvl w:ilvl="1" w:tplc="04090019" w:tentative="1">
      <w:start w:val="1"/>
      <w:numFmt w:val="lowerLetter"/>
      <w:lvlText w:val="%2."/>
      <w:lvlJc w:val="left"/>
      <w:pPr>
        <w:ind w:left="1995" w:hanging="360"/>
      </w:pPr>
    </w:lvl>
    <w:lvl w:ilvl="2" w:tplc="0409001B" w:tentative="1">
      <w:start w:val="1"/>
      <w:numFmt w:val="lowerRoman"/>
      <w:lvlText w:val="%3."/>
      <w:lvlJc w:val="right"/>
      <w:pPr>
        <w:ind w:left="2715" w:hanging="180"/>
      </w:pPr>
    </w:lvl>
    <w:lvl w:ilvl="3" w:tplc="0409000F" w:tentative="1">
      <w:start w:val="1"/>
      <w:numFmt w:val="decimal"/>
      <w:lvlText w:val="%4."/>
      <w:lvlJc w:val="left"/>
      <w:pPr>
        <w:ind w:left="3435" w:hanging="360"/>
      </w:pPr>
    </w:lvl>
    <w:lvl w:ilvl="4" w:tplc="04090019" w:tentative="1">
      <w:start w:val="1"/>
      <w:numFmt w:val="lowerLetter"/>
      <w:lvlText w:val="%5."/>
      <w:lvlJc w:val="left"/>
      <w:pPr>
        <w:ind w:left="4155" w:hanging="360"/>
      </w:pPr>
    </w:lvl>
    <w:lvl w:ilvl="5" w:tplc="0409001B" w:tentative="1">
      <w:start w:val="1"/>
      <w:numFmt w:val="lowerRoman"/>
      <w:lvlText w:val="%6."/>
      <w:lvlJc w:val="right"/>
      <w:pPr>
        <w:ind w:left="4875" w:hanging="180"/>
      </w:pPr>
    </w:lvl>
    <w:lvl w:ilvl="6" w:tplc="0409000F" w:tentative="1">
      <w:start w:val="1"/>
      <w:numFmt w:val="decimal"/>
      <w:lvlText w:val="%7."/>
      <w:lvlJc w:val="left"/>
      <w:pPr>
        <w:ind w:left="5595" w:hanging="360"/>
      </w:pPr>
    </w:lvl>
    <w:lvl w:ilvl="7" w:tplc="04090019" w:tentative="1">
      <w:start w:val="1"/>
      <w:numFmt w:val="lowerLetter"/>
      <w:lvlText w:val="%8."/>
      <w:lvlJc w:val="left"/>
      <w:pPr>
        <w:ind w:left="6315" w:hanging="360"/>
      </w:pPr>
    </w:lvl>
    <w:lvl w:ilvl="8" w:tplc="0409001B" w:tentative="1">
      <w:start w:val="1"/>
      <w:numFmt w:val="lowerRoman"/>
      <w:lvlText w:val="%9."/>
      <w:lvlJc w:val="right"/>
      <w:pPr>
        <w:ind w:left="7035" w:hanging="180"/>
      </w:pPr>
    </w:lvl>
  </w:abstractNum>
  <w:abstractNum w:abstractNumId="12" w15:restartNumberingAfterBreak="0">
    <w:nsid w:val="36E3735C"/>
    <w:multiLevelType w:val="hybridMultilevel"/>
    <w:tmpl w:val="5DB4347E"/>
    <w:lvl w:ilvl="0" w:tplc="CD18B146">
      <w:start w:val="1"/>
      <w:numFmt w:val="decimal"/>
      <w:lvlText w:val="%1-"/>
      <w:lvlJc w:val="left"/>
      <w:pPr>
        <w:ind w:left="555" w:hanging="360"/>
      </w:pPr>
      <w:rPr>
        <w:rFonts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3" w15:restartNumberingAfterBreak="0">
    <w:nsid w:val="4B4840D1"/>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ECD6521"/>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1DD5E39"/>
    <w:multiLevelType w:val="hybridMultilevel"/>
    <w:tmpl w:val="A34E6B9C"/>
    <w:lvl w:ilvl="0" w:tplc="CAD8579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5FA16B4"/>
    <w:multiLevelType w:val="hybridMultilevel"/>
    <w:tmpl w:val="AC2249D0"/>
    <w:lvl w:ilvl="0" w:tplc="FB3AA7D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59B96249"/>
    <w:multiLevelType w:val="hybridMultilevel"/>
    <w:tmpl w:val="8DA0C78E"/>
    <w:lvl w:ilvl="0" w:tplc="FAE0F982">
      <w:start w:val="1"/>
      <w:numFmt w:val="decimal"/>
      <w:lvlText w:val="%1."/>
      <w:lvlJc w:val="left"/>
      <w:pPr>
        <w:ind w:left="649" w:hanging="360"/>
      </w:pPr>
      <w:rPr>
        <w:rFonts w:hint="default"/>
      </w:rPr>
    </w:lvl>
    <w:lvl w:ilvl="1" w:tplc="04090019" w:tentative="1">
      <w:start w:val="1"/>
      <w:numFmt w:val="lowerLetter"/>
      <w:lvlText w:val="%2."/>
      <w:lvlJc w:val="left"/>
      <w:pPr>
        <w:ind w:left="1369" w:hanging="360"/>
      </w:pPr>
    </w:lvl>
    <w:lvl w:ilvl="2" w:tplc="0409001B" w:tentative="1">
      <w:start w:val="1"/>
      <w:numFmt w:val="lowerRoman"/>
      <w:lvlText w:val="%3."/>
      <w:lvlJc w:val="right"/>
      <w:pPr>
        <w:ind w:left="2089" w:hanging="180"/>
      </w:pPr>
    </w:lvl>
    <w:lvl w:ilvl="3" w:tplc="0409000F" w:tentative="1">
      <w:start w:val="1"/>
      <w:numFmt w:val="decimal"/>
      <w:lvlText w:val="%4."/>
      <w:lvlJc w:val="left"/>
      <w:pPr>
        <w:ind w:left="2809" w:hanging="360"/>
      </w:pPr>
    </w:lvl>
    <w:lvl w:ilvl="4" w:tplc="04090019" w:tentative="1">
      <w:start w:val="1"/>
      <w:numFmt w:val="lowerLetter"/>
      <w:lvlText w:val="%5."/>
      <w:lvlJc w:val="left"/>
      <w:pPr>
        <w:ind w:left="3529" w:hanging="360"/>
      </w:pPr>
    </w:lvl>
    <w:lvl w:ilvl="5" w:tplc="0409001B" w:tentative="1">
      <w:start w:val="1"/>
      <w:numFmt w:val="lowerRoman"/>
      <w:lvlText w:val="%6."/>
      <w:lvlJc w:val="right"/>
      <w:pPr>
        <w:ind w:left="4249" w:hanging="180"/>
      </w:pPr>
    </w:lvl>
    <w:lvl w:ilvl="6" w:tplc="0409000F" w:tentative="1">
      <w:start w:val="1"/>
      <w:numFmt w:val="decimal"/>
      <w:lvlText w:val="%7."/>
      <w:lvlJc w:val="left"/>
      <w:pPr>
        <w:ind w:left="4969" w:hanging="360"/>
      </w:pPr>
    </w:lvl>
    <w:lvl w:ilvl="7" w:tplc="04090019" w:tentative="1">
      <w:start w:val="1"/>
      <w:numFmt w:val="lowerLetter"/>
      <w:lvlText w:val="%8."/>
      <w:lvlJc w:val="left"/>
      <w:pPr>
        <w:ind w:left="5689" w:hanging="360"/>
      </w:pPr>
    </w:lvl>
    <w:lvl w:ilvl="8" w:tplc="0409001B" w:tentative="1">
      <w:start w:val="1"/>
      <w:numFmt w:val="lowerRoman"/>
      <w:lvlText w:val="%9."/>
      <w:lvlJc w:val="right"/>
      <w:pPr>
        <w:ind w:left="6409" w:hanging="180"/>
      </w:pPr>
    </w:lvl>
  </w:abstractNum>
  <w:abstractNum w:abstractNumId="18" w15:restartNumberingAfterBreak="0">
    <w:nsid w:val="5C240E82"/>
    <w:multiLevelType w:val="hybridMultilevel"/>
    <w:tmpl w:val="556A2D06"/>
    <w:lvl w:ilvl="0" w:tplc="04CE8C4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15:restartNumberingAfterBreak="0">
    <w:nsid w:val="5CAB56C0"/>
    <w:multiLevelType w:val="hybridMultilevel"/>
    <w:tmpl w:val="2190F4A0"/>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0" w15:restartNumberingAfterBreak="0">
    <w:nsid w:val="5DB1082D"/>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E53520A"/>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ECF7F3F"/>
    <w:multiLevelType w:val="hybridMultilevel"/>
    <w:tmpl w:val="1576C3A0"/>
    <w:lvl w:ilvl="0" w:tplc="5D7273E4">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15:restartNumberingAfterBreak="0">
    <w:nsid w:val="60DA59A6"/>
    <w:multiLevelType w:val="hybridMultilevel"/>
    <w:tmpl w:val="A3DA6CAC"/>
    <w:lvl w:ilvl="0" w:tplc="8EE6A722">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4" w15:restartNumberingAfterBreak="0">
    <w:nsid w:val="62D845BE"/>
    <w:multiLevelType w:val="hybridMultilevel"/>
    <w:tmpl w:val="9B78F41E"/>
    <w:lvl w:ilvl="0" w:tplc="9B8A971C">
      <w:start w:val="1"/>
      <w:numFmt w:val="decimal"/>
      <w:lvlText w:val="%1)"/>
      <w:lvlJc w:val="left"/>
      <w:pPr>
        <w:ind w:left="495" w:hanging="360"/>
      </w:pPr>
      <w:rPr>
        <w:rFonts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5" w15:restartNumberingAfterBreak="0">
    <w:nsid w:val="64490B28"/>
    <w:multiLevelType w:val="hybridMultilevel"/>
    <w:tmpl w:val="471423F8"/>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6" w15:restartNumberingAfterBreak="0">
    <w:nsid w:val="6B130C12"/>
    <w:multiLevelType w:val="hybridMultilevel"/>
    <w:tmpl w:val="4C362562"/>
    <w:lvl w:ilvl="0" w:tplc="A76C6FE8">
      <w:start w:val="1"/>
      <w:numFmt w:val="decimal"/>
      <w:lvlText w:val="%1)"/>
      <w:lvlJc w:val="left"/>
      <w:pPr>
        <w:ind w:left="540" w:hanging="360"/>
      </w:pPr>
      <w:rPr>
        <w:b/>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15:restartNumberingAfterBreak="0">
    <w:nsid w:val="6CE55856"/>
    <w:multiLevelType w:val="hybridMultilevel"/>
    <w:tmpl w:val="E4E8544C"/>
    <w:lvl w:ilvl="0" w:tplc="5FF23404">
      <w:start w:val="1"/>
      <w:numFmt w:val="decimal"/>
      <w:lvlText w:val="%1-"/>
      <w:lvlJc w:val="left"/>
      <w:pPr>
        <w:ind w:left="577" w:hanging="360"/>
      </w:pPr>
      <w:rPr>
        <w:rFonts w:hint="default"/>
      </w:rPr>
    </w:lvl>
    <w:lvl w:ilvl="1" w:tplc="04090019" w:tentative="1">
      <w:start w:val="1"/>
      <w:numFmt w:val="lowerLetter"/>
      <w:lvlText w:val="%2."/>
      <w:lvlJc w:val="left"/>
      <w:pPr>
        <w:ind w:left="1297" w:hanging="360"/>
      </w:pPr>
    </w:lvl>
    <w:lvl w:ilvl="2" w:tplc="0409001B" w:tentative="1">
      <w:start w:val="1"/>
      <w:numFmt w:val="lowerRoman"/>
      <w:lvlText w:val="%3."/>
      <w:lvlJc w:val="right"/>
      <w:pPr>
        <w:ind w:left="2017" w:hanging="180"/>
      </w:pPr>
    </w:lvl>
    <w:lvl w:ilvl="3" w:tplc="0409000F" w:tentative="1">
      <w:start w:val="1"/>
      <w:numFmt w:val="decimal"/>
      <w:lvlText w:val="%4."/>
      <w:lvlJc w:val="left"/>
      <w:pPr>
        <w:ind w:left="2737" w:hanging="360"/>
      </w:pPr>
    </w:lvl>
    <w:lvl w:ilvl="4" w:tplc="04090019" w:tentative="1">
      <w:start w:val="1"/>
      <w:numFmt w:val="lowerLetter"/>
      <w:lvlText w:val="%5."/>
      <w:lvlJc w:val="left"/>
      <w:pPr>
        <w:ind w:left="3457" w:hanging="360"/>
      </w:pPr>
    </w:lvl>
    <w:lvl w:ilvl="5" w:tplc="0409001B" w:tentative="1">
      <w:start w:val="1"/>
      <w:numFmt w:val="lowerRoman"/>
      <w:lvlText w:val="%6."/>
      <w:lvlJc w:val="right"/>
      <w:pPr>
        <w:ind w:left="4177" w:hanging="180"/>
      </w:pPr>
    </w:lvl>
    <w:lvl w:ilvl="6" w:tplc="0409000F" w:tentative="1">
      <w:start w:val="1"/>
      <w:numFmt w:val="decimal"/>
      <w:lvlText w:val="%7."/>
      <w:lvlJc w:val="left"/>
      <w:pPr>
        <w:ind w:left="4897" w:hanging="360"/>
      </w:pPr>
    </w:lvl>
    <w:lvl w:ilvl="7" w:tplc="04090019" w:tentative="1">
      <w:start w:val="1"/>
      <w:numFmt w:val="lowerLetter"/>
      <w:lvlText w:val="%8."/>
      <w:lvlJc w:val="left"/>
      <w:pPr>
        <w:ind w:left="5617" w:hanging="360"/>
      </w:pPr>
    </w:lvl>
    <w:lvl w:ilvl="8" w:tplc="0409001B" w:tentative="1">
      <w:start w:val="1"/>
      <w:numFmt w:val="lowerRoman"/>
      <w:lvlText w:val="%9."/>
      <w:lvlJc w:val="right"/>
      <w:pPr>
        <w:ind w:left="6337" w:hanging="180"/>
      </w:pPr>
    </w:lvl>
  </w:abstractNum>
  <w:abstractNum w:abstractNumId="28" w15:restartNumberingAfterBreak="0">
    <w:nsid w:val="7DF33542"/>
    <w:multiLevelType w:val="hybridMultilevel"/>
    <w:tmpl w:val="58A29A58"/>
    <w:lvl w:ilvl="0" w:tplc="B316F876">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6"/>
  </w:num>
  <w:num w:numId="2">
    <w:abstractNumId w:val="4"/>
  </w:num>
  <w:num w:numId="3">
    <w:abstractNumId w:val="8"/>
  </w:num>
  <w:num w:numId="4">
    <w:abstractNumId w:val="14"/>
  </w:num>
  <w:num w:numId="5">
    <w:abstractNumId w:val="5"/>
  </w:num>
  <w:num w:numId="6">
    <w:abstractNumId w:val="26"/>
  </w:num>
  <w:num w:numId="7">
    <w:abstractNumId w:val="3"/>
  </w:num>
  <w:num w:numId="8">
    <w:abstractNumId w:val="23"/>
  </w:num>
  <w:num w:numId="9">
    <w:abstractNumId w:val="22"/>
  </w:num>
  <w:num w:numId="10">
    <w:abstractNumId w:val="21"/>
  </w:num>
  <w:num w:numId="11">
    <w:abstractNumId w:val="13"/>
  </w:num>
  <w:num w:numId="12">
    <w:abstractNumId w:val="7"/>
  </w:num>
  <w:num w:numId="13">
    <w:abstractNumId w:val="15"/>
  </w:num>
  <w:num w:numId="14">
    <w:abstractNumId w:val="28"/>
  </w:num>
  <w:num w:numId="15">
    <w:abstractNumId w:val="20"/>
  </w:num>
  <w:num w:numId="16">
    <w:abstractNumId w:val="2"/>
  </w:num>
  <w:num w:numId="17">
    <w:abstractNumId w:val="0"/>
  </w:num>
  <w:num w:numId="18">
    <w:abstractNumId w:val="25"/>
  </w:num>
  <w:num w:numId="19">
    <w:abstractNumId w:val="11"/>
  </w:num>
  <w:num w:numId="20">
    <w:abstractNumId w:val="19"/>
  </w:num>
  <w:num w:numId="21">
    <w:abstractNumId w:val="6"/>
  </w:num>
  <w:num w:numId="22">
    <w:abstractNumId w:val="18"/>
  </w:num>
  <w:num w:numId="23">
    <w:abstractNumId w:val="27"/>
  </w:num>
  <w:num w:numId="24">
    <w:abstractNumId w:val="24"/>
  </w:num>
  <w:num w:numId="25">
    <w:abstractNumId w:val="1"/>
  </w:num>
  <w:num w:numId="26">
    <w:abstractNumId w:val="12"/>
  </w:num>
  <w:num w:numId="27">
    <w:abstractNumId w:val="10"/>
  </w:num>
  <w:num w:numId="28">
    <w:abstractNumId w:val="17"/>
  </w:num>
  <w:num w:numId="29">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C7F"/>
    <w:rsid w:val="000015F8"/>
    <w:rsid w:val="00010C37"/>
    <w:rsid w:val="0001155E"/>
    <w:rsid w:val="00024A3F"/>
    <w:rsid w:val="00032094"/>
    <w:rsid w:val="00033C35"/>
    <w:rsid w:val="000362EB"/>
    <w:rsid w:val="00037F1A"/>
    <w:rsid w:val="000406B6"/>
    <w:rsid w:val="00043277"/>
    <w:rsid w:val="000509C2"/>
    <w:rsid w:val="000523BE"/>
    <w:rsid w:val="00054611"/>
    <w:rsid w:val="000552AB"/>
    <w:rsid w:val="0006382F"/>
    <w:rsid w:val="0006542C"/>
    <w:rsid w:val="000716C3"/>
    <w:rsid w:val="00071FE4"/>
    <w:rsid w:val="00073FF6"/>
    <w:rsid w:val="00075FAC"/>
    <w:rsid w:val="00076FA7"/>
    <w:rsid w:val="00081181"/>
    <w:rsid w:val="00082478"/>
    <w:rsid w:val="00086F68"/>
    <w:rsid w:val="00091716"/>
    <w:rsid w:val="00094EC2"/>
    <w:rsid w:val="000A0B5C"/>
    <w:rsid w:val="000A3B67"/>
    <w:rsid w:val="000B2247"/>
    <w:rsid w:val="000B60FD"/>
    <w:rsid w:val="000C0F91"/>
    <w:rsid w:val="000C201F"/>
    <w:rsid w:val="000C2C64"/>
    <w:rsid w:val="000C4CB2"/>
    <w:rsid w:val="000C7C6B"/>
    <w:rsid w:val="000D3424"/>
    <w:rsid w:val="000D4B9A"/>
    <w:rsid w:val="000D659A"/>
    <w:rsid w:val="000D7F80"/>
    <w:rsid w:val="000E3050"/>
    <w:rsid w:val="000E5F64"/>
    <w:rsid w:val="000F03A9"/>
    <w:rsid w:val="000F4EAD"/>
    <w:rsid w:val="00103272"/>
    <w:rsid w:val="00104CFB"/>
    <w:rsid w:val="0011237A"/>
    <w:rsid w:val="00115BAC"/>
    <w:rsid w:val="00120046"/>
    <w:rsid w:val="001223B0"/>
    <w:rsid w:val="00124044"/>
    <w:rsid w:val="0012491A"/>
    <w:rsid w:val="00124CF8"/>
    <w:rsid w:val="00127B4E"/>
    <w:rsid w:val="00134E3A"/>
    <w:rsid w:val="00140C0D"/>
    <w:rsid w:val="00146B5D"/>
    <w:rsid w:val="001505BE"/>
    <w:rsid w:val="00153BCF"/>
    <w:rsid w:val="00155E8A"/>
    <w:rsid w:val="00161086"/>
    <w:rsid w:val="001649D3"/>
    <w:rsid w:val="00166440"/>
    <w:rsid w:val="00174194"/>
    <w:rsid w:val="00174B6A"/>
    <w:rsid w:val="001751D4"/>
    <w:rsid w:val="00180AB6"/>
    <w:rsid w:val="00180CFE"/>
    <w:rsid w:val="00187D46"/>
    <w:rsid w:val="0019420F"/>
    <w:rsid w:val="001942E2"/>
    <w:rsid w:val="00196ACE"/>
    <w:rsid w:val="001B089E"/>
    <w:rsid w:val="001B0B1B"/>
    <w:rsid w:val="001B3789"/>
    <w:rsid w:val="001B5521"/>
    <w:rsid w:val="001B7726"/>
    <w:rsid w:val="001C411B"/>
    <w:rsid w:val="001C6847"/>
    <w:rsid w:val="001D209F"/>
    <w:rsid w:val="001D2843"/>
    <w:rsid w:val="001D2DC5"/>
    <w:rsid w:val="001D4BCB"/>
    <w:rsid w:val="001E235D"/>
    <w:rsid w:val="001F0045"/>
    <w:rsid w:val="001F1DB0"/>
    <w:rsid w:val="001F712A"/>
    <w:rsid w:val="00205517"/>
    <w:rsid w:val="00206D4C"/>
    <w:rsid w:val="00207119"/>
    <w:rsid w:val="00212999"/>
    <w:rsid w:val="00213605"/>
    <w:rsid w:val="00214D90"/>
    <w:rsid w:val="002176DC"/>
    <w:rsid w:val="00227B18"/>
    <w:rsid w:val="00235362"/>
    <w:rsid w:val="00243A95"/>
    <w:rsid w:val="0025408B"/>
    <w:rsid w:val="00262F7D"/>
    <w:rsid w:val="002720C3"/>
    <w:rsid w:val="002743C7"/>
    <w:rsid w:val="0027569B"/>
    <w:rsid w:val="0027623A"/>
    <w:rsid w:val="00277509"/>
    <w:rsid w:val="00286ED2"/>
    <w:rsid w:val="00291449"/>
    <w:rsid w:val="002A0044"/>
    <w:rsid w:val="002A4B09"/>
    <w:rsid w:val="002A4CED"/>
    <w:rsid w:val="002B2725"/>
    <w:rsid w:val="002B53FE"/>
    <w:rsid w:val="002B5FE4"/>
    <w:rsid w:val="002C1AED"/>
    <w:rsid w:val="002C276A"/>
    <w:rsid w:val="002C3E0C"/>
    <w:rsid w:val="002C420D"/>
    <w:rsid w:val="002D4814"/>
    <w:rsid w:val="002E0DDD"/>
    <w:rsid w:val="002E20CB"/>
    <w:rsid w:val="002E52DA"/>
    <w:rsid w:val="002E537D"/>
    <w:rsid w:val="002E63CA"/>
    <w:rsid w:val="002E7BED"/>
    <w:rsid w:val="002F193C"/>
    <w:rsid w:val="002F4AE0"/>
    <w:rsid w:val="002F4B55"/>
    <w:rsid w:val="002F5C4C"/>
    <w:rsid w:val="002F6464"/>
    <w:rsid w:val="00300D15"/>
    <w:rsid w:val="003024C4"/>
    <w:rsid w:val="003121AE"/>
    <w:rsid w:val="00314C43"/>
    <w:rsid w:val="00320566"/>
    <w:rsid w:val="00321417"/>
    <w:rsid w:val="0033189B"/>
    <w:rsid w:val="00342C4B"/>
    <w:rsid w:val="0034487D"/>
    <w:rsid w:val="00345575"/>
    <w:rsid w:val="00346404"/>
    <w:rsid w:val="00352ABF"/>
    <w:rsid w:val="0035687A"/>
    <w:rsid w:val="003577F6"/>
    <w:rsid w:val="00357933"/>
    <w:rsid w:val="00362433"/>
    <w:rsid w:val="00362521"/>
    <w:rsid w:val="00363C4C"/>
    <w:rsid w:val="00364294"/>
    <w:rsid w:val="003653A5"/>
    <w:rsid w:val="00367CFE"/>
    <w:rsid w:val="00370653"/>
    <w:rsid w:val="0037377A"/>
    <w:rsid w:val="00391CD7"/>
    <w:rsid w:val="003A0849"/>
    <w:rsid w:val="003A3097"/>
    <w:rsid w:val="003A35A1"/>
    <w:rsid w:val="003B3AA1"/>
    <w:rsid w:val="003B45DE"/>
    <w:rsid w:val="003B5B71"/>
    <w:rsid w:val="003C5CCD"/>
    <w:rsid w:val="003C7256"/>
    <w:rsid w:val="003D1B37"/>
    <w:rsid w:val="003D4303"/>
    <w:rsid w:val="003D6AB8"/>
    <w:rsid w:val="003D7B29"/>
    <w:rsid w:val="003E156B"/>
    <w:rsid w:val="003E4615"/>
    <w:rsid w:val="003E7426"/>
    <w:rsid w:val="003F1A84"/>
    <w:rsid w:val="003F2159"/>
    <w:rsid w:val="00400C20"/>
    <w:rsid w:val="00413FF9"/>
    <w:rsid w:val="0041642D"/>
    <w:rsid w:val="00421326"/>
    <w:rsid w:val="00421FD9"/>
    <w:rsid w:val="00426AF9"/>
    <w:rsid w:val="004376B8"/>
    <w:rsid w:val="00440AE1"/>
    <w:rsid w:val="00440C30"/>
    <w:rsid w:val="00442950"/>
    <w:rsid w:val="0044372A"/>
    <w:rsid w:val="0044442E"/>
    <w:rsid w:val="004446BE"/>
    <w:rsid w:val="004517A4"/>
    <w:rsid w:val="004523BC"/>
    <w:rsid w:val="00456ED2"/>
    <w:rsid w:val="0046780C"/>
    <w:rsid w:val="00475529"/>
    <w:rsid w:val="004812FD"/>
    <w:rsid w:val="00481C4F"/>
    <w:rsid w:val="004823B8"/>
    <w:rsid w:val="00494B08"/>
    <w:rsid w:val="00496514"/>
    <w:rsid w:val="00497632"/>
    <w:rsid w:val="00497E79"/>
    <w:rsid w:val="004A7A4E"/>
    <w:rsid w:val="004C66B7"/>
    <w:rsid w:val="004D1447"/>
    <w:rsid w:val="004D4099"/>
    <w:rsid w:val="004D46E8"/>
    <w:rsid w:val="004D495E"/>
    <w:rsid w:val="004D70EC"/>
    <w:rsid w:val="004E0AB3"/>
    <w:rsid w:val="004E7DAF"/>
    <w:rsid w:val="004F1B36"/>
    <w:rsid w:val="004F432A"/>
    <w:rsid w:val="004F65D3"/>
    <w:rsid w:val="004F6AC9"/>
    <w:rsid w:val="00506211"/>
    <w:rsid w:val="00507500"/>
    <w:rsid w:val="00510834"/>
    <w:rsid w:val="00510B61"/>
    <w:rsid w:val="00510CBB"/>
    <w:rsid w:val="00520C8D"/>
    <w:rsid w:val="00521729"/>
    <w:rsid w:val="00524DEB"/>
    <w:rsid w:val="005260F6"/>
    <w:rsid w:val="005303AE"/>
    <w:rsid w:val="00530971"/>
    <w:rsid w:val="00534523"/>
    <w:rsid w:val="00545A1E"/>
    <w:rsid w:val="005462A4"/>
    <w:rsid w:val="00553B55"/>
    <w:rsid w:val="0055442C"/>
    <w:rsid w:val="005544C9"/>
    <w:rsid w:val="00560E49"/>
    <w:rsid w:val="00562E3B"/>
    <w:rsid w:val="00564876"/>
    <w:rsid w:val="005705DF"/>
    <w:rsid w:val="00570856"/>
    <w:rsid w:val="00571B56"/>
    <w:rsid w:val="0057739A"/>
    <w:rsid w:val="00581ED9"/>
    <w:rsid w:val="00582F3E"/>
    <w:rsid w:val="005831D1"/>
    <w:rsid w:val="00585A0F"/>
    <w:rsid w:val="00590470"/>
    <w:rsid w:val="00594B13"/>
    <w:rsid w:val="005A4B8E"/>
    <w:rsid w:val="005A5765"/>
    <w:rsid w:val="005A755D"/>
    <w:rsid w:val="005B325C"/>
    <w:rsid w:val="005D1A09"/>
    <w:rsid w:val="005D2D97"/>
    <w:rsid w:val="005D47C7"/>
    <w:rsid w:val="005D5D3E"/>
    <w:rsid w:val="005E0B16"/>
    <w:rsid w:val="005E2FB9"/>
    <w:rsid w:val="005E5DE4"/>
    <w:rsid w:val="006040AE"/>
    <w:rsid w:val="00610873"/>
    <w:rsid w:val="00613263"/>
    <w:rsid w:val="00613601"/>
    <w:rsid w:val="006139B6"/>
    <w:rsid w:val="00614075"/>
    <w:rsid w:val="00624F72"/>
    <w:rsid w:val="00632C72"/>
    <w:rsid w:val="006427CF"/>
    <w:rsid w:val="006442F4"/>
    <w:rsid w:val="00646D6C"/>
    <w:rsid w:val="00650CDC"/>
    <w:rsid w:val="0065100C"/>
    <w:rsid w:val="00653F9A"/>
    <w:rsid w:val="006552C3"/>
    <w:rsid w:val="00661C83"/>
    <w:rsid w:val="00661EBC"/>
    <w:rsid w:val="0066312F"/>
    <w:rsid w:val="00665BA4"/>
    <w:rsid w:val="0067057D"/>
    <w:rsid w:val="006716BB"/>
    <w:rsid w:val="0067560D"/>
    <w:rsid w:val="006905B3"/>
    <w:rsid w:val="00695DBA"/>
    <w:rsid w:val="006A1717"/>
    <w:rsid w:val="006A68A0"/>
    <w:rsid w:val="006B2356"/>
    <w:rsid w:val="006B423A"/>
    <w:rsid w:val="006C66F2"/>
    <w:rsid w:val="006C69EE"/>
    <w:rsid w:val="006D3E35"/>
    <w:rsid w:val="006D5E5A"/>
    <w:rsid w:val="006E2147"/>
    <w:rsid w:val="006E5B04"/>
    <w:rsid w:val="0070083B"/>
    <w:rsid w:val="00703F65"/>
    <w:rsid w:val="00706E92"/>
    <w:rsid w:val="00713852"/>
    <w:rsid w:val="00722226"/>
    <w:rsid w:val="00724B0E"/>
    <w:rsid w:val="00725DFC"/>
    <w:rsid w:val="0073310E"/>
    <w:rsid w:val="00734FB6"/>
    <w:rsid w:val="00735645"/>
    <w:rsid w:val="007505B3"/>
    <w:rsid w:val="00754B6D"/>
    <w:rsid w:val="00755471"/>
    <w:rsid w:val="00760096"/>
    <w:rsid w:val="00760384"/>
    <w:rsid w:val="00761456"/>
    <w:rsid w:val="007622C3"/>
    <w:rsid w:val="00763CC6"/>
    <w:rsid w:val="0076792F"/>
    <w:rsid w:val="0077110B"/>
    <w:rsid w:val="007717F3"/>
    <w:rsid w:val="007741EA"/>
    <w:rsid w:val="007752D5"/>
    <w:rsid w:val="00782AB2"/>
    <w:rsid w:val="0078384D"/>
    <w:rsid w:val="00787967"/>
    <w:rsid w:val="00790966"/>
    <w:rsid w:val="007A18AE"/>
    <w:rsid w:val="007B0278"/>
    <w:rsid w:val="007B0483"/>
    <w:rsid w:val="007B75FF"/>
    <w:rsid w:val="007C0F57"/>
    <w:rsid w:val="007C5BB6"/>
    <w:rsid w:val="007C5E4E"/>
    <w:rsid w:val="007D217C"/>
    <w:rsid w:val="007D56DF"/>
    <w:rsid w:val="007D79A3"/>
    <w:rsid w:val="007E0726"/>
    <w:rsid w:val="007E1D8B"/>
    <w:rsid w:val="007E35A7"/>
    <w:rsid w:val="007E58D5"/>
    <w:rsid w:val="007F49A3"/>
    <w:rsid w:val="007F5C67"/>
    <w:rsid w:val="00800EA2"/>
    <w:rsid w:val="0080335D"/>
    <w:rsid w:val="00810130"/>
    <w:rsid w:val="00810C05"/>
    <w:rsid w:val="008124EE"/>
    <w:rsid w:val="00816A09"/>
    <w:rsid w:val="00824727"/>
    <w:rsid w:val="008255F9"/>
    <w:rsid w:val="00833D46"/>
    <w:rsid w:val="008501F8"/>
    <w:rsid w:val="0085583E"/>
    <w:rsid w:val="00856C7F"/>
    <w:rsid w:val="00872B9F"/>
    <w:rsid w:val="008749C6"/>
    <w:rsid w:val="008775A1"/>
    <w:rsid w:val="008811BD"/>
    <w:rsid w:val="008828C3"/>
    <w:rsid w:val="00884752"/>
    <w:rsid w:val="00891191"/>
    <w:rsid w:val="008924C6"/>
    <w:rsid w:val="0089349C"/>
    <w:rsid w:val="00895B83"/>
    <w:rsid w:val="008A2137"/>
    <w:rsid w:val="008A2C08"/>
    <w:rsid w:val="008A3861"/>
    <w:rsid w:val="008A65EA"/>
    <w:rsid w:val="008A6DA5"/>
    <w:rsid w:val="008B10AB"/>
    <w:rsid w:val="008B1DA3"/>
    <w:rsid w:val="008B5CB2"/>
    <w:rsid w:val="008B64B7"/>
    <w:rsid w:val="008B67D0"/>
    <w:rsid w:val="008C09E1"/>
    <w:rsid w:val="008C34A4"/>
    <w:rsid w:val="008C3903"/>
    <w:rsid w:val="008C792E"/>
    <w:rsid w:val="008D033F"/>
    <w:rsid w:val="008D7F90"/>
    <w:rsid w:val="008E07ED"/>
    <w:rsid w:val="008E5696"/>
    <w:rsid w:val="008E7319"/>
    <w:rsid w:val="008F41D2"/>
    <w:rsid w:val="00910DC0"/>
    <w:rsid w:val="00913088"/>
    <w:rsid w:val="009212BA"/>
    <w:rsid w:val="00923DE3"/>
    <w:rsid w:val="00931639"/>
    <w:rsid w:val="00932008"/>
    <w:rsid w:val="00933519"/>
    <w:rsid w:val="00934B03"/>
    <w:rsid w:val="009410DB"/>
    <w:rsid w:val="009456F1"/>
    <w:rsid w:val="009477D0"/>
    <w:rsid w:val="009518F4"/>
    <w:rsid w:val="00954178"/>
    <w:rsid w:val="00954C25"/>
    <w:rsid w:val="0096120B"/>
    <w:rsid w:val="00962EEF"/>
    <w:rsid w:val="009653DE"/>
    <w:rsid w:val="00974ED0"/>
    <w:rsid w:val="00975525"/>
    <w:rsid w:val="00976EA0"/>
    <w:rsid w:val="009819A2"/>
    <w:rsid w:val="00983E73"/>
    <w:rsid w:val="00985397"/>
    <w:rsid w:val="009878B6"/>
    <w:rsid w:val="00992909"/>
    <w:rsid w:val="009A7058"/>
    <w:rsid w:val="009C1108"/>
    <w:rsid w:val="009C2D93"/>
    <w:rsid w:val="009C6468"/>
    <w:rsid w:val="009E1F55"/>
    <w:rsid w:val="009E2993"/>
    <w:rsid w:val="009E5386"/>
    <w:rsid w:val="009F2BA6"/>
    <w:rsid w:val="009F6349"/>
    <w:rsid w:val="00A01A4A"/>
    <w:rsid w:val="00A15A55"/>
    <w:rsid w:val="00A206EA"/>
    <w:rsid w:val="00A233F5"/>
    <w:rsid w:val="00A25DE7"/>
    <w:rsid w:val="00A3008D"/>
    <w:rsid w:val="00A46B42"/>
    <w:rsid w:val="00A55BCA"/>
    <w:rsid w:val="00A56654"/>
    <w:rsid w:val="00A649BA"/>
    <w:rsid w:val="00A64B0D"/>
    <w:rsid w:val="00A725A8"/>
    <w:rsid w:val="00A75B26"/>
    <w:rsid w:val="00A75C1B"/>
    <w:rsid w:val="00A7629B"/>
    <w:rsid w:val="00A848F1"/>
    <w:rsid w:val="00A867BA"/>
    <w:rsid w:val="00A90397"/>
    <w:rsid w:val="00A90ED1"/>
    <w:rsid w:val="00A911D2"/>
    <w:rsid w:val="00A94134"/>
    <w:rsid w:val="00A963CE"/>
    <w:rsid w:val="00A9785E"/>
    <w:rsid w:val="00AA4F43"/>
    <w:rsid w:val="00AA760D"/>
    <w:rsid w:val="00AB2079"/>
    <w:rsid w:val="00AD1F98"/>
    <w:rsid w:val="00AD2E73"/>
    <w:rsid w:val="00AD7528"/>
    <w:rsid w:val="00AE2236"/>
    <w:rsid w:val="00AE2854"/>
    <w:rsid w:val="00AF76B6"/>
    <w:rsid w:val="00B02DF2"/>
    <w:rsid w:val="00B06065"/>
    <w:rsid w:val="00B07CEF"/>
    <w:rsid w:val="00B07ED7"/>
    <w:rsid w:val="00B1415E"/>
    <w:rsid w:val="00B21062"/>
    <w:rsid w:val="00B259E8"/>
    <w:rsid w:val="00B314B7"/>
    <w:rsid w:val="00B33CE2"/>
    <w:rsid w:val="00B364C7"/>
    <w:rsid w:val="00B36704"/>
    <w:rsid w:val="00B45C08"/>
    <w:rsid w:val="00B46575"/>
    <w:rsid w:val="00B6021C"/>
    <w:rsid w:val="00B611A5"/>
    <w:rsid w:val="00B707BA"/>
    <w:rsid w:val="00B761D0"/>
    <w:rsid w:val="00B84D3B"/>
    <w:rsid w:val="00B84EB2"/>
    <w:rsid w:val="00B87A17"/>
    <w:rsid w:val="00B955AF"/>
    <w:rsid w:val="00BA1C5D"/>
    <w:rsid w:val="00BA1EE7"/>
    <w:rsid w:val="00BA25C5"/>
    <w:rsid w:val="00BA3E9E"/>
    <w:rsid w:val="00BA543F"/>
    <w:rsid w:val="00BB0050"/>
    <w:rsid w:val="00BB03CD"/>
    <w:rsid w:val="00BB059D"/>
    <w:rsid w:val="00BB084D"/>
    <w:rsid w:val="00BB7C00"/>
    <w:rsid w:val="00BC4C1E"/>
    <w:rsid w:val="00BC70BC"/>
    <w:rsid w:val="00BD007E"/>
    <w:rsid w:val="00BD2C50"/>
    <w:rsid w:val="00BD4B1E"/>
    <w:rsid w:val="00BE1C36"/>
    <w:rsid w:val="00BF0803"/>
    <w:rsid w:val="00BF1726"/>
    <w:rsid w:val="00BF4478"/>
    <w:rsid w:val="00BF5BCB"/>
    <w:rsid w:val="00BF6E37"/>
    <w:rsid w:val="00C0113D"/>
    <w:rsid w:val="00C0154E"/>
    <w:rsid w:val="00C041C6"/>
    <w:rsid w:val="00C11660"/>
    <w:rsid w:val="00C239F9"/>
    <w:rsid w:val="00C30F61"/>
    <w:rsid w:val="00C33093"/>
    <w:rsid w:val="00C37BEF"/>
    <w:rsid w:val="00C443F2"/>
    <w:rsid w:val="00C46A7C"/>
    <w:rsid w:val="00C50172"/>
    <w:rsid w:val="00C52482"/>
    <w:rsid w:val="00C52CE6"/>
    <w:rsid w:val="00C56F64"/>
    <w:rsid w:val="00C60C93"/>
    <w:rsid w:val="00C634EE"/>
    <w:rsid w:val="00C65A7D"/>
    <w:rsid w:val="00C660F0"/>
    <w:rsid w:val="00C71422"/>
    <w:rsid w:val="00C77A5F"/>
    <w:rsid w:val="00C83058"/>
    <w:rsid w:val="00C8682A"/>
    <w:rsid w:val="00C87BEB"/>
    <w:rsid w:val="00C90580"/>
    <w:rsid w:val="00C95CEE"/>
    <w:rsid w:val="00CA1B89"/>
    <w:rsid w:val="00CA24C5"/>
    <w:rsid w:val="00CA529D"/>
    <w:rsid w:val="00CA53D0"/>
    <w:rsid w:val="00CA7A6E"/>
    <w:rsid w:val="00CB4854"/>
    <w:rsid w:val="00CC1334"/>
    <w:rsid w:val="00CC3179"/>
    <w:rsid w:val="00CC637D"/>
    <w:rsid w:val="00CC6C37"/>
    <w:rsid w:val="00CD6B64"/>
    <w:rsid w:val="00CE4385"/>
    <w:rsid w:val="00CE538B"/>
    <w:rsid w:val="00CE6DC0"/>
    <w:rsid w:val="00CE72CA"/>
    <w:rsid w:val="00CE79C2"/>
    <w:rsid w:val="00CF18A3"/>
    <w:rsid w:val="00CF3A38"/>
    <w:rsid w:val="00CF4DDD"/>
    <w:rsid w:val="00D02D39"/>
    <w:rsid w:val="00D059A4"/>
    <w:rsid w:val="00D062DC"/>
    <w:rsid w:val="00D1200E"/>
    <w:rsid w:val="00D12BD7"/>
    <w:rsid w:val="00D14611"/>
    <w:rsid w:val="00D226FF"/>
    <w:rsid w:val="00D4361C"/>
    <w:rsid w:val="00D4424B"/>
    <w:rsid w:val="00D44385"/>
    <w:rsid w:val="00D47577"/>
    <w:rsid w:val="00D512FC"/>
    <w:rsid w:val="00D63D58"/>
    <w:rsid w:val="00D67619"/>
    <w:rsid w:val="00D7022B"/>
    <w:rsid w:val="00D70A30"/>
    <w:rsid w:val="00D72865"/>
    <w:rsid w:val="00D75C11"/>
    <w:rsid w:val="00D75FD5"/>
    <w:rsid w:val="00D807F7"/>
    <w:rsid w:val="00D870FF"/>
    <w:rsid w:val="00D8732B"/>
    <w:rsid w:val="00D90DEC"/>
    <w:rsid w:val="00D94DD5"/>
    <w:rsid w:val="00D953B8"/>
    <w:rsid w:val="00D979B3"/>
    <w:rsid w:val="00DA4043"/>
    <w:rsid w:val="00DA7361"/>
    <w:rsid w:val="00DB5232"/>
    <w:rsid w:val="00DB6D4F"/>
    <w:rsid w:val="00DC041C"/>
    <w:rsid w:val="00DC0B14"/>
    <w:rsid w:val="00DC34A8"/>
    <w:rsid w:val="00DC4A50"/>
    <w:rsid w:val="00DC69FA"/>
    <w:rsid w:val="00DD497F"/>
    <w:rsid w:val="00DE3EC7"/>
    <w:rsid w:val="00DE54CC"/>
    <w:rsid w:val="00DE5DE5"/>
    <w:rsid w:val="00DE7BB5"/>
    <w:rsid w:val="00DF102E"/>
    <w:rsid w:val="00DF15C0"/>
    <w:rsid w:val="00E009A5"/>
    <w:rsid w:val="00E0706B"/>
    <w:rsid w:val="00E13B73"/>
    <w:rsid w:val="00E20BC4"/>
    <w:rsid w:val="00E22150"/>
    <w:rsid w:val="00E2600B"/>
    <w:rsid w:val="00E2730C"/>
    <w:rsid w:val="00E30CDB"/>
    <w:rsid w:val="00E414EE"/>
    <w:rsid w:val="00E44B1E"/>
    <w:rsid w:val="00E46D18"/>
    <w:rsid w:val="00E47DDE"/>
    <w:rsid w:val="00E5311E"/>
    <w:rsid w:val="00E53704"/>
    <w:rsid w:val="00E53E39"/>
    <w:rsid w:val="00E56275"/>
    <w:rsid w:val="00E564BF"/>
    <w:rsid w:val="00E62E7B"/>
    <w:rsid w:val="00E64FF6"/>
    <w:rsid w:val="00E65D56"/>
    <w:rsid w:val="00E6655B"/>
    <w:rsid w:val="00E67587"/>
    <w:rsid w:val="00E67DD9"/>
    <w:rsid w:val="00E70605"/>
    <w:rsid w:val="00E77116"/>
    <w:rsid w:val="00E7750A"/>
    <w:rsid w:val="00E83E84"/>
    <w:rsid w:val="00E8408E"/>
    <w:rsid w:val="00E86501"/>
    <w:rsid w:val="00E94705"/>
    <w:rsid w:val="00E94E9C"/>
    <w:rsid w:val="00EA2E5A"/>
    <w:rsid w:val="00EB1FDF"/>
    <w:rsid w:val="00EC0809"/>
    <w:rsid w:val="00EC21DE"/>
    <w:rsid w:val="00EC249B"/>
    <w:rsid w:val="00EC2E8C"/>
    <w:rsid w:val="00EC3BB5"/>
    <w:rsid w:val="00ED0863"/>
    <w:rsid w:val="00ED1CD8"/>
    <w:rsid w:val="00ED3AFB"/>
    <w:rsid w:val="00EE0497"/>
    <w:rsid w:val="00EE40CE"/>
    <w:rsid w:val="00EF0C51"/>
    <w:rsid w:val="00EF6AE0"/>
    <w:rsid w:val="00F01C9E"/>
    <w:rsid w:val="00F020A4"/>
    <w:rsid w:val="00F033B1"/>
    <w:rsid w:val="00F03567"/>
    <w:rsid w:val="00F102E2"/>
    <w:rsid w:val="00F104A4"/>
    <w:rsid w:val="00F116A3"/>
    <w:rsid w:val="00F15418"/>
    <w:rsid w:val="00F157FC"/>
    <w:rsid w:val="00F22090"/>
    <w:rsid w:val="00F24EAE"/>
    <w:rsid w:val="00F253DD"/>
    <w:rsid w:val="00F27961"/>
    <w:rsid w:val="00F27BE7"/>
    <w:rsid w:val="00F30B70"/>
    <w:rsid w:val="00F313B8"/>
    <w:rsid w:val="00F401F1"/>
    <w:rsid w:val="00F51F7F"/>
    <w:rsid w:val="00F536E1"/>
    <w:rsid w:val="00F671AF"/>
    <w:rsid w:val="00F73384"/>
    <w:rsid w:val="00F769FB"/>
    <w:rsid w:val="00F9289D"/>
    <w:rsid w:val="00F96B00"/>
    <w:rsid w:val="00FB2130"/>
    <w:rsid w:val="00FB3262"/>
    <w:rsid w:val="00FB3FF3"/>
    <w:rsid w:val="00FB5314"/>
    <w:rsid w:val="00FB7434"/>
    <w:rsid w:val="00FC0C6D"/>
    <w:rsid w:val="00FC5BD6"/>
    <w:rsid w:val="00FC68B0"/>
    <w:rsid w:val="00FC6E7D"/>
    <w:rsid w:val="00FC768B"/>
    <w:rsid w:val="00FD3674"/>
    <w:rsid w:val="00FD54DB"/>
    <w:rsid w:val="00FE5548"/>
    <w:rsid w:val="00FE7A57"/>
    <w:rsid w:val="00FF23A3"/>
    <w:rsid w:val="00FF24D1"/>
    <w:rsid w:val="03638834"/>
    <w:rsid w:val="09922BE6"/>
    <w:rsid w:val="0E9A240F"/>
    <w:rsid w:val="12FDB71B"/>
    <w:rsid w:val="13BB9DAF"/>
    <w:rsid w:val="15BD8CCB"/>
    <w:rsid w:val="1B6F8F1E"/>
    <w:rsid w:val="20817963"/>
    <w:rsid w:val="20FEB949"/>
    <w:rsid w:val="2218B27D"/>
    <w:rsid w:val="2D398BDE"/>
    <w:rsid w:val="2F773A7A"/>
    <w:rsid w:val="3704B13A"/>
    <w:rsid w:val="3EBA8A6F"/>
    <w:rsid w:val="43E0D421"/>
    <w:rsid w:val="44643012"/>
    <w:rsid w:val="44D63D12"/>
    <w:rsid w:val="4DE2C519"/>
    <w:rsid w:val="4FCDC95C"/>
    <w:rsid w:val="51F497BF"/>
    <w:rsid w:val="576CAEAF"/>
    <w:rsid w:val="5D7EE3EC"/>
    <w:rsid w:val="64DD0FFB"/>
    <w:rsid w:val="6717B2C4"/>
    <w:rsid w:val="67A46BCC"/>
    <w:rsid w:val="7037B556"/>
    <w:rsid w:val="711926B2"/>
    <w:rsid w:val="732F5F9B"/>
    <w:rsid w:val="794D6F36"/>
    <w:rsid w:val="7D9014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CD88D"/>
  <w15:docId w15:val="{6F159E55-D213-4666-980B-42400F206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hy-AM"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1"/>
    <w:next w:val="1"/>
    <w:rsid w:val="008357B4"/>
    <w:pPr>
      <w:keepNext/>
      <w:keepLines/>
      <w:spacing w:before="480" w:after="120"/>
    </w:pPr>
    <w:rPr>
      <w:b/>
      <w:sz w:val="72"/>
      <w:szCs w:val="72"/>
    </w:rPr>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link w:val="ListParagraph"/>
    <w:uiPriority w:val="34"/>
    <w:qFormat/>
    <w:locked/>
    <w:rsid w:val="00C94F9C"/>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Char Char Char1,Char,Обычный (веб), Char"/>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0"/>
    <w:rsid w:val="00A41186"/>
    <w:pPr>
      <w:spacing w:after="0" w:line="240" w:lineRule="auto"/>
    </w:pPr>
    <w:rPr>
      <w:rFonts w:ascii="Times New Roman" w:eastAsia="Times New Roman" w:hAnsi="Times New Roman" w:cs="Times New Roman"/>
      <w:sz w:val="24"/>
      <w:szCs w:val="24"/>
    </w:rPr>
  </w:style>
  <w:style w:type="paragraph" w:styleId="Subtitle">
    <w:name w:val="Subtitle"/>
    <w:basedOn w:val="Normal"/>
    <w:next w:val="Normal"/>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rsid w:val="006F2621"/>
    <w:rPr>
      <w:rFonts w:ascii="Times New Roman" w:eastAsia="Times New Roman" w:hAnsi="Times New Roman" w:cs="Times New Roman"/>
      <w:sz w:val="24"/>
      <w:szCs w:val="24"/>
    </w:rPr>
  </w:style>
  <w:style w:type="character" w:styleId="Emphasis">
    <w:name w:val="Emphasis"/>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BodyText">
    <w:name w:val="Body Text"/>
    <w:basedOn w:val="Normal"/>
    <w:link w:val="BodyTextChar"/>
    <w:semiHidden/>
    <w:rsid w:val="00E4211F"/>
    <w:pPr>
      <w:spacing w:after="0" w:line="360" w:lineRule="auto"/>
      <w:jc w:val="both"/>
    </w:pPr>
    <w:rPr>
      <w:rFonts w:ascii="Times LatArm" w:eastAsia="Times New Roman" w:hAnsi="Times LatArm" w:cs="Times New Roman"/>
      <w:sz w:val="24"/>
      <w:szCs w:val="24"/>
      <w:lang w:val="en-US"/>
    </w:rPr>
  </w:style>
  <w:style w:type="character" w:customStyle="1" w:styleId="BodyTextChar">
    <w:name w:val="Body Text Char"/>
    <w:basedOn w:val="DefaultParagraphFont"/>
    <w:link w:val="BodyText"/>
    <w:semiHidden/>
    <w:rsid w:val="00E4211F"/>
    <w:rPr>
      <w:rFonts w:ascii="Times LatArm" w:eastAsia="Times New Roman" w:hAnsi="Times LatArm" w:cs="Times New Roman"/>
      <w:sz w:val="24"/>
      <w:szCs w:val="24"/>
      <w:lang w:val="en-US" w:eastAsia="en-US"/>
    </w:rPr>
  </w:style>
  <w:style w:type="paragraph" w:styleId="NoSpacing">
    <w:name w:val="No Spacing"/>
    <w:uiPriority w:val="1"/>
    <w:qFormat/>
    <w:rsid w:val="009643E0"/>
    <w:pPr>
      <w:spacing w:after="0" w:line="240" w:lineRule="auto"/>
    </w:pPr>
  </w:style>
  <w:style w:type="paragraph" w:customStyle="1" w:styleId="headingtitleStyle">
    <w:name w:val="heading titleStyle"/>
    <w:basedOn w:val="Normal"/>
    <w:rsid w:val="00E81DD7"/>
    <w:pPr>
      <w:jc w:val="center"/>
    </w:pPr>
    <w:rPr>
      <w:rFonts w:ascii="GHEA Grapalat" w:eastAsia="GHEA Grapalat" w:hAnsi="GHEA Grapalat" w:cs="GHEA Grapalat"/>
      <w:b/>
      <w:bCs/>
      <w:caps/>
      <w:color w:val="000000"/>
      <w:sz w:val="28"/>
      <w:szCs w:val="28"/>
      <w:lang w:val="en-US"/>
    </w:rPr>
  </w:style>
  <w:style w:type="table" w:customStyle="1" w:styleId="a0">
    <w:basedOn w:val="TableNormal"/>
    <w:tblPr>
      <w:tblStyleRowBandSize w:val="1"/>
      <w:tblStyleColBandSize w:val="1"/>
      <w:tblCellMar>
        <w:left w:w="0" w:type="dxa"/>
        <w:right w:w="0" w:type="dxa"/>
      </w:tblCellMar>
    </w:tblPr>
  </w:style>
  <w:style w:type="character" w:styleId="Hyperlink">
    <w:name w:val="Hyperlink"/>
    <w:basedOn w:val="DefaultParagraphFont"/>
    <w:uiPriority w:val="99"/>
    <w:semiHidden/>
    <w:unhideWhenUsed/>
    <w:rsid w:val="00155E8A"/>
    <w:rPr>
      <w:color w:val="0563C1" w:themeColor="hyperlink"/>
      <w:u w:val="single"/>
    </w:rPr>
  </w:style>
  <w:style w:type="paragraph" w:styleId="CommentText">
    <w:name w:val="annotation text"/>
    <w:basedOn w:val="Normal"/>
    <w:link w:val="CommentTextChar"/>
    <w:uiPriority w:val="99"/>
    <w:unhideWhenUsed/>
    <w:rsid w:val="000B60FD"/>
    <w:pPr>
      <w:spacing w:line="240" w:lineRule="auto"/>
    </w:pPr>
    <w:rPr>
      <w:sz w:val="20"/>
      <w:szCs w:val="20"/>
      <w:lang w:eastAsia="ru-RU"/>
    </w:rPr>
  </w:style>
  <w:style w:type="character" w:customStyle="1" w:styleId="CommentTextChar">
    <w:name w:val="Comment Text Char"/>
    <w:basedOn w:val="DefaultParagraphFont"/>
    <w:link w:val="CommentText"/>
    <w:uiPriority w:val="99"/>
    <w:rsid w:val="000B60FD"/>
    <w:rPr>
      <w:sz w:val="20"/>
      <w:szCs w:val="20"/>
      <w:lang w:eastAsia="ru-RU"/>
    </w:rPr>
  </w:style>
  <w:style w:type="character" w:styleId="CommentReference">
    <w:name w:val="annotation reference"/>
    <w:basedOn w:val="DefaultParagraphFont"/>
    <w:uiPriority w:val="99"/>
    <w:semiHidden/>
    <w:unhideWhenUsed/>
    <w:rsid w:val="000B60FD"/>
    <w:rPr>
      <w:sz w:val="16"/>
      <w:szCs w:val="16"/>
    </w:rPr>
  </w:style>
  <w:style w:type="character" w:customStyle="1" w:styleId="a1">
    <w:name w:val="Нижний колонтитул Знак"/>
    <w:basedOn w:val="DefaultParagraphFont"/>
    <w:uiPriority w:val="99"/>
    <w:qFormat/>
    <w:rsid w:val="00F9289D"/>
    <w:rPr>
      <w:rFonts w:ascii="Calibri" w:eastAsia="Calibri" w:hAnsi="Calibri"/>
      <w:color w:val="00000A"/>
      <w:sz w:val="22"/>
    </w:rPr>
  </w:style>
  <w:style w:type="paragraph" w:styleId="Header">
    <w:name w:val="header"/>
    <w:aliases w:val="h"/>
    <w:basedOn w:val="Normal"/>
    <w:link w:val="HeaderChar"/>
    <w:uiPriority w:val="99"/>
    <w:unhideWhenUsed/>
    <w:rsid w:val="0055442C"/>
    <w:pPr>
      <w:tabs>
        <w:tab w:val="center" w:pos="4844"/>
        <w:tab w:val="right" w:pos="9689"/>
      </w:tabs>
      <w:spacing w:after="0" w:line="240" w:lineRule="auto"/>
    </w:pPr>
    <w:rPr>
      <w:rFonts w:asciiTheme="minorHAnsi" w:eastAsiaTheme="minorHAnsi" w:hAnsiTheme="minorHAnsi" w:cstheme="minorBidi"/>
      <w:lang w:val="en-US"/>
    </w:rPr>
  </w:style>
  <w:style w:type="character" w:customStyle="1" w:styleId="HeaderChar">
    <w:name w:val="Header Char"/>
    <w:aliases w:val="h Char"/>
    <w:basedOn w:val="DefaultParagraphFont"/>
    <w:link w:val="Header"/>
    <w:uiPriority w:val="99"/>
    <w:rsid w:val="0055442C"/>
    <w:rPr>
      <w:rFonts w:asciiTheme="minorHAnsi" w:eastAsiaTheme="minorHAnsi" w:hAnsiTheme="minorHAnsi" w:cstheme="minorBidi"/>
      <w:lang w:val="en-US"/>
    </w:rPr>
  </w:style>
  <w:style w:type="paragraph" w:customStyle="1" w:styleId="vhc">
    <w:name w:val="vhc"/>
    <w:basedOn w:val="Normal"/>
    <w:uiPriority w:val="99"/>
    <w:semiHidden/>
    <w:rsid w:val="000015F8"/>
    <w:pPr>
      <w:spacing w:after="0" w:line="240" w:lineRule="auto"/>
      <w:ind w:left="450" w:firstLine="450"/>
      <w:jc w:val="center"/>
    </w:pPr>
    <w:rPr>
      <w:rFonts w:ascii="Times New Roman" w:eastAsiaTheme="minorEastAsia" w:hAnsi="Times New Roman" w:cs="Times New Roman"/>
      <w:b/>
      <w:bCs/>
      <w:sz w:val="24"/>
      <w:szCs w:val="24"/>
      <w:lang w:val="en-US"/>
    </w:rPr>
  </w:style>
  <w:style w:type="character" w:styleId="IntenseReference">
    <w:name w:val="Intense Reference"/>
    <w:basedOn w:val="DefaultParagraphFont"/>
    <w:uiPriority w:val="32"/>
    <w:qFormat/>
    <w:rsid w:val="00BB059D"/>
    <w:rPr>
      <w:b/>
      <w:bCs/>
      <w:smallCaps/>
      <w:color w:val="5B9BD5" w:themeColor="accent1"/>
      <w:spacing w:val="5"/>
    </w:rPr>
  </w:style>
  <w:style w:type="paragraph" w:customStyle="1" w:styleId="BodyAA">
    <w:name w:val="Body A A"/>
    <w:rsid w:val="00314C43"/>
    <w:pPr>
      <w:pBdr>
        <w:top w:val="nil"/>
        <w:left w:val="nil"/>
        <w:bottom w:val="nil"/>
        <w:right w:val="nil"/>
        <w:between w:val="nil"/>
        <w:bar w:val="nil"/>
      </w:pBdr>
      <w:spacing w:after="0" w:line="240" w:lineRule="auto"/>
    </w:pPr>
    <w:rPr>
      <w:rFonts w:ascii="Helvetica" w:eastAsia="SimSun" w:hAnsi="Helvetica" w:cs="Arial Unicode MS"/>
      <w:color w:val="000000"/>
      <w:u w:color="000000"/>
      <w:bdr w:val="nil"/>
      <w:lang w:val="en-US" w:eastAsia="en-GB"/>
    </w:rPr>
  </w:style>
  <w:style w:type="paragraph" w:styleId="Footer">
    <w:name w:val="footer"/>
    <w:basedOn w:val="Normal"/>
    <w:link w:val="FooterChar"/>
    <w:uiPriority w:val="99"/>
    <w:unhideWhenUsed/>
    <w:rsid w:val="00D06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2DC"/>
  </w:style>
  <w:style w:type="character" w:customStyle="1" w:styleId="normaltextrun">
    <w:name w:val="normaltextrun"/>
    <w:basedOn w:val="DefaultParagraphFont"/>
    <w:rsid w:val="00F01C9E"/>
  </w:style>
  <w:style w:type="character" w:customStyle="1" w:styleId="eop">
    <w:name w:val="eop"/>
    <w:basedOn w:val="DefaultParagraphFont"/>
    <w:rsid w:val="00F01C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454093">
      <w:bodyDiv w:val="1"/>
      <w:marLeft w:val="0"/>
      <w:marRight w:val="0"/>
      <w:marTop w:val="0"/>
      <w:marBottom w:val="0"/>
      <w:divBdr>
        <w:top w:val="none" w:sz="0" w:space="0" w:color="auto"/>
        <w:left w:val="none" w:sz="0" w:space="0" w:color="auto"/>
        <w:bottom w:val="none" w:sz="0" w:space="0" w:color="auto"/>
        <w:right w:val="none" w:sz="0" w:space="0" w:color="auto"/>
      </w:divBdr>
    </w:div>
    <w:div w:id="422729821">
      <w:bodyDiv w:val="1"/>
      <w:marLeft w:val="0"/>
      <w:marRight w:val="0"/>
      <w:marTop w:val="0"/>
      <w:marBottom w:val="0"/>
      <w:divBdr>
        <w:top w:val="none" w:sz="0" w:space="0" w:color="auto"/>
        <w:left w:val="none" w:sz="0" w:space="0" w:color="auto"/>
        <w:bottom w:val="none" w:sz="0" w:space="0" w:color="auto"/>
        <w:right w:val="none" w:sz="0" w:space="0" w:color="auto"/>
      </w:divBdr>
    </w:div>
    <w:div w:id="642126598">
      <w:bodyDiv w:val="1"/>
      <w:marLeft w:val="0"/>
      <w:marRight w:val="0"/>
      <w:marTop w:val="0"/>
      <w:marBottom w:val="0"/>
      <w:divBdr>
        <w:top w:val="none" w:sz="0" w:space="0" w:color="auto"/>
        <w:left w:val="none" w:sz="0" w:space="0" w:color="auto"/>
        <w:bottom w:val="none" w:sz="0" w:space="0" w:color="auto"/>
        <w:right w:val="none" w:sz="0" w:space="0" w:color="auto"/>
      </w:divBdr>
    </w:div>
    <w:div w:id="873545148">
      <w:bodyDiv w:val="1"/>
      <w:marLeft w:val="0"/>
      <w:marRight w:val="0"/>
      <w:marTop w:val="0"/>
      <w:marBottom w:val="0"/>
      <w:divBdr>
        <w:top w:val="none" w:sz="0" w:space="0" w:color="auto"/>
        <w:left w:val="none" w:sz="0" w:space="0" w:color="auto"/>
        <w:bottom w:val="none" w:sz="0" w:space="0" w:color="auto"/>
        <w:right w:val="none" w:sz="0" w:space="0" w:color="auto"/>
      </w:divBdr>
    </w:div>
    <w:div w:id="1049263087">
      <w:bodyDiv w:val="1"/>
      <w:marLeft w:val="0"/>
      <w:marRight w:val="0"/>
      <w:marTop w:val="0"/>
      <w:marBottom w:val="0"/>
      <w:divBdr>
        <w:top w:val="none" w:sz="0" w:space="0" w:color="auto"/>
        <w:left w:val="none" w:sz="0" w:space="0" w:color="auto"/>
        <w:bottom w:val="none" w:sz="0" w:space="0" w:color="auto"/>
        <w:right w:val="none" w:sz="0" w:space="0" w:color="auto"/>
      </w:divBdr>
    </w:div>
    <w:div w:id="1406297029">
      <w:bodyDiv w:val="1"/>
      <w:marLeft w:val="0"/>
      <w:marRight w:val="0"/>
      <w:marTop w:val="0"/>
      <w:marBottom w:val="0"/>
      <w:divBdr>
        <w:top w:val="none" w:sz="0" w:space="0" w:color="auto"/>
        <w:left w:val="none" w:sz="0" w:space="0" w:color="auto"/>
        <w:bottom w:val="none" w:sz="0" w:space="0" w:color="auto"/>
        <w:right w:val="none" w:sz="0" w:space="0" w:color="auto"/>
      </w:divBdr>
    </w:div>
    <w:div w:id="1861628993">
      <w:bodyDiv w:val="1"/>
      <w:marLeft w:val="0"/>
      <w:marRight w:val="0"/>
      <w:marTop w:val="0"/>
      <w:marBottom w:val="0"/>
      <w:divBdr>
        <w:top w:val="none" w:sz="0" w:space="0" w:color="auto"/>
        <w:left w:val="none" w:sz="0" w:space="0" w:color="auto"/>
        <w:bottom w:val="none" w:sz="0" w:space="0" w:color="auto"/>
        <w:right w:val="none" w:sz="0" w:space="0" w:color="auto"/>
      </w:divBdr>
    </w:div>
    <w:div w:id="20195782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arlis.am/hy/acts/19514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YvlKa7J8bFjmrtoQ2V7y6aaYAvQ==">AMUW2mXKwcXoaZrojBy7kXIu5KfOxEqgH2ES5b8oj9PrVG4fvxin4PEJcKz3yU+QeNAmzN6bXC9VCnIE2aQs3kJW6584pn4vnpVZ5samX1RtAkzX1S4TOtw5gTTUCJKBJja944d/lvhJuDXY9ii2xi3xyOE/beVyuA==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A724912-DFA3-4232-900F-906390D95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5445</Words>
  <Characters>31038</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keywords>https:/mul2.gov.am/tasks/1316890/oneclick?token=8b23f7d8ce6c4fbbd5abb9a218526a53</cp:keywords>
  <cp:lastModifiedBy>Sedrak Simonyan</cp:lastModifiedBy>
  <cp:revision>2</cp:revision>
  <cp:lastPrinted>2026-04-01T07:18:00Z</cp:lastPrinted>
  <dcterms:created xsi:type="dcterms:W3CDTF">2026-05-20T10:32:00Z</dcterms:created>
  <dcterms:modified xsi:type="dcterms:W3CDTF">2026-05-20T10:32:00Z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