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C384B" w14:textId="77777777" w:rsidR="000C298C" w:rsidRPr="00C7170C" w:rsidRDefault="000C298C" w:rsidP="00C7170C">
      <w:pPr>
        <w:tabs>
          <w:tab w:val="left" w:pos="8820"/>
        </w:tabs>
        <w:spacing w:before="120" w:after="120" w:line="360" w:lineRule="auto"/>
        <w:ind w:left="-284" w:firstLine="426"/>
        <w:jc w:val="center"/>
        <w:rPr>
          <w:rFonts w:ascii="GHEA Grapalat" w:hAnsi="GHEA Grapalat" w:cs="Arial"/>
          <w:b/>
          <w:bCs/>
          <w:color w:val="000000" w:themeColor="text1"/>
          <w:sz w:val="24"/>
          <w:szCs w:val="24"/>
        </w:rPr>
      </w:pP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ՀԻՄՆԱՎՈՐՈՒՄ</w:t>
      </w:r>
    </w:p>
    <w:p w14:paraId="6A985677" w14:textId="77777777" w:rsidR="000C298C" w:rsidRPr="00C7170C" w:rsidRDefault="000C298C" w:rsidP="00C7170C">
      <w:pPr>
        <w:tabs>
          <w:tab w:val="left" w:pos="8820"/>
        </w:tabs>
        <w:spacing w:before="120" w:after="120" w:line="360" w:lineRule="auto"/>
        <w:ind w:left="-284" w:firstLine="426"/>
        <w:jc w:val="center"/>
        <w:rPr>
          <w:rFonts w:ascii="GHEA Grapalat" w:hAnsi="GHEA Grapalat" w:cs="Arial"/>
          <w:b/>
          <w:color w:val="000000" w:themeColor="text1"/>
          <w:sz w:val="24"/>
          <w:szCs w:val="24"/>
        </w:rPr>
      </w:pP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«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ԿԱՌԱՎԱՐՈՒԹՅԱՆ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25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ԹՎԱԿԱՆԻ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ԴԵԿՏԵՄԲԵՐԻ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25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af-ZA"/>
        </w:rPr>
        <w:t>-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 xml:space="preserve">Ի 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af-ZA"/>
        </w:rPr>
        <w:t xml:space="preserve">N 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1910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af-ZA"/>
        </w:rPr>
        <w:t>-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Ն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ՈՐՈՇՄԱՆ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 xml:space="preserve">ԵՎ ԼՐԱՑՈՒՄՆԵՐ 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af-ZA"/>
        </w:rPr>
        <w:t>ԿԱ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 xml:space="preserve">ՏԱՐԵԼՈՒ 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af-ZA"/>
        </w:rPr>
        <w:t>ՄԱՍԻՆ</w:t>
      </w:r>
      <w:r w:rsidRPr="00C7170C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»</w:t>
      </w:r>
      <w:r w:rsidRPr="00C7170C">
        <w:rPr>
          <w:rFonts w:ascii="GHEA Grapalat" w:hAnsi="GHEA Grapalat" w:cs="Arial"/>
          <w:b/>
          <w:color w:val="000000" w:themeColor="text1"/>
          <w:sz w:val="24"/>
          <w:szCs w:val="24"/>
        </w:rPr>
        <w:t xml:space="preserve"> ՀՀ ԿԱՌԱՎԱՐՈՒԹՅԱՆ ՈՐՈՇՄԱՆ ՆԱԽԱԳԾԻ</w:t>
      </w:r>
    </w:p>
    <w:p w14:paraId="7139FD2D" w14:textId="77777777" w:rsidR="000C298C" w:rsidRPr="00C7170C" w:rsidRDefault="000C298C" w:rsidP="00C7170C">
      <w:pPr>
        <w:tabs>
          <w:tab w:val="left" w:pos="8820"/>
        </w:tabs>
        <w:spacing w:before="120" w:after="120" w:line="360" w:lineRule="auto"/>
        <w:ind w:left="-284" w:firstLine="426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af-ZA"/>
        </w:rPr>
      </w:pPr>
    </w:p>
    <w:p w14:paraId="58B2A168" w14:textId="77777777" w:rsidR="000C298C" w:rsidRPr="00C7170C" w:rsidRDefault="000C298C" w:rsidP="00C7170C">
      <w:pPr>
        <w:pStyle w:val="ListParagraph"/>
        <w:widowControl w:val="0"/>
        <w:numPr>
          <w:ilvl w:val="0"/>
          <w:numId w:val="2"/>
        </w:numPr>
        <w:spacing w:before="120" w:after="120" w:line="360" w:lineRule="auto"/>
        <w:ind w:left="426" w:right="-28" w:hanging="284"/>
        <w:jc w:val="both"/>
        <w:rPr>
          <w:rFonts w:ascii="GHEA Grapalat" w:eastAsia="Calibri" w:hAnsi="GHEA Grapalat" w:cs="Arial"/>
          <w:b/>
          <w:sz w:val="24"/>
          <w:szCs w:val="24"/>
        </w:rPr>
      </w:pPr>
      <w:r w:rsidRPr="00C7170C">
        <w:rPr>
          <w:rFonts w:ascii="GHEA Grapalat" w:eastAsia="Calibri" w:hAnsi="GHEA Grapalat" w:cs="Arial"/>
          <w:b/>
          <w:sz w:val="24"/>
          <w:szCs w:val="24"/>
        </w:rPr>
        <w:t>Ընթացիկ իրավիճակը և նախագծի ընդունման անհրաժեշտությունը</w:t>
      </w:r>
      <w:r w:rsidRPr="00C7170C">
        <w:rPr>
          <w:rFonts w:ascii="GHEA Grapalat" w:eastAsia="Calibri" w:hAnsi="GHEA Grapalat" w:cs="Arial"/>
          <w:b/>
          <w:sz w:val="24"/>
          <w:szCs w:val="24"/>
        </w:rPr>
        <w:tab/>
      </w:r>
    </w:p>
    <w:p w14:paraId="399C629E" w14:textId="6D7590EE" w:rsidR="00CB62FA" w:rsidRPr="00361F92" w:rsidRDefault="00E24CBC" w:rsidP="00361F92">
      <w:pPr>
        <w:widowControl w:val="0"/>
        <w:spacing w:before="120" w:after="120" w:line="360" w:lineRule="auto"/>
        <w:ind w:left="-284" w:right="-28" w:firstLine="426"/>
        <w:jc w:val="both"/>
        <w:rPr>
          <w:rFonts w:ascii="GHEA Grapalat" w:hAnsi="GHEA Grapalat" w:cs="Arial"/>
          <w:sz w:val="24"/>
          <w:szCs w:val="24"/>
        </w:rPr>
      </w:pPr>
      <w:r w:rsidRPr="00C7170C">
        <w:rPr>
          <w:rFonts w:ascii="GHEA Grapalat" w:hAnsi="GHEA Grapalat" w:cs="Arial"/>
          <w:sz w:val="24"/>
          <w:szCs w:val="24"/>
        </w:rPr>
        <w:t xml:space="preserve">2026 թվականի </w:t>
      </w:r>
      <w:r w:rsidRPr="00C7170C">
        <w:rPr>
          <w:rFonts w:ascii="GHEA Grapalat" w:hAnsi="GHEA Grapalat" w:cs="Arial"/>
          <w:b/>
          <w:bCs/>
          <w:sz w:val="24"/>
          <w:szCs w:val="24"/>
        </w:rPr>
        <w:t>«</w:t>
      </w:r>
      <w:r w:rsidRPr="00361F92">
        <w:rPr>
          <w:rFonts w:ascii="GHEA Grapalat" w:hAnsi="GHEA Grapalat" w:cs="Arial"/>
          <w:sz w:val="24"/>
          <w:szCs w:val="24"/>
        </w:rPr>
        <w:t>Մասսայական ուսուցում»</w:t>
      </w:r>
      <w:r w:rsidRPr="00C7170C">
        <w:rPr>
          <w:rFonts w:ascii="GHEA Grapalat" w:hAnsi="GHEA Grapalat" w:cs="Arial"/>
          <w:sz w:val="24"/>
          <w:szCs w:val="24"/>
        </w:rPr>
        <w:t xml:space="preserve"> բաղադրիչի իրականացման նպատակով ՀՀ բարձր տեխնոլոգիական արդյունաբերության նախարարությունը նախատեսել է 100,000.0 հազար դրամ՝ ՀՀ մարզերում 800 մասնակցի ներգրավմամբ տեխնոլոգիական ուսուցողական դասընթացներ անցկացնելու համար։</w:t>
      </w:r>
      <w:r w:rsidR="00361F92" w:rsidRPr="00361F92">
        <w:rPr>
          <w:rFonts w:ascii="GHEA Grapalat" w:hAnsi="GHEA Grapalat" w:cs="Arial"/>
          <w:sz w:val="24"/>
          <w:szCs w:val="24"/>
        </w:rPr>
        <w:t xml:space="preserve"> </w:t>
      </w:r>
      <w:r w:rsidR="001C5D12" w:rsidRPr="00C7170C">
        <w:rPr>
          <w:rFonts w:ascii="GHEA Grapalat" w:hAnsi="GHEA Grapalat" w:cs="Arial"/>
          <w:sz w:val="24"/>
          <w:szCs w:val="24"/>
        </w:rPr>
        <w:t>Նախարարությունը ՄԱԿ-ի զարգացման ծրագրից ստացել է բաղադրիչը համատեղ իրականացնելու առաջա</w:t>
      </w:r>
      <w:r w:rsidR="00FD0C40" w:rsidRPr="00C7170C">
        <w:rPr>
          <w:rFonts w:ascii="GHEA Grapalat" w:hAnsi="GHEA Grapalat" w:cs="Arial"/>
          <w:sz w:val="24"/>
          <w:szCs w:val="24"/>
        </w:rPr>
        <w:t>րկ, որով</w:t>
      </w:r>
      <w:r w:rsidR="001C5D12" w:rsidRPr="00C7170C">
        <w:rPr>
          <w:rFonts w:ascii="GHEA Grapalat" w:hAnsi="GHEA Grapalat" w:cs="Arial"/>
          <w:sz w:val="24"/>
          <w:szCs w:val="24"/>
        </w:rPr>
        <w:t xml:space="preserve"> </w:t>
      </w:r>
      <w:r w:rsidR="00FD0C40" w:rsidRPr="00C7170C">
        <w:rPr>
          <w:rFonts w:ascii="GHEA Grapalat" w:eastAsia="Times New Roman" w:hAnsi="GHEA Grapalat" w:cs="Arial"/>
          <w:sz w:val="24"/>
          <w:szCs w:val="24"/>
        </w:rPr>
        <w:t>ՄԱԶԾ-ի</w:t>
      </w:r>
      <w:r w:rsidR="00FD0C40" w:rsidRPr="00C7170C">
        <w:rPr>
          <w:rFonts w:ascii="GHEA Grapalat" w:hAnsi="GHEA Grapalat" w:cs="Arial"/>
          <w:sz w:val="24"/>
          <w:szCs w:val="24"/>
        </w:rPr>
        <w:t xml:space="preserve"> կողմից </w:t>
      </w:r>
      <w:r w:rsidR="001C5D12" w:rsidRPr="00C7170C">
        <w:rPr>
          <w:rFonts w:ascii="GHEA Grapalat" w:hAnsi="GHEA Grapalat" w:cs="Arial"/>
          <w:sz w:val="24"/>
          <w:szCs w:val="24"/>
        </w:rPr>
        <w:t>նախատեսվում է տրամադրել 102,760.0 հազար դրամ</w:t>
      </w:r>
      <w:r w:rsidR="0058659E" w:rsidRPr="00C7170C">
        <w:rPr>
          <w:rFonts w:ascii="GHEA Grapalat" w:hAnsi="GHEA Grapalat" w:cs="Arial"/>
          <w:sz w:val="24"/>
          <w:szCs w:val="24"/>
        </w:rPr>
        <w:t>՝</w:t>
      </w:r>
      <w:r w:rsidR="001C5D12" w:rsidRPr="00C7170C">
        <w:rPr>
          <w:rFonts w:ascii="GHEA Grapalat" w:hAnsi="GHEA Grapalat" w:cs="Arial"/>
          <w:sz w:val="24"/>
          <w:szCs w:val="24"/>
        </w:rPr>
        <w:t xml:space="preserve"> առկա և առցանց ձևաչափերով անցկացվող դասընթացներում </w:t>
      </w:r>
      <w:r w:rsidR="0058659E" w:rsidRPr="00C7170C">
        <w:rPr>
          <w:rFonts w:ascii="GHEA Grapalat" w:hAnsi="GHEA Grapalat" w:cs="Arial"/>
          <w:sz w:val="24"/>
          <w:szCs w:val="24"/>
        </w:rPr>
        <w:t xml:space="preserve">ապահովելով </w:t>
      </w:r>
      <w:r w:rsidR="001C5D12" w:rsidRPr="00C7170C">
        <w:rPr>
          <w:rFonts w:ascii="GHEA Grapalat" w:hAnsi="GHEA Grapalat" w:cs="Arial"/>
          <w:sz w:val="24"/>
          <w:szCs w:val="24"/>
        </w:rPr>
        <w:t>առնվազն ևս 900 մասնակցի ներգրավվածություն։</w:t>
      </w:r>
      <w:r w:rsidR="00361F92" w:rsidRPr="00361F92">
        <w:rPr>
          <w:rFonts w:ascii="GHEA Grapalat" w:hAnsi="GHEA Grapalat" w:cs="Arial"/>
          <w:sz w:val="24"/>
          <w:szCs w:val="24"/>
        </w:rPr>
        <w:t xml:space="preserve"> 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 xml:space="preserve">Ավելին, համագործակցության արդյունքում «Մասսայական ուսուցում» բաղադրիչի շրջանակը կընդլայնվի՝ ԲՏԱՆ կողմից </w:t>
      </w:r>
      <w:r w:rsidR="003952BC" w:rsidRPr="00C7170C">
        <w:rPr>
          <w:rFonts w:ascii="GHEA Grapalat" w:hAnsi="GHEA Grapalat" w:cs="Arial"/>
          <w:color w:val="000000"/>
          <w:sz w:val="24"/>
          <w:szCs w:val="24"/>
        </w:rPr>
        <w:t>պլանավորված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 xml:space="preserve"> դասընթացներից բացի ներառելով նաև </w:t>
      </w:r>
      <w:r w:rsidR="00CB62FA" w:rsidRPr="00C7170C">
        <w:rPr>
          <w:rFonts w:ascii="GHEA Grapalat" w:hAnsi="GHEA Grapalat" w:cs="Arial"/>
          <w:color w:val="000000"/>
          <w:sz w:val="24"/>
          <w:szCs w:val="24"/>
        </w:rPr>
        <w:t>հետևյալ գործընթացների իրականացումը՝</w:t>
      </w:r>
    </w:p>
    <w:p w14:paraId="623B9203" w14:textId="77777777" w:rsidR="00C7170C" w:rsidRDefault="000C298C" w:rsidP="00C7170C">
      <w:pPr>
        <w:widowControl w:val="0"/>
        <w:tabs>
          <w:tab w:val="left" w:pos="450"/>
        </w:tabs>
        <w:spacing w:before="120" w:after="120" w:line="360" w:lineRule="auto"/>
        <w:ind w:left="450" w:right="-28" w:hanging="360"/>
        <w:jc w:val="both"/>
        <w:rPr>
          <w:rFonts w:ascii="GHEA Grapalat" w:hAnsi="GHEA Grapalat" w:cs="Arial"/>
          <w:sz w:val="24"/>
          <w:szCs w:val="24"/>
        </w:rPr>
      </w:pPr>
      <w:r w:rsidRPr="00C7170C">
        <w:rPr>
          <w:rFonts w:ascii="GHEA Grapalat" w:hAnsi="GHEA Grapalat" w:cs="Arial"/>
          <w:color w:val="000000"/>
          <w:sz w:val="24"/>
          <w:szCs w:val="24"/>
        </w:rPr>
        <w:t>ա)</w:t>
      </w:r>
      <w:r w:rsidR="002032FD" w:rsidRPr="00C7170C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="00C7170C">
        <w:rPr>
          <w:rFonts w:ascii="GHEA Grapalat" w:hAnsi="GHEA Grapalat" w:cs="Arial"/>
          <w:color w:val="000000"/>
          <w:sz w:val="24"/>
          <w:szCs w:val="24"/>
        </w:rPr>
        <w:t>Թ</w:t>
      </w:r>
      <w:r w:rsidRPr="00C7170C">
        <w:rPr>
          <w:rFonts w:ascii="GHEA Grapalat" w:hAnsi="GHEA Grapalat" w:cs="Arial"/>
          <w:color w:val="000000"/>
          <w:sz w:val="24"/>
          <w:szCs w:val="24"/>
        </w:rPr>
        <w:t>վային և ԱԲ գրագիտության ուսուցման սկզբունքների համա</w:t>
      </w:r>
      <w:r w:rsidR="00FD0C40" w:rsidRPr="00C7170C">
        <w:rPr>
          <w:rFonts w:ascii="GHEA Grapalat" w:hAnsi="GHEA Grapalat" w:cs="Arial"/>
          <w:color w:val="000000"/>
          <w:sz w:val="24"/>
          <w:szCs w:val="24"/>
        </w:rPr>
        <w:t xml:space="preserve">տեղ </w:t>
      </w:r>
      <w:r w:rsidRPr="00C7170C">
        <w:rPr>
          <w:rFonts w:ascii="GHEA Grapalat" w:hAnsi="GHEA Grapalat" w:cs="Arial"/>
          <w:color w:val="000000"/>
          <w:sz w:val="24"/>
          <w:szCs w:val="24"/>
        </w:rPr>
        <w:t>նախագծման</w:t>
      </w:r>
      <w:r w:rsidR="002032FD" w:rsidRPr="00C7170C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Pr="00C7170C">
        <w:rPr>
          <w:rFonts w:ascii="GHEA Grapalat" w:hAnsi="GHEA Grapalat" w:cs="Arial"/>
          <w:color w:val="000000"/>
          <w:sz w:val="24"/>
          <w:szCs w:val="24"/>
        </w:rPr>
        <w:t>համար քաղաքականությունների մասնակցային մշակման գործիքակազմ</w:t>
      </w:r>
      <w:r w:rsidR="00E73368" w:rsidRPr="00C7170C">
        <w:rPr>
          <w:rFonts w:ascii="GHEA Grapalat" w:hAnsi="GHEA Grapalat" w:cs="Arial"/>
          <w:color w:val="000000"/>
          <w:sz w:val="24"/>
          <w:szCs w:val="24"/>
        </w:rPr>
        <w:t>ի ստեղծում</w:t>
      </w:r>
      <w:r w:rsidR="002032FD" w:rsidRPr="00C7170C">
        <w:rPr>
          <w:rFonts w:ascii="GHEA Grapalat" w:hAnsi="GHEA Grapalat" w:cs="Arial"/>
          <w:color w:val="000000"/>
          <w:sz w:val="24"/>
          <w:szCs w:val="24"/>
        </w:rPr>
        <w:t xml:space="preserve">՝ </w:t>
      </w:r>
      <w:r w:rsidR="002032FD" w:rsidRPr="00C7170C">
        <w:rPr>
          <w:rFonts w:ascii="GHEA Grapalat" w:hAnsi="GHEA Grapalat" w:cs="Arial"/>
          <w:sz w:val="24"/>
          <w:szCs w:val="24"/>
        </w:rPr>
        <w:t>ներգրավելով միջազգային փորձագետների և հիմնվելով միջազգային լավագույն փորձի վրա</w:t>
      </w:r>
      <w:r w:rsidR="00C7170C">
        <w:rPr>
          <w:rFonts w:ascii="GHEA Grapalat" w:hAnsi="GHEA Grapalat" w:cs="Arial"/>
          <w:sz w:val="24"/>
          <w:szCs w:val="24"/>
        </w:rPr>
        <w:t xml:space="preserve">: </w:t>
      </w:r>
    </w:p>
    <w:p w14:paraId="3F8027C2" w14:textId="568FB5BA" w:rsidR="00E73368" w:rsidRPr="00C7170C" w:rsidRDefault="00C7170C" w:rsidP="00C7170C">
      <w:pPr>
        <w:widowControl w:val="0"/>
        <w:tabs>
          <w:tab w:val="left" w:pos="450"/>
        </w:tabs>
        <w:spacing w:before="120" w:after="120" w:line="360" w:lineRule="auto"/>
        <w:ind w:left="450" w:right="-28"/>
        <w:jc w:val="both"/>
        <w:rPr>
          <w:rFonts w:ascii="GHEA Grapalat" w:hAnsi="GHEA Grapalat" w:cs="Arial"/>
          <w:color w:val="000000"/>
          <w:sz w:val="24"/>
          <w:szCs w:val="24"/>
        </w:rPr>
      </w:pPr>
      <w:r w:rsidRPr="00C7170C">
        <w:rPr>
          <w:rFonts w:ascii="GHEA Grapalat" w:hAnsi="GHEA Grapalat" w:cs="Arial"/>
          <w:color w:val="000000"/>
          <w:sz w:val="24"/>
          <w:szCs w:val="24"/>
        </w:rPr>
        <w:t xml:space="preserve">Աշխատանքի արդյունքում մասնակիցները համատեղ կստեղծեն խոցելի խմբերի համար նախատեսված թվային և ԱԲ գրագիտության, ինչպես նաև կիբեռանվտանգության ուսուցման ուղեցույցներ և հիմնարար սկզբունքներ՝ ապահովելով դրանց ներառականությունը, մատչելիությունը և գործնական կիրառելիությունը։ </w:t>
      </w:r>
      <w:r w:rsidRPr="00361F92">
        <w:rPr>
          <w:rFonts w:ascii="GHEA Grapalat" w:hAnsi="GHEA Grapalat" w:cs="Arial"/>
          <w:color w:val="000000"/>
          <w:sz w:val="24"/>
          <w:szCs w:val="24"/>
        </w:rPr>
        <w:t>Մշակված ուսուցման ուղեցույցները և հիմնարար սկզբունքները կդրվեն մասսայական ուսուցման դասընթացների հիմքում:</w:t>
      </w:r>
    </w:p>
    <w:p w14:paraId="32820795" w14:textId="1DE54AF0" w:rsidR="00E73368" w:rsidRPr="00C7170C" w:rsidRDefault="000C298C" w:rsidP="00C7170C">
      <w:pPr>
        <w:widowControl w:val="0"/>
        <w:tabs>
          <w:tab w:val="left" w:pos="426"/>
        </w:tabs>
        <w:spacing w:before="120" w:after="120" w:line="360" w:lineRule="auto"/>
        <w:ind w:left="-284" w:right="-28" w:firstLine="426"/>
        <w:jc w:val="both"/>
        <w:rPr>
          <w:rFonts w:ascii="GHEA Grapalat" w:hAnsi="GHEA Grapalat" w:cs="Arial"/>
          <w:color w:val="000000"/>
          <w:sz w:val="24"/>
          <w:szCs w:val="24"/>
        </w:rPr>
      </w:pPr>
      <w:r w:rsidRPr="00C7170C">
        <w:rPr>
          <w:rFonts w:ascii="GHEA Grapalat" w:hAnsi="GHEA Grapalat" w:cs="Arial"/>
          <w:color w:val="000000"/>
          <w:sz w:val="24"/>
          <w:szCs w:val="24"/>
        </w:rPr>
        <w:lastRenderedPageBreak/>
        <w:t>բ</w:t>
      </w:r>
      <w:r w:rsidR="00AF479B" w:rsidRPr="00C7170C">
        <w:rPr>
          <w:rFonts w:ascii="GHEA Grapalat" w:hAnsi="GHEA Grapalat" w:cs="Arial"/>
          <w:color w:val="000000"/>
          <w:sz w:val="24"/>
          <w:szCs w:val="24"/>
        </w:rPr>
        <w:t>)</w:t>
      </w:r>
      <w:r w:rsidR="00FD0C40" w:rsidRPr="00C7170C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Pr="00C7170C">
        <w:rPr>
          <w:rFonts w:ascii="GHEA Grapalat" w:hAnsi="GHEA Grapalat" w:cs="Arial"/>
          <w:color w:val="000000"/>
          <w:sz w:val="24"/>
          <w:szCs w:val="24"/>
        </w:rPr>
        <w:t>ԱԲ գրագիտության առկա/հիբրիդ և առցանց դասընթացի մշակում և փորձարկում</w:t>
      </w:r>
      <w:r w:rsidR="00C7170C">
        <w:rPr>
          <w:rFonts w:ascii="GHEA Grapalat" w:hAnsi="GHEA Grapalat" w:cs="Arial"/>
          <w:color w:val="000000"/>
          <w:sz w:val="24"/>
          <w:szCs w:val="24"/>
        </w:rPr>
        <w:t>:</w:t>
      </w:r>
      <w:r w:rsidRPr="00C7170C">
        <w:rPr>
          <w:rFonts w:ascii="GHEA Grapalat" w:hAnsi="GHEA Grapalat" w:cs="Arial"/>
          <w:color w:val="000000"/>
          <w:sz w:val="24"/>
          <w:szCs w:val="24"/>
        </w:rPr>
        <w:t xml:space="preserve"> </w:t>
      </w:r>
    </w:p>
    <w:p w14:paraId="4169AB42" w14:textId="1A3A5415" w:rsidR="00E73368" w:rsidRPr="00C7170C" w:rsidRDefault="000C298C" w:rsidP="00C7170C">
      <w:pPr>
        <w:widowControl w:val="0"/>
        <w:tabs>
          <w:tab w:val="left" w:pos="426"/>
        </w:tabs>
        <w:spacing w:before="120" w:after="120" w:line="360" w:lineRule="auto"/>
        <w:ind w:left="-284" w:right="-28" w:firstLine="426"/>
        <w:jc w:val="both"/>
        <w:rPr>
          <w:rFonts w:ascii="GHEA Grapalat" w:eastAsia="MS Mincho" w:hAnsi="GHEA Grapalat" w:cs="Arial"/>
          <w:color w:val="000000"/>
          <w:sz w:val="24"/>
          <w:szCs w:val="24"/>
        </w:rPr>
      </w:pPr>
      <w:r w:rsidRPr="00C7170C">
        <w:rPr>
          <w:rFonts w:ascii="GHEA Grapalat" w:hAnsi="GHEA Grapalat" w:cs="Arial"/>
          <w:color w:val="000000"/>
          <w:sz w:val="24"/>
          <w:szCs w:val="24"/>
        </w:rPr>
        <w:t>գ)</w:t>
      </w:r>
      <w:r w:rsidR="00FD0C40" w:rsidRPr="00C7170C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Pr="00C7170C">
        <w:rPr>
          <w:rFonts w:ascii="GHEA Grapalat" w:hAnsi="GHEA Grapalat" w:cs="Arial"/>
          <w:color w:val="000000"/>
          <w:sz w:val="24"/>
          <w:szCs w:val="24"/>
        </w:rPr>
        <w:t>մասսայական կրթության համակարգային մեխանիզմի փորձարկում</w:t>
      </w:r>
      <w:r w:rsidR="00C7170C">
        <w:rPr>
          <w:rFonts w:ascii="GHEA Grapalat" w:eastAsia="MS Mincho" w:hAnsi="GHEA Grapalat" w:cs="Arial"/>
          <w:color w:val="000000"/>
          <w:sz w:val="24"/>
          <w:szCs w:val="24"/>
        </w:rPr>
        <w:t>:</w:t>
      </w:r>
    </w:p>
    <w:p w14:paraId="0DDBCB70" w14:textId="01B589E0" w:rsidR="00E73368" w:rsidRPr="00C7170C" w:rsidRDefault="000C298C" w:rsidP="00C7170C">
      <w:pPr>
        <w:widowControl w:val="0"/>
        <w:tabs>
          <w:tab w:val="left" w:pos="426"/>
        </w:tabs>
        <w:spacing w:before="120" w:after="120" w:line="360" w:lineRule="auto"/>
        <w:ind w:left="-284" w:right="-28" w:firstLine="426"/>
        <w:jc w:val="both"/>
        <w:rPr>
          <w:rFonts w:ascii="GHEA Grapalat" w:eastAsia="MS Mincho" w:hAnsi="GHEA Grapalat" w:cs="Arial"/>
          <w:color w:val="000000"/>
          <w:sz w:val="24"/>
          <w:szCs w:val="24"/>
        </w:rPr>
      </w:pPr>
      <w:r w:rsidRPr="00C7170C">
        <w:rPr>
          <w:rFonts w:ascii="GHEA Grapalat" w:eastAsia="MS Mincho" w:hAnsi="GHEA Grapalat" w:cs="Arial"/>
          <w:color w:val="000000"/>
          <w:sz w:val="24"/>
          <w:szCs w:val="24"/>
        </w:rPr>
        <w:t>դ</w:t>
      </w:r>
      <w:r w:rsidR="00AF479B" w:rsidRPr="00C7170C">
        <w:rPr>
          <w:rFonts w:ascii="GHEA Grapalat" w:eastAsia="MS Mincho" w:hAnsi="GHEA Grapalat" w:cs="Arial"/>
          <w:color w:val="000000"/>
          <w:sz w:val="24"/>
          <w:szCs w:val="24"/>
        </w:rPr>
        <w:t>)</w:t>
      </w:r>
      <w:r w:rsidR="00FD0C40" w:rsidRPr="00C7170C">
        <w:rPr>
          <w:rFonts w:ascii="GHEA Grapalat" w:eastAsia="MS Mincho" w:hAnsi="GHEA Grapalat" w:cs="Arial"/>
          <w:color w:val="000000"/>
          <w:sz w:val="24"/>
          <w:szCs w:val="24"/>
        </w:rPr>
        <w:t xml:space="preserve"> </w:t>
      </w:r>
      <w:r w:rsidRPr="00C7170C">
        <w:rPr>
          <w:rFonts w:ascii="GHEA Grapalat" w:eastAsia="MS Mincho" w:hAnsi="GHEA Grapalat" w:cs="Arial"/>
          <w:color w:val="000000"/>
          <w:sz w:val="24"/>
          <w:szCs w:val="24"/>
        </w:rPr>
        <w:t>բաղադրիչների մոնիթորինգ, գնահատում և ուսանում (ՄԳՈՒ)</w:t>
      </w:r>
      <w:r w:rsidR="00C7170C">
        <w:rPr>
          <w:rFonts w:ascii="GHEA Grapalat" w:eastAsia="MS Mincho" w:hAnsi="GHEA Grapalat" w:cs="Arial"/>
          <w:color w:val="000000"/>
          <w:sz w:val="24"/>
          <w:szCs w:val="24"/>
        </w:rPr>
        <w:t>:</w:t>
      </w:r>
    </w:p>
    <w:p w14:paraId="44182D9A" w14:textId="188C9ACD" w:rsidR="000C298C" w:rsidRPr="00C7170C" w:rsidRDefault="000C298C" w:rsidP="00C7170C">
      <w:pPr>
        <w:widowControl w:val="0"/>
        <w:tabs>
          <w:tab w:val="left" w:pos="426"/>
        </w:tabs>
        <w:spacing w:before="120" w:after="120" w:line="360" w:lineRule="auto"/>
        <w:ind w:left="-284" w:right="-28" w:firstLine="426"/>
        <w:jc w:val="both"/>
        <w:rPr>
          <w:rFonts w:ascii="GHEA Grapalat" w:hAnsi="GHEA Grapalat" w:cs="Arial"/>
          <w:color w:val="000000"/>
          <w:sz w:val="24"/>
          <w:szCs w:val="24"/>
        </w:rPr>
      </w:pPr>
      <w:r w:rsidRPr="00C7170C">
        <w:rPr>
          <w:rFonts w:ascii="GHEA Grapalat" w:eastAsia="MS Mincho" w:hAnsi="GHEA Grapalat" w:cs="Arial"/>
          <w:color w:val="000000"/>
          <w:sz w:val="24"/>
          <w:szCs w:val="24"/>
        </w:rPr>
        <w:t>ե)</w:t>
      </w:r>
      <w:r w:rsidR="00FD0C40" w:rsidRPr="00C7170C">
        <w:rPr>
          <w:rFonts w:ascii="GHEA Grapalat" w:eastAsia="MS Mincho" w:hAnsi="GHEA Grapalat" w:cs="Arial"/>
          <w:color w:val="000000"/>
          <w:sz w:val="24"/>
          <w:szCs w:val="24"/>
        </w:rPr>
        <w:t xml:space="preserve"> </w:t>
      </w:r>
      <w:r w:rsidRPr="00C7170C">
        <w:rPr>
          <w:rFonts w:ascii="GHEA Grapalat" w:hAnsi="GHEA Grapalat" w:cs="Arial"/>
          <w:color w:val="000000"/>
          <w:sz w:val="24"/>
          <w:szCs w:val="24"/>
        </w:rPr>
        <w:t>ԱԲ գրագիտության և մշակույթի տարածման արշավների անցկացում։</w:t>
      </w:r>
    </w:p>
    <w:p w14:paraId="651B7121" w14:textId="50B51D41" w:rsidR="00C7170C" w:rsidRPr="00C7170C" w:rsidRDefault="00C7170C" w:rsidP="00C7170C">
      <w:pPr>
        <w:widowControl w:val="0"/>
        <w:tabs>
          <w:tab w:val="left" w:pos="426"/>
        </w:tabs>
        <w:spacing w:before="120" w:after="120" w:line="240" w:lineRule="auto"/>
        <w:ind w:left="-284" w:right="-28" w:firstLine="426"/>
        <w:contextualSpacing/>
        <w:jc w:val="both"/>
        <w:rPr>
          <w:rFonts w:ascii="GHEA Grapalat" w:hAnsi="GHEA Grapalat" w:cs="Arial"/>
          <w:color w:val="000000"/>
          <w:sz w:val="24"/>
          <w:szCs w:val="24"/>
        </w:rPr>
      </w:pPr>
    </w:p>
    <w:p w14:paraId="051D4B06" w14:textId="77777777" w:rsidR="00C7170C" w:rsidRPr="00C7170C" w:rsidRDefault="00C7170C" w:rsidP="00C7170C">
      <w:pPr>
        <w:spacing w:line="240" w:lineRule="auto"/>
        <w:ind w:left="-360" w:firstLine="360"/>
        <w:contextualSpacing/>
        <w:jc w:val="center"/>
        <w:rPr>
          <w:rFonts w:ascii="GHEA Grapalat" w:hAnsi="GHEA Grapalat" w:cs="Arial"/>
          <w:b/>
          <w:bCs/>
          <w:color w:val="000000"/>
        </w:rPr>
      </w:pPr>
      <w:r w:rsidRPr="00C7170C">
        <w:rPr>
          <w:rFonts w:ascii="GHEA Grapalat" w:hAnsi="GHEA Grapalat" w:cs="Arial"/>
          <w:b/>
          <w:bCs/>
          <w:color w:val="000000"/>
        </w:rPr>
        <w:t>«Մասսայական ուսուցում» բաղադրիչի իրականացման համար</w:t>
      </w:r>
    </w:p>
    <w:p w14:paraId="4F30258C" w14:textId="23B217A2" w:rsidR="00C7170C" w:rsidRPr="00C7170C" w:rsidRDefault="00C7170C" w:rsidP="00C7170C">
      <w:pPr>
        <w:widowControl w:val="0"/>
        <w:tabs>
          <w:tab w:val="left" w:pos="426"/>
        </w:tabs>
        <w:spacing w:before="120" w:after="120" w:line="240" w:lineRule="auto"/>
        <w:ind w:left="-284" w:right="-28" w:firstLine="426"/>
        <w:contextualSpacing/>
        <w:jc w:val="center"/>
        <w:rPr>
          <w:rFonts w:ascii="GHEA Grapalat" w:hAnsi="GHEA Grapalat" w:cs="Arial"/>
          <w:b/>
          <w:bCs/>
          <w:color w:val="000000"/>
        </w:rPr>
      </w:pPr>
      <w:r w:rsidRPr="00C7170C">
        <w:rPr>
          <w:rFonts w:ascii="GHEA Grapalat" w:hAnsi="GHEA Grapalat" w:cs="Arial"/>
          <w:b/>
          <w:bCs/>
          <w:color w:val="000000"/>
        </w:rPr>
        <w:t>տրամադրվող բյուջեն</w:t>
      </w:r>
    </w:p>
    <w:p w14:paraId="7FAB7E13" w14:textId="77777777" w:rsidR="00C7170C" w:rsidRPr="00C7170C" w:rsidRDefault="00C7170C" w:rsidP="00C7170C">
      <w:pPr>
        <w:widowControl w:val="0"/>
        <w:tabs>
          <w:tab w:val="left" w:pos="426"/>
        </w:tabs>
        <w:spacing w:before="120" w:after="120" w:line="240" w:lineRule="auto"/>
        <w:ind w:left="-284" w:right="-28" w:firstLine="426"/>
        <w:jc w:val="both"/>
        <w:rPr>
          <w:rFonts w:ascii="GHEA Grapalat" w:hAnsi="GHEA Grapalat" w:cs="Arial"/>
          <w:color w:val="000000"/>
          <w:sz w:val="24"/>
          <w:szCs w:val="24"/>
        </w:rPr>
      </w:pPr>
    </w:p>
    <w:tbl>
      <w:tblPr>
        <w:tblStyle w:val="TableGrid"/>
        <w:tblW w:w="10532" w:type="dxa"/>
        <w:tblInd w:w="-455" w:type="dxa"/>
        <w:tblLook w:val="04A0" w:firstRow="1" w:lastRow="0" w:firstColumn="1" w:lastColumn="0" w:noHBand="0" w:noVBand="1"/>
      </w:tblPr>
      <w:tblGrid>
        <w:gridCol w:w="6004"/>
        <w:gridCol w:w="1916"/>
        <w:gridCol w:w="2612"/>
      </w:tblGrid>
      <w:tr w:rsidR="00C7170C" w:rsidRPr="00C7170C" w14:paraId="3D9942DD" w14:textId="77777777" w:rsidTr="00C7170C">
        <w:tc>
          <w:tcPr>
            <w:tcW w:w="6004" w:type="dxa"/>
            <w:vAlign w:val="center"/>
          </w:tcPr>
          <w:p w14:paraId="03955681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b/>
                <w:bCs/>
                <w:color w:val="000000"/>
              </w:rPr>
              <w:t>«Մասսայական ուսուցում» բաղադրիչ</w:t>
            </w:r>
          </w:p>
        </w:tc>
        <w:tc>
          <w:tcPr>
            <w:tcW w:w="1916" w:type="dxa"/>
            <w:vAlign w:val="center"/>
          </w:tcPr>
          <w:p w14:paraId="13243FE6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b/>
                <w:bCs/>
                <w:color w:val="000000"/>
              </w:rPr>
              <w:t>ԲՏԱՆ</w:t>
            </w:r>
          </w:p>
          <w:p w14:paraId="70B41466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color w:val="000000"/>
                <w:lang w:val="ru-RU"/>
              </w:rPr>
            </w:pPr>
            <w:r w:rsidRPr="00C7170C">
              <w:rPr>
                <w:rFonts w:ascii="GHEA Grapalat" w:hAnsi="GHEA Grapalat" w:cs="Arial"/>
                <w:b/>
                <w:bCs/>
                <w:color w:val="000000"/>
                <w:lang w:val="ru-RU"/>
              </w:rPr>
              <w:t>(</w:t>
            </w:r>
            <w:r w:rsidRPr="00C7170C">
              <w:rPr>
                <w:rFonts w:ascii="GHEA Grapalat" w:hAnsi="GHEA Grapalat" w:cs="Arial"/>
                <w:b/>
                <w:bCs/>
                <w:color w:val="000000"/>
              </w:rPr>
              <w:t>ՀՀ դրամ</w:t>
            </w:r>
            <w:r w:rsidRPr="00C7170C">
              <w:rPr>
                <w:rFonts w:ascii="GHEA Grapalat" w:hAnsi="GHEA Grapalat" w:cs="Arial"/>
                <w:b/>
                <w:bCs/>
                <w:color w:val="000000"/>
                <w:lang w:val="ru-RU"/>
              </w:rPr>
              <w:t>)</w:t>
            </w:r>
          </w:p>
        </w:tc>
        <w:tc>
          <w:tcPr>
            <w:tcW w:w="2612" w:type="dxa"/>
            <w:vAlign w:val="center"/>
          </w:tcPr>
          <w:p w14:paraId="477F6F96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b/>
                <w:bCs/>
                <w:color w:val="000000"/>
              </w:rPr>
              <w:t xml:space="preserve">ՄԱԶԾ և գործընկերներ/ դոնորներ </w:t>
            </w:r>
          </w:p>
          <w:p w14:paraId="7EE8A1EF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color w:val="000000"/>
                <w:lang w:val="ru-RU"/>
              </w:rPr>
            </w:pPr>
            <w:r w:rsidRPr="00C7170C">
              <w:rPr>
                <w:rFonts w:ascii="GHEA Grapalat" w:hAnsi="GHEA Grapalat" w:cs="Arial"/>
                <w:b/>
                <w:bCs/>
                <w:color w:val="000000"/>
                <w:lang w:val="ru-RU"/>
              </w:rPr>
              <w:t>(</w:t>
            </w:r>
            <w:r w:rsidRPr="00C7170C">
              <w:rPr>
                <w:rFonts w:ascii="GHEA Grapalat" w:hAnsi="GHEA Grapalat" w:cs="Arial"/>
                <w:b/>
                <w:bCs/>
                <w:color w:val="000000"/>
              </w:rPr>
              <w:t>ՀՀ դրամ</w:t>
            </w:r>
            <w:r w:rsidRPr="00C7170C">
              <w:rPr>
                <w:rFonts w:ascii="GHEA Grapalat" w:hAnsi="GHEA Grapalat" w:cs="Arial"/>
                <w:b/>
                <w:bCs/>
                <w:color w:val="000000"/>
                <w:lang w:val="ru-RU"/>
              </w:rPr>
              <w:t>)</w:t>
            </w:r>
          </w:p>
        </w:tc>
      </w:tr>
      <w:tr w:rsidR="00C7170C" w:rsidRPr="00C7170C" w14:paraId="3315132A" w14:textId="77777777" w:rsidTr="00C7170C">
        <w:tc>
          <w:tcPr>
            <w:tcW w:w="6004" w:type="dxa"/>
            <w:vAlign w:val="center"/>
          </w:tcPr>
          <w:p w14:paraId="3BA6E7A3" w14:textId="2FB297E7" w:rsidR="00C7170C" w:rsidRPr="006C7AEA" w:rsidRDefault="00C7170C" w:rsidP="00C7170C">
            <w:pPr>
              <w:jc w:val="center"/>
              <w:rPr>
                <w:rFonts w:ascii="GHEA Grapalat" w:hAnsi="GHEA Grapalat" w:cs="Arial"/>
              </w:rPr>
            </w:pPr>
            <w:r w:rsidRPr="006C7AEA">
              <w:rPr>
                <w:rFonts w:ascii="GHEA Grapalat" w:hAnsi="GHEA Grapalat" w:cs="Arial"/>
              </w:rPr>
              <w:t xml:space="preserve">Թվային և ԱԲ գրագիտության ուսուցման սկզբունքների համատեղ նախագծման համար քաղաքականությունների մասնակցային մշակման գործիքակազմի ներդրում, </w:t>
            </w:r>
          </w:p>
          <w:p w14:paraId="0D111968" w14:textId="717A4079" w:rsidR="00C7170C" w:rsidRPr="006C7AEA" w:rsidRDefault="00C7170C" w:rsidP="00C7170C">
            <w:pPr>
              <w:jc w:val="center"/>
              <w:rPr>
                <w:rFonts w:ascii="GHEA Grapalat" w:hAnsi="GHEA Grapalat" w:cs="Arial"/>
                <w:color w:val="FF0000"/>
                <w:highlight w:val="yellow"/>
              </w:rPr>
            </w:pPr>
            <w:r w:rsidRPr="006C7AEA">
              <w:rPr>
                <w:rFonts w:ascii="GHEA Grapalat" w:hAnsi="GHEA Grapalat" w:cs="Arial"/>
              </w:rPr>
              <w:t>կստեղծվեն թվային և ԱԲ գրագիտության, ինչպես նաև կիբեռանվտանգության ուսուցման ուղեցույցներ և հիմնարար սկզբունքներ</w:t>
            </w:r>
          </w:p>
        </w:tc>
        <w:tc>
          <w:tcPr>
            <w:tcW w:w="1916" w:type="dxa"/>
            <w:vAlign w:val="center"/>
          </w:tcPr>
          <w:p w14:paraId="64085F4E" w14:textId="77777777" w:rsidR="00C7170C" w:rsidRPr="006C7AEA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highlight w:val="yellow"/>
              </w:rPr>
            </w:pPr>
            <w:r w:rsidRPr="006C7AEA">
              <w:rPr>
                <w:rFonts w:ascii="GHEA Grapalat" w:hAnsi="GHEA Grapalat" w:cs="Arial"/>
                <w:color w:val="000000"/>
              </w:rPr>
              <w:t>-</w:t>
            </w:r>
          </w:p>
        </w:tc>
        <w:tc>
          <w:tcPr>
            <w:tcW w:w="2612" w:type="dxa"/>
            <w:vAlign w:val="center"/>
          </w:tcPr>
          <w:p w14:paraId="303D19D7" w14:textId="77777777" w:rsidR="00C7170C" w:rsidRPr="006C7AEA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highlight w:val="yellow"/>
              </w:rPr>
            </w:pPr>
            <w:r w:rsidRPr="006C7AEA">
              <w:rPr>
                <w:rFonts w:ascii="GHEA Grapalat" w:hAnsi="GHEA Grapalat" w:cs="Arial"/>
                <w:color w:val="000000"/>
              </w:rPr>
              <w:t>41,360,000</w:t>
            </w:r>
          </w:p>
        </w:tc>
      </w:tr>
      <w:tr w:rsidR="00C7170C" w:rsidRPr="00C7170C" w14:paraId="08A65EDB" w14:textId="77777777" w:rsidTr="00C7170C">
        <w:tc>
          <w:tcPr>
            <w:tcW w:w="6004" w:type="dxa"/>
            <w:vAlign w:val="center"/>
          </w:tcPr>
          <w:p w14:paraId="4A8D05BA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color w:val="000000"/>
              </w:rPr>
              <w:t>Առկա և առցանց ուսումնական ծրագրերի կազմում, դասընթացների կազմակերպում առնվազն 1700 մասնակցի համար և մասսայական ուսուցման համակարգային մեխանիզմի փորձարկում</w:t>
            </w:r>
          </w:p>
        </w:tc>
        <w:tc>
          <w:tcPr>
            <w:tcW w:w="1916" w:type="dxa"/>
            <w:vAlign w:val="center"/>
          </w:tcPr>
          <w:p w14:paraId="1F2197C0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color w:val="000000"/>
              </w:rPr>
              <w:t>100,000,000</w:t>
            </w:r>
          </w:p>
        </w:tc>
        <w:tc>
          <w:tcPr>
            <w:tcW w:w="2612" w:type="dxa"/>
            <w:vAlign w:val="center"/>
          </w:tcPr>
          <w:p w14:paraId="66C758CB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color w:val="000000"/>
              </w:rPr>
              <w:t>43,100,000</w:t>
            </w:r>
          </w:p>
        </w:tc>
      </w:tr>
      <w:tr w:rsidR="00C7170C" w:rsidRPr="00C7170C" w14:paraId="1F8C57F1" w14:textId="77777777" w:rsidTr="00C7170C">
        <w:trPr>
          <w:trHeight w:val="467"/>
        </w:trPr>
        <w:tc>
          <w:tcPr>
            <w:tcW w:w="6004" w:type="dxa"/>
            <w:vAlign w:val="center"/>
          </w:tcPr>
          <w:p w14:paraId="7191BBBE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color w:val="000000"/>
              </w:rPr>
              <w:t>Մշտադիտարկում,  գնահատում և ուսանում (ՄԳՈՒ)</w:t>
            </w:r>
          </w:p>
        </w:tc>
        <w:tc>
          <w:tcPr>
            <w:tcW w:w="1916" w:type="dxa"/>
            <w:vAlign w:val="center"/>
          </w:tcPr>
          <w:p w14:paraId="7EDC4D19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</w:p>
        </w:tc>
        <w:tc>
          <w:tcPr>
            <w:tcW w:w="2612" w:type="dxa"/>
            <w:vAlign w:val="center"/>
          </w:tcPr>
          <w:p w14:paraId="6486B9A2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color w:val="000000"/>
              </w:rPr>
              <w:t>9,300,000</w:t>
            </w:r>
          </w:p>
        </w:tc>
      </w:tr>
      <w:tr w:rsidR="00C7170C" w:rsidRPr="00C7170C" w14:paraId="45D9B846" w14:textId="77777777" w:rsidTr="00C7170C">
        <w:trPr>
          <w:trHeight w:val="503"/>
        </w:trPr>
        <w:tc>
          <w:tcPr>
            <w:tcW w:w="6004" w:type="dxa"/>
            <w:vAlign w:val="center"/>
          </w:tcPr>
          <w:p w14:paraId="66167517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color w:val="000000"/>
              </w:rPr>
              <w:t>ԱԲ գրագիտության</w:t>
            </w:r>
            <w:r w:rsidRPr="00C7170C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C7170C">
              <w:rPr>
                <w:rFonts w:ascii="GHEA Grapalat" w:hAnsi="GHEA Grapalat" w:cs="Arial"/>
                <w:color w:val="000000"/>
              </w:rPr>
              <w:t>իրազեկման արշավ</w:t>
            </w:r>
          </w:p>
        </w:tc>
        <w:tc>
          <w:tcPr>
            <w:tcW w:w="1916" w:type="dxa"/>
            <w:vAlign w:val="center"/>
          </w:tcPr>
          <w:p w14:paraId="0696EA92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2612" w:type="dxa"/>
            <w:vAlign w:val="center"/>
          </w:tcPr>
          <w:p w14:paraId="66B19623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C7170C">
              <w:rPr>
                <w:rFonts w:ascii="GHEA Grapalat" w:hAnsi="GHEA Grapalat" w:cs="Arial"/>
                <w:color w:val="000000"/>
              </w:rPr>
              <w:t>9,000,000</w:t>
            </w:r>
          </w:p>
        </w:tc>
      </w:tr>
      <w:tr w:rsidR="00C7170C" w:rsidRPr="00C7170C" w14:paraId="4205EEAD" w14:textId="77777777" w:rsidTr="00C7170C">
        <w:trPr>
          <w:trHeight w:val="503"/>
        </w:trPr>
        <w:tc>
          <w:tcPr>
            <w:tcW w:w="6004" w:type="dxa"/>
            <w:vAlign w:val="center"/>
          </w:tcPr>
          <w:p w14:paraId="4C7F1D10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b/>
                <w:bCs/>
                <w:color w:val="000000"/>
              </w:rPr>
              <w:t>Ընդհանուրը՝</w:t>
            </w:r>
          </w:p>
        </w:tc>
        <w:tc>
          <w:tcPr>
            <w:tcW w:w="1916" w:type="dxa"/>
            <w:vAlign w:val="center"/>
          </w:tcPr>
          <w:p w14:paraId="438ABB2A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b/>
                <w:bCs/>
                <w:color w:val="000000"/>
              </w:rPr>
              <w:t>100,000,000</w:t>
            </w:r>
          </w:p>
        </w:tc>
        <w:tc>
          <w:tcPr>
            <w:tcW w:w="2612" w:type="dxa"/>
            <w:vAlign w:val="center"/>
          </w:tcPr>
          <w:p w14:paraId="3C3B179E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b/>
                <w:bCs/>
                <w:color w:val="000000"/>
              </w:rPr>
              <w:t>102,760,000</w:t>
            </w:r>
          </w:p>
        </w:tc>
      </w:tr>
      <w:tr w:rsidR="00C7170C" w:rsidRPr="00C7170C" w14:paraId="30CD5087" w14:textId="77777777" w:rsidTr="00C7170C">
        <w:trPr>
          <w:trHeight w:val="485"/>
        </w:trPr>
        <w:tc>
          <w:tcPr>
            <w:tcW w:w="6004" w:type="dxa"/>
            <w:vAlign w:val="center"/>
          </w:tcPr>
          <w:p w14:paraId="78A23A5C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b/>
                <w:bCs/>
                <w:color w:val="000000"/>
              </w:rPr>
              <w:t>ԸՆԴՀԱՆՈՒՐԸ՝</w:t>
            </w:r>
          </w:p>
        </w:tc>
        <w:tc>
          <w:tcPr>
            <w:tcW w:w="4528" w:type="dxa"/>
            <w:gridSpan w:val="2"/>
            <w:vAlign w:val="center"/>
          </w:tcPr>
          <w:p w14:paraId="02A5E19F" w14:textId="77777777" w:rsidR="00C7170C" w:rsidRPr="00C7170C" w:rsidRDefault="00C7170C" w:rsidP="00C7170C">
            <w:pPr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C7170C">
              <w:rPr>
                <w:rFonts w:ascii="GHEA Grapalat" w:hAnsi="GHEA Grapalat" w:cs="Arial"/>
                <w:b/>
                <w:bCs/>
                <w:color w:val="000000"/>
              </w:rPr>
              <w:t>202,760,000 ՀՀ դրամ</w:t>
            </w:r>
          </w:p>
        </w:tc>
      </w:tr>
    </w:tbl>
    <w:p w14:paraId="73E8DA84" w14:textId="4713ED7E" w:rsidR="00C7170C" w:rsidRPr="00C7170C" w:rsidRDefault="00C7170C" w:rsidP="00C7170C">
      <w:pPr>
        <w:widowControl w:val="0"/>
        <w:tabs>
          <w:tab w:val="left" w:pos="426"/>
        </w:tabs>
        <w:spacing w:before="120" w:after="120" w:line="360" w:lineRule="auto"/>
        <w:ind w:left="-284" w:right="-28" w:firstLine="426"/>
        <w:jc w:val="both"/>
        <w:rPr>
          <w:rFonts w:ascii="GHEA Grapalat" w:hAnsi="GHEA Grapalat" w:cs="Arial"/>
          <w:color w:val="000000"/>
          <w:sz w:val="24"/>
          <w:szCs w:val="24"/>
        </w:rPr>
      </w:pPr>
    </w:p>
    <w:p w14:paraId="26CBA5C8" w14:textId="65414C1E" w:rsidR="001E28F1" w:rsidRPr="00361F92" w:rsidRDefault="001045C5" w:rsidP="00361F92">
      <w:pPr>
        <w:widowControl w:val="0"/>
        <w:spacing w:before="120" w:after="120" w:line="360" w:lineRule="auto"/>
        <w:ind w:left="-284" w:right="-28" w:firstLine="426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Համագործակցության շրջանակում մ</w:t>
      </w:r>
      <w:r w:rsidR="00C60697" w:rsidRPr="00C7170C">
        <w:rPr>
          <w:rFonts w:ascii="GHEA Grapalat" w:hAnsi="GHEA Grapalat" w:cs="Arial"/>
          <w:sz w:val="24"/>
          <w:szCs w:val="24"/>
        </w:rPr>
        <w:t>շակված առկա և առցանց ուսումնական ծրագրերի հիման վրա կանցկացվեն դասընթացներ առնվազն 1700 մասնակցի համար</w:t>
      </w:r>
      <w:r w:rsidR="00C7170C">
        <w:rPr>
          <w:rFonts w:ascii="GHEA Grapalat" w:hAnsi="GHEA Grapalat" w:cs="Arial"/>
          <w:sz w:val="24"/>
          <w:szCs w:val="24"/>
        </w:rPr>
        <w:t xml:space="preserve"> </w:t>
      </w:r>
      <w:r w:rsidR="00C7170C" w:rsidRPr="00C7170C">
        <w:rPr>
          <w:rFonts w:ascii="GHEA Grapalat" w:hAnsi="GHEA Grapalat" w:cs="Arial"/>
          <w:sz w:val="24"/>
          <w:szCs w:val="24"/>
        </w:rPr>
        <w:t>(</w:t>
      </w:r>
      <w:r w:rsidR="00C7170C">
        <w:rPr>
          <w:rFonts w:ascii="GHEA Grapalat" w:hAnsi="GHEA Grapalat" w:cs="Arial"/>
          <w:sz w:val="24"/>
          <w:szCs w:val="24"/>
        </w:rPr>
        <w:t>Առկա դասընթացներին կմասնակցեն առնվազն 1.000, առցանց դասընթացներին՝ առնվազն 700 անձ</w:t>
      </w:r>
      <w:r w:rsidR="00C7170C" w:rsidRPr="00C7170C">
        <w:rPr>
          <w:rFonts w:ascii="GHEA Grapalat" w:hAnsi="GHEA Grapalat" w:cs="Arial"/>
          <w:sz w:val="24"/>
          <w:szCs w:val="24"/>
        </w:rPr>
        <w:t>)</w:t>
      </w:r>
      <w:r w:rsidR="00C60697" w:rsidRPr="00C7170C">
        <w:rPr>
          <w:rFonts w:ascii="GHEA Grapalat" w:hAnsi="GHEA Grapalat" w:cs="Arial"/>
          <w:sz w:val="24"/>
          <w:szCs w:val="24"/>
        </w:rPr>
        <w:t xml:space="preserve">։ ԱԲ գրագիտության և մշակույթի տարածման արշավները կնպաստեն Հայաստանում ԱԲ-ի պատասխանատու և արդյունավետ կիրառման խթանմանը, իսկ իրականացված </w:t>
      </w:r>
      <w:r w:rsidR="00C60697" w:rsidRPr="00C7170C">
        <w:rPr>
          <w:rFonts w:ascii="GHEA Grapalat" w:hAnsi="GHEA Grapalat" w:cs="Arial"/>
          <w:sz w:val="24"/>
          <w:szCs w:val="24"/>
        </w:rPr>
        <w:lastRenderedPageBreak/>
        <w:t>դասընթացների արդյունքների հիման վրա կմշակվի մասսայական կրթության համակարգային մեխանիզմ։ Այն հնարավորություն կտա արագ և ճկուն կերպով հասարակության լայն շրջանակներում տարածել ոչ միայն թվային և ԱԲ գրագիտություն ու կիբեռանվտանգություն, այլև նոր ձևավորվող այլ տեխնոլոգիական հմտություններ, որոնք կառավարության կողմից կհամարվեն անհրաժեշտ զբաղվածության, աշխատանքային արդյունավետության և երկրի զարգացման համար։</w:t>
      </w:r>
      <w:r w:rsidR="00CF4FF7" w:rsidRPr="00C7170C">
        <w:rPr>
          <w:rFonts w:ascii="GHEA Grapalat" w:hAnsi="GHEA Grapalat" w:cs="Arial"/>
          <w:color w:val="000000"/>
          <w:sz w:val="24"/>
          <w:szCs w:val="24"/>
        </w:rPr>
        <w:t>«Մ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>ասսայական ուսուցման</w:t>
      </w:r>
      <w:r w:rsidR="00CF4FF7" w:rsidRPr="00C7170C">
        <w:rPr>
          <w:rFonts w:ascii="GHEA Grapalat" w:hAnsi="GHEA Grapalat" w:cs="Arial"/>
          <w:color w:val="000000"/>
          <w:sz w:val="24"/>
          <w:szCs w:val="24"/>
        </w:rPr>
        <w:t>»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 xml:space="preserve"> բաղադրիչի իրականացման համար 100,000</w:t>
      </w:r>
      <w:r w:rsidR="000C298C" w:rsidRPr="00C7170C">
        <w:rPr>
          <w:rFonts w:ascii="Cambria Math" w:hAnsi="Cambria Math" w:cs="Cambria Math"/>
          <w:color w:val="000000"/>
          <w:sz w:val="24"/>
          <w:szCs w:val="24"/>
        </w:rPr>
        <w:t>․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>0 հազար դրամ գումար</w:t>
      </w:r>
      <w:r w:rsidR="00D17AAB" w:rsidRPr="00C7170C">
        <w:rPr>
          <w:rFonts w:ascii="GHEA Grapalat" w:hAnsi="GHEA Grapalat" w:cs="Arial"/>
          <w:color w:val="000000"/>
          <w:sz w:val="24"/>
          <w:szCs w:val="24"/>
        </w:rPr>
        <w:t>ը նախատեսվել է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 xml:space="preserve"> 1043</w:t>
      </w:r>
      <w:r w:rsidR="000C298C" w:rsidRPr="00C7170C">
        <w:rPr>
          <w:rFonts w:ascii="Cambria Math" w:hAnsi="Cambria Math" w:cs="Cambria Math"/>
          <w:color w:val="000000"/>
          <w:sz w:val="24"/>
          <w:szCs w:val="24"/>
        </w:rPr>
        <w:t>․</w:t>
      </w:r>
      <w:r w:rsidR="00D17AAB" w:rsidRPr="00C7170C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 xml:space="preserve">«Բարձր տեխնոլոգիական արդյունաբերության էկոհամակարգի և շուկայի զարգացման </w:t>
      </w:r>
      <w:r w:rsidR="00D17AAB" w:rsidRPr="00C7170C">
        <w:rPr>
          <w:rFonts w:ascii="GHEA Grapalat" w:hAnsi="GHEA Grapalat" w:cs="Arial"/>
          <w:color w:val="000000"/>
          <w:sz w:val="24"/>
          <w:szCs w:val="24"/>
        </w:rPr>
        <w:t>ծրագ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>ր</w:t>
      </w:r>
      <w:r w:rsidR="00D17AAB" w:rsidRPr="00C7170C">
        <w:rPr>
          <w:rFonts w:ascii="GHEA Grapalat" w:hAnsi="GHEA Grapalat" w:cs="Arial"/>
          <w:color w:val="000000"/>
          <w:sz w:val="24"/>
          <w:szCs w:val="24"/>
        </w:rPr>
        <w:t>ի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>» 11004</w:t>
      </w:r>
      <w:r w:rsidR="000C298C" w:rsidRPr="00C7170C">
        <w:rPr>
          <w:rFonts w:ascii="Cambria Math" w:hAnsi="Cambria Math" w:cs="Cambria Math"/>
          <w:color w:val="000000"/>
          <w:sz w:val="24"/>
          <w:szCs w:val="24"/>
        </w:rPr>
        <w:t>․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 xml:space="preserve"> «Տեխնոլոգիական կարողությունների և հմտությունների զարգացում» միջոցառման շրջանակներում՝ 4239 «Ընդհանուր բնույթի այլ ծառայություններ</w:t>
      </w:r>
      <w:r w:rsidR="00CF4FF7" w:rsidRPr="00C7170C">
        <w:rPr>
          <w:rFonts w:ascii="GHEA Grapalat" w:hAnsi="GHEA Grapalat" w:cs="Arial"/>
          <w:color w:val="000000"/>
          <w:sz w:val="24"/>
          <w:szCs w:val="24"/>
        </w:rPr>
        <w:t>»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 xml:space="preserve">հոդվածով։ </w:t>
      </w:r>
      <w:r w:rsidR="00D17AAB" w:rsidRPr="00C7170C">
        <w:rPr>
          <w:rFonts w:ascii="GHEA Grapalat" w:hAnsi="GHEA Grapalat" w:cs="Arial"/>
          <w:color w:val="000000"/>
          <w:sz w:val="24"/>
          <w:szCs w:val="24"/>
        </w:rPr>
        <w:t xml:space="preserve">Բաղադրիչը </w:t>
      </w:r>
      <w:r w:rsidR="00D17AAB" w:rsidRPr="00C7170C">
        <w:rPr>
          <w:rFonts w:ascii="GHEA Grapalat" w:hAnsi="GHEA Grapalat" w:cs="Arial"/>
          <w:sz w:val="24"/>
          <w:szCs w:val="24"/>
        </w:rPr>
        <w:t xml:space="preserve">ՄԱԿ-ի զարգացման ծրագրի հետ 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>համատեղ իրականացնելու համար անհրաժեշտություն է առաջացել հոդվածային վերաբաշխում</w:t>
      </w:r>
      <w:r w:rsidR="00D17AAB" w:rsidRPr="00C7170C">
        <w:rPr>
          <w:rFonts w:ascii="GHEA Grapalat" w:hAnsi="GHEA Grapalat" w:cs="Arial"/>
          <w:color w:val="000000"/>
          <w:sz w:val="24"/>
          <w:szCs w:val="24"/>
        </w:rPr>
        <w:t xml:space="preserve"> կատարել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>՝ 1043</w:t>
      </w:r>
      <w:r w:rsidR="000C298C" w:rsidRPr="00C7170C">
        <w:rPr>
          <w:rFonts w:ascii="Cambria Math" w:hAnsi="Cambria Math" w:cs="Cambria Math"/>
          <w:color w:val="000000"/>
          <w:sz w:val="24"/>
          <w:szCs w:val="24"/>
        </w:rPr>
        <w:t>․</w:t>
      </w:r>
      <w:r w:rsidR="00D17AAB" w:rsidRPr="00C7170C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 xml:space="preserve">«Բարձր տեխնոլոգիական արդյունաբերության էկոհամակարգի և շուկայի զարգացման </w:t>
      </w:r>
      <w:r w:rsidR="00D17AAB" w:rsidRPr="00C7170C">
        <w:rPr>
          <w:rFonts w:ascii="GHEA Grapalat" w:hAnsi="GHEA Grapalat" w:cs="Arial"/>
          <w:color w:val="000000"/>
          <w:sz w:val="24"/>
          <w:szCs w:val="24"/>
        </w:rPr>
        <w:t>ծրագ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>ր</w:t>
      </w:r>
      <w:r w:rsidR="00D17AAB" w:rsidRPr="00C7170C">
        <w:rPr>
          <w:rFonts w:ascii="GHEA Grapalat" w:hAnsi="GHEA Grapalat" w:cs="Arial"/>
          <w:color w:val="000000"/>
          <w:sz w:val="24"/>
          <w:szCs w:val="24"/>
        </w:rPr>
        <w:t>ի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>» 11004</w:t>
      </w:r>
      <w:r w:rsidR="000C298C" w:rsidRPr="00C7170C">
        <w:rPr>
          <w:rFonts w:ascii="Cambria Math" w:hAnsi="Cambria Math" w:cs="Cambria Math"/>
          <w:color w:val="000000"/>
          <w:sz w:val="24"/>
          <w:szCs w:val="24"/>
        </w:rPr>
        <w:t>․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 xml:space="preserve"> «Տեխնոլոգիական կարողությունների և հմտությունների զարգացում» միջոցառման 4239 «Ընդհանուր բնույթի այլ ծառայություններ» հոդվածը փոխել 4639 «Այլ ընթացիկ դրամաշնորհներ» հոդվածով և որպես դրամաշնորհ ստացող տնտեսավարող սուբյեկտ</w:t>
      </w:r>
      <w:r w:rsidR="00F6557C" w:rsidRPr="00C7170C">
        <w:rPr>
          <w:rFonts w:ascii="GHEA Grapalat" w:hAnsi="GHEA Grapalat" w:cs="Arial"/>
          <w:color w:val="000000"/>
          <w:sz w:val="24"/>
          <w:szCs w:val="24"/>
        </w:rPr>
        <w:t xml:space="preserve"> նշել </w:t>
      </w:r>
      <w:r w:rsidR="00F74A24" w:rsidRPr="00C7170C">
        <w:rPr>
          <w:rFonts w:ascii="GHEA Grapalat" w:hAnsi="GHEA Grapalat" w:cs="Arial"/>
          <w:color w:val="000000"/>
          <w:sz w:val="24"/>
          <w:szCs w:val="24"/>
        </w:rPr>
        <w:t>«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>Միավորված ազգերի կազմակերպության զարգացման ծրագրի հայաստանյան գրասենյակ</w:t>
      </w:r>
      <w:r w:rsidR="00F6557C" w:rsidRPr="00C7170C">
        <w:rPr>
          <w:rFonts w:ascii="GHEA Grapalat" w:hAnsi="GHEA Grapalat" w:cs="Arial"/>
          <w:color w:val="000000"/>
          <w:sz w:val="24"/>
          <w:szCs w:val="24"/>
        </w:rPr>
        <w:t>ը</w:t>
      </w:r>
      <w:r w:rsidR="00F74A24" w:rsidRPr="00C7170C">
        <w:rPr>
          <w:rFonts w:ascii="GHEA Grapalat" w:hAnsi="GHEA Grapalat" w:cs="Arial"/>
          <w:color w:val="000000"/>
          <w:sz w:val="24"/>
          <w:szCs w:val="24"/>
        </w:rPr>
        <w:t>»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 xml:space="preserve">։ </w:t>
      </w:r>
      <w:r w:rsidR="00490ACB" w:rsidRPr="00C7170C">
        <w:rPr>
          <w:rFonts w:ascii="GHEA Grapalat" w:hAnsi="GHEA Grapalat" w:cs="Arial"/>
          <w:color w:val="000000"/>
          <w:sz w:val="24"/>
          <w:szCs w:val="24"/>
        </w:rPr>
        <w:t xml:space="preserve"> </w:t>
      </w:r>
      <w:bookmarkStart w:id="0" w:name="_GoBack"/>
      <w:bookmarkEnd w:id="0"/>
      <w:r w:rsidR="000C298C" w:rsidRPr="00C7170C">
        <w:rPr>
          <w:rFonts w:ascii="GHEA Grapalat" w:hAnsi="GHEA Grapalat" w:cs="Arial"/>
          <w:color w:val="000000"/>
          <w:sz w:val="24"/>
          <w:szCs w:val="24"/>
        </w:rPr>
        <w:t xml:space="preserve">Միաժամանակ </w:t>
      </w:r>
      <w:r w:rsidR="00CA7BAC" w:rsidRPr="00C7170C">
        <w:rPr>
          <w:rFonts w:ascii="GHEA Grapalat" w:hAnsi="GHEA Grapalat" w:cs="Arial"/>
          <w:color w:val="000000"/>
          <w:sz w:val="24"/>
          <w:szCs w:val="24"/>
        </w:rPr>
        <w:t>կարևոր</w:t>
      </w:r>
      <w:r w:rsidR="000C298C" w:rsidRPr="00C7170C">
        <w:rPr>
          <w:rFonts w:ascii="GHEA Grapalat" w:hAnsi="GHEA Grapalat" w:cs="Arial"/>
          <w:color w:val="000000"/>
          <w:sz w:val="24"/>
          <w:szCs w:val="24"/>
        </w:rPr>
        <w:t xml:space="preserve"> ենք համարում նշել, որ առաջիկայում </w:t>
      </w:r>
      <w:r w:rsidR="000C298C" w:rsidRPr="00C7170C">
        <w:rPr>
          <w:rFonts w:ascii="GHEA Grapalat" w:eastAsia="Times New Roman" w:hAnsi="GHEA Grapalat" w:cs="Arial"/>
          <w:sz w:val="24"/>
          <w:szCs w:val="24"/>
        </w:rPr>
        <w:t>Հայաստանի Հանրապետության բարձր տեխնոլոգիական արդյունաբերության նախարարության և ՄԱԿ-ի զարգացման ծրագրի հայաստանյան գրասենյակի միջև ստորագրելու է փոխըմբռնման հուշագիր, ինչը</w:t>
      </w:r>
      <w:r w:rsidR="00EB1ABF" w:rsidRPr="00C7170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0C298C" w:rsidRPr="00C7170C">
        <w:rPr>
          <w:rFonts w:ascii="GHEA Grapalat" w:eastAsia="Times New Roman" w:hAnsi="GHEA Grapalat" w:cs="Arial"/>
          <w:sz w:val="24"/>
          <w:szCs w:val="24"/>
        </w:rPr>
        <w:t>նպաստելու է հասարակության տարբեր շերտերի շրջանում թվային գրագիտության և տեխնոլոգիական հմտությունների զարգացմանը՝ մասսայական ուսուցման հա</w:t>
      </w:r>
      <w:r w:rsidR="00EB1ABF" w:rsidRPr="00C7170C">
        <w:rPr>
          <w:rFonts w:ascii="GHEA Grapalat" w:eastAsia="Times New Roman" w:hAnsi="GHEA Grapalat" w:cs="Arial"/>
          <w:sz w:val="24"/>
          <w:szCs w:val="24"/>
        </w:rPr>
        <w:t xml:space="preserve">մակարգային մեխանիզմի ստեղծման, </w:t>
      </w:r>
      <w:r w:rsidR="000C298C" w:rsidRPr="00C7170C">
        <w:rPr>
          <w:rFonts w:ascii="GHEA Grapalat" w:eastAsia="Times New Roman" w:hAnsi="GHEA Grapalat" w:cs="Arial"/>
          <w:sz w:val="24"/>
          <w:szCs w:val="24"/>
        </w:rPr>
        <w:t>համընդհանուր կրթական և ուսումնական հարթակների ներդրման միջոցով։</w:t>
      </w:r>
    </w:p>
    <w:p w14:paraId="77A60315" w14:textId="3AA7EC35" w:rsidR="001E28F1" w:rsidRDefault="001E28F1" w:rsidP="00C7170C">
      <w:pPr>
        <w:widowControl w:val="0"/>
        <w:spacing w:before="120" w:after="120" w:line="360" w:lineRule="auto"/>
        <w:ind w:left="-284" w:right="-28" w:firstLine="426"/>
        <w:jc w:val="both"/>
        <w:rPr>
          <w:rFonts w:ascii="GHEA Grapalat" w:eastAsia="Times New Roman" w:hAnsi="GHEA Grapalat" w:cs="Arial"/>
          <w:sz w:val="24"/>
          <w:szCs w:val="24"/>
        </w:rPr>
      </w:pPr>
      <w:r w:rsidRPr="00C7170C">
        <w:rPr>
          <w:rFonts w:ascii="GHEA Grapalat" w:hAnsi="GHEA Grapalat" w:cs="Arial"/>
          <w:b/>
          <w:bCs/>
          <w:color w:val="000000"/>
          <w:sz w:val="24"/>
          <w:szCs w:val="24"/>
        </w:rPr>
        <w:t xml:space="preserve">«Մասսայական ուսուցման» բաղադրիչի </w:t>
      </w:r>
      <w:r w:rsidRPr="00C7170C">
        <w:rPr>
          <w:rFonts w:ascii="GHEA Grapalat" w:eastAsia="Times New Roman" w:hAnsi="GHEA Grapalat" w:cs="Arial"/>
          <w:b/>
          <w:bCs/>
          <w:sz w:val="24"/>
          <w:szCs w:val="24"/>
        </w:rPr>
        <w:t>շրջանակում ՄԱԶԾ-ի ներդրումը ծրագրում չի ներառի աշխատակազմի և ներքին կարիքների համար նախատեսված աշխատավարձեր և այլ ծախսեր։</w:t>
      </w:r>
      <w:r w:rsidRPr="00C7170C">
        <w:rPr>
          <w:rFonts w:ascii="GHEA Grapalat" w:eastAsia="Times New Roman" w:hAnsi="GHEA Grapalat" w:cs="Arial"/>
          <w:sz w:val="24"/>
          <w:szCs w:val="24"/>
        </w:rPr>
        <w:t xml:space="preserve"> Միաժամանակ, ի լրումն նշված համաֆինանսավորման, ՄԱԶԾ-ը կապահովի ծրագրի կառավարումը, վերահսկումը, հաշվետվողականությունը և </w:t>
      </w:r>
      <w:r w:rsidRPr="00C7170C">
        <w:rPr>
          <w:rFonts w:ascii="GHEA Grapalat" w:eastAsia="Times New Roman" w:hAnsi="GHEA Grapalat" w:cs="Arial"/>
          <w:sz w:val="24"/>
          <w:szCs w:val="24"/>
        </w:rPr>
        <w:lastRenderedPageBreak/>
        <w:t xml:space="preserve">կտրամադրի հավելյալ ռեսուրսներ՝ հետազոտության և գնահատման ներքին փորձագիտական ներուժի տեսքով։ </w:t>
      </w:r>
    </w:p>
    <w:p w14:paraId="571D7A47" w14:textId="159D1495" w:rsidR="0070572E" w:rsidRPr="0070572E" w:rsidRDefault="0070572E" w:rsidP="00C7170C">
      <w:pPr>
        <w:widowControl w:val="0"/>
        <w:spacing w:before="120" w:after="120" w:line="360" w:lineRule="auto"/>
        <w:ind w:left="-284" w:right="-28" w:firstLine="426"/>
        <w:jc w:val="both"/>
        <w:rPr>
          <w:rFonts w:ascii="GHEA Grapalat" w:eastAsia="Times New Roman" w:hAnsi="GHEA Grapalat" w:cs="Arial"/>
          <w:sz w:val="24"/>
          <w:szCs w:val="24"/>
        </w:rPr>
      </w:pPr>
      <w:r w:rsidRPr="0070572E">
        <w:rPr>
          <w:rFonts w:ascii="GHEA Grapalat" w:hAnsi="GHEA Grapalat" w:cs="Arial"/>
          <w:color w:val="000000"/>
          <w:sz w:val="24"/>
          <w:szCs w:val="24"/>
        </w:rPr>
        <w:t xml:space="preserve">Ոչ ֆինանսական ցուցանիշների փոփոխություն չի նախատեսվում: </w:t>
      </w:r>
    </w:p>
    <w:p w14:paraId="637C44F8" w14:textId="77777777" w:rsidR="007929B7" w:rsidRPr="00C7170C" w:rsidRDefault="007929B7" w:rsidP="00C7170C">
      <w:pPr>
        <w:widowControl w:val="0"/>
        <w:spacing w:before="120" w:after="120" w:line="360" w:lineRule="auto"/>
        <w:ind w:left="-284" w:right="-28" w:firstLine="426"/>
        <w:jc w:val="both"/>
        <w:rPr>
          <w:rFonts w:ascii="GHEA Grapalat" w:hAnsi="GHEA Grapalat" w:cs="Arial"/>
          <w:color w:val="000000"/>
          <w:sz w:val="24"/>
          <w:szCs w:val="24"/>
        </w:rPr>
      </w:pPr>
    </w:p>
    <w:p w14:paraId="316ED322" w14:textId="77777777" w:rsidR="000C298C" w:rsidRPr="00C7170C" w:rsidRDefault="000C298C" w:rsidP="00C7170C">
      <w:pPr>
        <w:pStyle w:val="ListParagraph"/>
        <w:numPr>
          <w:ilvl w:val="0"/>
          <w:numId w:val="2"/>
        </w:numPr>
        <w:spacing w:before="120" w:after="120" w:line="360" w:lineRule="auto"/>
        <w:ind w:left="426" w:hanging="284"/>
        <w:jc w:val="both"/>
        <w:rPr>
          <w:rFonts w:ascii="GHEA Grapalat" w:hAnsi="GHEA Grapalat" w:cs="Arial"/>
          <w:sz w:val="24"/>
          <w:szCs w:val="24"/>
        </w:rPr>
      </w:pPr>
      <w:r w:rsidRPr="00C7170C">
        <w:rPr>
          <w:rFonts w:ascii="GHEA Grapalat" w:hAnsi="GHEA Grapalat" w:cs="Arial"/>
          <w:b/>
          <w:sz w:val="24"/>
          <w:szCs w:val="24"/>
        </w:rPr>
        <w:t xml:space="preserve">Նախագծի մշակման գործընթացում ներգրավված ինստիտուտները և անձինք </w:t>
      </w:r>
    </w:p>
    <w:p w14:paraId="03A68E8E" w14:textId="77777777" w:rsidR="000C298C" w:rsidRPr="00C7170C" w:rsidRDefault="000C298C" w:rsidP="00C7170C">
      <w:pPr>
        <w:pStyle w:val="ListParagraph"/>
        <w:tabs>
          <w:tab w:val="left" w:pos="540"/>
          <w:tab w:val="left" w:pos="9360"/>
        </w:tabs>
        <w:autoSpaceDN w:val="0"/>
        <w:spacing w:before="120" w:after="120" w:line="360" w:lineRule="auto"/>
        <w:ind w:left="-284" w:right="36" w:firstLine="426"/>
        <w:jc w:val="both"/>
        <w:rPr>
          <w:rFonts w:ascii="GHEA Grapalat" w:hAnsi="GHEA Grapalat" w:cs="Arial"/>
          <w:sz w:val="24"/>
          <w:szCs w:val="24"/>
        </w:rPr>
      </w:pPr>
      <w:r w:rsidRPr="00C7170C">
        <w:rPr>
          <w:rFonts w:ascii="GHEA Grapalat" w:hAnsi="GHEA Grapalat" w:cs="Arial"/>
          <w:sz w:val="24"/>
          <w:szCs w:val="24"/>
        </w:rPr>
        <w:t>Նախագիծը մշակվել է ՀՀ բարձր տեխնոլոգիական արդյունաբերության նախարարության կող</w:t>
      </w:r>
      <w:r w:rsidRPr="00C7170C">
        <w:rPr>
          <w:rFonts w:ascii="GHEA Grapalat" w:hAnsi="GHEA Grapalat" w:cs="Arial"/>
          <w:sz w:val="24"/>
          <w:szCs w:val="24"/>
        </w:rPr>
        <w:softHyphen/>
      </w:r>
      <w:r w:rsidRPr="00C7170C">
        <w:rPr>
          <w:rFonts w:ascii="GHEA Grapalat" w:hAnsi="GHEA Grapalat" w:cs="Arial"/>
          <w:sz w:val="24"/>
          <w:szCs w:val="24"/>
        </w:rPr>
        <w:softHyphen/>
        <w:t>մից:</w:t>
      </w:r>
    </w:p>
    <w:p w14:paraId="27B790D7" w14:textId="77777777" w:rsidR="00BB1F70" w:rsidRPr="00C7170C" w:rsidRDefault="00BB1F70" w:rsidP="00C7170C">
      <w:pPr>
        <w:pStyle w:val="ListParagraph"/>
        <w:tabs>
          <w:tab w:val="left" w:pos="540"/>
          <w:tab w:val="left" w:pos="9360"/>
        </w:tabs>
        <w:autoSpaceDN w:val="0"/>
        <w:spacing w:before="120" w:after="120" w:line="360" w:lineRule="auto"/>
        <w:ind w:left="-284" w:right="36" w:firstLine="426"/>
        <w:jc w:val="both"/>
        <w:rPr>
          <w:rFonts w:ascii="GHEA Grapalat" w:hAnsi="GHEA Grapalat" w:cs="Arial"/>
          <w:sz w:val="24"/>
          <w:szCs w:val="24"/>
        </w:rPr>
      </w:pPr>
    </w:p>
    <w:p w14:paraId="483C44DF" w14:textId="77777777" w:rsidR="000C298C" w:rsidRPr="00C7170C" w:rsidRDefault="000C298C" w:rsidP="00C7170C">
      <w:pPr>
        <w:pStyle w:val="ListParagraph"/>
        <w:numPr>
          <w:ilvl w:val="0"/>
          <w:numId w:val="2"/>
        </w:numPr>
        <w:tabs>
          <w:tab w:val="left" w:pos="426"/>
        </w:tabs>
        <w:autoSpaceDN w:val="0"/>
        <w:spacing w:before="120" w:after="120" w:line="360" w:lineRule="auto"/>
        <w:ind w:left="-142" w:right="36" w:firstLine="284"/>
        <w:jc w:val="both"/>
        <w:rPr>
          <w:rFonts w:ascii="GHEA Grapalat" w:hAnsi="GHEA Grapalat" w:cs="Arial"/>
          <w:b/>
          <w:sz w:val="24"/>
          <w:szCs w:val="24"/>
        </w:rPr>
      </w:pPr>
      <w:r w:rsidRPr="00C7170C">
        <w:rPr>
          <w:rFonts w:ascii="GHEA Grapalat" w:hAnsi="GHEA Grapalat" w:cs="Arial"/>
          <w:b/>
          <w:sz w:val="24"/>
          <w:szCs w:val="24"/>
        </w:rPr>
        <w:t xml:space="preserve">Պետական բյուջեի եկամուտներում և ծախսերում սպասվելիք փոփոխությունների մասին </w:t>
      </w:r>
    </w:p>
    <w:p w14:paraId="4B2B04C4" w14:textId="77777777" w:rsidR="008B46AF" w:rsidRPr="00C7170C" w:rsidRDefault="000C298C" w:rsidP="00C7170C">
      <w:pPr>
        <w:tabs>
          <w:tab w:val="left" w:pos="540"/>
        </w:tabs>
        <w:autoSpaceDN w:val="0"/>
        <w:spacing w:before="120" w:after="120" w:line="360" w:lineRule="auto"/>
        <w:ind w:left="-284" w:right="36" w:firstLine="426"/>
        <w:contextualSpacing/>
        <w:jc w:val="both"/>
        <w:rPr>
          <w:rFonts w:ascii="GHEA Grapalat" w:eastAsia="GHEA Grapalat" w:hAnsi="GHEA Grapalat" w:cs="Arial"/>
          <w:sz w:val="24"/>
          <w:szCs w:val="24"/>
        </w:rPr>
      </w:pPr>
      <w:r w:rsidRPr="00C7170C">
        <w:rPr>
          <w:rFonts w:ascii="GHEA Grapalat" w:hAnsi="GHEA Grapalat" w:cs="Arial"/>
          <w:sz w:val="24"/>
          <w:szCs w:val="24"/>
          <w:shd w:val="clear" w:color="auto" w:fill="FFFFFF"/>
        </w:rPr>
        <w:t>Սույն իրավական ակտի ընդունմամբ ՀՀ 2026 թվականի պետական բյուջեում լրացուցիչ ծախս չի նախատեսվում</w:t>
      </w:r>
      <w:r w:rsidRPr="00C7170C">
        <w:rPr>
          <w:rFonts w:ascii="GHEA Grapalat" w:eastAsia="GHEA Grapalat" w:hAnsi="GHEA Grapalat" w:cs="Arial"/>
          <w:sz w:val="24"/>
          <w:szCs w:val="24"/>
        </w:rPr>
        <w:t>:</w:t>
      </w:r>
    </w:p>
    <w:p w14:paraId="4C62A04E" w14:textId="77777777" w:rsidR="008B46AF" w:rsidRPr="00C7170C" w:rsidRDefault="008B46AF" w:rsidP="00C7170C">
      <w:pPr>
        <w:tabs>
          <w:tab w:val="left" w:pos="540"/>
        </w:tabs>
        <w:autoSpaceDN w:val="0"/>
        <w:spacing w:before="120" w:after="120" w:line="360" w:lineRule="auto"/>
        <w:ind w:left="-284" w:right="36" w:firstLine="426"/>
        <w:contextualSpacing/>
        <w:jc w:val="both"/>
        <w:rPr>
          <w:rFonts w:ascii="GHEA Grapalat" w:eastAsia="GHEA Grapalat" w:hAnsi="GHEA Grapalat" w:cs="Arial"/>
          <w:sz w:val="24"/>
          <w:szCs w:val="24"/>
        </w:rPr>
      </w:pPr>
    </w:p>
    <w:p w14:paraId="7EACA6A6" w14:textId="77777777" w:rsidR="000C298C" w:rsidRPr="00C7170C" w:rsidRDefault="000C298C" w:rsidP="00C7170C">
      <w:pPr>
        <w:pStyle w:val="ListParagraph"/>
        <w:numPr>
          <w:ilvl w:val="0"/>
          <w:numId w:val="2"/>
        </w:numPr>
        <w:tabs>
          <w:tab w:val="left" w:pos="426"/>
        </w:tabs>
        <w:autoSpaceDN w:val="0"/>
        <w:spacing w:before="120" w:after="120" w:line="360" w:lineRule="auto"/>
        <w:ind w:left="-284" w:right="36" w:firstLine="426"/>
        <w:jc w:val="both"/>
        <w:rPr>
          <w:rFonts w:ascii="GHEA Grapalat" w:eastAsia="GHEA Grapalat" w:hAnsi="GHEA Grapalat" w:cs="Arial"/>
          <w:sz w:val="24"/>
          <w:szCs w:val="24"/>
        </w:rPr>
      </w:pPr>
      <w:r w:rsidRPr="00C7170C">
        <w:rPr>
          <w:rFonts w:ascii="GHEA Grapalat" w:hAnsi="GHEA Grapalat" w:cs="Arial"/>
          <w:b/>
          <w:sz w:val="24"/>
          <w:szCs w:val="24"/>
        </w:rPr>
        <w:t>ՀՀ կառավարության որոշման նախագծի ընդունման կապակցությամբ այլ իրավական ակտերում փոփոխություններ և լրացումներ կատարելու վերաբերյալ</w:t>
      </w:r>
    </w:p>
    <w:p w14:paraId="40823819" w14:textId="77777777" w:rsidR="000C298C" w:rsidRPr="00C7170C" w:rsidRDefault="000C298C" w:rsidP="00C7170C">
      <w:pPr>
        <w:tabs>
          <w:tab w:val="left" w:pos="540"/>
        </w:tabs>
        <w:autoSpaceDN w:val="0"/>
        <w:spacing w:before="120" w:after="120" w:line="360" w:lineRule="auto"/>
        <w:ind w:left="-284" w:right="36" w:firstLine="426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</w:rPr>
      </w:pPr>
      <w:r w:rsidRPr="00C7170C">
        <w:rPr>
          <w:rFonts w:ascii="GHEA Grapalat" w:hAnsi="GHEA Grapalat" w:cs="Arial"/>
          <w:sz w:val="24"/>
          <w:szCs w:val="24"/>
          <w:shd w:val="clear" w:color="auto" w:fill="FFFFFF"/>
        </w:rPr>
        <w:t>Նշված իրավական ակտի ընդունմամբ</w:t>
      </w:r>
      <w:r w:rsidR="00BB1F70" w:rsidRPr="00C7170C">
        <w:rPr>
          <w:rFonts w:ascii="GHEA Grapalat" w:hAnsi="GHEA Grapalat" w:cs="Arial"/>
          <w:sz w:val="24"/>
          <w:szCs w:val="24"/>
          <w:shd w:val="clear" w:color="auto" w:fill="FFFFFF"/>
        </w:rPr>
        <w:t>՝</w:t>
      </w:r>
      <w:r w:rsidRPr="00C7170C">
        <w:rPr>
          <w:rFonts w:ascii="GHEA Grapalat" w:hAnsi="GHEA Grapalat" w:cs="Arial"/>
          <w:sz w:val="24"/>
          <w:szCs w:val="24"/>
          <w:shd w:val="clear" w:color="auto" w:fill="FFFFFF"/>
        </w:rPr>
        <w:t xml:space="preserve"> այլ իրավական ակտերում փոփոխություններ չեն նախատեսվում։</w:t>
      </w:r>
    </w:p>
    <w:p w14:paraId="5EAEF26B" w14:textId="77777777" w:rsidR="000C298C" w:rsidRPr="00C7170C" w:rsidRDefault="000C298C" w:rsidP="00C7170C">
      <w:pPr>
        <w:tabs>
          <w:tab w:val="left" w:pos="540"/>
        </w:tabs>
        <w:autoSpaceDN w:val="0"/>
        <w:spacing w:before="120" w:after="120" w:line="360" w:lineRule="auto"/>
        <w:ind w:left="-284" w:right="36" w:firstLine="426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</w:rPr>
      </w:pPr>
    </w:p>
    <w:p w14:paraId="7896DCD1" w14:textId="77777777" w:rsidR="000C298C" w:rsidRPr="00C7170C" w:rsidRDefault="000C298C" w:rsidP="00C7170C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autoSpaceDN w:val="0"/>
        <w:spacing w:before="120" w:after="120" w:line="360" w:lineRule="auto"/>
        <w:ind w:left="-284" w:right="36" w:firstLine="426"/>
        <w:jc w:val="both"/>
        <w:rPr>
          <w:rFonts w:ascii="GHEA Grapalat" w:hAnsi="GHEA Grapalat" w:cs="Arial"/>
          <w:b/>
          <w:bCs/>
          <w:sz w:val="24"/>
          <w:szCs w:val="24"/>
        </w:rPr>
      </w:pPr>
      <w:r w:rsidRPr="00C7170C">
        <w:rPr>
          <w:rFonts w:ascii="GHEA Grapalat" w:hAnsi="GHEA Grapalat" w:cs="Arial"/>
          <w:b/>
          <w:sz w:val="24"/>
          <w:szCs w:val="24"/>
        </w:rPr>
        <w:t>Կապը ռազմավարական փաստաթղթերի հետ. Հայաստանի վերափոխման ռազ</w:t>
      </w:r>
      <w:r w:rsidRPr="00C7170C">
        <w:rPr>
          <w:rFonts w:ascii="GHEA Grapalat" w:hAnsi="GHEA Grapalat" w:cs="Arial"/>
          <w:b/>
          <w:sz w:val="24"/>
          <w:szCs w:val="24"/>
        </w:rPr>
        <w:softHyphen/>
        <w:t>մա</w:t>
      </w:r>
      <w:r w:rsidRPr="00C7170C">
        <w:rPr>
          <w:rFonts w:ascii="GHEA Grapalat" w:hAnsi="GHEA Grapalat" w:cs="Arial"/>
          <w:b/>
          <w:sz w:val="24"/>
          <w:szCs w:val="24"/>
        </w:rPr>
        <w:softHyphen/>
        <w:t>վա</w:t>
      </w:r>
      <w:r w:rsidRPr="00C7170C">
        <w:rPr>
          <w:rFonts w:ascii="GHEA Grapalat" w:hAnsi="GHEA Grapalat" w:cs="Arial"/>
          <w:b/>
          <w:sz w:val="24"/>
          <w:szCs w:val="24"/>
        </w:rPr>
        <w:softHyphen/>
        <w:t>րու</w:t>
      </w:r>
      <w:r w:rsidRPr="00C7170C">
        <w:rPr>
          <w:rFonts w:ascii="GHEA Grapalat" w:hAnsi="GHEA Grapalat" w:cs="Arial"/>
          <w:b/>
          <w:sz w:val="24"/>
          <w:szCs w:val="24"/>
        </w:rPr>
        <w:softHyphen/>
        <w:t>թյուն 2050,</w:t>
      </w:r>
      <w:r w:rsidRPr="00C7170C">
        <w:rPr>
          <w:rFonts w:ascii="GHEA Grapalat" w:hAnsi="GHEA Grapalat" w:cs="Arial"/>
          <w:b/>
          <w:bCs/>
          <w:sz w:val="24"/>
          <w:szCs w:val="24"/>
        </w:rPr>
        <w:t xml:space="preserve"> Կառավարության 2021-2026 թվականների ծրագիր, ոլորտային և/կամ այլ ռազ</w:t>
      </w:r>
      <w:r w:rsidRPr="00C7170C">
        <w:rPr>
          <w:rFonts w:ascii="GHEA Grapalat" w:hAnsi="GHEA Grapalat" w:cs="Arial"/>
          <w:b/>
          <w:bCs/>
          <w:sz w:val="24"/>
          <w:szCs w:val="24"/>
        </w:rPr>
        <w:softHyphen/>
        <w:t>մավարություններ</w:t>
      </w:r>
    </w:p>
    <w:p w14:paraId="404A9457" w14:textId="5A9A978B" w:rsidR="0000024A" w:rsidRPr="00C7170C" w:rsidRDefault="00BB1F70" w:rsidP="00C7170C">
      <w:pPr>
        <w:pStyle w:val="NormalWeb"/>
        <w:spacing w:line="360" w:lineRule="auto"/>
        <w:ind w:left="-284" w:firstLine="284"/>
        <w:jc w:val="both"/>
        <w:rPr>
          <w:rFonts w:ascii="GHEA Grapalat" w:hAnsi="GHEA Grapalat" w:cs="Arial"/>
          <w:lang w:val="hy-AM"/>
        </w:rPr>
      </w:pPr>
      <w:r w:rsidRPr="00C7170C">
        <w:rPr>
          <w:rFonts w:ascii="GHEA Grapalat" w:hAnsi="GHEA Grapalat" w:cs="Arial"/>
          <w:lang w:val="hy-AM"/>
        </w:rPr>
        <w:t>Ներկայացված նախագիծը բխում է ՀՀ կառավարության 2021 թվականի օգոստոսի 18-ի N 1363-Ա որոշմամբ հաստատված ՀՀ կառավարության 2021–2026 թվականների ծրագրի «2.3. Բարձր տեխնոլոգիաներ» մասի դրույթներից, մասնավորապես՝ բարձր տեխնոլոգիական ոլորտում տեխնոլոգիական կրթության որակական և քանակական բարելավում իրականացնելու կառավարության նպատակադրումից։</w:t>
      </w:r>
    </w:p>
    <w:sectPr w:rsidR="0000024A" w:rsidRPr="00C7170C" w:rsidSect="00C7170C">
      <w:pgSz w:w="12240" w:h="15840"/>
      <w:pgMar w:top="851" w:right="851" w:bottom="99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6CB2B" w14:textId="77777777" w:rsidR="00161443" w:rsidRDefault="00161443" w:rsidP="002032FD">
      <w:pPr>
        <w:spacing w:after="0" w:line="240" w:lineRule="auto"/>
      </w:pPr>
      <w:r>
        <w:separator/>
      </w:r>
    </w:p>
  </w:endnote>
  <w:endnote w:type="continuationSeparator" w:id="0">
    <w:p w14:paraId="42ECCDC6" w14:textId="77777777" w:rsidR="00161443" w:rsidRDefault="00161443" w:rsidP="00203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0CEFF3" w14:textId="77777777" w:rsidR="00161443" w:rsidRDefault="00161443" w:rsidP="002032FD">
      <w:pPr>
        <w:spacing w:after="0" w:line="240" w:lineRule="auto"/>
      </w:pPr>
      <w:r>
        <w:separator/>
      </w:r>
    </w:p>
  </w:footnote>
  <w:footnote w:type="continuationSeparator" w:id="0">
    <w:p w14:paraId="3DE48511" w14:textId="77777777" w:rsidR="00161443" w:rsidRDefault="00161443" w:rsidP="002032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F0F77"/>
    <w:multiLevelType w:val="hybridMultilevel"/>
    <w:tmpl w:val="B50C007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64ED1BD8"/>
    <w:multiLevelType w:val="hybridMultilevel"/>
    <w:tmpl w:val="F96422F6"/>
    <w:lvl w:ilvl="0" w:tplc="66C88280">
      <w:start w:val="1"/>
      <w:numFmt w:val="decimal"/>
      <w:lvlText w:val="%1."/>
      <w:lvlJc w:val="left"/>
      <w:pPr>
        <w:ind w:left="144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CA5"/>
    <w:rsid w:val="0000024A"/>
    <w:rsid w:val="000C298C"/>
    <w:rsid w:val="001045C5"/>
    <w:rsid w:val="00161443"/>
    <w:rsid w:val="00167D31"/>
    <w:rsid w:val="001C5D12"/>
    <w:rsid w:val="001E28F1"/>
    <w:rsid w:val="002032FD"/>
    <w:rsid w:val="00267267"/>
    <w:rsid w:val="00361F92"/>
    <w:rsid w:val="00377EEB"/>
    <w:rsid w:val="003952BC"/>
    <w:rsid w:val="004428DD"/>
    <w:rsid w:val="00490ACB"/>
    <w:rsid w:val="0058659E"/>
    <w:rsid w:val="00587CA0"/>
    <w:rsid w:val="00694E6C"/>
    <w:rsid w:val="006C7AEA"/>
    <w:rsid w:val="006E6D90"/>
    <w:rsid w:val="0070572E"/>
    <w:rsid w:val="007929B7"/>
    <w:rsid w:val="007C6015"/>
    <w:rsid w:val="008A5587"/>
    <w:rsid w:val="008B46AF"/>
    <w:rsid w:val="00A23611"/>
    <w:rsid w:val="00AE7B6F"/>
    <w:rsid w:val="00AF479B"/>
    <w:rsid w:val="00B714E2"/>
    <w:rsid w:val="00BB1655"/>
    <w:rsid w:val="00BB1F70"/>
    <w:rsid w:val="00C0512C"/>
    <w:rsid w:val="00C60697"/>
    <w:rsid w:val="00C7170C"/>
    <w:rsid w:val="00CA7BAC"/>
    <w:rsid w:val="00CB62FA"/>
    <w:rsid w:val="00CF4FF7"/>
    <w:rsid w:val="00D17AAB"/>
    <w:rsid w:val="00D53FC4"/>
    <w:rsid w:val="00D90CA5"/>
    <w:rsid w:val="00E24CBC"/>
    <w:rsid w:val="00E73368"/>
    <w:rsid w:val="00E97ABA"/>
    <w:rsid w:val="00EB1ABF"/>
    <w:rsid w:val="00F61081"/>
    <w:rsid w:val="00F6557C"/>
    <w:rsid w:val="00F74A24"/>
    <w:rsid w:val="00FD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9F382"/>
  <w15:chartTrackingRefBased/>
  <w15:docId w15:val="{29AA7FFE-C062-4739-ACB5-3FF227A4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98C"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0C298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0C298C"/>
    <w:rPr>
      <w:noProof/>
      <w:lang w:val="hy-AM"/>
    </w:rPr>
  </w:style>
  <w:style w:type="paragraph" w:styleId="NormalWeb">
    <w:name w:val="Normal (Web)"/>
    <w:basedOn w:val="Normal"/>
    <w:uiPriority w:val="99"/>
    <w:unhideWhenUsed/>
    <w:rsid w:val="001C5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032F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032FD"/>
    <w:rPr>
      <w:noProof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2032FD"/>
    <w:rPr>
      <w:vertAlign w:val="superscript"/>
    </w:rPr>
  </w:style>
  <w:style w:type="table" w:styleId="TableGrid">
    <w:name w:val="Table Grid"/>
    <w:basedOn w:val="TableNormal"/>
    <w:uiPriority w:val="59"/>
    <w:rsid w:val="00C7170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5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82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3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84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8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670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509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00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714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96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2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5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09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5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390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939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546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4B186-54C1-42FC-BB08-B72D1A772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gretamnatsakanyanusy@gmail.com</dc:creator>
  <cp:keywords>https://mul2.gov.am/tasks/1328839/oneclick?token=786668b78b386ddaea285658f3d1e929</cp:keywords>
  <dc:description/>
  <cp:lastModifiedBy>Merri Saribekyan</cp:lastModifiedBy>
  <cp:revision>7</cp:revision>
  <dcterms:created xsi:type="dcterms:W3CDTF">2026-05-18T13:55:00Z</dcterms:created>
  <dcterms:modified xsi:type="dcterms:W3CDTF">2026-05-20T11:16:00Z</dcterms:modified>
</cp:coreProperties>
</file>