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AFA2B0" w14:textId="77777777" w:rsidR="00A74313" w:rsidRPr="00E92713" w:rsidRDefault="007C4C36" w:rsidP="00D337CB">
      <w:pPr>
        <w:tabs>
          <w:tab w:val="left" w:pos="5670"/>
        </w:tabs>
        <w:spacing w:after="0" w:line="276" w:lineRule="auto"/>
        <w:ind w:hanging="1418"/>
        <w:jc w:val="center"/>
        <w:rPr>
          <w:rFonts w:ascii="GHEA Grapalat" w:hAnsi="GHEA Grapalat"/>
          <w:b/>
          <w:bCs/>
          <w:sz w:val="24"/>
          <w:szCs w:val="24"/>
          <w:shd w:val="clear" w:color="auto" w:fill="FFFFFF"/>
          <w:lang w:val="hy-AM"/>
        </w:rPr>
      </w:pPr>
      <w:bookmarkStart w:id="0" w:name="_GoBack"/>
      <w:r w:rsidRPr="00E92713">
        <w:rPr>
          <w:rFonts w:ascii="GHEA Grapalat" w:hAnsi="GHEA Grapalat"/>
          <w:b/>
          <w:bCs/>
          <w:sz w:val="24"/>
          <w:szCs w:val="24"/>
          <w:shd w:val="clear" w:color="auto" w:fill="FFFFFF"/>
          <w:lang w:val="hy-AM"/>
        </w:rPr>
        <w:t>ԱՄՓՈՓԱԹԵՐԹ</w:t>
      </w:r>
    </w:p>
    <w:p w14:paraId="71A3A815" w14:textId="77777777" w:rsidR="00D337CB" w:rsidRDefault="00D337CB" w:rsidP="00D337CB">
      <w:pPr>
        <w:tabs>
          <w:tab w:val="left" w:pos="8820"/>
        </w:tabs>
        <w:spacing w:line="276" w:lineRule="auto"/>
        <w:ind w:firstLine="630"/>
        <w:jc w:val="center"/>
        <w:rPr>
          <w:rFonts w:ascii="GHEA Grapalat" w:hAnsi="GHEA Grapalat" w:cs="Sylfaen"/>
          <w:b/>
          <w:bCs/>
          <w:color w:val="000000" w:themeColor="text1"/>
          <w:sz w:val="24"/>
          <w:szCs w:val="24"/>
          <w:lang w:val="hy-AM"/>
        </w:rPr>
      </w:pPr>
    </w:p>
    <w:p w14:paraId="1B4AF1BD" w14:textId="7BF49922" w:rsidR="0047583C" w:rsidRPr="00D337CB" w:rsidRDefault="00D337CB" w:rsidP="00D337CB">
      <w:pPr>
        <w:tabs>
          <w:tab w:val="left" w:pos="8820"/>
        </w:tabs>
        <w:spacing w:line="276" w:lineRule="auto"/>
        <w:ind w:firstLine="630"/>
        <w:jc w:val="center"/>
        <w:rPr>
          <w:rFonts w:ascii="GHEA Grapalat" w:eastAsia="Times New Roman" w:hAnsi="GHEA Grapalat" w:cs="Sylfaen"/>
          <w:b/>
          <w:color w:val="000000" w:themeColor="text1"/>
          <w:sz w:val="24"/>
          <w:szCs w:val="24"/>
          <w:lang w:val="af-ZA"/>
        </w:rPr>
      </w:pPr>
      <w:r>
        <w:rPr>
          <w:rFonts w:ascii="GHEA Grapalat" w:hAnsi="GHEA Grapalat" w:cs="Sylfaen"/>
          <w:b/>
          <w:bCs/>
          <w:color w:val="000000" w:themeColor="text1"/>
          <w:sz w:val="24"/>
          <w:szCs w:val="24"/>
          <w:lang w:val="hy-AM"/>
        </w:rPr>
        <w:t>«</w:t>
      </w:r>
      <w:r>
        <w:rPr>
          <w:rFonts w:ascii="GHEA Grapalat" w:hAnsi="GHEA Grapalat" w:cs="Sylfaen"/>
          <w:b/>
          <w:bCs/>
          <w:color w:val="000000" w:themeColor="text1"/>
          <w:sz w:val="24"/>
          <w:szCs w:val="24"/>
          <w:lang w:val="af-ZA"/>
        </w:rPr>
        <w:t xml:space="preserve">ՀԱՅԱՍՏԱՆԻ ՀԱՆՐԱՊԵՏՈՒԹՅԱՆ  </w:t>
      </w:r>
      <w:r>
        <w:rPr>
          <w:rFonts w:ascii="GHEA Grapalat" w:hAnsi="GHEA Grapalat" w:cs="Sylfaen"/>
          <w:b/>
          <w:bCs/>
          <w:color w:val="000000" w:themeColor="text1"/>
          <w:sz w:val="24"/>
          <w:szCs w:val="24"/>
          <w:lang w:val="hy-AM"/>
        </w:rPr>
        <w:t>ԿԱՌԱՎԱՐՈՒԹՅԱՆ</w:t>
      </w:r>
      <w:r>
        <w:rPr>
          <w:rFonts w:ascii="GHEA Grapalat" w:hAnsi="GHEA Grapalat" w:cs="Sylfaen"/>
          <w:b/>
          <w:bCs/>
          <w:color w:val="000000" w:themeColor="text1"/>
          <w:sz w:val="24"/>
          <w:szCs w:val="24"/>
          <w:lang w:val="af-ZA"/>
        </w:rPr>
        <w:t xml:space="preserve"> 20</w:t>
      </w:r>
      <w:r>
        <w:rPr>
          <w:rFonts w:ascii="GHEA Grapalat" w:hAnsi="GHEA Grapalat" w:cs="Sylfaen"/>
          <w:b/>
          <w:bCs/>
          <w:color w:val="000000" w:themeColor="text1"/>
          <w:sz w:val="24"/>
          <w:szCs w:val="24"/>
          <w:lang w:val="hy-AM"/>
        </w:rPr>
        <w:t>25</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ԹՎԱԿԱՆԻ</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ԴԵԿՏԵՄԲԵՐԻ</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25</w:t>
      </w:r>
      <w:r>
        <w:rPr>
          <w:rFonts w:ascii="GHEA Grapalat" w:hAnsi="GHEA Grapalat" w:cs="Sylfaen"/>
          <w:b/>
          <w:bCs/>
          <w:color w:val="000000" w:themeColor="text1"/>
          <w:sz w:val="24"/>
          <w:szCs w:val="24"/>
          <w:lang w:val="af-ZA"/>
        </w:rPr>
        <w:t>-</w:t>
      </w:r>
      <w:r>
        <w:rPr>
          <w:rFonts w:ascii="GHEA Grapalat" w:hAnsi="GHEA Grapalat" w:cs="Sylfaen"/>
          <w:b/>
          <w:bCs/>
          <w:color w:val="000000" w:themeColor="text1"/>
          <w:sz w:val="24"/>
          <w:szCs w:val="24"/>
          <w:lang w:val="hy-AM"/>
        </w:rPr>
        <w:t xml:space="preserve">Ի </w:t>
      </w:r>
      <w:r>
        <w:rPr>
          <w:rFonts w:ascii="GHEA Grapalat" w:hAnsi="GHEA Grapalat" w:cs="Sylfaen"/>
          <w:b/>
          <w:bCs/>
          <w:color w:val="000000" w:themeColor="text1"/>
          <w:sz w:val="24"/>
          <w:szCs w:val="24"/>
          <w:lang w:val="af-ZA"/>
        </w:rPr>
        <w:t xml:space="preserve">N </w:t>
      </w:r>
      <w:r>
        <w:rPr>
          <w:rFonts w:ascii="GHEA Grapalat" w:hAnsi="GHEA Grapalat" w:cs="Sylfaen"/>
          <w:b/>
          <w:bCs/>
          <w:color w:val="000000" w:themeColor="text1"/>
          <w:sz w:val="24"/>
          <w:szCs w:val="24"/>
          <w:lang w:val="hy-AM"/>
        </w:rPr>
        <w:t>1910</w:t>
      </w:r>
      <w:r>
        <w:rPr>
          <w:rFonts w:ascii="GHEA Grapalat" w:hAnsi="GHEA Grapalat" w:cs="Sylfaen"/>
          <w:b/>
          <w:bCs/>
          <w:color w:val="000000" w:themeColor="text1"/>
          <w:sz w:val="24"/>
          <w:szCs w:val="24"/>
          <w:lang w:val="af-ZA"/>
        </w:rPr>
        <w:t>-</w:t>
      </w:r>
      <w:r>
        <w:rPr>
          <w:rFonts w:ascii="GHEA Grapalat" w:hAnsi="GHEA Grapalat" w:cs="Sylfaen"/>
          <w:b/>
          <w:bCs/>
          <w:color w:val="000000" w:themeColor="text1"/>
          <w:sz w:val="24"/>
          <w:szCs w:val="24"/>
          <w:lang w:val="hy-AM"/>
        </w:rPr>
        <w:t>Ն</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ՈՐՈՇՄԱՆ</w:t>
      </w:r>
      <w:r>
        <w:rPr>
          <w:rFonts w:ascii="GHEA Grapalat" w:hAnsi="GHEA Grapalat" w:cs="Sylfaen"/>
          <w:b/>
          <w:bCs/>
          <w:color w:val="000000" w:themeColor="text1"/>
          <w:sz w:val="24"/>
          <w:szCs w:val="24"/>
          <w:lang w:val="af-ZA"/>
        </w:rPr>
        <w:t xml:space="preserve"> ՄԵՋ ՓՈՓՈԽՈՒԹՅՈՒՆՆԵՐ </w:t>
      </w:r>
      <w:r>
        <w:rPr>
          <w:rFonts w:ascii="GHEA Grapalat" w:hAnsi="GHEA Grapalat" w:cs="Sylfaen"/>
          <w:b/>
          <w:bCs/>
          <w:color w:val="000000" w:themeColor="text1"/>
          <w:sz w:val="24"/>
          <w:szCs w:val="24"/>
          <w:lang w:val="hy-AM"/>
        </w:rPr>
        <w:t xml:space="preserve">ԵՎ ԼՐԱՑՈՒՄՆԵՐ </w:t>
      </w:r>
      <w:r>
        <w:rPr>
          <w:rFonts w:ascii="GHEA Grapalat" w:hAnsi="GHEA Grapalat" w:cs="Sylfaen"/>
          <w:b/>
          <w:bCs/>
          <w:color w:val="000000" w:themeColor="text1"/>
          <w:sz w:val="24"/>
          <w:szCs w:val="24"/>
          <w:lang w:val="af-ZA"/>
        </w:rPr>
        <w:t>ԿԱ</w:t>
      </w:r>
      <w:r>
        <w:rPr>
          <w:rFonts w:ascii="GHEA Grapalat" w:hAnsi="GHEA Grapalat" w:cs="Sylfaen"/>
          <w:b/>
          <w:bCs/>
          <w:color w:val="000000" w:themeColor="text1"/>
          <w:sz w:val="24"/>
          <w:szCs w:val="24"/>
          <w:lang w:val="hy-AM"/>
        </w:rPr>
        <w:t xml:space="preserve">ՏԱՐԵԼՈՒ </w:t>
      </w:r>
      <w:r>
        <w:rPr>
          <w:rFonts w:ascii="GHEA Grapalat" w:hAnsi="GHEA Grapalat" w:cs="Sylfaen"/>
          <w:b/>
          <w:bCs/>
          <w:color w:val="000000" w:themeColor="text1"/>
          <w:sz w:val="24"/>
          <w:szCs w:val="24"/>
          <w:lang w:val="af-ZA"/>
        </w:rPr>
        <w:t>ՄԱՍԻՆ</w:t>
      </w:r>
      <w:r w:rsidR="0047583C" w:rsidRPr="0047583C">
        <w:rPr>
          <w:rFonts w:ascii="GHEA Grapalat" w:hAnsi="GHEA Grapalat" w:cs="Sylfaen"/>
          <w:b/>
          <w:bCs/>
          <w:color w:val="000000" w:themeColor="text1"/>
          <w:sz w:val="24"/>
          <w:szCs w:val="24"/>
          <w:lang w:val="hy-AM"/>
        </w:rPr>
        <w:t xml:space="preserve">» </w:t>
      </w:r>
      <w:r>
        <w:rPr>
          <w:rFonts w:ascii="GHEA Grapalat" w:hAnsi="GHEA Grapalat" w:cs="Sylfaen"/>
          <w:b/>
          <w:bCs/>
          <w:color w:val="000000" w:themeColor="text1"/>
          <w:sz w:val="24"/>
          <w:szCs w:val="24"/>
          <w:lang w:val="hy-AM"/>
        </w:rPr>
        <w:t xml:space="preserve"> </w:t>
      </w:r>
      <w:r w:rsidR="0047583C" w:rsidRPr="0047583C">
        <w:rPr>
          <w:rFonts w:ascii="GHEA Grapalat" w:hAnsi="GHEA Grapalat" w:cs="Sylfaen"/>
          <w:b/>
          <w:bCs/>
          <w:color w:val="000000" w:themeColor="text1"/>
          <w:sz w:val="24"/>
          <w:szCs w:val="24"/>
          <w:lang w:val="hy-AM"/>
        </w:rPr>
        <w:t>ՀՀ ԿԱՌԱՎԱՐՈՒԹՅԱՆ ՈՐՈՇՄԱՆ ՆԱԽԱԳԾԻ ՎԵՐԱԲԵՐՅԱԼ</w:t>
      </w:r>
    </w:p>
    <w:bookmarkEnd w:id="0"/>
    <w:p w14:paraId="4EB857D2" w14:textId="4667E863" w:rsidR="00E8220B" w:rsidRDefault="00E8220B" w:rsidP="003449CB">
      <w:pPr>
        <w:tabs>
          <w:tab w:val="left" w:pos="8820"/>
        </w:tabs>
        <w:spacing w:after="0" w:line="240" w:lineRule="auto"/>
        <w:ind w:firstLine="630"/>
        <w:jc w:val="center"/>
        <w:rPr>
          <w:rFonts w:ascii="GHEA Grapalat" w:eastAsia="Times New Roman" w:hAnsi="GHEA Grapalat" w:cs="Sylfaen"/>
          <w:b/>
          <w:color w:val="000000" w:themeColor="text1"/>
          <w:sz w:val="24"/>
          <w:szCs w:val="24"/>
          <w:lang w:val="af-ZA"/>
        </w:rPr>
      </w:pPr>
      <w:r>
        <w:rPr>
          <w:rFonts w:ascii="GHEA Grapalat" w:hAnsi="GHEA Grapalat" w:cs="Sylfaen"/>
          <w:b/>
          <w:color w:val="000000" w:themeColor="text1"/>
          <w:sz w:val="24"/>
          <w:szCs w:val="24"/>
          <w:lang w:val="af-ZA"/>
        </w:rPr>
        <w:t xml:space="preserve"> </w:t>
      </w:r>
    </w:p>
    <w:tbl>
      <w:tblPr>
        <w:tblStyle w:val="TableGrid"/>
        <w:tblW w:w="14760" w:type="dxa"/>
        <w:tblInd w:w="-545" w:type="dxa"/>
        <w:tblLook w:val="04A0" w:firstRow="1" w:lastRow="0" w:firstColumn="1" w:lastColumn="0" w:noHBand="0" w:noVBand="1"/>
      </w:tblPr>
      <w:tblGrid>
        <w:gridCol w:w="8820"/>
        <w:gridCol w:w="5940"/>
      </w:tblGrid>
      <w:tr w:rsidR="00FB5DCB" w:rsidRPr="00884921" w14:paraId="16CDCF89" w14:textId="77777777" w:rsidTr="00884921">
        <w:trPr>
          <w:trHeight w:val="416"/>
        </w:trPr>
        <w:tc>
          <w:tcPr>
            <w:tcW w:w="8820" w:type="dxa"/>
            <w:vMerge w:val="restart"/>
            <w:shd w:val="clear" w:color="auto" w:fill="BFBFBF" w:themeFill="background1" w:themeFillShade="BF"/>
          </w:tcPr>
          <w:p w14:paraId="5E280718" w14:textId="08758A96" w:rsidR="00A74313" w:rsidRPr="00F778A5" w:rsidRDefault="00FB5DCB" w:rsidP="006B0D79">
            <w:pPr>
              <w:pStyle w:val="ListParagraph"/>
              <w:ind w:left="22"/>
              <w:jc w:val="center"/>
              <w:rPr>
                <w:rFonts w:ascii="GHEA Grapalat" w:hAnsi="GHEA Grapalat"/>
                <w:b/>
                <w:bCs/>
                <w:sz w:val="24"/>
                <w:szCs w:val="24"/>
                <w:lang w:val="hy-AM"/>
              </w:rPr>
            </w:pPr>
            <w:bookmarkStart w:id="1" w:name="_Hlk226630562"/>
            <w:r w:rsidRPr="00F778A5">
              <w:rPr>
                <w:rFonts w:ascii="GHEA Grapalat" w:hAnsi="GHEA Grapalat"/>
                <w:b/>
                <w:bCs/>
                <w:sz w:val="24"/>
                <w:szCs w:val="24"/>
                <w:lang w:val="hy-AM"/>
              </w:rPr>
              <w:t>1</w:t>
            </w:r>
            <w:r w:rsidR="00AF2CAA" w:rsidRPr="00F778A5">
              <w:rPr>
                <w:rFonts w:ascii="GHEA Grapalat" w:hAnsi="GHEA Grapalat"/>
                <w:b/>
                <w:bCs/>
                <w:sz w:val="24"/>
                <w:szCs w:val="24"/>
              </w:rPr>
              <w:t xml:space="preserve">. </w:t>
            </w:r>
            <w:r w:rsidR="00A74313" w:rsidRPr="00F778A5">
              <w:rPr>
                <w:rFonts w:ascii="GHEA Grapalat" w:hAnsi="GHEA Grapalat"/>
                <w:b/>
                <w:bCs/>
                <w:sz w:val="24"/>
                <w:szCs w:val="24"/>
                <w:lang w:val="hy-AM"/>
              </w:rPr>
              <w:t>ՀՀ ֆինանսների նախարարություն</w:t>
            </w:r>
          </w:p>
        </w:tc>
        <w:tc>
          <w:tcPr>
            <w:tcW w:w="5940" w:type="dxa"/>
            <w:shd w:val="clear" w:color="auto" w:fill="BFBFBF" w:themeFill="background1" w:themeFillShade="BF"/>
          </w:tcPr>
          <w:p w14:paraId="40A50C18" w14:textId="7A9802CE" w:rsidR="00A74313" w:rsidRPr="00F778A5" w:rsidRDefault="0047583C" w:rsidP="006B0D79">
            <w:pPr>
              <w:ind w:right="-114"/>
              <w:jc w:val="center"/>
              <w:rPr>
                <w:rFonts w:ascii="GHEA Grapalat" w:hAnsi="GHEA Grapalat"/>
                <w:b/>
                <w:bCs/>
                <w:sz w:val="24"/>
                <w:szCs w:val="24"/>
                <w:lang w:val="hy-AM"/>
              </w:rPr>
            </w:pPr>
            <w:r w:rsidRPr="00F778A5">
              <w:rPr>
                <w:rFonts w:ascii="GHEA Grapalat" w:hAnsi="GHEA Grapalat"/>
                <w:b/>
                <w:bCs/>
                <w:sz w:val="24"/>
                <w:szCs w:val="24"/>
              </w:rPr>
              <w:t>1</w:t>
            </w:r>
            <w:r w:rsidR="00E92713" w:rsidRPr="00F778A5">
              <w:rPr>
                <w:rFonts w:ascii="GHEA Grapalat" w:hAnsi="GHEA Grapalat"/>
                <w:b/>
                <w:bCs/>
                <w:sz w:val="24"/>
                <w:szCs w:val="24"/>
                <w:lang w:val="hy-AM"/>
              </w:rPr>
              <w:t>3.0</w:t>
            </w:r>
            <w:r w:rsidRPr="00F778A5">
              <w:rPr>
                <w:rFonts w:ascii="GHEA Grapalat" w:hAnsi="GHEA Grapalat"/>
                <w:b/>
                <w:bCs/>
                <w:sz w:val="24"/>
                <w:szCs w:val="24"/>
              </w:rPr>
              <w:t>4</w:t>
            </w:r>
            <w:r w:rsidR="00E92713" w:rsidRPr="00F778A5">
              <w:rPr>
                <w:rFonts w:ascii="GHEA Grapalat" w:hAnsi="GHEA Grapalat"/>
                <w:b/>
                <w:bCs/>
                <w:sz w:val="24"/>
                <w:szCs w:val="24"/>
                <w:lang w:val="hy-AM"/>
              </w:rPr>
              <w:t>.2026թ.</w:t>
            </w:r>
          </w:p>
        </w:tc>
      </w:tr>
      <w:tr w:rsidR="00FB5DCB" w:rsidRPr="00FB5DCB" w14:paraId="304F0F2E" w14:textId="77777777" w:rsidTr="00884921">
        <w:trPr>
          <w:trHeight w:val="435"/>
        </w:trPr>
        <w:tc>
          <w:tcPr>
            <w:tcW w:w="8820" w:type="dxa"/>
            <w:vMerge/>
          </w:tcPr>
          <w:p w14:paraId="709F73F0" w14:textId="77777777" w:rsidR="00A74313" w:rsidRPr="00F778A5" w:rsidRDefault="00A74313" w:rsidP="006B0D79">
            <w:pPr>
              <w:pStyle w:val="ListParagraph"/>
              <w:numPr>
                <w:ilvl w:val="0"/>
                <w:numId w:val="1"/>
              </w:numPr>
              <w:ind w:left="22" w:firstLine="0"/>
              <w:jc w:val="center"/>
              <w:rPr>
                <w:rFonts w:ascii="GHEA Grapalat" w:hAnsi="GHEA Grapalat"/>
                <w:sz w:val="24"/>
                <w:szCs w:val="24"/>
                <w:lang w:val="hy-AM"/>
              </w:rPr>
            </w:pPr>
          </w:p>
        </w:tc>
        <w:tc>
          <w:tcPr>
            <w:tcW w:w="5940" w:type="dxa"/>
            <w:shd w:val="clear" w:color="auto" w:fill="BFBFBF" w:themeFill="background1" w:themeFillShade="BF"/>
          </w:tcPr>
          <w:p w14:paraId="302FAEBB" w14:textId="00111555" w:rsidR="00A74313" w:rsidRPr="00F778A5" w:rsidRDefault="0047583C" w:rsidP="006B0D79">
            <w:pPr>
              <w:ind w:right="-114"/>
              <w:jc w:val="center"/>
              <w:rPr>
                <w:rFonts w:ascii="GHEA Grapalat" w:hAnsi="GHEA Grapalat"/>
                <w:b/>
                <w:bCs/>
                <w:sz w:val="24"/>
                <w:szCs w:val="24"/>
                <w:lang w:val="hy-AM"/>
              </w:rPr>
            </w:pPr>
            <w:r w:rsidRPr="00F778A5">
              <w:rPr>
                <w:rFonts w:ascii="GHEA Grapalat" w:hAnsi="GHEA Grapalat"/>
                <w:b/>
                <w:bCs/>
                <w:color w:val="000000"/>
                <w:sz w:val="24"/>
                <w:szCs w:val="24"/>
              </w:rPr>
              <w:t>N 01/9/9</w:t>
            </w:r>
            <w:r w:rsidRPr="00F778A5">
              <w:rPr>
                <w:rFonts w:ascii="GHEA Grapalat" w:hAnsi="GHEA Grapalat"/>
                <w:b/>
                <w:bCs/>
                <w:color w:val="000000"/>
                <w:sz w:val="24"/>
                <w:szCs w:val="24"/>
                <w:lang w:val="hy-AM"/>
              </w:rPr>
              <w:t>514</w:t>
            </w:r>
            <w:r w:rsidRPr="00F778A5">
              <w:rPr>
                <w:rFonts w:ascii="GHEA Grapalat" w:hAnsi="GHEA Grapalat"/>
                <w:b/>
                <w:bCs/>
                <w:color w:val="000000"/>
                <w:sz w:val="24"/>
                <w:szCs w:val="24"/>
              </w:rPr>
              <w:t>-2026</w:t>
            </w:r>
          </w:p>
        </w:tc>
      </w:tr>
      <w:bookmarkEnd w:id="1"/>
      <w:tr w:rsidR="00A74313" w:rsidRPr="00D337CB" w14:paraId="59FD858B" w14:textId="77777777" w:rsidTr="00884921">
        <w:trPr>
          <w:trHeight w:val="1854"/>
        </w:trPr>
        <w:tc>
          <w:tcPr>
            <w:tcW w:w="8820" w:type="dxa"/>
          </w:tcPr>
          <w:p w14:paraId="72FE2549" w14:textId="77777777" w:rsidR="0047583C" w:rsidRPr="0047583C" w:rsidRDefault="0047583C" w:rsidP="0047583C">
            <w:pPr>
              <w:tabs>
                <w:tab w:val="left" w:pos="567"/>
              </w:tabs>
              <w:spacing w:line="336" w:lineRule="auto"/>
              <w:jc w:val="both"/>
              <w:rPr>
                <w:rFonts w:ascii="GHEA Grapalat" w:hAnsi="GHEA Grapalat"/>
                <w:color w:val="000000"/>
                <w:sz w:val="24"/>
                <w:szCs w:val="24"/>
                <w:shd w:val="clear" w:color="auto" w:fill="FFFFFF"/>
                <w:lang w:val="hy-AM"/>
              </w:rPr>
            </w:pPr>
            <w:r w:rsidRPr="0047583C">
              <w:rPr>
                <w:rFonts w:ascii="GHEA Grapalat" w:hAnsi="GHEA Grapalat"/>
                <w:color w:val="000000"/>
                <w:sz w:val="24"/>
                <w:szCs w:val="24"/>
                <w:shd w:val="clear" w:color="auto" w:fill="FFFFFF"/>
                <w:lang w:val="hy-AM"/>
              </w:rPr>
              <w:t>Ձեր 26.03.2026թ. № 01/14.1/2163-2026 գրությամբ ներկայացված՝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նախագիծը (այսուհետ՝ Նախագիծ), որով առաջարկվում է իրականացնել հոդվածային վերաբաշխում՝ 1043 ծրագրի «11004</w:t>
            </w:r>
            <w:r w:rsidRPr="0047583C">
              <w:rPr>
                <w:rFonts w:ascii="Cambria Math" w:hAnsi="Cambria Math" w:cs="Cambria Math"/>
                <w:color w:val="000000"/>
                <w:sz w:val="24"/>
                <w:szCs w:val="24"/>
                <w:shd w:val="clear" w:color="auto" w:fill="FFFFFF"/>
                <w:lang w:val="hy-AM"/>
              </w:rPr>
              <w:t>․</w:t>
            </w:r>
            <w:r w:rsidRPr="0047583C">
              <w:rPr>
                <w:rFonts w:ascii="GHEA Grapalat" w:hAnsi="GHEA Grapalat"/>
                <w:color w:val="000000"/>
                <w:sz w:val="24"/>
                <w:szCs w:val="24"/>
                <w:shd w:val="clear" w:color="auto" w:fill="FFFFFF"/>
                <w:lang w:val="hy-AM"/>
              </w:rPr>
              <w:t xml:space="preserve"> Տեխնոլոգիական կարողությունների և հմտությունների զարգացում» միջոցառման ներքո՝ «Ընդհանուր բնույթի այլ ծառայություններ» հոդվածից 100.0 մլն դրամ հատկացնել «Այլ ընթացիկ դրամաշնորհներ» հոդվածին՝ 2026 թվականի «Մասսայական ուսուցում» բաղադրիչի իրականացման համար, հայտնում ենք հետևյալը.</w:t>
            </w:r>
          </w:p>
          <w:p w14:paraId="1AE957C2" w14:textId="77777777" w:rsidR="0047583C" w:rsidRPr="0047583C" w:rsidRDefault="0047583C" w:rsidP="0047583C">
            <w:pPr>
              <w:tabs>
                <w:tab w:val="left" w:pos="567"/>
              </w:tabs>
              <w:spacing w:line="336" w:lineRule="auto"/>
              <w:jc w:val="both"/>
              <w:rPr>
                <w:rFonts w:ascii="GHEA Grapalat" w:hAnsi="GHEA Grapalat"/>
                <w:color w:val="000000"/>
                <w:sz w:val="24"/>
                <w:szCs w:val="24"/>
                <w:shd w:val="clear" w:color="auto" w:fill="FFFFFF"/>
                <w:lang w:val="hy-AM"/>
              </w:rPr>
            </w:pPr>
            <w:r w:rsidRPr="0047583C">
              <w:rPr>
                <w:rFonts w:ascii="GHEA Grapalat" w:hAnsi="GHEA Grapalat"/>
                <w:color w:val="000000"/>
                <w:sz w:val="24"/>
                <w:szCs w:val="24"/>
                <w:shd w:val="clear" w:color="auto" w:fill="FFFFFF"/>
                <w:lang w:val="hy-AM"/>
              </w:rPr>
              <w:t xml:space="preserve">Նախագծի հիմնավորմամբ որոշման նախագծի ընդունման անհրաժեշտությունը պայմանավորված է ՀՀ ԲՏԱ նախարարության և ՄԱԶԾ-ի հայաստանյան գրասենյակի միջև շուտով ստորագրվող փոխըմբռնման հուշագրով (գործելու է մինչև 31.12.2031թ.), ինչը նպաստելու է հասարակության տարբեր շերտերի շրջանում թվային գրագիտության և ապագայամետ հմտությունների զարգացմանը։ </w:t>
            </w:r>
          </w:p>
          <w:p w14:paraId="1E550FC7" w14:textId="77777777" w:rsidR="00A74313" w:rsidRDefault="0047583C" w:rsidP="0047583C">
            <w:pPr>
              <w:tabs>
                <w:tab w:val="left" w:pos="567"/>
              </w:tabs>
              <w:spacing w:line="336" w:lineRule="auto"/>
              <w:jc w:val="both"/>
              <w:rPr>
                <w:rFonts w:ascii="GHEA Grapalat" w:hAnsi="GHEA Grapalat"/>
                <w:color w:val="000000"/>
                <w:sz w:val="24"/>
                <w:szCs w:val="24"/>
                <w:shd w:val="clear" w:color="auto" w:fill="FFFFFF"/>
                <w:lang w:val="hy-AM"/>
              </w:rPr>
            </w:pPr>
            <w:r w:rsidRPr="0047583C">
              <w:rPr>
                <w:rFonts w:ascii="GHEA Grapalat" w:hAnsi="GHEA Grapalat"/>
                <w:color w:val="000000"/>
                <w:sz w:val="24"/>
                <w:szCs w:val="24"/>
                <w:shd w:val="clear" w:color="auto" w:fill="FFFFFF"/>
                <w:lang w:val="hy-AM"/>
              </w:rPr>
              <w:lastRenderedPageBreak/>
              <w:t>Կից ներկայացված Ծրագրի նկարագության համաձայն՝ 1043-11004 միջոցառման ներքո «Մասսայական ուսուցում» ծրագիրը կիրականացվի ՄԱԿ-ի զարգացման ծրագրի «NEST</w:t>
            </w:r>
            <w:r w:rsidRPr="0047583C">
              <w:rPr>
                <w:rFonts w:ascii="Cambria Math" w:hAnsi="Cambria Math" w:cs="Cambria Math"/>
                <w:color w:val="000000"/>
                <w:sz w:val="24"/>
                <w:szCs w:val="24"/>
                <w:shd w:val="clear" w:color="auto" w:fill="FFFFFF"/>
                <w:lang w:val="hy-AM"/>
              </w:rPr>
              <w:t>․</w:t>
            </w:r>
            <w:r w:rsidRPr="0047583C">
              <w:rPr>
                <w:rFonts w:ascii="GHEA Grapalat" w:hAnsi="GHEA Grapalat"/>
                <w:color w:val="000000"/>
                <w:sz w:val="24"/>
                <w:szCs w:val="24"/>
                <w:shd w:val="clear" w:color="auto" w:fill="FFFFFF"/>
                <w:lang w:val="hy-AM"/>
              </w:rPr>
              <w:t xml:space="preserve"> հմտությունների և տեխնոլոգիաների ազգային էկոհամակարգ» հովանոցային նախաձեռնության շրջանակում, և նախաձեռնության ընդհանուր ծախսերը կկազմեն 120.0 մլն դրամ, որից 100.0 մլն դրամը կհատկացվի ՀՀ ԲՏԱՆ-ի կողմից, իսկ 20.0 մլն դրամը ՄԱԶԾ և գործընկեր/դոնոր կազմակերպությունների կողմից, և ՀՀ ԲՏԱՆ-ը հանդես կգա որպես ծրագրի հիմնական ֆինանսական աջակից, իսկ ՄԱԶԾ-ը կիրականացնի համաֆինանսավորում:</w:t>
            </w:r>
          </w:p>
          <w:p w14:paraId="5B856CF4" w14:textId="0386A8C3" w:rsidR="0047583C" w:rsidRPr="0047583C" w:rsidRDefault="0047583C" w:rsidP="0047583C">
            <w:pPr>
              <w:suppressAutoHyphens/>
              <w:spacing w:line="336" w:lineRule="auto"/>
              <w:ind w:firstLine="567"/>
              <w:jc w:val="both"/>
              <w:rPr>
                <w:rFonts w:ascii="GHEA Grapalat" w:eastAsia="Times New Roman" w:hAnsi="GHEA Grapalat"/>
                <w:color w:val="00000A"/>
                <w:sz w:val="24"/>
                <w:szCs w:val="24"/>
                <w:lang w:val="hy-AM"/>
              </w:rPr>
            </w:pPr>
            <w:r w:rsidRPr="00DE5BA7">
              <w:rPr>
                <w:rFonts w:ascii="GHEA Grapalat" w:eastAsia="Times New Roman" w:hAnsi="GHEA Grapalat"/>
                <w:color w:val="00000A"/>
                <w:sz w:val="24"/>
                <w:szCs w:val="24"/>
                <w:lang w:val="hy-AM"/>
              </w:rPr>
              <w:t>Վերոգրյալի կապակցությամբ առկա են ներքոհիշյալ դիտարկումները.</w:t>
            </w:r>
          </w:p>
        </w:tc>
        <w:tc>
          <w:tcPr>
            <w:tcW w:w="5940" w:type="dxa"/>
          </w:tcPr>
          <w:p w14:paraId="3ACE2B1C" w14:textId="77777777" w:rsidR="005F6C80" w:rsidRDefault="005F6C80" w:rsidP="00597397">
            <w:pPr>
              <w:ind w:right="-114"/>
              <w:jc w:val="center"/>
              <w:rPr>
                <w:rFonts w:ascii="GHEA Grapalat" w:hAnsi="GHEA Grapalat"/>
                <w:b/>
                <w:bCs/>
                <w:color w:val="000000"/>
                <w:sz w:val="24"/>
                <w:szCs w:val="24"/>
                <w:lang w:val="hy-AM"/>
              </w:rPr>
            </w:pPr>
          </w:p>
          <w:p w14:paraId="6BA0268C" w14:textId="77777777" w:rsidR="00E92713" w:rsidRDefault="00E92713" w:rsidP="00597397">
            <w:pPr>
              <w:ind w:right="-114"/>
              <w:jc w:val="center"/>
              <w:rPr>
                <w:rFonts w:ascii="GHEA Grapalat" w:hAnsi="GHEA Grapalat"/>
                <w:b/>
                <w:bCs/>
                <w:color w:val="000000"/>
                <w:sz w:val="24"/>
                <w:szCs w:val="24"/>
                <w:lang w:val="hy-AM"/>
              </w:rPr>
            </w:pPr>
          </w:p>
          <w:p w14:paraId="17CBA41E" w14:textId="77777777" w:rsidR="00E92713" w:rsidRDefault="00E92713" w:rsidP="00597397">
            <w:pPr>
              <w:ind w:right="-114"/>
              <w:jc w:val="center"/>
              <w:rPr>
                <w:rFonts w:ascii="GHEA Grapalat" w:hAnsi="GHEA Grapalat"/>
                <w:b/>
                <w:bCs/>
                <w:color w:val="000000"/>
                <w:sz w:val="24"/>
                <w:szCs w:val="24"/>
                <w:lang w:val="hy-AM"/>
              </w:rPr>
            </w:pPr>
          </w:p>
          <w:p w14:paraId="62A10CD1" w14:textId="77777777" w:rsidR="00E92713" w:rsidRDefault="00E92713" w:rsidP="00597397">
            <w:pPr>
              <w:ind w:right="-114"/>
              <w:jc w:val="center"/>
              <w:rPr>
                <w:rFonts w:ascii="GHEA Grapalat" w:hAnsi="GHEA Grapalat"/>
                <w:b/>
                <w:bCs/>
                <w:color w:val="000000"/>
                <w:sz w:val="24"/>
                <w:szCs w:val="24"/>
                <w:lang w:val="hy-AM"/>
              </w:rPr>
            </w:pPr>
          </w:p>
          <w:p w14:paraId="58557D48" w14:textId="77777777" w:rsidR="00E92713" w:rsidRDefault="00E92713" w:rsidP="00597397">
            <w:pPr>
              <w:ind w:right="-114"/>
              <w:jc w:val="center"/>
              <w:rPr>
                <w:rFonts w:ascii="GHEA Grapalat" w:hAnsi="GHEA Grapalat"/>
                <w:b/>
                <w:bCs/>
                <w:color w:val="000000"/>
                <w:sz w:val="24"/>
                <w:szCs w:val="24"/>
                <w:lang w:val="hy-AM"/>
              </w:rPr>
            </w:pPr>
          </w:p>
          <w:p w14:paraId="305DA492" w14:textId="77777777" w:rsidR="00E92713" w:rsidRDefault="00E92713" w:rsidP="00597397">
            <w:pPr>
              <w:ind w:right="-114"/>
              <w:jc w:val="center"/>
              <w:rPr>
                <w:rFonts w:ascii="GHEA Grapalat" w:hAnsi="GHEA Grapalat"/>
                <w:b/>
                <w:bCs/>
                <w:color w:val="000000"/>
                <w:sz w:val="24"/>
                <w:szCs w:val="24"/>
                <w:lang w:val="hy-AM"/>
              </w:rPr>
            </w:pPr>
          </w:p>
          <w:p w14:paraId="116D142E" w14:textId="77777777" w:rsidR="00E92713" w:rsidRDefault="00E92713" w:rsidP="00597397">
            <w:pPr>
              <w:ind w:right="-114"/>
              <w:jc w:val="center"/>
              <w:rPr>
                <w:rFonts w:ascii="GHEA Grapalat" w:hAnsi="GHEA Grapalat"/>
                <w:b/>
                <w:bCs/>
                <w:color w:val="000000"/>
                <w:sz w:val="24"/>
                <w:szCs w:val="24"/>
                <w:lang w:val="hy-AM"/>
              </w:rPr>
            </w:pPr>
          </w:p>
          <w:p w14:paraId="7B1CBB43" w14:textId="77777777" w:rsidR="00E92713" w:rsidRDefault="00E92713" w:rsidP="00597397">
            <w:pPr>
              <w:ind w:right="-114"/>
              <w:jc w:val="center"/>
              <w:rPr>
                <w:rFonts w:ascii="GHEA Grapalat" w:hAnsi="GHEA Grapalat"/>
                <w:b/>
                <w:bCs/>
                <w:color w:val="000000"/>
                <w:sz w:val="24"/>
                <w:szCs w:val="24"/>
                <w:lang w:val="hy-AM"/>
              </w:rPr>
            </w:pPr>
          </w:p>
          <w:p w14:paraId="4318958D" w14:textId="77777777" w:rsidR="00E92713" w:rsidRDefault="00E92713" w:rsidP="00597397">
            <w:pPr>
              <w:ind w:right="-114"/>
              <w:jc w:val="center"/>
              <w:rPr>
                <w:rFonts w:ascii="GHEA Grapalat" w:hAnsi="GHEA Grapalat"/>
                <w:b/>
                <w:bCs/>
                <w:color w:val="000000"/>
                <w:sz w:val="24"/>
                <w:szCs w:val="24"/>
                <w:lang w:val="hy-AM"/>
              </w:rPr>
            </w:pPr>
          </w:p>
          <w:p w14:paraId="0383E622" w14:textId="77777777" w:rsidR="00E92713" w:rsidRDefault="00E92713" w:rsidP="00597397">
            <w:pPr>
              <w:ind w:right="-114"/>
              <w:jc w:val="center"/>
              <w:rPr>
                <w:rFonts w:ascii="GHEA Grapalat" w:hAnsi="GHEA Grapalat"/>
                <w:b/>
                <w:bCs/>
                <w:color w:val="000000"/>
                <w:sz w:val="24"/>
                <w:szCs w:val="24"/>
                <w:lang w:val="hy-AM"/>
              </w:rPr>
            </w:pPr>
          </w:p>
          <w:p w14:paraId="4FDB65F1" w14:textId="77777777" w:rsidR="00E92713" w:rsidRDefault="00E92713" w:rsidP="00597397">
            <w:pPr>
              <w:ind w:right="-114"/>
              <w:jc w:val="center"/>
              <w:rPr>
                <w:rFonts w:ascii="GHEA Grapalat" w:hAnsi="GHEA Grapalat"/>
                <w:b/>
                <w:bCs/>
                <w:color w:val="000000"/>
                <w:sz w:val="24"/>
                <w:szCs w:val="24"/>
                <w:lang w:val="hy-AM"/>
              </w:rPr>
            </w:pPr>
          </w:p>
          <w:p w14:paraId="41E2968B" w14:textId="77777777" w:rsidR="00672898" w:rsidRDefault="00672898" w:rsidP="00597397">
            <w:pPr>
              <w:ind w:right="-114"/>
              <w:jc w:val="center"/>
              <w:rPr>
                <w:rFonts w:ascii="GHEA Grapalat" w:hAnsi="GHEA Grapalat"/>
                <w:b/>
                <w:bCs/>
                <w:color w:val="000000"/>
                <w:sz w:val="24"/>
                <w:szCs w:val="24"/>
                <w:lang w:val="hy-AM"/>
              </w:rPr>
            </w:pPr>
          </w:p>
          <w:p w14:paraId="639ED31C" w14:textId="77777777" w:rsidR="00672898" w:rsidRDefault="00672898" w:rsidP="00597397">
            <w:pPr>
              <w:ind w:right="-114"/>
              <w:jc w:val="center"/>
              <w:rPr>
                <w:rFonts w:ascii="GHEA Grapalat" w:hAnsi="GHEA Grapalat"/>
                <w:b/>
                <w:bCs/>
                <w:color w:val="000000"/>
                <w:sz w:val="24"/>
                <w:szCs w:val="24"/>
                <w:lang w:val="hy-AM"/>
              </w:rPr>
            </w:pPr>
          </w:p>
          <w:p w14:paraId="632FF5D5" w14:textId="77777777" w:rsidR="00672898" w:rsidRDefault="00672898" w:rsidP="00597397">
            <w:pPr>
              <w:ind w:right="-114"/>
              <w:jc w:val="center"/>
              <w:rPr>
                <w:rFonts w:ascii="GHEA Grapalat" w:hAnsi="GHEA Grapalat"/>
                <w:b/>
                <w:bCs/>
                <w:color w:val="000000"/>
                <w:sz w:val="24"/>
                <w:szCs w:val="24"/>
                <w:lang w:val="hy-AM"/>
              </w:rPr>
            </w:pPr>
          </w:p>
          <w:p w14:paraId="2DBA4F9A" w14:textId="77777777" w:rsidR="00BC5247" w:rsidRDefault="00BC5247" w:rsidP="00597397">
            <w:pPr>
              <w:ind w:right="-114"/>
              <w:jc w:val="center"/>
              <w:rPr>
                <w:rFonts w:ascii="GHEA Grapalat" w:hAnsi="GHEA Grapalat"/>
                <w:b/>
                <w:bCs/>
                <w:color w:val="000000"/>
                <w:sz w:val="24"/>
                <w:szCs w:val="24"/>
                <w:lang w:val="hy-AM"/>
              </w:rPr>
            </w:pPr>
          </w:p>
          <w:p w14:paraId="2C52669F" w14:textId="77777777" w:rsidR="00BC5247" w:rsidRDefault="00BC5247" w:rsidP="00597397">
            <w:pPr>
              <w:ind w:right="-114"/>
              <w:jc w:val="center"/>
              <w:rPr>
                <w:rFonts w:ascii="GHEA Grapalat" w:hAnsi="GHEA Grapalat"/>
                <w:b/>
                <w:bCs/>
                <w:color w:val="000000"/>
                <w:sz w:val="24"/>
                <w:szCs w:val="24"/>
                <w:lang w:val="hy-AM"/>
              </w:rPr>
            </w:pPr>
          </w:p>
          <w:p w14:paraId="471DB6E0" w14:textId="7D2DCD1B" w:rsidR="00BC5247" w:rsidRPr="00BC5247" w:rsidRDefault="00BC5247" w:rsidP="00672898">
            <w:pPr>
              <w:ind w:right="-114"/>
              <w:jc w:val="center"/>
              <w:rPr>
                <w:rFonts w:ascii="GHEA Grapalat" w:hAnsi="GHEA Grapalat"/>
                <w:color w:val="000000"/>
                <w:sz w:val="24"/>
                <w:szCs w:val="24"/>
                <w:lang w:val="hy-AM"/>
              </w:rPr>
            </w:pPr>
          </w:p>
        </w:tc>
      </w:tr>
      <w:tr w:rsidR="00FB5DCB" w:rsidRPr="00D337CB" w14:paraId="076B072D" w14:textId="77777777" w:rsidTr="00884921">
        <w:trPr>
          <w:trHeight w:val="1880"/>
        </w:trPr>
        <w:tc>
          <w:tcPr>
            <w:tcW w:w="8820" w:type="dxa"/>
          </w:tcPr>
          <w:p w14:paraId="372C4F79" w14:textId="77777777" w:rsidR="0047583C" w:rsidRPr="00DE5BA7" w:rsidRDefault="0047583C" w:rsidP="0047583C">
            <w:pPr>
              <w:tabs>
                <w:tab w:val="left" w:pos="567"/>
              </w:tabs>
              <w:spacing w:line="360" w:lineRule="auto"/>
              <w:jc w:val="both"/>
              <w:rPr>
                <w:rFonts w:ascii="GHEA Grapalat" w:eastAsia="Calibri" w:hAnsi="GHEA Grapalat" w:cs="Arial"/>
                <w:color w:val="000000"/>
                <w:sz w:val="24"/>
                <w:szCs w:val="24"/>
                <w:lang w:val="hy-AM"/>
              </w:rPr>
            </w:pPr>
            <w:r w:rsidRPr="00DE5BA7">
              <w:rPr>
                <w:rFonts w:ascii="GHEA Grapalat" w:eastAsia="Times New Roman" w:hAnsi="GHEA Grapalat"/>
                <w:color w:val="00000A"/>
                <w:sz w:val="24"/>
                <w:szCs w:val="24"/>
                <w:lang w:val="hy-AM"/>
              </w:rPr>
              <w:lastRenderedPageBreak/>
              <w:t xml:space="preserve">1. Նկատի ունենալով, որ հուշագիրը դեռ ստորագրված չէ, հետևաբար բացակայում են կողմերի միջև համապատասխան իրավական հարաբերությունները կարգավորող փաստաթուղթը, առաջարկում ենք վերաբաշխման նախագծին անդրադառնալ հուշագրի ստորագրման և համապատասխան իրավական հիմքի առկայության պարագայում: Ընդ որում </w:t>
            </w:r>
            <w:r w:rsidRPr="00DE5BA7">
              <w:rPr>
                <w:rFonts w:ascii="GHEA Grapalat" w:eastAsia="Calibri" w:hAnsi="GHEA Grapalat" w:cs="Arial"/>
                <w:color w:val="000000"/>
                <w:sz w:val="24"/>
                <w:szCs w:val="24"/>
                <w:lang w:val="hy-AM"/>
              </w:rPr>
              <w:t>Ծրագրի նկարագրության համաձայն՝ ծրագրի իրականացման փուլը սկսվում է 2026 թվականի ապրիլից, մասնակիցների հավաքագրումը նախատեսվում է հուլիսից, իսկ դասընթացների իրականացումը՝ օգոստոս ամսից, ուստի ժամկետները ևս վերանայման կարիք ունեն (Նախագծով գումարի հատկացումը նախատեսվում է 2026թ</w:t>
            </w:r>
            <w:r w:rsidRPr="00DE5BA7">
              <w:rPr>
                <w:rFonts w:ascii="Cambria Math" w:eastAsia="Calibri" w:hAnsi="Cambria Math" w:cs="Cambria Math"/>
                <w:color w:val="000000"/>
                <w:sz w:val="24"/>
                <w:szCs w:val="24"/>
                <w:lang w:val="hy-AM"/>
              </w:rPr>
              <w:t>․</w:t>
            </w:r>
            <w:r w:rsidRPr="00DE5BA7">
              <w:rPr>
                <w:rFonts w:ascii="GHEA Grapalat" w:eastAsia="Calibri" w:hAnsi="GHEA Grapalat" w:cs="Arial"/>
                <w:color w:val="000000"/>
                <w:sz w:val="24"/>
                <w:szCs w:val="24"/>
                <w:lang w:val="hy-AM"/>
              </w:rPr>
              <w:t xml:space="preserve"> 1-ին կիսամյակում)։</w:t>
            </w:r>
          </w:p>
          <w:p w14:paraId="5BDC0954" w14:textId="2A185AFE" w:rsidR="00FB5DCB" w:rsidRPr="00172189" w:rsidRDefault="00FB5DCB" w:rsidP="00FB7A2B">
            <w:pPr>
              <w:tabs>
                <w:tab w:val="left" w:pos="567"/>
              </w:tabs>
              <w:spacing w:line="360" w:lineRule="auto"/>
              <w:jc w:val="both"/>
              <w:rPr>
                <w:rFonts w:ascii="GHEA Grapalat" w:eastAsia="Times New Roman" w:hAnsi="GHEA Grapalat"/>
                <w:sz w:val="24"/>
                <w:szCs w:val="24"/>
                <w:lang w:val="hy-AM" w:eastAsia="ru-RU"/>
              </w:rPr>
            </w:pPr>
          </w:p>
        </w:tc>
        <w:tc>
          <w:tcPr>
            <w:tcW w:w="5940" w:type="dxa"/>
          </w:tcPr>
          <w:p w14:paraId="1FF550F9" w14:textId="77777777" w:rsidR="00FB5DCB" w:rsidRPr="00AF69A0" w:rsidRDefault="00F13ABE" w:rsidP="00E92713">
            <w:pPr>
              <w:ind w:right="-114"/>
              <w:jc w:val="center"/>
              <w:rPr>
                <w:rFonts w:ascii="GHEA Grapalat" w:hAnsi="GHEA Grapalat"/>
                <w:b/>
                <w:bCs/>
                <w:sz w:val="24"/>
                <w:szCs w:val="24"/>
                <w:lang w:val="hy-AM"/>
              </w:rPr>
            </w:pPr>
            <w:r w:rsidRPr="00AF69A0">
              <w:rPr>
                <w:rFonts w:ascii="GHEA Grapalat" w:hAnsi="GHEA Grapalat"/>
                <w:b/>
                <w:bCs/>
                <w:sz w:val="24"/>
                <w:szCs w:val="24"/>
                <w:lang w:val="hy-AM"/>
              </w:rPr>
              <w:t>Չի ընդունվել։</w:t>
            </w:r>
          </w:p>
          <w:p w14:paraId="6E750273" w14:textId="77777777" w:rsidR="0047583C" w:rsidRPr="0047583C" w:rsidRDefault="0047583C" w:rsidP="0047583C">
            <w:pPr>
              <w:spacing w:line="276" w:lineRule="auto"/>
              <w:ind w:right="-114"/>
              <w:jc w:val="center"/>
              <w:rPr>
                <w:rFonts w:ascii="GHEA Grapalat" w:hAnsi="GHEA Grapalat"/>
                <w:color w:val="000000"/>
                <w:sz w:val="24"/>
                <w:szCs w:val="24"/>
                <w:lang w:val="hy-AM"/>
              </w:rPr>
            </w:pPr>
            <w:r w:rsidRPr="0047583C">
              <w:rPr>
                <w:rFonts w:ascii="GHEA Grapalat" w:hAnsi="GHEA Grapalat"/>
                <w:color w:val="000000"/>
                <w:sz w:val="24"/>
                <w:szCs w:val="24"/>
                <w:lang w:val="hy-AM"/>
              </w:rPr>
              <w:t>Հաշվի առնելով, որ մինչև բուն դասընթացի մեկնարկը նախատեսվում են նախապատրաստական մի շարք աշխատանքներ, ինչպես նաև ժամանակի սղության պատճառով՝ նախարարությունը հոդվածային վերաբաշխման և Փոխընբռնման հուշագրի կնքման նախապատրաստման գործընթացները մեկնարկեց զուգահեռաբար: Ներկայում հուշագրի նախագիծը շրջանառվում է շահագրգիռ կառույցների շրջանում:</w:t>
            </w:r>
          </w:p>
          <w:p w14:paraId="19EBDA1C" w14:textId="77777777" w:rsidR="0047583C" w:rsidRPr="0047583C" w:rsidRDefault="0047583C" w:rsidP="0047583C">
            <w:pPr>
              <w:spacing w:line="276" w:lineRule="auto"/>
              <w:ind w:right="-114"/>
              <w:jc w:val="center"/>
              <w:rPr>
                <w:rFonts w:ascii="GHEA Grapalat" w:hAnsi="GHEA Grapalat"/>
                <w:color w:val="000000"/>
                <w:sz w:val="24"/>
                <w:szCs w:val="24"/>
                <w:lang w:val="hy-AM"/>
              </w:rPr>
            </w:pPr>
            <w:r w:rsidRPr="0047583C">
              <w:rPr>
                <w:rFonts w:ascii="GHEA Grapalat" w:hAnsi="GHEA Grapalat"/>
                <w:color w:val="000000"/>
                <w:sz w:val="24"/>
                <w:szCs w:val="24"/>
                <w:lang w:val="hy-AM"/>
              </w:rPr>
              <w:t>Միևնույն ժամանակ, հարկ է նշել, որ իրավական հարաբերությունների կարգավորման համար հիմք կծառայի ՀՀ ԲՏԱ նախարարության և ՄԱԶԾ միջև դրամաշնորհի տրամադրման պայմանագրի ստորագրումը՝ անկախ Փոխըմբռնման հուշագրի ստորագրման ժամկետից։</w:t>
            </w:r>
          </w:p>
          <w:p w14:paraId="235ED055" w14:textId="081B200B" w:rsidR="007A7263" w:rsidRPr="0047583C" w:rsidRDefault="0047583C" w:rsidP="0047583C">
            <w:pPr>
              <w:spacing w:line="276" w:lineRule="auto"/>
              <w:ind w:right="-114"/>
              <w:jc w:val="center"/>
              <w:rPr>
                <w:rFonts w:ascii="GHEA Grapalat" w:hAnsi="GHEA Grapalat"/>
                <w:color w:val="000000"/>
                <w:sz w:val="24"/>
                <w:szCs w:val="24"/>
                <w:lang w:val="hy-AM"/>
              </w:rPr>
            </w:pPr>
            <w:r w:rsidRPr="0047583C">
              <w:rPr>
                <w:rFonts w:ascii="GHEA Grapalat" w:hAnsi="GHEA Grapalat"/>
                <w:color w:val="000000"/>
                <w:sz w:val="24"/>
                <w:szCs w:val="24"/>
                <w:lang w:val="hy-AM"/>
              </w:rPr>
              <w:lastRenderedPageBreak/>
              <w:t>Ժամկետների վերանայման առաջարկը հաշվի կառնվի:</w:t>
            </w:r>
          </w:p>
        </w:tc>
      </w:tr>
      <w:tr w:rsidR="00E8220B" w:rsidRPr="00D337CB" w14:paraId="0F736004" w14:textId="77777777" w:rsidTr="00884921">
        <w:trPr>
          <w:trHeight w:val="1854"/>
        </w:trPr>
        <w:tc>
          <w:tcPr>
            <w:tcW w:w="8820" w:type="dxa"/>
          </w:tcPr>
          <w:p w14:paraId="096E184C" w14:textId="77777777" w:rsidR="0047583C" w:rsidRPr="0047583C" w:rsidRDefault="0047583C" w:rsidP="0047583C">
            <w:pPr>
              <w:tabs>
                <w:tab w:val="left" w:pos="567"/>
              </w:tabs>
              <w:spacing w:line="336" w:lineRule="auto"/>
              <w:jc w:val="both"/>
              <w:rPr>
                <w:rFonts w:ascii="GHEA Grapalat" w:eastAsia="Times New Roman" w:hAnsi="GHEA Grapalat"/>
                <w:sz w:val="24"/>
                <w:szCs w:val="24"/>
                <w:lang w:val="hy-AM" w:eastAsia="ru-RU"/>
              </w:rPr>
            </w:pPr>
            <w:r w:rsidRPr="0047583C">
              <w:rPr>
                <w:rFonts w:ascii="GHEA Grapalat" w:eastAsia="Times New Roman" w:hAnsi="GHEA Grapalat"/>
                <w:sz w:val="24"/>
                <w:szCs w:val="24"/>
                <w:lang w:val="hy-AM" w:eastAsia="ru-RU"/>
              </w:rPr>
              <w:lastRenderedPageBreak/>
              <w:t>2. Ծրագրի նկարագությունից և հիմնավորումներից պարզ չէ, թե ինչ մեխանիզմով է իրականացվելու ծրագիրը, որ տնտեսվարող սուբյեկտն է հանդիսանալու դրամաշնորհ ստացողը, քանի որ 2-րդ հավելվածի համաձայն գումարը հատկացվում է «Միավորված ազգերի կազմակերպության զարգացման ծրագիր», որը տնտեսվարող սուբյեկտ չէ և  Ծրագրի նկարագրությունում ՄԱԶԾ-ն ներկայացվում է որպես համաֆինանսավորող, համակարգող և իրականացնող, սակայն միաժամանակ նշվում է, որ դասընթացներն իրականացվելու են գործընկեր կազմակերպությունների կողմից, որոնք ընտրվելու են ՄԱԶԾ-ի կողմից:</w:t>
            </w:r>
          </w:p>
          <w:p w14:paraId="5FA6DB26" w14:textId="77777777" w:rsidR="0047583C" w:rsidRPr="0047583C" w:rsidRDefault="0047583C" w:rsidP="0047583C">
            <w:pPr>
              <w:tabs>
                <w:tab w:val="left" w:pos="567"/>
              </w:tabs>
              <w:spacing w:line="336" w:lineRule="auto"/>
              <w:jc w:val="both"/>
              <w:rPr>
                <w:rFonts w:ascii="GHEA Grapalat" w:eastAsia="Times New Roman" w:hAnsi="GHEA Grapalat"/>
                <w:sz w:val="24"/>
                <w:szCs w:val="24"/>
                <w:lang w:val="hy-AM" w:eastAsia="ru-RU"/>
              </w:rPr>
            </w:pPr>
            <w:r w:rsidRPr="0047583C">
              <w:rPr>
                <w:rFonts w:ascii="GHEA Grapalat" w:eastAsia="Times New Roman" w:hAnsi="GHEA Grapalat"/>
                <w:sz w:val="24"/>
                <w:szCs w:val="24"/>
                <w:lang w:val="hy-AM" w:eastAsia="ru-RU"/>
              </w:rPr>
              <w:t xml:space="preserve">Այս պարագայում առաջարկում ենք հստակեցնել, թե ծրագրի իրականացման մեխանիզմները, և եթե նախատեսվում է, որ ՄԱԶԾ-ի կողմից իրականացվում է վերջնական շահառուներին, ուստի անհրաժեշտ է հստակեցնել վերջինի դերը: </w:t>
            </w:r>
          </w:p>
          <w:p w14:paraId="38B46829" w14:textId="1F321BD8" w:rsidR="00E8220B" w:rsidRPr="00172189" w:rsidRDefault="0047583C" w:rsidP="0047583C">
            <w:pPr>
              <w:tabs>
                <w:tab w:val="left" w:pos="567"/>
              </w:tabs>
              <w:spacing w:line="336" w:lineRule="auto"/>
              <w:jc w:val="both"/>
              <w:rPr>
                <w:rFonts w:ascii="GHEA Grapalat" w:eastAsia="Times New Roman" w:hAnsi="GHEA Grapalat"/>
                <w:sz w:val="24"/>
                <w:szCs w:val="24"/>
                <w:lang w:val="hy-AM" w:eastAsia="ru-RU"/>
              </w:rPr>
            </w:pPr>
            <w:r w:rsidRPr="0047583C">
              <w:rPr>
                <w:rFonts w:ascii="GHEA Grapalat" w:eastAsia="Times New Roman" w:hAnsi="GHEA Grapalat"/>
                <w:sz w:val="24"/>
                <w:szCs w:val="24"/>
                <w:lang w:val="hy-AM" w:eastAsia="ru-RU"/>
              </w:rPr>
              <w:t xml:space="preserve">Ընդ որում, եթե նախատեսվում է, որ ծրագիրն իրականացվելու է ԲՏԱ նախարարության կողմից (հայտերի ընդունում, շահառուների ընտրություն, ֆինանսական միջոցների հատկացում) և համաֆինանսավորվելու է ՄԱԶԾ-ի կողմից, ապա վերջինիս կողմից հատկացվող գումարները պետք է բյուջետավորվեն բյուջետային օրենսդրությանը համապատասխան՝ ներառվեն արտաքին աղբյուրների աջակցությամբ իրականացվող դրամաշնորհային </w:t>
            </w:r>
            <w:r w:rsidRPr="0047583C">
              <w:rPr>
                <w:rFonts w:ascii="GHEA Grapalat" w:eastAsia="Times New Roman" w:hAnsi="GHEA Grapalat"/>
                <w:sz w:val="24"/>
                <w:szCs w:val="24"/>
                <w:lang w:val="hy-AM" w:eastAsia="ru-RU"/>
              </w:rPr>
              <w:lastRenderedPageBreak/>
              <w:t>ծրագրերի հավելվածում, որպես նոր միջոցառում՝ եկամուտների և ծախսերի ավելացման սկզբունքով:</w:t>
            </w:r>
          </w:p>
        </w:tc>
        <w:tc>
          <w:tcPr>
            <w:tcW w:w="5940" w:type="dxa"/>
          </w:tcPr>
          <w:p w14:paraId="09E006C8" w14:textId="6C3ADF65" w:rsidR="00FB7A2B" w:rsidRPr="00FB7A2B" w:rsidRDefault="00FB7A2B" w:rsidP="0047583C">
            <w:pPr>
              <w:ind w:right="-114"/>
              <w:jc w:val="center"/>
              <w:rPr>
                <w:rFonts w:ascii="GHEA Grapalat" w:hAnsi="GHEA Grapalat"/>
                <w:b/>
                <w:bCs/>
                <w:color w:val="000000"/>
                <w:sz w:val="24"/>
                <w:szCs w:val="24"/>
                <w:lang w:val="hy-AM"/>
              </w:rPr>
            </w:pPr>
            <w:r w:rsidRPr="00FB7A2B">
              <w:rPr>
                <w:rFonts w:ascii="GHEA Grapalat" w:hAnsi="GHEA Grapalat"/>
                <w:b/>
                <w:bCs/>
                <w:color w:val="000000"/>
                <w:sz w:val="24"/>
                <w:szCs w:val="24"/>
                <w:lang w:val="hy-AM"/>
              </w:rPr>
              <w:lastRenderedPageBreak/>
              <w:t>Ընդունվել է։</w:t>
            </w:r>
          </w:p>
          <w:p w14:paraId="4B9ECE17" w14:textId="77777777" w:rsidR="0047583C" w:rsidRPr="00AF69A0" w:rsidRDefault="00FB7A2B" w:rsidP="0047583C">
            <w:pPr>
              <w:ind w:right="-114"/>
              <w:jc w:val="center"/>
              <w:rPr>
                <w:rFonts w:ascii="GHEA Grapalat" w:hAnsi="GHEA Grapalat"/>
                <w:color w:val="000000"/>
                <w:sz w:val="24"/>
                <w:szCs w:val="24"/>
                <w:lang w:val="hy-AM"/>
              </w:rPr>
            </w:pPr>
            <w:r w:rsidRPr="00AF69A0">
              <w:rPr>
                <w:rFonts w:ascii="GHEA Grapalat" w:hAnsi="GHEA Grapalat"/>
                <w:color w:val="000000"/>
                <w:sz w:val="24"/>
                <w:szCs w:val="24"/>
                <w:lang w:val="hy-AM"/>
              </w:rPr>
              <w:t>Կատարվել է համապատասխան փոփոխություն։</w:t>
            </w:r>
          </w:p>
          <w:p w14:paraId="26551469" w14:textId="72416018" w:rsidR="0047583C" w:rsidRPr="00DC6AE5" w:rsidRDefault="0047583C" w:rsidP="0047583C">
            <w:pPr>
              <w:ind w:right="-114"/>
              <w:jc w:val="center"/>
              <w:rPr>
                <w:rFonts w:ascii="GHEA Grapalat" w:hAnsi="GHEA Grapalat"/>
                <w:color w:val="000000"/>
                <w:sz w:val="24"/>
                <w:szCs w:val="24"/>
                <w:lang w:val="hy-AM"/>
              </w:rPr>
            </w:pPr>
            <w:r w:rsidRPr="00DC6AE5">
              <w:rPr>
                <w:rFonts w:ascii="GHEA Grapalat" w:hAnsi="GHEA Grapalat"/>
                <w:color w:val="000000"/>
                <w:sz w:val="24"/>
                <w:szCs w:val="24"/>
                <w:lang w:val="hy-AM"/>
              </w:rPr>
              <w:t>«Միավորված ազգերի կազմակերպության զարգացման ծրագիր»-ը կազմակերպության անվանումն է: Այն տնտեսավարող սուբյեկտ է</w:t>
            </w:r>
            <w:r w:rsidRPr="00DC6AE5">
              <w:rPr>
                <w:rFonts w:ascii="Cambria Math" w:hAnsi="Cambria Math" w:cs="Cambria Math"/>
                <w:color w:val="000000"/>
                <w:sz w:val="24"/>
                <w:szCs w:val="24"/>
                <w:lang w:val="hy-AM"/>
              </w:rPr>
              <w:t>․</w:t>
            </w:r>
            <w:r w:rsidRPr="00DC6AE5">
              <w:rPr>
                <w:rFonts w:ascii="GHEA Grapalat" w:hAnsi="GHEA Grapalat"/>
                <w:color w:val="000000"/>
                <w:sz w:val="24"/>
                <w:szCs w:val="24"/>
                <w:lang w:val="hy-AM"/>
              </w:rPr>
              <w:t xml:space="preserve"> միաժամանակ կարող է և՛ դրամաշնորհ ստանալ, և՛ տրամադրել համաֆինանսավորում։</w:t>
            </w:r>
          </w:p>
          <w:p w14:paraId="28FCC1A2" w14:textId="77777777" w:rsidR="0047583C" w:rsidRPr="00DC6AE5" w:rsidRDefault="0047583C" w:rsidP="0047583C">
            <w:pPr>
              <w:ind w:right="-114"/>
              <w:jc w:val="center"/>
              <w:rPr>
                <w:rFonts w:ascii="GHEA Grapalat" w:hAnsi="GHEA Grapalat"/>
                <w:color w:val="000000"/>
                <w:sz w:val="24"/>
                <w:szCs w:val="24"/>
                <w:lang w:val="hy-AM"/>
              </w:rPr>
            </w:pPr>
            <w:r w:rsidRPr="00DC6AE5">
              <w:rPr>
                <w:rFonts w:ascii="GHEA Grapalat" w:hAnsi="GHEA Grapalat"/>
                <w:color w:val="000000"/>
                <w:sz w:val="24"/>
                <w:szCs w:val="24"/>
                <w:lang w:val="hy-AM"/>
              </w:rPr>
              <w:t>Ծրագիրն իրականացվելու է ՄԱԶԾ-ի կողմից, ներառյալ՝ գործընկերների և շահառուների հավաքագրումն ու ընտրությունը՝ ՀՀ ԲՏԱ նախարարության վերահսկմամբ։</w:t>
            </w:r>
          </w:p>
          <w:p w14:paraId="7C0CBB1E" w14:textId="51105CD2" w:rsidR="00E8220B" w:rsidRPr="00F13ABE" w:rsidRDefault="0047583C" w:rsidP="0047583C">
            <w:pPr>
              <w:ind w:right="-114"/>
              <w:jc w:val="center"/>
              <w:rPr>
                <w:rFonts w:ascii="GHEA Grapalat" w:hAnsi="GHEA Grapalat"/>
                <w:color w:val="000000"/>
                <w:sz w:val="24"/>
                <w:szCs w:val="24"/>
                <w:lang w:val="hy-AM"/>
              </w:rPr>
            </w:pPr>
            <w:r w:rsidRPr="00DC6AE5">
              <w:rPr>
                <w:rFonts w:ascii="GHEA Grapalat" w:hAnsi="GHEA Grapalat"/>
                <w:color w:val="000000"/>
                <w:sz w:val="24"/>
                <w:szCs w:val="24"/>
                <w:lang w:val="hy-AM"/>
              </w:rPr>
              <w:t>Նույն մեխանիզմով բազմաթիվ ծրագրեր ՄԱԶԾ-ի կողմից իրականացվել են մի շարք ՀՀ նախարարությունների հետ համագործակցությամբ</w:t>
            </w:r>
          </w:p>
        </w:tc>
      </w:tr>
      <w:tr w:rsidR="00FB5DCB" w:rsidRPr="00D337CB" w14:paraId="49374F30" w14:textId="77777777" w:rsidTr="00884921">
        <w:trPr>
          <w:trHeight w:val="1052"/>
        </w:trPr>
        <w:tc>
          <w:tcPr>
            <w:tcW w:w="8820" w:type="dxa"/>
          </w:tcPr>
          <w:p w14:paraId="024EA091" w14:textId="77777777" w:rsidR="0047583C" w:rsidRPr="0047583C" w:rsidRDefault="0047583C" w:rsidP="0047583C">
            <w:pPr>
              <w:tabs>
                <w:tab w:val="left" w:pos="567"/>
              </w:tabs>
              <w:spacing w:line="336" w:lineRule="auto"/>
              <w:jc w:val="both"/>
              <w:rPr>
                <w:rFonts w:ascii="GHEA Grapalat" w:eastAsia="Times New Roman" w:hAnsi="GHEA Grapalat"/>
                <w:sz w:val="24"/>
                <w:szCs w:val="24"/>
                <w:lang w:val="hy-AM" w:eastAsia="ru-RU"/>
              </w:rPr>
            </w:pPr>
            <w:r w:rsidRPr="0047583C">
              <w:rPr>
                <w:rFonts w:ascii="GHEA Grapalat" w:eastAsia="Times New Roman" w:hAnsi="GHEA Grapalat"/>
                <w:sz w:val="24"/>
                <w:szCs w:val="24"/>
                <w:lang w:val="hy-AM" w:eastAsia="ru-RU"/>
              </w:rPr>
              <w:lastRenderedPageBreak/>
              <w:t>3. Նախագծի հիմնավորման համաձայն ՄԱԶԾ-ի կողմից հատկացվող 20.0 մլն դրամով ծրագիրը կիրականացվի առնվազն 200-ով ավել մասնակցով։ Սակայն այդ գնահատումը լրացուցիչ հստակեցման անհրաժեշտություն ունի, քանի որ 1043-11004 միջոցառման ներքո «Մասսայական ուսուցում» բաղադրիչով ՀՀ մարզերում իրականացնել տարբեր ուղղություններով ուսուցողական դասընթացների համար նախատեսված է 100.0 մլն դրամ՝ 800 մասնակիցի ներգրավմամբ։ Հետևաբար ստացվում է, որ ՄԱԶԾ-ի միջոցների ներգրավմամբ միավորի գծով ծախսը նվազում է 4%-ով:</w:t>
            </w:r>
          </w:p>
          <w:p w14:paraId="57E0C491" w14:textId="1D7291AD" w:rsidR="00FB5DCB" w:rsidRPr="00172189" w:rsidRDefault="0047583C" w:rsidP="0047583C">
            <w:pPr>
              <w:tabs>
                <w:tab w:val="left" w:pos="567"/>
              </w:tabs>
              <w:spacing w:line="336" w:lineRule="auto"/>
              <w:jc w:val="both"/>
              <w:rPr>
                <w:rFonts w:ascii="GHEA Grapalat" w:eastAsia="Times New Roman" w:hAnsi="GHEA Grapalat"/>
                <w:sz w:val="24"/>
                <w:szCs w:val="24"/>
                <w:lang w:val="hy-AM" w:eastAsia="ru-RU"/>
              </w:rPr>
            </w:pPr>
            <w:r w:rsidRPr="0047583C">
              <w:rPr>
                <w:rFonts w:ascii="GHEA Grapalat" w:eastAsia="Times New Roman" w:hAnsi="GHEA Grapalat"/>
                <w:sz w:val="24"/>
                <w:szCs w:val="24"/>
                <w:lang w:val="hy-AM" w:eastAsia="ru-RU"/>
              </w:rPr>
              <w:t>Ուստի անհրաժեշտ է ներկայացնել ծախսերի մանրամասն հաշվարկ-հիմնավորումներ:</w:t>
            </w:r>
          </w:p>
        </w:tc>
        <w:tc>
          <w:tcPr>
            <w:tcW w:w="5940" w:type="dxa"/>
          </w:tcPr>
          <w:p w14:paraId="4C00C645" w14:textId="77777777" w:rsidR="007A7263" w:rsidRDefault="007A7263" w:rsidP="00E92713">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Չի ընդունվել։</w:t>
            </w:r>
          </w:p>
          <w:p w14:paraId="0512AC31" w14:textId="77777777" w:rsidR="0047583C" w:rsidRPr="00DC6AE5" w:rsidRDefault="0047583C" w:rsidP="0047583C">
            <w:pPr>
              <w:ind w:right="-114"/>
              <w:jc w:val="center"/>
              <w:rPr>
                <w:rFonts w:ascii="GHEA Grapalat" w:hAnsi="GHEA Grapalat"/>
                <w:color w:val="000000"/>
                <w:sz w:val="24"/>
                <w:szCs w:val="24"/>
                <w:lang w:val="hy-AM"/>
              </w:rPr>
            </w:pPr>
            <w:r w:rsidRPr="00DC6AE5">
              <w:rPr>
                <w:rFonts w:ascii="GHEA Grapalat" w:hAnsi="GHEA Grapalat"/>
                <w:color w:val="000000"/>
                <w:sz w:val="24"/>
                <w:szCs w:val="24"/>
                <w:lang w:val="hy-AM"/>
              </w:rPr>
              <w:t>ՄԱԶԾ-ի կողմից ծրագիրն իրականացվելու է գործընկերների մրցութային ընտրությամբ և արդյունքահեն ֆինանսավորման մեխանիզմի ներդրմամբ, որոնց արդյունքում ակնկալվում է միավորի գծով ծախսի օպտիմալացում։ Ակնկալվող ծախսի կրճատման անհնարինության պարագայում, ՄԱԶԾ-ը պատասխանատվություն է կրում հավելյալ ծախսերը հոգալու համար։</w:t>
            </w:r>
          </w:p>
          <w:p w14:paraId="64E1E5BC" w14:textId="18BF7C5D" w:rsidR="00FB5DCB" w:rsidRDefault="00FB5DCB" w:rsidP="00E92713">
            <w:pPr>
              <w:ind w:right="-114"/>
              <w:jc w:val="center"/>
              <w:rPr>
                <w:rFonts w:ascii="GHEA Grapalat" w:hAnsi="GHEA Grapalat"/>
                <w:b/>
                <w:bCs/>
                <w:color w:val="000000"/>
                <w:sz w:val="24"/>
                <w:szCs w:val="24"/>
                <w:lang w:val="hy-AM"/>
              </w:rPr>
            </w:pPr>
          </w:p>
        </w:tc>
      </w:tr>
      <w:tr w:rsidR="0047583C" w:rsidRPr="00D337CB" w14:paraId="716ECE3C" w14:textId="77777777" w:rsidTr="00884921">
        <w:trPr>
          <w:trHeight w:val="1052"/>
        </w:trPr>
        <w:tc>
          <w:tcPr>
            <w:tcW w:w="8820" w:type="dxa"/>
          </w:tcPr>
          <w:p w14:paraId="5B388510" w14:textId="246AF4D2" w:rsidR="0047583C" w:rsidRPr="00172189" w:rsidRDefault="00AF69A0" w:rsidP="00636B7A">
            <w:pPr>
              <w:tabs>
                <w:tab w:val="left" w:pos="567"/>
              </w:tabs>
              <w:spacing w:line="336" w:lineRule="auto"/>
              <w:jc w:val="both"/>
              <w:rPr>
                <w:rFonts w:ascii="GHEA Grapalat" w:eastAsia="Times New Roman" w:hAnsi="GHEA Grapalat"/>
                <w:sz w:val="24"/>
                <w:szCs w:val="24"/>
                <w:lang w:val="hy-AM" w:eastAsia="ru-RU"/>
              </w:rPr>
            </w:pPr>
            <w:bookmarkStart w:id="2" w:name="_Hlk228445174"/>
            <w:r w:rsidRPr="00AF69A0">
              <w:rPr>
                <w:rFonts w:ascii="GHEA Grapalat" w:eastAsia="Times New Roman" w:hAnsi="GHEA Grapalat"/>
                <w:sz w:val="24"/>
                <w:szCs w:val="24"/>
                <w:lang w:val="hy-AM" w:eastAsia="ru-RU"/>
              </w:rPr>
              <w:t>Հավելվածների խմբագրական թերությունների մասով գնումների հավելվածում պատվիրատուի անվանումը պետք է նշել «ՀՀ բարձր տեխնոլոգիական արդյունաբերության  նախարարություն», «Միավորի գինը» սյունակում նշված թիվը լրացնել դրական նշանով, իսկ «Քանակը» սյունակում նշված թիվը՝ բացասական նշանով:</w:t>
            </w:r>
          </w:p>
        </w:tc>
        <w:tc>
          <w:tcPr>
            <w:tcW w:w="5940" w:type="dxa"/>
          </w:tcPr>
          <w:p w14:paraId="6AD7BE82" w14:textId="77777777" w:rsidR="00AF69A0" w:rsidRPr="00AF69A0" w:rsidRDefault="00AF69A0" w:rsidP="00AF69A0">
            <w:pPr>
              <w:ind w:right="-114"/>
              <w:jc w:val="center"/>
              <w:rPr>
                <w:rFonts w:ascii="GHEA Grapalat" w:hAnsi="GHEA Grapalat"/>
                <w:color w:val="000000"/>
                <w:sz w:val="24"/>
                <w:szCs w:val="24"/>
                <w:lang w:val="hy-AM"/>
              </w:rPr>
            </w:pPr>
            <w:r w:rsidRPr="00AF69A0">
              <w:rPr>
                <w:rFonts w:ascii="GHEA Grapalat" w:hAnsi="GHEA Grapalat"/>
                <w:color w:val="000000"/>
                <w:sz w:val="24"/>
                <w:szCs w:val="24"/>
                <w:lang w:val="hy-AM"/>
              </w:rPr>
              <w:t>Ընդունվել է։</w:t>
            </w:r>
          </w:p>
          <w:p w14:paraId="47390482" w14:textId="71B46C12" w:rsidR="0047583C" w:rsidRDefault="00AF69A0" w:rsidP="00AF69A0">
            <w:pPr>
              <w:ind w:right="-114"/>
              <w:jc w:val="center"/>
              <w:rPr>
                <w:rFonts w:ascii="GHEA Grapalat" w:hAnsi="GHEA Grapalat"/>
                <w:b/>
                <w:bCs/>
                <w:color w:val="000000"/>
                <w:sz w:val="24"/>
                <w:szCs w:val="24"/>
                <w:lang w:val="hy-AM"/>
              </w:rPr>
            </w:pPr>
            <w:r w:rsidRPr="00AF69A0">
              <w:rPr>
                <w:rFonts w:ascii="GHEA Grapalat" w:hAnsi="GHEA Grapalat"/>
                <w:color w:val="000000"/>
                <w:sz w:val="24"/>
                <w:szCs w:val="24"/>
                <w:lang w:val="hy-AM"/>
              </w:rPr>
              <w:t>Կատարվել է համապատասխան փոփոխություն</w:t>
            </w:r>
            <w:r w:rsidRPr="00AF69A0">
              <w:rPr>
                <w:rFonts w:ascii="GHEA Grapalat" w:hAnsi="GHEA Grapalat"/>
                <w:b/>
                <w:bCs/>
                <w:color w:val="000000"/>
                <w:sz w:val="24"/>
                <w:szCs w:val="24"/>
                <w:lang w:val="hy-AM"/>
              </w:rPr>
              <w:t>։</w:t>
            </w:r>
          </w:p>
        </w:tc>
      </w:tr>
      <w:bookmarkEnd w:id="2"/>
      <w:tr w:rsidR="00884921" w:rsidRPr="00884921" w14:paraId="0F33A78E" w14:textId="77777777" w:rsidTr="00F778A5">
        <w:trPr>
          <w:trHeight w:val="416"/>
        </w:trPr>
        <w:tc>
          <w:tcPr>
            <w:tcW w:w="8820" w:type="dxa"/>
            <w:vMerge w:val="restart"/>
            <w:shd w:val="clear" w:color="auto" w:fill="A6A6A6" w:themeFill="background1" w:themeFillShade="A6"/>
          </w:tcPr>
          <w:p w14:paraId="08B90172" w14:textId="37189D95" w:rsidR="00884921" w:rsidRPr="00F778A5" w:rsidRDefault="00F778A5" w:rsidP="0089640C">
            <w:pPr>
              <w:pStyle w:val="ListParagraph"/>
              <w:ind w:left="22"/>
              <w:jc w:val="center"/>
              <w:rPr>
                <w:rFonts w:ascii="GHEA Grapalat" w:hAnsi="GHEA Grapalat"/>
                <w:b/>
                <w:bCs/>
                <w:sz w:val="24"/>
                <w:szCs w:val="24"/>
                <w:lang w:val="hy-AM"/>
              </w:rPr>
            </w:pPr>
            <w:r w:rsidRPr="00F778A5">
              <w:rPr>
                <w:rFonts w:ascii="GHEA Grapalat" w:hAnsi="GHEA Grapalat"/>
                <w:b/>
                <w:bCs/>
                <w:sz w:val="24"/>
                <w:szCs w:val="24"/>
                <w:lang w:val="hy-AM"/>
              </w:rPr>
              <w:t>2</w:t>
            </w:r>
            <w:r w:rsidR="00884921" w:rsidRPr="00F778A5">
              <w:rPr>
                <w:rFonts w:ascii="GHEA Grapalat" w:hAnsi="GHEA Grapalat"/>
                <w:b/>
                <w:bCs/>
                <w:sz w:val="24"/>
                <w:szCs w:val="24"/>
                <w:lang w:val="hy-AM"/>
              </w:rPr>
              <w:t>. ՀՀ Վարչապետի աշխատակազմ</w:t>
            </w:r>
          </w:p>
        </w:tc>
        <w:tc>
          <w:tcPr>
            <w:tcW w:w="5940" w:type="dxa"/>
            <w:shd w:val="clear" w:color="auto" w:fill="A6A6A6" w:themeFill="background1" w:themeFillShade="A6"/>
          </w:tcPr>
          <w:p w14:paraId="3C792956" w14:textId="5FFF2E8C" w:rsidR="00884921" w:rsidRPr="00F778A5" w:rsidRDefault="00884921" w:rsidP="00884921">
            <w:pPr>
              <w:pStyle w:val="ListParagraph"/>
              <w:ind w:left="22"/>
              <w:jc w:val="center"/>
              <w:rPr>
                <w:rFonts w:ascii="GHEA Grapalat" w:hAnsi="GHEA Grapalat"/>
                <w:b/>
                <w:bCs/>
                <w:sz w:val="24"/>
                <w:szCs w:val="24"/>
                <w:lang w:val="hy-AM"/>
              </w:rPr>
            </w:pPr>
            <w:r w:rsidRPr="00F778A5">
              <w:rPr>
                <w:rFonts w:ascii="GHEA Grapalat" w:hAnsi="GHEA Grapalat"/>
                <w:b/>
                <w:bCs/>
                <w:sz w:val="24"/>
                <w:szCs w:val="24"/>
                <w:lang w:val="hy-AM"/>
              </w:rPr>
              <w:t>30.04.2026թ.</w:t>
            </w:r>
          </w:p>
        </w:tc>
      </w:tr>
      <w:tr w:rsidR="00884921" w:rsidRPr="00884921" w14:paraId="7CE1ACCF" w14:textId="77777777" w:rsidTr="00F778A5">
        <w:trPr>
          <w:trHeight w:val="435"/>
        </w:trPr>
        <w:tc>
          <w:tcPr>
            <w:tcW w:w="8820" w:type="dxa"/>
            <w:vMerge/>
            <w:shd w:val="clear" w:color="auto" w:fill="A6A6A6" w:themeFill="background1" w:themeFillShade="A6"/>
          </w:tcPr>
          <w:p w14:paraId="4BAFA7DC" w14:textId="77777777" w:rsidR="00884921" w:rsidRPr="00F778A5" w:rsidRDefault="00884921" w:rsidP="00884921">
            <w:pPr>
              <w:pStyle w:val="ListParagraph"/>
              <w:ind w:left="22"/>
              <w:jc w:val="center"/>
              <w:rPr>
                <w:rFonts w:ascii="GHEA Grapalat" w:hAnsi="GHEA Grapalat"/>
                <w:b/>
                <w:bCs/>
                <w:sz w:val="24"/>
                <w:szCs w:val="24"/>
                <w:lang w:val="hy-AM"/>
              </w:rPr>
            </w:pPr>
          </w:p>
        </w:tc>
        <w:tc>
          <w:tcPr>
            <w:tcW w:w="5940" w:type="dxa"/>
            <w:shd w:val="clear" w:color="auto" w:fill="A6A6A6" w:themeFill="background1" w:themeFillShade="A6"/>
          </w:tcPr>
          <w:p w14:paraId="2CC78262" w14:textId="292CA794" w:rsidR="00884921" w:rsidRPr="00F778A5" w:rsidRDefault="00884921" w:rsidP="00884921">
            <w:pPr>
              <w:pStyle w:val="ListParagraph"/>
              <w:ind w:left="22"/>
              <w:jc w:val="center"/>
              <w:rPr>
                <w:rFonts w:ascii="GHEA Grapalat" w:hAnsi="GHEA Grapalat"/>
                <w:b/>
                <w:bCs/>
                <w:sz w:val="24"/>
                <w:szCs w:val="24"/>
                <w:lang w:val="hy-AM"/>
              </w:rPr>
            </w:pPr>
            <w:r w:rsidRPr="00F778A5">
              <w:rPr>
                <w:rFonts w:ascii="GHEA Grapalat" w:hAnsi="GHEA Grapalat"/>
                <w:b/>
                <w:bCs/>
                <w:sz w:val="24"/>
                <w:szCs w:val="24"/>
                <w:lang w:val="hy-AM"/>
              </w:rPr>
              <w:t xml:space="preserve">N </w:t>
            </w:r>
            <w:r w:rsidRPr="00F778A5">
              <w:rPr>
                <w:rFonts w:ascii="GHEA Grapalat" w:hAnsi="GHEA Grapalat"/>
                <w:b/>
                <w:sz w:val="24"/>
                <w:szCs w:val="24"/>
                <w:lang w:val="hy-AM"/>
              </w:rPr>
              <w:t>02/16.7/14702-2026</w:t>
            </w:r>
          </w:p>
        </w:tc>
      </w:tr>
      <w:tr w:rsidR="00884921" w:rsidRPr="00D337CB" w14:paraId="1199BFC6" w14:textId="77777777" w:rsidTr="00884921">
        <w:trPr>
          <w:trHeight w:val="1052"/>
        </w:trPr>
        <w:tc>
          <w:tcPr>
            <w:tcW w:w="8820" w:type="dxa"/>
          </w:tcPr>
          <w:p w14:paraId="18C0A10C" w14:textId="6EA8F7DE" w:rsidR="00884921" w:rsidRPr="00172189" w:rsidRDefault="00884921" w:rsidP="0089640C">
            <w:pPr>
              <w:tabs>
                <w:tab w:val="left" w:pos="567"/>
              </w:tabs>
              <w:spacing w:line="336" w:lineRule="auto"/>
              <w:jc w:val="both"/>
              <w:rPr>
                <w:rFonts w:ascii="GHEA Grapalat" w:eastAsia="Times New Roman" w:hAnsi="GHEA Grapalat"/>
                <w:sz w:val="24"/>
                <w:szCs w:val="24"/>
                <w:lang w:val="hy-AM" w:eastAsia="ru-RU"/>
              </w:rPr>
            </w:pPr>
            <w:r>
              <w:rPr>
                <w:rFonts w:ascii="GHEA Grapalat" w:hAnsi="GHEA Grapalat" w:cs="Sylfaen"/>
                <w:color w:val="000000" w:themeColor="text1"/>
                <w:sz w:val="24"/>
                <w:szCs w:val="24"/>
                <w:shd w:val="clear" w:color="auto" w:fill="FFFFFF"/>
                <w:lang w:val="hy-AM"/>
              </w:rPr>
              <w:t xml:space="preserve">Ներկայացված նախագծով նախատեսվում է </w:t>
            </w:r>
            <w:r>
              <w:rPr>
                <w:rFonts w:ascii="GHEA Grapalat" w:hAnsi="GHEA Grapalat" w:cs="Sylfaen"/>
                <w:i/>
                <w:color w:val="000000" w:themeColor="text1"/>
                <w:sz w:val="24"/>
                <w:szCs w:val="24"/>
                <w:u w:val="single"/>
                <w:shd w:val="clear" w:color="auto" w:fill="FFFFFF"/>
                <w:lang w:val="hy-AM"/>
              </w:rPr>
              <w:t>դրամաշնորհ հատկացնել</w:t>
            </w:r>
            <w:r>
              <w:rPr>
                <w:rFonts w:ascii="GHEA Grapalat" w:eastAsia="Times New Roman" w:hAnsi="GHEA Grapalat" w:cs="Sylfaen"/>
                <w:sz w:val="24"/>
                <w:szCs w:val="24"/>
                <w:lang w:val="hy-AM"/>
              </w:rPr>
              <w:t xml:space="preserve"> «Միավորված ազգերի կազմակերպության զարգացման ծրագիր» </w:t>
            </w:r>
            <w:r>
              <w:rPr>
                <w:rFonts w:ascii="GHEA Grapalat" w:eastAsia="Times New Roman" w:hAnsi="GHEA Grapalat" w:cs="Sylfaen"/>
                <w:sz w:val="24"/>
                <w:szCs w:val="24"/>
                <w:lang w:val="hy-AM"/>
              </w:rPr>
              <w:lastRenderedPageBreak/>
              <w:t>հայաստանյան գրասենյակին:</w:t>
            </w:r>
            <w:r>
              <w:rPr>
                <w:rFonts w:ascii="GHEA Grapalat" w:hAnsi="GHEA Grapalat" w:cs="Arial"/>
                <w:color w:val="000000" w:themeColor="text1"/>
                <w:sz w:val="24"/>
                <w:szCs w:val="24"/>
                <w:shd w:val="clear" w:color="auto" w:fill="FFFFFF"/>
                <w:lang w:val="hy-AM"/>
              </w:rPr>
              <w:t xml:space="preserve"> Այս առումով</w:t>
            </w:r>
            <w:r>
              <w:rPr>
                <w:rFonts w:ascii="GHEA Grapalat" w:eastAsia="GHEA Grapalat" w:hAnsi="GHEA Grapalat" w:cs="GHEA Grapalat"/>
                <w:color w:val="000000" w:themeColor="text1"/>
                <w:sz w:val="24"/>
                <w:szCs w:val="24"/>
                <w:lang w:val="hy-AM"/>
              </w:rPr>
              <w:t xml:space="preserve"> հարկ է նկատի ունենալ, որ «Հայաստանի Հանրապետության </w:t>
            </w:r>
            <w:r>
              <w:rPr>
                <w:rFonts w:ascii="GHEA Grapalat" w:hAnsi="GHEA Grapalat" w:cs="Sylfaen"/>
                <w:color w:val="000000" w:themeColor="text1"/>
                <w:sz w:val="24"/>
                <w:szCs w:val="24"/>
                <w:shd w:val="clear" w:color="auto" w:fill="FFFFFF"/>
                <w:lang w:val="hy-AM"/>
              </w:rPr>
              <w:t>2026 թվականի պետական բյուջեի մասին» օրենքի 7-րդ հոդվածի 19-րդ մասը և ՀՀ կառավարության 2003 թվականի դեկտեմբերի 24-ի N 1937-Ն որոշմամբ հաստատված կարգի 9-րդ կետը նախատեսում են դրամաշնորհի հատկացման մրցութային կարգ, իսկ առանց մրցույթ հատկացման համար պետք է հիմնավորվի վերը նշված օրենքի 7-րդ հոդվածի 1</w:t>
            </w:r>
            <w:r w:rsidRPr="00302191">
              <w:rPr>
                <w:rFonts w:ascii="GHEA Grapalat" w:hAnsi="GHEA Grapalat" w:cs="Sylfaen"/>
                <w:color w:val="000000" w:themeColor="text1"/>
                <w:sz w:val="24"/>
                <w:szCs w:val="24"/>
                <w:shd w:val="clear" w:color="auto" w:fill="FFFFFF"/>
                <w:lang w:val="hy-AM"/>
              </w:rPr>
              <w:t>9</w:t>
            </w:r>
            <w:r>
              <w:rPr>
                <w:rFonts w:ascii="GHEA Grapalat" w:hAnsi="GHEA Grapalat" w:cs="Sylfaen"/>
                <w:color w:val="000000" w:themeColor="text1"/>
                <w:sz w:val="24"/>
                <w:szCs w:val="24"/>
                <w:shd w:val="clear" w:color="auto" w:fill="FFFFFF"/>
                <w:lang w:val="hy-AM"/>
              </w:rPr>
              <w:t>-րդ կետով նախատեսված բացառիկության հանգամանքը:</w:t>
            </w:r>
          </w:p>
        </w:tc>
        <w:tc>
          <w:tcPr>
            <w:tcW w:w="5940" w:type="dxa"/>
          </w:tcPr>
          <w:p w14:paraId="30EEFC3D" w14:textId="77777777" w:rsidR="00884921" w:rsidRPr="00AF69A0" w:rsidRDefault="00884921" w:rsidP="0089640C">
            <w:pPr>
              <w:ind w:right="-114"/>
              <w:jc w:val="center"/>
              <w:rPr>
                <w:rFonts w:ascii="GHEA Grapalat" w:hAnsi="GHEA Grapalat"/>
                <w:color w:val="000000"/>
                <w:sz w:val="24"/>
                <w:szCs w:val="24"/>
                <w:lang w:val="hy-AM"/>
              </w:rPr>
            </w:pPr>
            <w:r w:rsidRPr="00AF69A0">
              <w:rPr>
                <w:rFonts w:ascii="GHEA Grapalat" w:hAnsi="GHEA Grapalat"/>
                <w:color w:val="000000"/>
                <w:sz w:val="24"/>
                <w:szCs w:val="24"/>
                <w:lang w:val="hy-AM"/>
              </w:rPr>
              <w:lastRenderedPageBreak/>
              <w:t>Ընդունվել է։</w:t>
            </w:r>
          </w:p>
          <w:p w14:paraId="5B4F7073" w14:textId="7B48D664" w:rsidR="00884921" w:rsidRDefault="00884921" w:rsidP="0089640C">
            <w:pPr>
              <w:ind w:right="-114"/>
              <w:jc w:val="center"/>
              <w:rPr>
                <w:rFonts w:ascii="GHEA Grapalat" w:hAnsi="GHEA Grapalat"/>
                <w:b/>
                <w:bCs/>
                <w:color w:val="000000"/>
                <w:sz w:val="24"/>
                <w:szCs w:val="24"/>
                <w:lang w:val="hy-AM"/>
              </w:rPr>
            </w:pPr>
            <w:r w:rsidRPr="00AF69A0">
              <w:rPr>
                <w:rFonts w:ascii="GHEA Grapalat" w:hAnsi="GHEA Grapalat"/>
                <w:color w:val="000000"/>
                <w:sz w:val="24"/>
                <w:szCs w:val="24"/>
                <w:lang w:val="hy-AM"/>
              </w:rPr>
              <w:t>Կատարվել է համապատասխան փոփոխություն</w:t>
            </w:r>
            <w:r w:rsidRPr="00AF69A0">
              <w:rPr>
                <w:rFonts w:ascii="GHEA Grapalat" w:hAnsi="GHEA Grapalat"/>
                <w:b/>
                <w:bCs/>
                <w:color w:val="000000"/>
                <w:sz w:val="24"/>
                <w:szCs w:val="24"/>
                <w:lang w:val="hy-AM"/>
              </w:rPr>
              <w:t xml:space="preserve"> ։</w:t>
            </w:r>
          </w:p>
        </w:tc>
      </w:tr>
    </w:tbl>
    <w:p w14:paraId="3121906C" w14:textId="15BB3A92" w:rsidR="007B374E" w:rsidRPr="000C1F87" w:rsidRDefault="007B374E" w:rsidP="00884921">
      <w:pPr>
        <w:rPr>
          <w:rFonts w:ascii="GHEA Grapalat" w:hAnsi="GHEA Grapalat"/>
          <w:sz w:val="24"/>
          <w:szCs w:val="24"/>
          <w:lang w:val="hy-AM"/>
        </w:rPr>
      </w:pPr>
    </w:p>
    <w:sectPr w:rsidR="007B374E" w:rsidRPr="000C1F87" w:rsidSect="005A3D7B">
      <w:pgSz w:w="16838" w:h="11906" w:orient="landscape"/>
      <w:pgMar w:top="450" w:right="278" w:bottom="45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C0C7F9" w14:textId="77777777" w:rsidR="009F481B" w:rsidRDefault="009F481B" w:rsidP="00D46818">
      <w:pPr>
        <w:spacing w:after="0" w:line="240" w:lineRule="auto"/>
      </w:pPr>
      <w:r>
        <w:separator/>
      </w:r>
    </w:p>
  </w:endnote>
  <w:endnote w:type="continuationSeparator" w:id="0">
    <w:p w14:paraId="7EAD2621" w14:textId="77777777" w:rsidR="009F481B" w:rsidRDefault="009F481B" w:rsidP="00D46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16A98F" w14:textId="77777777" w:rsidR="009F481B" w:rsidRDefault="009F481B" w:rsidP="00D46818">
      <w:pPr>
        <w:spacing w:after="0" w:line="240" w:lineRule="auto"/>
      </w:pPr>
      <w:r>
        <w:separator/>
      </w:r>
    </w:p>
  </w:footnote>
  <w:footnote w:type="continuationSeparator" w:id="0">
    <w:p w14:paraId="65112C83" w14:textId="77777777" w:rsidR="009F481B" w:rsidRDefault="009F481B" w:rsidP="00D468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151C1"/>
    <w:multiLevelType w:val="hybridMultilevel"/>
    <w:tmpl w:val="2B804C26"/>
    <w:lvl w:ilvl="0" w:tplc="B8485BFC">
      <w:start w:val="1"/>
      <w:numFmt w:val="decimal"/>
      <w:lvlText w:val="%1."/>
      <w:lvlJc w:val="left"/>
      <w:pPr>
        <w:ind w:left="720" w:hanging="360"/>
      </w:pPr>
      <w:rPr>
        <w:rFonts w:ascii="GHEA Grapalat" w:eastAsiaTheme="minorEastAsia" w:hAnsi="GHEA Grapalat" w:cs="Times New Roman"/>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17E30FE"/>
    <w:multiLevelType w:val="multilevel"/>
    <w:tmpl w:val="5E3C9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07A3F2E"/>
    <w:multiLevelType w:val="hybridMultilevel"/>
    <w:tmpl w:val="788C1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6"/>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D6F"/>
    <w:rsid w:val="00015B5A"/>
    <w:rsid w:val="00057FCE"/>
    <w:rsid w:val="0006109B"/>
    <w:rsid w:val="000831EC"/>
    <w:rsid w:val="000B2226"/>
    <w:rsid w:val="000C1F87"/>
    <w:rsid w:val="000F45AE"/>
    <w:rsid w:val="00141AA5"/>
    <w:rsid w:val="001555C0"/>
    <w:rsid w:val="00167EDC"/>
    <w:rsid w:val="001A2CA1"/>
    <w:rsid w:val="001A356D"/>
    <w:rsid w:val="001B6230"/>
    <w:rsid w:val="001C0610"/>
    <w:rsid w:val="001E1DBF"/>
    <w:rsid w:val="00224807"/>
    <w:rsid w:val="00225FC8"/>
    <w:rsid w:val="00243D6F"/>
    <w:rsid w:val="002D4ACB"/>
    <w:rsid w:val="002D7DE9"/>
    <w:rsid w:val="00305D95"/>
    <w:rsid w:val="003449CB"/>
    <w:rsid w:val="003542A9"/>
    <w:rsid w:val="00395334"/>
    <w:rsid w:val="003B36A0"/>
    <w:rsid w:val="004171FB"/>
    <w:rsid w:val="0042101E"/>
    <w:rsid w:val="0045277F"/>
    <w:rsid w:val="00461631"/>
    <w:rsid w:val="0047583C"/>
    <w:rsid w:val="00486349"/>
    <w:rsid w:val="004E5998"/>
    <w:rsid w:val="004F66BA"/>
    <w:rsid w:val="005627B0"/>
    <w:rsid w:val="00565FA4"/>
    <w:rsid w:val="005757AB"/>
    <w:rsid w:val="005806D1"/>
    <w:rsid w:val="00597397"/>
    <w:rsid w:val="005A3D7B"/>
    <w:rsid w:val="005C15F7"/>
    <w:rsid w:val="005F399E"/>
    <w:rsid w:val="005F6C80"/>
    <w:rsid w:val="0060671E"/>
    <w:rsid w:val="00616642"/>
    <w:rsid w:val="0064110E"/>
    <w:rsid w:val="00672898"/>
    <w:rsid w:val="00685E2E"/>
    <w:rsid w:val="006970E0"/>
    <w:rsid w:val="006E00F2"/>
    <w:rsid w:val="006F1563"/>
    <w:rsid w:val="00717ADA"/>
    <w:rsid w:val="00721D60"/>
    <w:rsid w:val="00726F43"/>
    <w:rsid w:val="007A52B6"/>
    <w:rsid w:val="007A7263"/>
    <w:rsid w:val="007A758D"/>
    <w:rsid w:val="007B374E"/>
    <w:rsid w:val="007C4C36"/>
    <w:rsid w:val="007E0AF4"/>
    <w:rsid w:val="00825D85"/>
    <w:rsid w:val="008364D4"/>
    <w:rsid w:val="00836507"/>
    <w:rsid w:val="008509A8"/>
    <w:rsid w:val="00883AE3"/>
    <w:rsid w:val="00884921"/>
    <w:rsid w:val="008A084C"/>
    <w:rsid w:val="00904C83"/>
    <w:rsid w:val="00933420"/>
    <w:rsid w:val="009922DC"/>
    <w:rsid w:val="009B76AC"/>
    <w:rsid w:val="009F481B"/>
    <w:rsid w:val="00A133DA"/>
    <w:rsid w:val="00A5355C"/>
    <w:rsid w:val="00A5532F"/>
    <w:rsid w:val="00A74313"/>
    <w:rsid w:val="00A763CE"/>
    <w:rsid w:val="00AF0040"/>
    <w:rsid w:val="00AF2CAA"/>
    <w:rsid w:val="00AF69A0"/>
    <w:rsid w:val="00B01A1F"/>
    <w:rsid w:val="00B1793F"/>
    <w:rsid w:val="00B273DA"/>
    <w:rsid w:val="00B35A27"/>
    <w:rsid w:val="00BC5247"/>
    <w:rsid w:val="00BD599F"/>
    <w:rsid w:val="00C04DD3"/>
    <w:rsid w:val="00C40B6F"/>
    <w:rsid w:val="00D02E6E"/>
    <w:rsid w:val="00D337CB"/>
    <w:rsid w:val="00D46818"/>
    <w:rsid w:val="00DC4EA4"/>
    <w:rsid w:val="00DF7FC8"/>
    <w:rsid w:val="00E04DEE"/>
    <w:rsid w:val="00E26857"/>
    <w:rsid w:val="00E273FD"/>
    <w:rsid w:val="00E51903"/>
    <w:rsid w:val="00E54B44"/>
    <w:rsid w:val="00E76824"/>
    <w:rsid w:val="00E8220B"/>
    <w:rsid w:val="00E92713"/>
    <w:rsid w:val="00EB21CD"/>
    <w:rsid w:val="00F13ABE"/>
    <w:rsid w:val="00F14300"/>
    <w:rsid w:val="00F778A5"/>
    <w:rsid w:val="00FA40F5"/>
    <w:rsid w:val="00FB5DCB"/>
    <w:rsid w:val="00FB7A2B"/>
    <w:rsid w:val="00FD67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556A99"/>
  <w15:chartTrackingRefBased/>
  <w15:docId w15:val="{0C206339-B0A6-43E8-BB5C-BDB6D9E23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4921"/>
    <w:rPr>
      <w:rFonts w:eastAsiaTheme="minorEastAsia" w:cs="Times New Roman"/>
      <w:lang w:val="en-US"/>
    </w:rPr>
  </w:style>
  <w:style w:type="paragraph" w:styleId="Heading3">
    <w:name w:val="heading 3"/>
    <w:basedOn w:val="Normal"/>
    <w:link w:val="Heading3Char"/>
    <w:uiPriority w:val="9"/>
    <w:qFormat/>
    <w:rsid w:val="008509A8"/>
    <w:pPr>
      <w:spacing w:before="100" w:beforeAutospacing="1" w:after="100" w:afterAutospacing="1" w:line="240" w:lineRule="auto"/>
      <w:outlineLvl w:val="2"/>
    </w:pPr>
    <w:rPr>
      <w:rFonts w:ascii="Times New Roman" w:eastAsia="Times New Roman" w:hAnsi="Times New Roman"/>
      <w:b/>
      <w:bCs/>
      <w:sz w:val="27"/>
      <w:szCs w:val="27"/>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3D6F"/>
    <w:pPr>
      <w:spacing w:after="0" w:line="240" w:lineRule="auto"/>
    </w:pPr>
    <w:rPr>
      <w:rFonts w:eastAsiaTheme="minorEastAsia"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3D6F"/>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
    <w:link w:val="1"/>
    <w:uiPriority w:val="34"/>
    <w:locked/>
    <w:rsid w:val="00243D6F"/>
    <w:rPr>
      <w:rFonts w:ascii="Calibri" w:eastAsia="Calibri" w:hAnsi="Calibri"/>
      <w:sz w:val="20"/>
      <w:szCs w:val="20"/>
      <w:lang w:eastAsia="ru-RU"/>
    </w:rPr>
  </w:style>
  <w:style w:type="paragraph" w:customStyle="1" w:styleId="1">
    <w:name w:val="Абзац списка1"/>
    <w:aliases w:val="List_Paragraph,Multilevel para_II,List Paragraph1,List Paragraph-ExecSummary"/>
    <w:basedOn w:val="Normal"/>
    <w:link w:val="ListParagraphChar"/>
    <w:uiPriority w:val="34"/>
    <w:qFormat/>
    <w:rsid w:val="00243D6F"/>
    <w:pPr>
      <w:spacing w:after="200" w:line="276" w:lineRule="auto"/>
      <w:ind w:left="720"/>
      <w:contextualSpacing/>
    </w:pPr>
    <w:rPr>
      <w:rFonts w:ascii="Calibri" w:eastAsia="Calibri" w:hAnsi="Calibri" w:cstheme="minorBidi"/>
      <w:sz w:val="20"/>
      <w:szCs w:val="20"/>
      <w:lang w:val="ru-RU" w:eastAsia="ru-RU"/>
    </w:rPr>
  </w:style>
  <w:style w:type="paragraph" w:customStyle="1" w:styleId="headingtitleStyle">
    <w:name w:val="heading titleStyle"/>
    <w:basedOn w:val="Normal"/>
    <w:rsid w:val="00243D6F"/>
    <w:pPr>
      <w:jc w:val="center"/>
    </w:pPr>
    <w:rPr>
      <w:rFonts w:ascii="GHEA Grapalat" w:eastAsia="Times New Roman" w:hAnsi="GHEA Grapalat" w:cs="GHEA Grapalat"/>
      <w:b/>
      <w:caps/>
      <w:color w:val="000000"/>
      <w:sz w:val="28"/>
      <w:szCs w:val="28"/>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link w:val="NormalWebChar"/>
    <w:uiPriority w:val="99"/>
    <w:unhideWhenUsed/>
    <w:qFormat/>
    <w:rsid w:val="00243D6F"/>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link w:val="NormalWeb"/>
    <w:uiPriority w:val="99"/>
    <w:rsid w:val="00243D6F"/>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D468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818"/>
    <w:rPr>
      <w:rFonts w:eastAsiaTheme="minorEastAsia" w:cs="Times New Roman"/>
      <w:lang w:val="en-US"/>
    </w:rPr>
  </w:style>
  <w:style w:type="paragraph" w:styleId="Footer">
    <w:name w:val="footer"/>
    <w:basedOn w:val="Normal"/>
    <w:link w:val="FooterChar"/>
    <w:uiPriority w:val="99"/>
    <w:unhideWhenUsed/>
    <w:rsid w:val="00D468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818"/>
    <w:rPr>
      <w:rFonts w:eastAsiaTheme="minorEastAsia" w:cs="Times New Roman"/>
      <w:lang w:val="en-US"/>
    </w:rPr>
  </w:style>
  <w:style w:type="character" w:customStyle="1" w:styleId="mechtexChar">
    <w:name w:val="mechtex Char"/>
    <w:link w:val="mechtex"/>
    <w:locked/>
    <w:rsid w:val="00D02E6E"/>
    <w:rPr>
      <w:rFonts w:ascii="Arial Armenian" w:eastAsia="Times New Roman" w:hAnsi="Arial Armenian" w:cs="Times New Roman"/>
      <w:szCs w:val="20"/>
      <w:lang w:val="x-none" w:eastAsia="ru-RU"/>
    </w:rPr>
  </w:style>
  <w:style w:type="paragraph" w:customStyle="1" w:styleId="mechtex">
    <w:name w:val="mechtex"/>
    <w:basedOn w:val="Normal"/>
    <w:link w:val="mechtexChar"/>
    <w:qFormat/>
    <w:rsid w:val="00D02E6E"/>
    <w:pPr>
      <w:spacing w:after="0" w:line="240" w:lineRule="auto"/>
      <w:jc w:val="center"/>
    </w:pPr>
    <w:rPr>
      <w:rFonts w:ascii="Arial Armenian" w:eastAsia="Times New Roman" w:hAnsi="Arial Armenian"/>
      <w:szCs w:val="20"/>
      <w:lang w:val="x-none" w:eastAsia="ru-RU"/>
    </w:rPr>
  </w:style>
  <w:style w:type="character" w:customStyle="1" w:styleId="Heading3Char">
    <w:name w:val="Heading 3 Char"/>
    <w:basedOn w:val="DefaultParagraphFont"/>
    <w:link w:val="Heading3"/>
    <w:uiPriority w:val="9"/>
    <w:rsid w:val="008509A8"/>
    <w:rPr>
      <w:rFonts w:ascii="Times New Roman" w:eastAsia="Times New Roman" w:hAnsi="Times New Roman" w:cs="Times New Roman"/>
      <w:b/>
      <w:bCs/>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142440">
      <w:bodyDiv w:val="1"/>
      <w:marLeft w:val="0"/>
      <w:marRight w:val="0"/>
      <w:marTop w:val="0"/>
      <w:marBottom w:val="0"/>
      <w:divBdr>
        <w:top w:val="none" w:sz="0" w:space="0" w:color="auto"/>
        <w:left w:val="none" w:sz="0" w:space="0" w:color="auto"/>
        <w:bottom w:val="none" w:sz="0" w:space="0" w:color="auto"/>
        <w:right w:val="none" w:sz="0" w:space="0" w:color="auto"/>
      </w:divBdr>
    </w:div>
    <w:div w:id="763721135">
      <w:bodyDiv w:val="1"/>
      <w:marLeft w:val="0"/>
      <w:marRight w:val="0"/>
      <w:marTop w:val="0"/>
      <w:marBottom w:val="0"/>
      <w:divBdr>
        <w:top w:val="none" w:sz="0" w:space="0" w:color="auto"/>
        <w:left w:val="none" w:sz="0" w:space="0" w:color="auto"/>
        <w:bottom w:val="none" w:sz="0" w:space="0" w:color="auto"/>
        <w:right w:val="none" w:sz="0" w:space="0" w:color="auto"/>
      </w:divBdr>
    </w:div>
    <w:div w:id="1096630807">
      <w:bodyDiv w:val="1"/>
      <w:marLeft w:val="0"/>
      <w:marRight w:val="0"/>
      <w:marTop w:val="0"/>
      <w:marBottom w:val="0"/>
      <w:divBdr>
        <w:top w:val="none" w:sz="0" w:space="0" w:color="auto"/>
        <w:left w:val="none" w:sz="0" w:space="0" w:color="auto"/>
        <w:bottom w:val="none" w:sz="0" w:space="0" w:color="auto"/>
        <w:right w:val="none" w:sz="0" w:space="0" w:color="auto"/>
      </w:divBdr>
    </w:div>
    <w:div w:id="1401639697">
      <w:bodyDiv w:val="1"/>
      <w:marLeft w:val="0"/>
      <w:marRight w:val="0"/>
      <w:marTop w:val="0"/>
      <w:marBottom w:val="0"/>
      <w:divBdr>
        <w:top w:val="none" w:sz="0" w:space="0" w:color="auto"/>
        <w:left w:val="none" w:sz="0" w:space="0" w:color="auto"/>
        <w:bottom w:val="none" w:sz="0" w:space="0" w:color="auto"/>
        <w:right w:val="none" w:sz="0" w:space="0" w:color="auto"/>
      </w:divBdr>
    </w:div>
    <w:div w:id="2039743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3158E8-60D4-4806-9469-3248138DC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5</Pages>
  <Words>975</Words>
  <Characters>5558</Characters>
  <Application>Microsoft Office Word</Application>
  <DocSecurity>0</DocSecurity>
  <Lines>46</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Hakobyan</dc:creator>
  <cp:keywords>https://mul2.gov.am/tasks/1320614/oneclick?token=9e49867e17da3486292eb2c1e7bd8e94</cp:keywords>
  <dc:description/>
  <cp:lastModifiedBy>Merri Saribekyan</cp:lastModifiedBy>
  <cp:revision>18</cp:revision>
  <dcterms:created xsi:type="dcterms:W3CDTF">2026-03-10T07:10:00Z</dcterms:created>
  <dcterms:modified xsi:type="dcterms:W3CDTF">2026-05-20T11:42:00Z</dcterms:modified>
</cp:coreProperties>
</file>