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07A" w:rsidRDefault="00CE707A" w:rsidP="00A71CED">
      <w:pPr>
        <w:jc w:val="center"/>
      </w:pPr>
      <w: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07A" w:rsidRDefault="00CE707A" w:rsidP="00A71CED">
      <w:pPr>
        <w:jc w:val="center"/>
      </w:pPr>
    </w:p>
    <w:p w:rsidR="00CE707A" w:rsidRDefault="00CE707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E707A" w:rsidRDefault="00CE707A" w:rsidP="00A71CED">
      <w:pPr>
        <w:pStyle w:val="mechtex"/>
        <w:rPr>
          <w:rFonts w:ascii="GHEA Mariam" w:hAnsi="GHEA Mariam"/>
          <w:b/>
        </w:rPr>
      </w:pPr>
    </w:p>
    <w:p w:rsidR="00CE707A" w:rsidRDefault="00CE707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E707A" w:rsidRPr="008E1B5A" w:rsidRDefault="00CE707A" w:rsidP="00A71CED">
      <w:pPr>
        <w:jc w:val="center"/>
        <w:rPr>
          <w:rFonts w:ascii="GHEA Mariam" w:hAnsi="GHEA Mariam"/>
          <w:sz w:val="24"/>
          <w:szCs w:val="24"/>
        </w:rPr>
      </w:pPr>
    </w:p>
    <w:p w:rsidR="00CE707A" w:rsidRPr="00691610" w:rsidRDefault="00CE707A" w:rsidP="00A71CED">
      <w:pPr>
        <w:jc w:val="center"/>
        <w:rPr>
          <w:rFonts w:ascii="GHEA Mariam" w:hAnsi="GHEA Mariam"/>
          <w:sz w:val="12"/>
          <w:szCs w:val="24"/>
        </w:rPr>
      </w:pPr>
    </w:p>
    <w:p w:rsidR="00CE707A" w:rsidRPr="008E1B5A" w:rsidRDefault="00CE707A" w:rsidP="00A71CED">
      <w:pPr>
        <w:jc w:val="center"/>
        <w:rPr>
          <w:rFonts w:ascii="GHEA Mariam" w:hAnsi="GHEA Mariam"/>
          <w:sz w:val="24"/>
          <w:szCs w:val="24"/>
        </w:rPr>
      </w:pPr>
    </w:p>
    <w:p w:rsidR="00CE707A" w:rsidRPr="00881B04" w:rsidRDefault="00CE707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21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CE707A" w:rsidRDefault="00CE707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E707A" w:rsidRDefault="00CE707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E707A" w:rsidRDefault="00CE707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E707A" w:rsidRDefault="00CE707A" w:rsidP="00CE707A">
      <w:pPr>
        <w:pStyle w:val="mechtex"/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</w:pPr>
      <w:r w:rsidRPr="00CE707A">
        <w:rPr>
          <w:rFonts w:ascii="GHEA Mariam" w:hAnsi="GHEA Mariam"/>
          <w:sz w:val="24"/>
          <w:shd w:val="clear" w:color="auto" w:fill="FFFFFF"/>
          <w:lang w:val="hy-AM"/>
        </w:rPr>
        <w:t>«</w:t>
      </w:r>
      <w:r w:rsidRPr="00CE707A">
        <w:rPr>
          <w:rFonts w:ascii="GHEA Mariam" w:hAnsi="GHEA Mariam" w:cs="Sylfaen"/>
          <w:spacing w:val="-6"/>
          <w:sz w:val="24"/>
          <w:shd w:val="clear" w:color="auto" w:fill="FFFFFF"/>
          <w:lang w:val="hy-AM"/>
        </w:rPr>
        <w:t>ՀՐԱԶԴԱՆԻ</w:t>
      </w:r>
      <w:r w:rsidRPr="00CE707A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spacing w:val="-6"/>
          <w:sz w:val="24"/>
          <w:shd w:val="clear" w:color="auto" w:fill="FFFFFF"/>
          <w:lang w:val="hy-AM"/>
        </w:rPr>
        <w:t>ԷՆԵՐԳԵՏԻԿ</w:t>
      </w:r>
      <w:r w:rsidRPr="00CE707A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spacing w:val="-6"/>
          <w:sz w:val="24"/>
          <w:shd w:val="clear" w:color="auto" w:fill="FFFFFF"/>
          <w:lang w:val="hy-AM"/>
        </w:rPr>
        <w:t>ԿԱԶՄԱԿԵՐՊՈՒԹՅՈՒՆ</w:t>
      </w:r>
      <w:r w:rsidRPr="00CE707A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(</w:t>
      </w:r>
      <w:r w:rsidRPr="00CE707A">
        <w:rPr>
          <w:rFonts w:ascii="GHEA Mariam" w:hAnsi="GHEA Mariam" w:cs="Sylfaen"/>
          <w:spacing w:val="-6"/>
          <w:sz w:val="24"/>
          <w:shd w:val="clear" w:color="auto" w:fill="FFFFFF"/>
          <w:lang w:val="hy-AM"/>
        </w:rPr>
        <w:t>ՀՐԱԶՋԷԿ</w:t>
      </w:r>
      <w:r w:rsidRPr="00CE707A">
        <w:rPr>
          <w:rFonts w:ascii="GHEA Mariam" w:hAnsi="GHEA Mariam"/>
          <w:spacing w:val="-6"/>
          <w:sz w:val="24"/>
          <w:shd w:val="clear" w:color="auto" w:fill="FFFFFF"/>
          <w:lang w:val="hy-AM"/>
        </w:rPr>
        <w:t>)</w:t>
      </w:r>
      <w:r w:rsidRPr="00CE707A">
        <w:rPr>
          <w:rFonts w:ascii="GHEA Mariam" w:hAnsi="GHEA Mariam" w:cs="Arial Armenian"/>
          <w:spacing w:val="-6"/>
          <w:sz w:val="24"/>
          <w:shd w:val="clear" w:color="auto" w:fill="FFFFFF"/>
          <w:lang w:val="hy-AM"/>
        </w:rPr>
        <w:t>»</w:t>
      </w:r>
      <w:r w:rsidRPr="00CE707A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spacing w:val="-6"/>
          <w:sz w:val="24"/>
          <w:shd w:val="clear" w:color="auto" w:fill="FFFFFF"/>
          <w:lang w:val="hy-AM"/>
        </w:rPr>
        <w:t>ԲԱՑ</w:t>
      </w:r>
      <w:r w:rsidRPr="00CE707A">
        <w:rPr>
          <w:rFonts w:ascii="GHEA Mariam" w:hAnsi="GHEA Mariam"/>
          <w:spacing w:val="-6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spacing w:val="-6"/>
          <w:sz w:val="24"/>
          <w:shd w:val="clear" w:color="auto" w:fill="FFFFFF"/>
          <w:lang w:val="hy-AM"/>
        </w:rPr>
        <w:t>ԲԱԺ</w:t>
      </w:r>
      <w:r w:rsidRPr="00CE707A">
        <w:rPr>
          <w:rFonts w:ascii="GHEA Mariam" w:hAnsi="GHEA Mariam" w:cs="Sylfaen"/>
          <w:spacing w:val="-6"/>
          <w:sz w:val="24"/>
          <w:shd w:val="clear" w:color="auto" w:fill="FFFFFF"/>
          <w:lang w:val="hy-AM"/>
        </w:rPr>
        <w:softHyphen/>
      </w:r>
      <w:r w:rsidRPr="00CE707A">
        <w:rPr>
          <w:rFonts w:ascii="GHEA Mariam" w:hAnsi="GHEA Mariam" w:cs="Sylfaen"/>
          <w:sz w:val="24"/>
          <w:shd w:val="clear" w:color="auto" w:fill="FFFFFF"/>
          <w:lang w:val="hy-AM"/>
        </w:rPr>
        <w:t>ՆԵ</w:t>
      </w:r>
      <w:r>
        <w:rPr>
          <w:rFonts w:ascii="GHEA Mariam" w:hAnsi="GHEA Mariam" w:cs="Sylfaen"/>
          <w:sz w:val="24"/>
          <w:shd w:val="clear" w:color="auto" w:fill="FFFFFF"/>
          <w:lang w:val="hy-AM"/>
        </w:rPr>
        <w:softHyphen/>
      </w:r>
      <w:r>
        <w:rPr>
          <w:rFonts w:ascii="GHEA Mariam" w:hAnsi="GHEA Mariam" w:cs="Sylfaen"/>
          <w:sz w:val="24"/>
          <w:shd w:val="clear" w:color="auto" w:fill="FFFFFF"/>
          <w:lang w:val="hy-AM"/>
        </w:rPr>
        <w:softHyphen/>
      </w:r>
      <w:r w:rsidRPr="00CE707A">
        <w:rPr>
          <w:rFonts w:ascii="GHEA Mariam" w:hAnsi="GHEA Mariam" w:cs="Sylfaen"/>
          <w:sz w:val="24"/>
          <w:shd w:val="clear" w:color="auto" w:fill="FFFFFF"/>
          <w:lang w:val="hy-AM"/>
        </w:rPr>
        <w:t>ՏԻՐԱԿԱՆ</w:t>
      </w:r>
      <w:r w:rsidRPr="00CE707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sz w:val="24"/>
          <w:shd w:val="clear" w:color="auto" w:fill="FFFFFF"/>
          <w:lang w:val="hy-AM"/>
        </w:rPr>
        <w:t>ԸՆԿԵՐՈՒԹՅԱՆԸ</w:t>
      </w:r>
      <w:r w:rsidRPr="00CE707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sz w:val="24"/>
          <w:shd w:val="clear" w:color="auto" w:fill="FFFFFF"/>
          <w:lang w:val="hy-AM"/>
        </w:rPr>
        <w:t>ՊԱՏԿԱՆՈՂ</w:t>
      </w:r>
      <w:r w:rsidRPr="00CE707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sz w:val="24"/>
          <w:shd w:val="clear" w:color="auto" w:fill="FFFFFF"/>
          <w:lang w:val="hy-AM"/>
        </w:rPr>
        <w:t>ՀՈՂԱՏԱՐԱԾՔԸ</w:t>
      </w:r>
      <w:r w:rsidRPr="00CE707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Arial Armenian"/>
          <w:sz w:val="24"/>
          <w:shd w:val="clear" w:color="auto" w:fill="FFFFFF"/>
          <w:lang w:val="hy-AM"/>
        </w:rPr>
        <w:t>«</w:t>
      </w:r>
      <w:r w:rsidRPr="00CE707A">
        <w:rPr>
          <w:rFonts w:ascii="GHEA Mariam" w:hAnsi="GHEA Mariam" w:cs="Sylfaen"/>
          <w:sz w:val="24"/>
          <w:shd w:val="clear" w:color="auto" w:fill="FFFFFF"/>
          <w:lang w:val="hy-AM"/>
        </w:rPr>
        <w:t>ԷՅՉ</w:t>
      </w:r>
      <w:r w:rsidRPr="00CE707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sz w:val="24"/>
          <w:shd w:val="clear" w:color="auto" w:fill="FFFFFF"/>
          <w:lang w:val="hy-AM"/>
        </w:rPr>
        <w:t>ԷՆԵՐՋԻ</w:t>
      </w:r>
      <w:r w:rsidRPr="00CE707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spacing w:val="-10"/>
          <w:sz w:val="24"/>
          <w:shd w:val="clear" w:color="auto" w:fill="FFFFFF"/>
          <w:lang w:val="hy-AM"/>
        </w:rPr>
        <w:t>ՍՈԼՅՈՒՇՆՍ</w:t>
      </w:r>
      <w:r w:rsidRPr="00CE707A">
        <w:rPr>
          <w:rFonts w:ascii="GHEA Mariam" w:hAnsi="GHEA Mariam" w:cs="Arial Armenian"/>
          <w:spacing w:val="-10"/>
          <w:sz w:val="24"/>
          <w:shd w:val="clear" w:color="auto" w:fill="FFFFFF"/>
          <w:lang w:val="hy-AM"/>
        </w:rPr>
        <w:t>»</w:t>
      </w:r>
      <w:r w:rsidRPr="00CE707A">
        <w:rPr>
          <w:rFonts w:ascii="GHEA Mariam" w:hAnsi="GHEA Mariam"/>
          <w:spacing w:val="-10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spacing w:val="-10"/>
          <w:sz w:val="24"/>
          <w:shd w:val="clear" w:color="auto" w:fill="FFFFFF"/>
          <w:lang w:val="hy-AM"/>
        </w:rPr>
        <w:t>ՍՊԸ</w:t>
      </w:r>
      <w:r w:rsidRPr="00CE707A">
        <w:rPr>
          <w:rFonts w:ascii="GHEA Mariam" w:hAnsi="GHEA Mariam"/>
          <w:spacing w:val="-10"/>
          <w:sz w:val="24"/>
          <w:shd w:val="clear" w:color="auto" w:fill="FFFFFF"/>
          <w:lang w:val="hy-AM"/>
        </w:rPr>
        <w:t>-</w:t>
      </w:r>
      <w:r w:rsidRPr="00CE707A">
        <w:rPr>
          <w:rFonts w:ascii="GHEA Mariam" w:hAnsi="GHEA Mariam" w:cs="Sylfaen"/>
          <w:spacing w:val="-10"/>
          <w:sz w:val="24"/>
          <w:shd w:val="clear" w:color="auto" w:fill="FFFFFF"/>
          <w:lang w:val="hy-AM"/>
        </w:rPr>
        <w:t>Ի</w:t>
      </w:r>
      <w:r w:rsidRPr="00CE707A">
        <w:rPr>
          <w:rFonts w:ascii="GHEA Mariam" w:hAnsi="GHEA Mariam"/>
          <w:spacing w:val="-10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spacing w:val="-10"/>
          <w:sz w:val="24"/>
          <w:shd w:val="clear" w:color="auto" w:fill="FFFFFF"/>
          <w:lang w:val="hy-AM"/>
        </w:rPr>
        <w:t>ԿԱՆՈՆԱԴՐԱԿԱՆ</w:t>
      </w:r>
      <w:r w:rsidRPr="00CE707A">
        <w:rPr>
          <w:rFonts w:ascii="GHEA Mariam" w:hAnsi="GHEA Mariam"/>
          <w:spacing w:val="-10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spacing w:val="-10"/>
          <w:sz w:val="24"/>
          <w:shd w:val="clear" w:color="auto" w:fill="FFFFFF"/>
          <w:lang w:val="hy-AM"/>
        </w:rPr>
        <w:t>ԿԱՊԻՏԱԼՈՒՄ</w:t>
      </w:r>
      <w:r w:rsidRPr="00CE707A">
        <w:rPr>
          <w:rFonts w:ascii="GHEA Mariam" w:hAnsi="GHEA Mariam"/>
          <w:spacing w:val="-10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spacing w:val="-10"/>
          <w:sz w:val="24"/>
          <w:shd w:val="clear" w:color="auto" w:fill="FFFFFF"/>
          <w:lang w:val="hy-AM"/>
        </w:rPr>
        <w:t>ՆԵՐԴՆԵԼՈՒ</w:t>
      </w:r>
      <w:r w:rsidRPr="00CE707A">
        <w:rPr>
          <w:rFonts w:ascii="GHEA Mariam" w:hAnsi="GHEA Mariam"/>
          <w:spacing w:val="-10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spacing w:val="-10"/>
          <w:sz w:val="24"/>
          <w:shd w:val="clear" w:color="auto" w:fill="FFFFFF"/>
          <w:lang w:val="hy-AM"/>
        </w:rPr>
        <w:t>ԳՈՐԾԱՐՔ</w:t>
      </w:r>
      <w:r w:rsidRPr="00CE707A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ԻՐԱԿԱՆԱՑՆԵԼՈՒ</w:t>
      </w:r>
      <w:r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ՎԵՐԱԲԵՐՅԱԼ</w:t>
      </w:r>
      <w:r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ՀԱՅԱՍՏԱՆԻ</w:t>
      </w:r>
      <w:r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ՀԱՆՐԱՊԵՏՈՒԹՅԱՆ</w:t>
      </w:r>
      <w:r w:rsidRPr="00CE707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ԿԱՌԱ</w:t>
      </w:r>
      <w:r w:rsidRPr="00CE707A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softHyphen/>
      </w:r>
      <w:r w:rsidRPr="00CE707A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ՎԱՐՈՒԹՅԱՆ</w:t>
      </w:r>
      <w:r w:rsidRPr="00CE707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ՆԱԽԱՊԱՏՎՈՒԹՅԱՆ</w:t>
      </w:r>
      <w:r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ԻՐԱՎՈՒՆՔԻՑ</w:t>
      </w:r>
      <w:r w:rsidRPr="00CE707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ՀՐԱԺԱՐՎԵԼՈՒ</w:t>
      </w:r>
      <w:r w:rsidRPr="00CE707A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spacing w:val="-8"/>
          <w:sz w:val="24"/>
          <w:shd w:val="clear" w:color="auto" w:fill="FFFFFF"/>
          <w:lang w:val="hy-AM"/>
        </w:rPr>
        <w:t>ՄԱՍԻՆ</w:t>
      </w:r>
    </w:p>
    <w:p w:rsidR="00CE707A" w:rsidRDefault="00CE707A" w:rsidP="000045DA">
      <w:pPr>
        <w:pStyle w:val="mechtex"/>
        <w:rPr>
          <w:rFonts w:ascii="GHEA Mariam" w:hAnsi="GHEA Mariam" w:cs="Sylfaen"/>
          <w:sz w:val="24"/>
          <w:lang w:val="pt-B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>
        <w:rPr>
          <w:rFonts w:ascii="GHEA Mariam" w:hAnsi="GHEA Mariam"/>
          <w:sz w:val="24"/>
          <w:lang w:val="hy-AM" w:eastAsia="en-US"/>
        </w:rPr>
        <w:t>--</w:t>
      </w:r>
      <w:r w:rsidRPr="000045DA">
        <w:rPr>
          <w:rFonts w:ascii="GHEA Mariam" w:hAnsi="GHEA Mariam"/>
          <w:sz w:val="24"/>
          <w:lang w:val="pt-BR" w:eastAsia="en-US"/>
        </w:rPr>
        <w:t>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</w:t>
      </w:r>
      <w:r>
        <w:rPr>
          <w:rFonts w:ascii="GHEA Mariam" w:hAnsi="GHEA Mariam"/>
          <w:spacing w:val="-8"/>
          <w:sz w:val="24"/>
          <w:lang w:val="hy-AM"/>
        </w:rPr>
        <w:t>--</w:t>
      </w:r>
      <w:r w:rsidRPr="000045DA">
        <w:rPr>
          <w:rFonts w:ascii="GHEA Mariam" w:hAnsi="GHEA Mariam"/>
          <w:spacing w:val="-8"/>
          <w:sz w:val="24"/>
          <w:lang w:val="pt-BR"/>
        </w:rPr>
        <w:t>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E707A" w:rsidRDefault="00CE707A" w:rsidP="00CE707A">
      <w:pPr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:rsidR="00CE707A" w:rsidRPr="00CE707A" w:rsidRDefault="00CE707A" w:rsidP="00CE707A">
      <w:pPr>
        <w:jc w:val="both"/>
        <w:rPr>
          <w:rFonts w:ascii="GHEA Grapalat" w:hAnsi="GHEA Grapalat" w:cs="GHEA Grapalat"/>
          <w:spacing w:val="-8"/>
          <w:sz w:val="24"/>
          <w:szCs w:val="24"/>
          <w:lang w:val="hy-AM"/>
        </w:rPr>
      </w:pPr>
    </w:p>
    <w:p w:rsidR="00CE707A" w:rsidRPr="00CE707A" w:rsidRDefault="00CE707A" w:rsidP="00CE707A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CE707A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Հիմք ընդունելով </w:t>
      </w:r>
      <w:r w:rsidRPr="00CE707A">
        <w:rPr>
          <w:rFonts w:ascii="GHEA Mariam" w:hAnsi="GHEA Mariam" w:cs="Arial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«</w:t>
      </w:r>
      <w:r w:rsidRPr="00CE707A">
        <w:rPr>
          <w:rFonts w:ascii="GHEA Mariam" w:hAnsi="GHEA Mariam" w:cs="Sylfaen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Էներգետիկայի</w:t>
      </w:r>
      <w:r w:rsidRPr="00CE707A">
        <w:rPr>
          <w:rFonts w:ascii="GHEA Mariam" w:hAnsi="GHEA Mariam" w:cs="Arial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CE707A">
        <w:rPr>
          <w:rFonts w:ascii="GHEA Mariam" w:hAnsi="GHEA Mariam" w:cs="Arial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 xml:space="preserve">» </w:t>
      </w:r>
      <w:r w:rsidRPr="00CE707A">
        <w:rPr>
          <w:rFonts w:ascii="GHEA Mariam" w:hAnsi="GHEA Mariam" w:cs="Sylfaen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CE70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CE70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օրենքի</w:t>
      </w:r>
      <w:r w:rsidRPr="00CE70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27-</w:t>
      </w:r>
      <w:r w:rsidRPr="00CE707A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Pr="00CE70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հոդվածի</w:t>
      </w:r>
      <w:r w:rsidRPr="00CE70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2.1-</w:t>
      </w:r>
      <w:r w:rsidRPr="00CE707A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Pr="00CE70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մասը, Հայաստանի Հանրապետության կառա</w:t>
      </w:r>
      <w:r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CE707A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վա</w:t>
      </w:r>
      <w:r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CE707A">
        <w:rPr>
          <w:rFonts w:ascii="GHEA Mariam" w:hAnsi="GHEA Mariam" w:cs="Sylfaen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րության 2025 թվականի օգոստոսի 7-ի N 1094-Ն որոշման 1-ին կետով</w:t>
      </w:r>
      <w:r w:rsidRPr="00CE707A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հաստատված </w:t>
      </w:r>
      <w:r w:rsidRPr="00CE707A">
        <w:rPr>
          <w:rFonts w:ascii="GHEA Mariam" w:hAnsi="GHEA Mariam" w:cs="Sylfaen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հավելվածի 9-րդ և 10-րդ կետերը</w:t>
      </w:r>
      <w:r w:rsidRPr="00CE707A">
        <w:rPr>
          <w:rFonts w:ascii="GHEA Mariam" w:hAnsi="GHEA Mariam" w:cs="GHEA Grapalat"/>
          <w:color w:val="000000" w:themeColor="text1"/>
          <w:spacing w:val="-8"/>
          <w:sz w:val="24"/>
          <w:szCs w:val="24"/>
          <w:lang w:val="hy-AM"/>
        </w:rPr>
        <w:t xml:space="preserve">՝ </w:t>
      </w:r>
      <w:r w:rsidRPr="00CE707A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CE707A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CE707A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CE707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E707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CE707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CE707A">
        <w:rPr>
          <w:rFonts w:ascii="GHEA Mariam" w:hAnsi="GHEA Mariam" w:cs="Sylfaen"/>
          <w:sz w:val="24"/>
          <w:szCs w:val="22"/>
          <w:lang w:val="de-DE"/>
        </w:rPr>
        <w:t>ո</w:t>
      </w:r>
      <w:r w:rsidRPr="00CE707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E707A">
        <w:rPr>
          <w:rFonts w:ascii="GHEA Mariam" w:hAnsi="GHEA Mariam" w:cs="Sylfaen"/>
          <w:sz w:val="24"/>
          <w:szCs w:val="22"/>
          <w:lang w:val="de-DE"/>
        </w:rPr>
        <w:t>ր</w:t>
      </w:r>
      <w:r w:rsidRPr="00CE707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E707A">
        <w:rPr>
          <w:rFonts w:ascii="GHEA Mariam" w:hAnsi="GHEA Mariam" w:cs="Sylfaen"/>
          <w:sz w:val="24"/>
          <w:szCs w:val="22"/>
          <w:lang w:val="de-DE"/>
        </w:rPr>
        <w:t>ո</w:t>
      </w:r>
      <w:r w:rsidRPr="00CE707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E707A">
        <w:rPr>
          <w:rFonts w:ascii="GHEA Mariam" w:hAnsi="GHEA Mariam" w:cs="Sylfaen"/>
          <w:sz w:val="24"/>
          <w:szCs w:val="22"/>
          <w:lang w:val="de-DE"/>
        </w:rPr>
        <w:t>շ</w:t>
      </w:r>
      <w:r w:rsidRPr="00CE707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E707A">
        <w:rPr>
          <w:rFonts w:ascii="GHEA Mariam" w:hAnsi="GHEA Mariam" w:cs="Sylfaen"/>
          <w:sz w:val="24"/>
          <w:szCs w:val="22"/>
          <w:lang w:val="de-DE"/>
        </w:rPr>
        <w:t>ու</w:t>
      </w:r>
      <w:r w:rsidRPr="00CE707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CE707A">
        <w:rPr>
          <w:rFonts w:ascii="GHEA Mariam" w:hAnsi="GHEA Mariam" w:cs="Sylfaen"/>
          <w:sz w:val="24"/>
          <w:szCs w:val="22"/>
          <w:lang w:val="de-DE"/>
        </w:rPr>
        <w:t>մ</w:t>
      </w:r>
      <w:r w:rsidRPr="00CE707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CE707A">
        <w:rPr>
          <w:rFonts w:ascii="GHEA Mariam" w:hAnsi="GHEA Mariam" w:cs="Sylfaen"/>
          <w:sz w:val="24"/>
          <w:szCs w:val="22"/>
          <w:lang w:val="de-DE"/>
        </w:rPr>
        <w:t>է</w:t>
      </w:r>
      <w:r w:rsidRPr="00CE707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E707A" w:rsidRPr="00CE707A" w:rsidRDefault="00CE707A" w:rsidP="00CE707A">
      <w:pPr>
        <w:pStyle w:val="mechtex"/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GHEA Grapalat"/>
          <w:color w:val="000000" w:themeColor="text1"/>
          <w:sz w:val="24"/>
          <w:szCs w:val="24"/>
          <w:lang w:val="hy-AM"/>
        </w:rPr>
      </w:pPr>
      <w:r w:rsidRPr="00CE707A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Հրաժարվել </w:t>
      </w:r>
      <w:r w:rsidRPr="00CE707A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«Հրազդանի էներգետիկ կազմակերպություն (ՀրազՋԷԿ)»</w:t>
      </w:r>
      <w:r w:rsidRPr="00CE70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ԲԲԸ-ի (այսուհետ՝ ընկերություն) Կոտայքի մարզի Հրազդան քաղաքի Գործարանային փողոց 1 հասցեում գտնվող 0.5415 հա մակերեսով հողատարածքի (կադաստրային արժեքը՝ 10,169,225.00 (տաս միլիոն հարյուր վաթսունինը հազար երկու հարյուր քսանհինգ) ՀՀ դրամ) անշարժ գույքի (իրավունքի պետական գրանցման վկայական՝ N</w:t>
      </w:r>
      <w:r w:rsidR="00D76BB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01082023-07-0204) «Էյչ Էներջի Սոլյուշնս» ՍՊԸ-ի կանոնադրական </w:t>
      </w:r>
      <w:r w:rsidRPr="00CE70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կապիտալում ներդնելու գործարք իրականացնելու դեպքում </w:t>
      </w:r>
      <w:r w:rsidRPr="00CE707A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CE70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CE707A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պե</w:t>
      </w:r>
      <w:r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CE707A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տության</w:t>
      </w:r>
      <w:r w:rsidRPr="00CE70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կառավարության </w:t>
      </w:r>
      <w:r w:rsidRPr="00CE707A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նախապատվության</w:t>
      </w:r>
      <w:r w:rsidRPr="00CE70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իրավունքի</w:t>
      </w:r>
      <w:r w:rsidRPr="00CE70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իրացման</w:t>
      </w:r>
      <w:r w:rsidRPr="00CE707A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E707A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հնա</w:t>
      </w:r>
      <w:r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softHyphen/>
      </w:r>
      <w:r w:rsidRPr="00CE707A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րավորությունից</w:t>
      </w:r>
      <w:r w:rsidRPr="00CE707A">
        <w:rPr>
          <w:rFonts w:ascii="GHEA Mariam" w:hAnsi="GHEA Mariam" w:cs="GHEA Grapalat"/>
          <w:color w:val="000000" w:themeColor="text1"/>
          <w:sz w:val="24"/>
          <w:szCs w:val="24"/>
          <w:lang w:val="hy-AM"/>
        </w:rPr>
        <w:t>։</w:t>
      </w:r>
    </w:p>
    <w:p w:rsidR="00CE707A" w:rsidRPr="00CE707A" w:rsidRDefault="00CE707A" w:rsidP="00CE707A">
      <w:pPr>
        <w:pStyle w:val="mechtex"/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GHEA Grapalat"/>
          <w:sz w:val="24"/>
          <w:szCs w:val="24"/>
          <w:lang w:val="hy-AM"/>
        </w:rPr>
      </w:pPr>
      <w:r w:rsidRPr="00CE707A">
        <w:rPr>
          <w:rFonts w:ascii="GHEA Mariam" w:hAnsi="GHEA Mariam" w:cs="GHEA Grapalat"/>
          <w:sz w:val="24"/>
          <w:szCs w:val="24"/>
          <w:lang w:val="hy-AM"/>
        </w:rPr>
        <w:t>Հայաստանի Հանրապետության տարածքային կառավարման և ենթա</w:t>
      </w:r>
      <w:r>
        <w:rPr>
          <w:rFonts w:ascii="GHEA Mariam" w:hAnsi="GHEA Mariam" w:cs="GHEA Grapalat"/>
          <w:sz w:val="24"/>
          <w:szCs w:val="24"/>
          <w:lang w:val="hy-AM"/>
        </w:rPr>
        <w:softHyphen/>
      </w:r>
      <w:r w:rsidRPr="00CE707A">
        <w:rPr>
          <w:rFonts w:ascii="GHEA Mariam" w:hAnsi="GHEA Mariam" w:cs="GHEA Grapalat"/>
          <w:spacing w:val="-8"/>
          <w:sz w:val="24"/>
          <w:szCs w:val="24"/>
          <w:lang w:val="hy-AM"/>
        </w:rPr>
        <w:t>կառուցվածքների նախարարին՝ սույն որոշում</w:t>
      </w:r>
      <w:r w:rsidR="00D76BB1">
        <w:rPr>
          <w:rFonts w:ascii="GHEA Mariam" w:hAnsi="GHEA Mariam" w:cs="GHEA Grapalat"/>
          <w:spacing w:val="-8"/>
          <w:sz w:val="24"/>
          <w:szCs w:val="24"/>
          <w:lang w:val="hy-AM"/>
        </w:rPr>
        <w:t>ն</w:t>
      </w:r>
      <w:r w:rsidRPr="00CE707A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ընդունվելուց հետո 7-օրյա</w:t>
      </w:r>
      <w:r w:rsidRPr="00CE707A">
        <w:rPr>
          <w:rFonts w:ascii="GHEA Mariam" w:hAnsi="GHEA Mariam" w:cs="GHEA Grapalat"/>
          <w:sz w:val="24"/>
          <w:szCs w:val="24"/>
          <w:lang w:val="hy-AM"/>
        </w:rPr>
        <w:t xml:space="preserve"> ժամկետում</w:t>
      </w:r>
      <w:bookmarkStart w:id="0" w:name="_GoBack"/>
      <w:bookmarkEnd w:id="0"/>
      <w:r w:rsidRPr="00CE707A">
        <w:rPr>
          <w:rFonts w:ascii="GHEA Mariam" w:hAnsi="GHEA Mariam" w:cs="GHEA Grapalat"/>
          <w:sz w:val="24"/>
          <w:szCs w:val="24"/>
          <w:lang w:val="hy-AM"/>
        </w:rPr>
        <w:t xml:space="preserve"> ապահովել ընկերությանը </w:t>
      </w:r>
      <w:r w:rsidRPr="00CE707A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դրա մասին գրավոր ծանուցումը։</w:t>
      </w:r>
    </w:p>
    <w:p w:rsidR="00CE707A" w:rsidRPr="00CE707A" w:rsidRDefault="00CE707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E707A" w:rsidRPr="00B45A61" w:rsidRDefault="00CE707A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CE707A" w:rsidRPr="00B45A61" w:rsidRDefault="00CE707A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CE707A" w:rsidRPr="000F4671" w:rsidRDefault="00CE707A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CE707A" w:rsidRPr="000F4671" w:rsidRDefault="00CE707A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CE707A" w:rsidRPr="00FC14D1" w:rsidRDefault="00CE707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CE707A" w:rsidRPr="00FC14D1" w:rsidRDefault="00CE707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</w:rPr>
        <w:t>Մ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ԳՐԻԳՈՐ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E707A" w:rsidRPr="00FC14D1" w:rsidRDefault="00CE707A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225D" w:rsidRPr="00CE707A" w:rsidRDefault="00CE707A" w:rsidP="00CE707A">
      <w:pPr>
        <w:pStyle w:val="mechtex"/>
        <w:ind w:firstLine="709"/>
        <w:jc w:val="left"/>
        <w:rPr>
          <w:rFonts w:ascii="Sylfaen" w:hAnsi="Sylfaen" w:cs="Calibri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CE707A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6F92" w:rsidRDefault="00736F92">
      <w:r>
        <w:separator/>
      </w:r>
    </w:p>
  </w:endnote>
  <w:endnote w:type="continuationSeparator" w:id="0">
    <w:p w:rsidR="00736F92" w:rsidRDefault="00736F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76BB1">
      <w:rPr>
        <w:noProof/>
        <w:sz w:val="18"/>
      </w:rPr>
      <w:t>voroshumMK-150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6F92" w:rsidRDefault="00736F92">
      <w:r>
        <w:separator/>
      </w:r>
    </w:p>
  </w:footnote>
  <w:footnote w:type="continuationSeparator" w:id="0">
    <w:p w:rsidR="00736F92" w:rsidRDefault="00736F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76BB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C7845"/>
    <w:multiLevelType w:val="hybridMultilevel"/>
    <w:tmpl w:val="1226A7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07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6F92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7A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BB1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E72AD3"/>
  <w15:chartTrackingRefBased/>
  <w15:docId w15:val="{FAC6828B-30DB-48EA-9BA7-35443CF64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CE707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CE707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CE707A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qFormat/>
    <w:rsid w:val="00CE707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locked/>
    <w:rsid w:val="00CE707A"/>
    <w:rPr>
      <w:rFonts w:asciiTheme="minorHAnsi" w:eastAsiaTheme="minorHAnsi" w:hAnsiTheme="minorHAnsi" w:cstheme="minorBidi"/>
      <w:sz w:val="22"/>
      <w:szCs w:val="22"/>
      <w:lang w:val="en-GB"/>
    </w:rPr>
  </w:style>
  <w:style w:type="paragraph" w:styleId="BalloonText">
    <w:name w:val="Balloon Text"/>
    <w:basedOn w:val="Normal"/>
    <w:link w:val="BalloonTextChar"/>
    <w:rsid w:val="00D76B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76BB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243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cp:lastPrinted>2026-05-21T06:27:00Z</cp:lastPrinted>
  <dcterms:created xsi:type="dcterms:W3CDTF">2026-05-21T06:23:00Z</dcterms:created>
  <dcterms:modified xsi:type="dcterms:W3CDTF">2026-05-21T06:32:00Z</dcterms:modified>
</cp:coreProperties>
</file>