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126A26" w14:textId="77777777"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14:paraId="357F06E7" w14:textId="77777777"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14:paraId="65389040" w14:textId="77777777" w:rsidR="0076795E" w:rsidRDefault="00206915" w:rsidP="00AF57D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="008E278D">
        <w:rPr>
          <w:rFonts w:ascii="GHEA Grapalat" w:hAnsi="GHEA Grapalat"/>
          <w:b/>
          <w:bCs/>
          <w:lang w:val="hy-AM"/>
        </w:rPr>
        <w:t>«</w:t>
      </w:r>
      <w:r w:rsidR="00AF57DB" w:rsidRPr="00CA73D4">
        <w:rPr>
          <w:rStyle w:val="Strong"/>
          <w:rFonts w:ascii="GHEA Grapalat" w:eastAsia="Batang" w:hAnsi="GHEA Grapalat"/>
          <w:lang w:val="hy-AM"/>
        </w:rPr>
        <w:t xml:space="preserve">«ՀԱՅԱՍՏԱՆԻ ՀԱՆՐԱՊԵՏՈՒԹՅԱՆ 2026 ԹՎԱԿԱՆԻ ՊԵՏԱԿԱՆ ԲՅՈՒՋԵԻ ՄԱՍԻՆ» ՕՐԵՆՔՈՒՄ </w:t>
      </w:r>
      <w:r w:rsidR="00AF57DB" w:rsidRPr="00B15FE3">
        <w:rPr>
          <w:rStyle w:val="Strong"/>
          <w:rFonts w:ascii="GHEA Grapalat" w:eastAsia="Batang" w:hAnsi="GHEA Grapalat"/>
          <w:lang w:val="hy-AM"/>
        </w:rPr>
        <w:t xml:space="preserve">ՎԵՐԱԲԱՇԽՈՒՄ, </w:t>
      </w:r>
      <w:r w:rsidR="00AF57DB" w:rsidRPr="00CA73D4">
        <w:rPr>
          <w:rStyle w:val="Strong"/>
          <w:rFonts w:ascii="GHEA Grapalat" w:eastAsia="Batang" w:hAnsi="GHEA Grapalat"/>
          <w:lang w:val="hy-AM"/>
        </w:rPr>
        <w:t>ՓՈՓՈԽՈՒԹՅՈՒՆՆԵՐ ՈՒ ԼՐԱՑՈՒՄՆԵՐ ԵՎ ՀԱՅԱՍՏԱՆԻ ՀԱՆՐԱՊԵՏՈՒԹՅԱՆ ԿԱՌԱՎԱՐՈՒԹՅԱՆ 2025 ԹՎԱԿԱՆԻ ԴԵԿՏԵՄԲԵՐԻ 25-Ի N 1910-Ն ՈՐՈՇՄԱՆ ՄԵՋ ՓՈՓՈԽՈՒԹՅՈՒՆՆԵՐ</w:t>
      </w:r>
      <w:r w:rsidR="00AF57DB">
        <w:rPr>
          <w:rStyle w:val="Strong"/>
          <w:rFonts w:ascii="GHEA Grapalat" w:eastAsia="Batang" w:hAnsi="GHEA Grapalat"/>
          <w:lang w:val="hy-AM"/>
        </w:rPr>
        <w:t xml:space="preserve"> </w:t>
      </w:r>
      <w:r w:rsidR="00AF57DB" w:rsidRPr="00CA73D4">
        <w:rPr>
          <w:rStyle w:val="Strong"/>
          <w:rFonts w:ascii="GHEA Grapalat" w:eastAsia="Batang" w:hAnsi="GHEA Grapalat"/>
          <w:lang w:val="hy-AM"/>
        </w:rPr>
        <w:t>ՈՒ</w:t>
      </w:r>
      <w:r w:rsidR="00AF57DB" w:rsidRPr="00B15FE3">
        <w:rPr>
          <w:rStyle w:val="Strong"/>
          <w:rFonts w:ascii="GHEA Grapalat" w:eastAsia="Batang" w:hAnsi="GHEA Grapalat"/>
          <w:lang w:val="hy-AM"/>
        </w:rPr>
        <w:t xml:space="preserve"> ԼՐԱՑՈՒՄՆԵՐ </w:t>
      </w:r>
      <w:r w:rsidR="00AF57DB" w:rsidRPr="00CA73D4">
        <w:rPr>
          <w:rStyle w:val="Strong"/>
          <w:rFonts w:ascii="GHEA Grapalat" w:eastAsia="Batang" w:hAnsi="GHEA Grapalat"/>
          <w:lang w:val="hy-AM"/>
        </w:rPr>
        <w:t>ԿԱՏԱՐԵԼՈՒ</w:t>
      </w:r>
      <w:r w:rsidR="00123F78" w:rsidRPr="00123F78">
        <w:rPr>
          <w:rStyle w:val="Strong"/>
          <w:rFonts w:ascii="GHEA Grapalat" w:eastAsia="Batang" w:hAnsi="GHEA Grapalat"/>
          <w:lang w:val="hy-AM"/>
        </w:rPr>
        <w:t>, ԻՆՉՊԵՍ ՆԱԵՎ ՀԱՅԱՍՏԱՆԻ ՀԱՆՐԱՊԵՏՈՒԹՅԱՆ ՊԵՏԱԿԱՆ ԵԿԱՄՈՒՏՆԵՐԻ ԿՈՄԻՏԵԻՆ ԳՈՒՄԱՐ ՀԱՏԿԱՑՆԵԼՈՒ</w:t>
      </w:r>
      <w:r w:rsidR="00AF57DB" w:rsidRPr="00CA73D4">
        <w:rPr>
          <w:rStyle w:val="Strong"/>
          <w:rFonts w:ascii="GHEA Grapalat" w:eastAsia="Batang" w:hAnsi="GHEA Grapalat"/>
          <w:lang w:val="hy-AM"/>
        </w:rPr>
        <w:t xml:space="preserve"> ՄԱՍԻՆ</w:t>
      </w:r>
      <w:r w:rsidR="00BB7346" w:rsidRPr="00467A10">
        <w:rPr>
          <w:rFonts w:ascii="GHEA Grapalat" w:hAnsi="GHEA Grapalat"/>
          <w:b/>
          <w:bCs/>
          <w:lang w:val="hy-AM"/>
        </w:rPr>
        <w:t>»</w:t>
      </w:r>
      <w:r w:rsidRPr="00D239E3">
        <w:rPr>
          <w:rFonts w:ascii="GHEA Grapalat" w:hAnsi="GHEA Grapalat" w:cs="Arial"/>
          <w:b/>
          <w:lang w:val="hy-AM"/>
        </w:rPr>
        <w:t xml:space="preserve"> ՈՐՈՇՄԱՆ ՆԱԽԱԳԾԻ</w:t>
      </w:r>
    </w:p>
    <w:p w14:paraId="4602DA44" w14:textId="77777777" w:rsidR="00206915" w:rsidRPr="008E0290" w:rsidRDefault="00206915" w:rsidP="00BB7346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14:paraId="69333D40" w14:textId="77777777" w:rsidTr="00C174C1">
        <w:trPr>
          <w:trHeight w:val="297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C3592" w14:textId="77777777" w:rsidR="004A6EED" w:rsidRPr="008E0290" w:rsidRDefault="005C5449" w:rsidP="00206915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1E33" w14:textId="77777777" w:rsidR="004A6EED" w:rsidRPr="00461179" w:rsidRDefault="00AF57DB" w:rsidP="00AF57DB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18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</w:t>
            </w:r>
            <w:r w:rsidR="003453A2">
              <w:rPr>
                <w:rFonts w:ascii="GHEA Grapalat" w:hAnsi="GHEA Grapalat"/>
                <w:b/>
                <w:lang w:val="en-US"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5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14:paraId="727617AA" w14:textId="77777777" w:rsidTr="00AF57DB">
        <w:trPr>
          <w:trHeight w:val="361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C1BF53" w14:textId="77777777"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D5C1" w14:textId="77777777" w:rsidR="004A6EED" w:rsidRPr="00461179" w:rsidRDefault="00AF57DB" w:rsidP="00C174C1">
            <w:pPr>
              <w:spacing w:line="360" w:lineRule="auto"/>
              <w:ind w:firstLine="360"/>
              <w:jc w:val="center"/>
              <w:rPr>
                <w:rFonts w:ascii="GHEA Grapalat" w:hAnsi="GHEA Grapalat" w:cs="Sylfaen"/>
                <w:b/>
                <w:color w:val="FF0000"/>
                <w:lang w:val="en-US"/>
              </w:rPr>
            </w:pPr>
            <w:r w:rsidRPr="00AF57DB">
              <w:rPr>
                <w:rFonts w:ascii="GHEA Grapalat" w:hAnsi="GHEA Grapalat"/>
                <w:b/>
                <w:lang w:val="en-US"/>
              </w:rPr>
              <w:t>01/9-2/12718-2026</w:t>
            </w:r>
          </w:p>
        </w:tc>
      </w:tr>
      <w:tr w:rsidR="00AF57DB" w:rsidRPr="006B7DE2" w14:paraId="69577C68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3776CAB2" w14:textId="77777777" w:rsidR="00AF57DB" w:rsidRPr="00CA73D4" w:rsidRDefault="00AF57DB" w:rsidP="00AF57DB">
            <w:pPr>
              <w:pStyle w:val="BodyText"/>
              <w:numPr>
                <w:ilvl w:val="0"/>
                <w:numId w:val="25"/>
              </w:numPr>
              <w:spacing w:after="0" w:line="336" w:lineRule="auto"/>
              <w:ind w:left="0" w:firstLine="456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04.12.2025թ. N 1761-Ն որոշման 38-րդ կետի 7-րդ ենթակետի համաձայն՝ ներքին և արտաքին վերաբաշխումներ չեն կարող իրականացվել, եթե հավելյալ ծախ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սային կարիքի ֆինանսավորման առաջարկը բյուջեի պլանա</w:t>
            </w:r>
            <w:r w:rsidR="00204C1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վոր</w:t>
            </w:r>
            <w:r w:rsidR="00204C1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 փուլում չի համարվել առաջնահերթ և չի ներառվել տվյալ տար</w:t>
            </w:r>
            <w:r w:rsidR="00204C1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 պետական բյուջեի մասին օրենքի՝ լրացուցիչ ծախ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սերի առաջնահերթությունների հավելվածում (սույն պա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հանջ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ները չեն տարածվում պահանջարկով մղվող միջոցառումների գծով բյուջետային տարվա ընթացքում ձևավորված պար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վո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րու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թյունների ֆինանսավորման, պետական բյուջեով սահման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ված արդ</w:t>
            </w:r>
            <w:r w:rsidR="00204C1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յունքային ցուցանիշների ապահովման, պահուստային ֆոն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համալրման նպատակով իրականացվող, ինչպես նաև միջեռամս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յակային վերաբաշխում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վրա): Այդ կապակ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ցությամբ հարկ է նշել, որ չնայած ՀՀ 2026թ. պետական բյուջեի մասին օրենքի լրացուցիչ ծախսերի առաջնահերթությունների N 6 հավելվածում «ՀՀ պե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եկամուտների կոմիտեի շենքային պայմանների բարե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վում» միջոցառման գծով նախատեսվել է 259.0 մլն դրամ, այդու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դերձ Նախագծով «1023» ծրագրի «31003» միջոցառ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գծով պահանջվող ֆինանսական միջոցներն ըստ ուղղութ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ներառ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չեն վերոնշյալ առաջնահերթություն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(առաջ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նահերթությունների հավելվա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ծում ներառված միջո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ներն ըստ ուղղությունների ՊԵԿ-ի կող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մից ներկայացվել են 2026թ. բյուջետային գործընթացի շրջա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նակ</w:t>
            </w:r>
            <w:r w:rsidR="00C171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ներում):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E4E8" w14:textId="77777777" w:rsidR="00AF57DB" w:rsidRDefault="006B7DE2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</w:t>
            </w:r>
            <w:r w:rsidR="00CA73D4">
              <w:rPr>
                <w:rFonts w:ascii="GHEA Grapalat" w:hAnsi="GHEA Grapalat"/>
                <w:b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14:paraId="4B3C74BE" w14:textId="0B67D816" w:rsidR="00CA73D4" w:rsidRPr="006B7DE2" w:rsidRDefault="006B7DE2" w:rsidP="004404A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B7DE2">
              <w:rPr>
                <w:rFonts w:ascii="GHEA Grapalat" w:hAnsi="GHEA Grapalat"/>
                <w:lang w:val="hy-AM"/>
              </w:rPr>
              <w:t xml:space="preserve">Նախագծում կատարվել </w:t>
            </w:r>
            <w:r w:rsidR="004404AA">
              <w:rPr>
                <w:rFonts w:ascii="GHEA Grapalat" w:hAnsi="GHEA Grapalat"/>
                <w:lang w:val="en-US"/>
              </w:rPr>
              <w:t>են</w:t>
            </w:r>
            <w:bookmarkStart w:id="0" w:name="_GoBack"/>
            <w:bookmarkEnd w:id="0"/>
            <w:r w:rsidRPr="006B7DE2">
              <w:rPr>
                <w:rFonts w:ascii="GHEA Grapalat" w:hAnsi="GHEA Grapalat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6B7DE2">
              <w:rPr>
                <w:rFonts w:ascii="GHEA Grapalat" w:hAnsi="GHEA Grapalat"/>
                <w:lang w:val="hy-AM"/>
              </w:rPr>
              <w:t>ները:</w:t>
            </w:r>
          </w:p>
        </w:tc>
      </w:tr>
      <w:tr w:rsidR="00AF57DB" w:rsidRPr="00346A6F" w14:paraId="736A626B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5C4C8463" w14:textId="77777777" w:rsidR="00AF57DB" w:rsidRPr="000F28B8" w:rsidRDefault="00AF57DB" w:rsidP="000F28B8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0F28B8">
              <w:rPr>
                <w:rFonts w:ascii="GHEA Grapalat" w:hAnsi="GHEA Grapalat"/>
                <w:lang w:val="hy-AM"/>
              </w:rPr>
              <w:lastRenderedPageBreak/>
              <w:t>Նախագծի ընդունումը հիմնավորող փաստաթղթի 2.10, 2.11, 2.12 և 2.13 կետերի համաձայն՝ նախատեսվում է ֆինան</w:t>
            </w:r>
            <w:r w:rsidRPr="000F28B8">
              <w:rPr>
                <w:rFonts w:ascii="GHEA Grapalat" w:hAnsi="GHEA Grapalat"/>
                <w:lang w:val="hy-AM"/>
              </w:rPr>
              <w:softHyphen/>
              <w:t>սա</w:t>
            </w:r>
            <w:r w:rsidRPr="000F28B8">
              <w:rPr>
                <w:rFonts w:ascii="GHEA Grapalat" w:hAnsi="GHEA Grapalat"/>
                <w:lang w:val="hy-AM"/>
              </w:rPr>
              <w:softHyphen/>
              <w:t>կան միջոցների հատկացումներ թվով 4 օբյեկտների («Մար</w:t>
            </w:r>
            <w:r w:rsidRPr="000F28B8">
              <w:rPr>
                <w:rFonts w:ascii="GHEA Grapalat" w:hAnsi="GHEA Grapalat"/>
                <w:lang w:val="hy-AM"/>
              </w:rPr>
              <w:softHyphen/>
              <w:t>գա</w:t>
            </w:r>
            <w:r w:rsidRPr="000F28B8">
              <w:rPr>
                <w:rFonts w:ascii="GHEA Grapalat" w:hAnsi="GHEA Grapalat"/>
                <w:lang w:val="hy-AM"/>
              </w:rPr>
              <w:softHyphen/>
              <w:t>րա» անցակետ, Պետական եկամուտների կոմիտեի Սասունցի Դավ</w:t>
            </w:r>
            <w:r w:rsidRPr="000F28B8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softHyphen/>
              <w:t>թի 87ա, Արարատյան 90, Իսակովի պողոտայի 10 հասցե</w:t>
            </w:r>
            <w:r w:rsidRPr="000F28B8">
              <w:rPr>
                <w:rFonts w:ascii="GHEA Grapalat" w:hAnsi="GHEA Grapalat"/>
                <w:lang w:val="hy-AM"/>
              </w:rPr>
              <w:softHyphen/>
              <w:t>ներ) ինչպես շինմոնտաժային աշխատանքների, այնպես էլ այդ աշ</w:t>
            </w:r>
            <w:r w:rsidRPr="000F28B8">
              <w:rPr>
                <w:rFonts w:ascii="GHEA Grapalat" w:hAnsi="GHEA Grapalat"/>
                <w:lang w:val="hy-AM"/>
              </w:rPr>
              <w:softHyphen/>
              <w:t>խա</w:t>
            </w:r>
            <w:r w:rsidRPr="000F28B8">
              <w:rPr>
                <w:rFonts w:ascii="GHEA Grapalat" w:hAnsi="GHEA Grapalat"/>
                <w:lang w:val="hy-AM"/>
              </w:rPr>
              <w:softHyphen/>
              <w:t>տանքների կատարման համար հիմք հանդիսացող նախա</w:t>
            </w:r>
            <w:r w:rsidR="00C1716F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գծա</w:t>
            </w:r>
            <w:r w:rsidR="00C1716F">
              <w:rPr>
                <w:rFonts w:ascii="GHEA Grapalat" w:hAnsi="GHEA Grapalat"/>
                <w:lang w:val="hy-AM"/>
              </w:rPr>
              <w:softHyphen/>
            </w:r>
            <w:r w:rsidR="00C1716F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նա</w:t>
            </w:r>
            <w:r w:rsidR="00C1716F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խահաշվային փաստաթղթերի մշակման ծառա</w:t>
            </w:r>
            <w:r w:rsidRPr="000F28B8">
              <w:rPr>
                <w:rFonts w:ascii="GHEA Grapalat" w:hAnsi="GHEA Grapalat"/>
                <w:lang w:val="hy-AM"/>
              </w:rPr>
              <w:softHyphen/>
              <w:t>յու</w:t>
            </w:r>
            <w:r w:rsidRPr="000F28B8">
              <w:rPr>
                <w:rFonts w:ascii="GHEA Grapalat" w:hAnsi="GHEA Grapalat"/>
                <w:lang w:val="hy-AM"/>
              </w:rPr>
              <w:softHyphen/>
              <w:t>թ</w:t>
            </w:r>
            <w:r w:rsidRPr="000F28B8">
              <w:rPr>
                <w:rFonts w:ascii="GHEA Grapalat" w:hAnsi="GHEA Grapalat"/>
                <w:lang w:val="hy-AM"/>
              </w:rPr>
              <w:softHyphen/>
              <w:t>յուն</w:t>
            </w:r>
            <w:r w:rsidRPr="000F28B8">
              <w:rPr>
                <w:rFonts w:ascii="GHEA Grapalat" w:hAnsi="GHEA Grapalat"/>
                <w:lang w:val="hy-AM"/>
              </w:rPr>
              <w:softHyphen/>
              <w:t>նե</w:t>
            </w:r>
            <w:r w:rsidR="00C1716F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րի ձեռքբերման համար:</w:t>
            </w:r>
          </w:p>
          <w:p w14:paraId="7E7FA54D" w14:textId="77777777" w:rsidR="00AF57DB" w:rsidRDefault="00AF57DB" w:rsidP="00AF57DB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  Այս կապակցությամբ հայտնում ենք, որ Գնումների մասին օրենքի 15-րդ հոդվածի 4-րդ մասի համաձայն՝ շինարարական աշխատանքների գնման համար ֆինանսական միջոցներ նախա</w:t>
            </w:r>
            <w:r>
              <w:rPr>
                <w:rFonts w:ascii="GHEA Grapalat" w:hAnsi="GHEA Grapalat"/>
                <w:lang w:val="hy-AM"/>
              </w:rPr>
              <w:softHyphen/>
              <w:t>տես</w:t>
            </w:r>
            <w:r>
              <w:rPr>
                <w:rFonts w:ascii="GHEA Grapalat" w:hAnsi="GHEA Grapalat"/>
                <w:lang w:val="hy-AM"/>
              </w:rPr>
              <w:softHyphen/>
              <w:t>վում են սահմանված կարգով հաստատված և փոր</w:t>
            </w:r>
            <w:r>
              <w:rPr>
                <w:rFonts w:ascii="GHEA Grapalat" w:hAnsi="GHEA Grapalat"/>
                <w:lang w:val="hy-AM"/>
              </w:rPr>
              <w:softHyphen/>
              <w:t>ձաքն</w:t>
            </w:r>
            <w:r>
              <w:rPr>
                <w:rFonts w:ascii="GHEA Grapalat" w:hAnsi="GHEA Grapalat"/>
                <w:lang w:val="hy-AM"/>
              </w:rPr>
              <w:softHyphen/>
              <w:t>նություն անցած նախագծային փաստաթղթերի հիման վրա: Առանց նախագծային փաստաթղթերի առկայության շինա</w:t>
            </w:r>
            <w:r>
              <w:rPr>
                <w:rFonts w:ascii="GHEA Grapalat" w:hAnsi="GHEA Grapalat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lang w:val="hy-AM"/>
              </w:rPr>
              <w:softHyphen/>
              <w:t>կան աշխատանքների գնման համար ֆինանսական միջոց</w:t>
            </w:r>
            <w:r>
              <w:rPr>
                <w:rFonts w:ascii="GHEA Grapalat" w:hAnsi="GHEA Grapalat"/>
                <w:lang w:val="hy-AM"/>
              </w:rPr>
              <w:softHyphen/>
              <w:t>ներ նա</w:t>
            </w:r>
            <w:r>
              <w:rPr>
                <w:rFonts w:ascii="GHEA Grapalat" w:hAnsi="GHEA Grapalat"/>
                <w:lang w:val="hy-AM"/>
              </w:rPr>
              <w:softHyphen/>
              <w:t>խա</w:t>
            </w:r>
            <w:r>
              <w:rPr>
                <w:rFonts w:ascii="GHEA Grapalat" w:hAnsi="GHEA Grapalat"/>
                <w:lang w:val="hy-AM"/>
              </w:rPr>
              <w:softHyphen/>
              <w:t>տեսվել չեն կարող: Դրանով պայմանավորված՝ առա</w:t>
            </w:r>
            <w:r>
              <w:rPr>
                <w:rFonts w:ascii="GHEA Grapalat" w:hAnsi="GHEA Grapalat"/>
                <w:lang w:val="hy-AM"/>
              </w:rPr>
              <w:softHyphen/>
              <w:t>ջար</w:t>
            </w:r>
            <w:r>
              <w:rPr>
                <w:rFonts w:ascii="GHEA Grapalat" w:hAnsi="GHEA Grapalat"/>
                <w:lang w:val="hy-AM"/>
              </w:rPr>
              <w:softHyphen/>
              <w:t>կում ենք Նախագծից հանել շինարարական աշխատանք</w:t>
            </w:r>
            <w:r>
              <w:rPr>
                <w:rFonts w:ascii="GHEA Grapalat" w:hAnsi="GHEA Grapalat"/>
                <w:lang w:val="hy-AM"/>
              </w:rPr>
              <w:softHyphen/>
              <w:t>նե</w:t>
            </w:r>
            <w:r>
              <w:rPr>
                <w:rFonts w:ascii="GHEA Grapalat" w:hAnsi="GHEA Grapalat"/>
                <w:lang w:val="hy-AM"/>
              </w:rPr>
              <w:softHyphen/>
              <w:t>րի համար նախատեսված ֆինանսական հատկացումները և դրանց մասով շրջանառել նոր նախագիծ նախագծային փաստա</w:t>
            </w:r>
            <w:r>
              <w:rPr>
                <w:rFonts w:ascii="GHEA Grapalat" w:hAnsi="GHEA Grapalat"/>
                <w:lang w:val="hy-AM"/>
              </w:rPr>
              <w:softHyphen/>
              <w:t>թղթե</w:t>
            </w:r>
            <w:r>
              <w:rPr>
                <w:rFonts w:ascii="GHEA Grapalat" w:hAnsi="GHEA Grapalat"/>
                <w:lang w:val="hy-AM"/>
              </w:rPr>
              <w:softHyphen/>
              <w:t>րի ձեռք բերումից հետո: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64ED" w14:textId="77777777" w:rsidR="00AF57DB" w:rsidRDefault="006B7DE2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</w:t>
            </w:r>
            <w:r w:rsidR="00484C81">
              <w:rPr>
                <w:rFonts w:ascii="GHEA Grapalat" w:hAnsi="GHEA Grapalat"/>
                <w:b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lang w:val="hy-AM"/>
              </w:rPr>
              <w:t xml:space="preserve"> է ի գիտություն</w:t>
            </w:r>
          </w:p>
          <w:p w14:paraId="3E2D8594" w14:textId="567ECA25" w:rsidR="00260A6C" w:rsidRPr="004716B0" w:rsidRDefault="00346A6F" w:rsidP="004716B0">
            <w:pPr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Գործող կարգավորումների համաձայն՝ նշված աշխատաքների իրականացման համար փորձաքննություն անցած նախագծային փաստաթղթեր չեն պահանջվում։</w:t>
            </w:r>
          </w:p>
        </w:tc>
      </w:tr>
      <w:tr w:rsidR="00AF57DB" w:rsidRPr="00346A6F" w14:paraId="3988711B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534EAA0A" w14:textId="77777777" w:rsidR="00AF57DB" w:rsidRPr="000F28B8" w:rsidRDefault="00AF57DB" w:rsidP="000F28B8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0F28B8">
              <w:rPr>
                <w:rFonts w:ascii="GHEA Grapalat" w:hAnsi="GHEA Grapalat"/>
                <w:lang w:val="hy-AM"/>
              </w:rPr>
              <w:lastRenderedPageBreak/>
              <w:t>Նախագծի հավելված 8-ի գնումների պլանում ներառված ԳՄԱ կոդերով՝</w:t>
            </w:r>
          </w:p>
          <w:p w14:paraId="0BDE358D" w14:textId="77777777" w:rsidR="00AF57DB" w:rsidRDefault="00AF57DB" w:rsidP="00AF57DB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- 30211290-501 «համակարգչային պլանշետ», 42121150-501 «պոմպեր», 42121150-502 «պոմպեր», 71241200-501 «նախագծերի պատրաստում, ծախսերի գնահատում», 71241200-502 «նախագ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ծե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րի պատրաստում, ծախսերի գնահատում», 71241200-503 «նա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խագ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ծերի պատրաստում, ծախսերի գնահատում» և 71241200-504 «նախագծերի պատրաստում, ծախսերի գնահատում», 45221142-501 «ընդհանուր շինարարական աշխա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տանք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 xml:space="preserve">ներ», </w:t>
            </w:r>
            <w:r>
              <w:rPr>
                <w:rFonts w:ascii="GHEA Grapalat" w:hAnsi="GHEA Grapalat"/>
                <w:lang w:val="hy-AM"/>
              </w:rPr>
              <w:lastRenderedPageBreak/>
              <w:t>45221142-502 «ընդհանուր շինարարական աշխա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տանք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ներ», 45221142-503 «ընդհանուր շինարարական աշխա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տանք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ներ» և 45451700-501 «վերակառուցման  աշխատանքներ» գնման առար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կա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ների տողերով նախատեսվում է ֆինանսական միջոցների հատ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կա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ցումներ, այնինչ վերոնշյալ գնման առար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կա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րը բացա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կա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յում են ՀՀ պետական եկամուտների կոմիտեի 2026թ. գնում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ների պլանում, ինչով պայմանավորված՝ հայտնում ենք, որ եթե գնման առարկաների ձեռքբերումը չի նախատեսվում իրակա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նաց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նել «Գնումների մասին» օրենքի 15-րդ հոդվածի 6-րդ մասի հիմ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քով, ապա բացակայում է գնման առարկաների ԳՄԱ կո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դե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րի հեր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թական համարակալման անհրաժեշտությունը,</w:t>
            </w:r>
          </w:p>
          <w:p w14:paraId="66B9159F" w14:textId="77777777" w:rsidR="00AF57DB" w:rsidRDefault="00AF57DB" w:rsidP="00AF57DB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 գնման առարկաների մասով (բացառությամբ՝ 30211220-503, 64211280-502, 30239170-501, 30232130-504, 34721490-503, 34721490-504, 32321120-502, 30232231-506 և 39713432-501 ԳՄԱ կոդով գնման առարկաների) դիրքորոշում կարող ենք հայտնել  դրանց ձեռքբերման նպատակով «Գնումների մասին» օրեն</w:t>
            </w:r>
            <w:r>
              <w:rPr>
                <w:rFonts w:ascii="GHEA Grapalat" w:hAnsi="GHEA Grapalat"/>
                <w:lang w:val="hy-AM"/>
              </w:rPr>
              <w:softHyphen/>
              <w:t>քի 15-րդ հոդվածի 6-րդ մասի հիմքով կազմակերպված ընթացակարգերի կամ դրանց արդյունքում կնքված պայմանագ</w:t>
            </w:r>
            <w:r>
              <w:rPr>
                <w:rFonts w:ascii="GHEA Grapalat" w:hAnsi="GHEA Grapalat"/>
                <w:lang w:val="hy-AM"/>
              </w:rPr>
              <w:softHyphen/>
              <w:t>րե</w:t>
            </w:r>
            <w:r>
              <w:rPr>
                <w:rFonts w:ascii="GHEA Grapalat" w:hAnsi="GHEA Grapalat"/>
                <w:lang w:val="hy-AM"/>
              </w:rPr>
              <w:softHyphen/>
              <w:t>րի մասին տեղեկատվությունը Նախագծի ընդունումը հիմնա</w:t>
            </w:r>
            <w:r>
              <w:rPr>
                <w:rFonts w:ascii="GHEA Grapalat" w:hAnsi="GHEA Grapalat"/>
                <w:lang w:val="hy-AM"/>
              </w:rPr>
              <w:softHyphen/>
              <w:t>վո</w:t>
            </w:r>
            <w:r>
              <w:rPr>
                <w:rFonts w:ascii="GHEA Grapalat" w:hAnsi="GHEA Grapalat"/>
                <w:lang w:val="hy-AM"/>
              </w:rPr>
              <w:softHyphen/>
              <w:t>րող փաստաթղթում բացահայտելու պարագայում:</w:t>
            </w:r>
          </w:p>
          <w:p w14:paraId="657F65D4" w14:textId="77777777" w:rsidR="00AF57DB" w:rsidRDefault="00AF57DB" w:rsidP="00AF57DB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- առաջարկում ենք 38651200-501, 38651200-501, 32351120-501 և 32351120-502 գնման առարկաների տողերի «Քանակը» սյու</w:t>
            </w:r>
            <w:r>
              <w:rPr>
                <w:rFonts w:ascii="GHEA Grapalat" w:hAnsi="GHEA Grapalat"/>
                <w:lang w:val="hy-AM"/>
              </w:rPr>
              <w:softHyphen/>
              <w:t>նակ</w:t>
            </w:r>
            <w:r>
              <w:rPr>
                <w:rFonts w:ascii="GHEA Grapalat" w:hAnsi="GHEA Grapalat"/>
                <w:lang w:val="hy-AM"/>
              </w:rPr>
              <w:softHyphen/>
              <w:t>ներում նշված «2», «1», «2» և «1» թվերը համապատաս</w:t>
            </w:r>
            <w:r>
              <w:rPr>
                <w:rFonts w:ascii="GHEA Grapalat" w:hAnsi="GHEA Grapalat"/>
                <w:lang w:val="hy-AM"/>
              </w:rPr>
              <w:softHyphen/>
              <w:t>խա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>նաբար փոխարինել «1», «2», «1» և «2» թվերով:</w:t>
            </w:r>
          </w:p>
          <w:p w14:paraId="63725386" w14:textId="77777777" w:rsidR="00AF57DB" w:rsidRPr="00CA73D4" w:rsidRDefault="00AF57DB" w:rsidP="00AF57DB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- 64211280-502 «IP հեռախոս», 30234500-501 «ֆլեշ հիշո</w:t>
            </w:r>
            <w:r>
              <w:rPr>
                <w:rFonts w:ascii="GHEA Grapalat" w:hAnsi="GHEA Grapalat"/>
                <w:lang w:val="hy-AM"/>
              </w:rPr>
              <w:softHyphen/>
              <w:t>ղու</w:t>
            </w:r>
            <w:r>
              <w:rPr>
                <w:rFonts w:ascii="GHEA Grapalat" w:hAnsi="GHEA Grapalat"/>
                <w:lang w:val="hy-AM"/>
              </w:rPr>
              <w:softHyphen/>
              <w:t>թ</w:t>
            </w:r>
            <w:r>
              <w:rPr>
                <w:rFonts w:ascii="GHEA Grapalat" w:hAnsi="GHEA Grapalat"/>
                <w:lang w:val="hy-AM"/>
              </w:rPr>
              <w:softHyphen/>
              <w:t>յուն-1», 30232231-501 «կոշտ սկավառակների դրայվերներ-1», 30232231-502 «կոշտ սկավառակների դրայ</w:t>
            </w:r>
            <w:r>
              <w:rPr>
                <w:rFonts w:ascii="GHEA Grapalat" w:hAnsi="GHEA Grapalat"/>
                <w:lang w:val="hy-AM"/>
              </w:rPr>
              <w:softHyphen/>
              <w:t>վերներ-2» և 30232231-505 «կոշտ սկավառակների դրայ</w:t>
            </w:r>
            <w:r>
              <w:rPr>
                <w:rFonts w:ascii="GHEA Grapalat" w:hAnsi="GHEA Grapalat"/>
                <w:lang w:val="hy-AM"/>
              </w:rPr>
              <w:softHyphen/>
              <w:t>վերներ-3» գնման առար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="005206DB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կա</w:t>
            </w:r>
            <w:r>
              <w:rPr>
                <w:rFonts w:ascii="GHEA Grapalat" w:hAnsi="GHEA Grapalat"/>
                <w:lang w:val="hy-AM"/>
              </w:rPr>
              <w:softHyphen/>
              <w:t>ների անվանումներն անհրա</w:t>
            </w:r>
            <w:r>
              <w:rPr>
                <w:rFonts w:ascii="GHEA Grapalat" w:hAnsi="GHEA Grapalat"/>
                <w:lang w:val="hy-AM"/>
              </w:rPr>
              <w:softHyphen/>
              <w:t>ժեշտ է համապատաս</w:t>
            </w:r>
            <w:r>
              <w:rPr>
                <w:rFonts w:ascii="GHEA Grapalat" w:hAnsi="GHEA Grapalat"/>
                <w:lang w:val="hy-AM"/>
              </w:rPr>
              <w:softHyphen/>
              <w:t>խա</w:t>
            </w:r>
            <w:r>
              <w:rPr>
                <w:rFonts w:ascii="GHEA Grapalat" w:hAnsi="GHEA Grapalat"/>
                <w:lang w:val="hy-AM"/>
              </w:rPr>
              <w:softHyphen/>
              <w:t>նեց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5206DB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նել ՀՀ կառավարության 13.04.2017թ. N 390-Ն որոշման 4-րդ հավել</w:t>
            </w:r>
            <w:r>
              <w:rPr>
                <w:rFonts w:ascii="GHEA Grapalat" w:hAnsi="GHEA Grapalat"/>
                <w:lang w:val="hy-AM"/>
              </w:rPr>
              <w:softHyphen/>
              <w:t>վածի 3-րդ կետով սահմանված և գնումների պաշտոնական տեղեկագ</w:t>
            </w:r>
            <w:r>
              <w:rPr>
                <w:rFonts w:ascii="GHEA Grapalat" w:hAnsi="GHEA Grapalat"/>
                <w:lang w:val="hy-AM"/>
              </w:rPr>
              <w:softHyphen/>
              <w:t>րում հրապարակված գնումների միասնական անվա</w:t>
            </w:r>
            <w:r>
              <w:rPr>
                <w:rFonts w:ascii="GHEA Grapalat" w:hAnsi="GHEA Grapalat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5206DB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ցան</w:t>
            </w:r>
            <w:r>
              <w:rPr>
                <w:rFonts w:ascii="GHEA Grapalat" w:hAnsi="GHEA Grapalat"/>
                <w:lang w:val="hy-AM"/>
              </w:rPr>
              <w:softHyphen/>
              <w:t>կի անվանումներին: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2FE5" w14:textId="77777777" w:rsidR="00646E2C" w:rsidRDefault="00646E2C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6693377" w14:textId="77777777" w:rsidR="00646E2C" w:rsidRDefault="00646E2C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CE83CD0" w14:textId="77777777" w:rsidR="00646E2C" w:rsidRDefault="00646E2C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471D693" w14:textId="77777777" w:rsidR="00646E2C" w:rsidRDefault="00646E2C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E41852B" w14:textId="77777777" w:rsidR="00646E2C" w:rsidRDefault="00646E2C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29E8C33" w14:textId="77777777" w:rsidR="00646E2C" w:rsidRDefault="00646E2C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775689B" w14:textId="77777777" w:rsidR="00646E2C" w:rsidRDefault="00646E2C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E3AC13F" w14:textId="77777777" w:rsidR="00AF57DB" w:rsidRDefault="002D789F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 </w:t>
            </w:r>
          </w:p>
          <w:p w14:paraId="0F147DE8" w14:textId="77777777" w:rsidR="003E526E" w:rsidRDefault="00646E2C" w:rsidP="005206D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A73D4">
              <w:rPr>
                <w:rFonts w:ascii="GHEA Grapalat" w:hAnsi="GHEA Grapalat"/>
                <w:lang w:val="hy-AM"/>
              </w:rPr>
              <w:lastRenderedPageBreak/>
              <w:t>Նախագծում կատարվել են համապատասխան փոփոխությունները:</w:t>
            </w:r>
          </w:p>
          <w:p w14:paraId="202EF5F7" w14:textId="77777777" w:rsidR="003E526E" w:rsidRDefault="003E526E" w:rsidP="003E526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49EBF8D" w14:textId="77777777" w:rsidR="003E526E" w:rsidRDefault="003E526E" w:rsidP="003E526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9274E41" w14:textId="77777777" w:rsidR="003E526E" w:rsidRDefault="003E526E" w:rsidP="003E526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3F1D8C6" w14:textId="77777777" w:rsidR="003E526E" w:rsidRDefault="003E526E" w:rsidP="003E526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015F082" w14:textId="77777777" w:rsidR="003E526E" w:rsidRDefault="003E526E" w:rsidP="003E526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4B87722" w14:textId="77777777" w:rsidR="003E526E" w:rsidRDefault="003E526E" w:rsidP="003E526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3BF06E7" w14:textId="77777777" w:rsidR="003E526E" w:rsidRDefault="003E526E" w:rsidP="003E526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278A48E" w14:textId="77777777" w:rsidR="003E526E" w:rsidRDefault="003E526E" w:rsidP="003E526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94DD738" w14:textId="77777777" w:rsidR="00646E2C" w:rsidRDefault="00646E2C" w:rsidP="00646E2C">
            <w:pPr>
              <w:rPr>
                <w:rFonts w:ascii="GHEA Grapalat" w:hAnsi="GHEA Grapalat"/>
                <w:b/>
                <w:lang w:val="hy-AM"/>
              </w:rPr>
            </w:pPr>
          </w:p>
          <w:p w14:paraId="4A464DF1" w14:textId="77777777" w:rsidR="00646E2C" w:rsidRDefault="00646E2C" w:rsidP="00646E2C">
            <w:pPr>
              <w:rPr>
                <w:rFonts w:ascii="GHEA Grapalat" w:hAnsi="GHEA Grapalat"/>
                <w:b/>
                <w:lang w:val="hy-AM"/>
              </w:rPr>
            </w:pPr>
          </w:p>
          <w:p w14:paraId="06290526" w14:textId="77777777" w:rsidR="00646E2C" w:rsidRP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6EB73A2D" w14:textId="77777777" w:rsidR="00646E2C" w:rsidRP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063FB31B" w14:textId="77777777" w:rsidR="00646E2C" w:rsidRP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54C6D5DE" w14:textId="77777777" w:rsid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6B07954A" w14:textId="77777777" w:rsidR="00646E2C" w:rsidRP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1CF72A73" w14:textId="77777777" w:rsidR="00646E2C" w:rsidRPr="00CA73D4" w:rsidRDefault="00646E2C" w:rsidP="00646E2C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CA73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51244D47" w14:textId="77777777" w:rsidR="00646E2C" w:rsidRPr="00646E2C" w:rsidRDefault="00646E2C" w:rsidP="005206D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A73D4">
              <w:rPr>
                <w:rFonts w:ascii="GHEA Grapalat" w:hAnsi="GHEA Grapalat"/>
                <w:lang w:val="hy-AM"/>
              </w:rPr>
              <w:t>Նախագծ</w:t>
            </w:r>
            <w:r>
              <w:rPr>
                <w:rFonts w:ascii="GHEA Grapalat" w:hAnsi="GHEA Grapalat"/>
                <w:lang w:val="hy-AM"/>
              </w:rPr>
              <w:t>ի հիմնավորման մեջ ներկայացվել են համապատասխան պարզաբանումներ</w:t>
            </w:r>
            <w:r w:rsidRPr="00CA73D4">
              <w:rPr>
                <w:rFonts w:ascii="GHEA Grapalat" w:hAnsi="GHEA Grapalat"/>
                <w:lang w:val="hy-AM"/>
              </w:rPr>
              <w:t>:</w:t>
            </w:r>
          </w:p>
          <w:p w14:paraId="78B56BEA" w14:textId="77777777" w:rsidR="00646E2C" w:rsidRPr="00646E2C" w:rsidRDefault="00646E2C" w:rsidP="005206D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2F9E904" w14:textId="77777777" w:rsidR="00646E2C" w:rsidRP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286D25C8" w14:textId="77777777" w:rsid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7E4F2FA3" w14:textId="77777777" w:rsid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3EE37315" w14:textId="77777777" w:rsid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36C2B1A4" w14:textId="77777777" w:rsid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66259F37" w14:textId="77777777" w:rsid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4C59FB7D" w14:textId="77777777" w:rsidR="00646E2C" w:rsidRPr="00CA73D4" w:rsidRDefault="00646E2C" w:rsidP="00646E2C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CA73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3311C393" w14:textId="77777777" w:rsidR="00646E2C" w:rsidRDefault="00646E2C" w:rsidP="005206D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A73D4">
              <w:rPr>
                <w:rFonts w:ascii="GHEA Grapalat" w:hAnsi="GHEA Grapalat"/>
                <w:lang w:val="hy-AM"/>
              </w:rPr>
              <w:t>Նախագծում կատարվել են համապատասխան փոփոխությունները:</w:t>
            </w:r>
          </w:p>
          <w:p w14:paraId="4B88BE16" w14:textId="77777777" w:rsid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57F12A1B" w14:textId="77777777" w:rsidR="00646E2C" w:rsidRP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59E93F06" w14:textId="77777777" w:rsidR="00646E2C" w:rsidRPr="00646E2C" w:rsidRDefault="00646E2C" w:rsidP="00646E2C">
            <w:pPr>
              <w:rPr>
                <w:rFonts w:ascii="GHEA Grapalat" w:hAnsi="GHEA Grapalat"/>
                <w:lang w:val="hy-AM"/>
              </w:rPr>
            </w:pPr>
          </w:p>
          <w:p w14:paraId="6423B4A0" w14:textId="77777777" w:rsidR="00646E2C" w:rsidRPr="00CA73D4" w:rsidRDefault="00646E2C" w:rsidP="00646E2C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CA73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48D54A19" w14:textId="77777777" w:rsidR="003E526E" w:rsidRPr="00646E2C" w:rsidRDefault="00646E2C" w:rsidP="005206D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A73D4">
              <w:rPr>
                <w:rFonts w:ascii="GHEA Grapalat" w:hAnsi="GHEA Grapalat"/>
                <w:lang w:val="hy-AM"/>
              </w:rPr>
              <w:t>Նախագծում կատարվել են համապատասխան փոփոխությունները:</w:t>
            </w:r>
          </w:p>
        </w:tc>
      </w:tr>
      <w:tr w:rsidR="00AF57DB" w:rsidRPr="00346A6F" w14:paraId="11676809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4267F259" w14:textId="77777777" w:rsidR="00AF57DB" w:rsidRPr="00CA73D4" w:rsidRDefault="00AF57DB" w:rsidP="000F28B8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0F28B8">
              <w:rPr>
                <w:rFonts w:ascii="GHEA Grapalat" w:hAnsi="GHEA Grapalat"/>
                <w:lang w:val="hy-AM"/>
              </w:rPr>
              <w:lastRenderedPageBreak/>
              <w:t>Նկատի ունենալով, որ էլեկտրոնային գնումների համա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կար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գում առկա տեղեկատվության համաձայան՝ ՊԵԿ-ԷԱՃԱՊՁԲ-26/05-1 ծածկագրով պայմանագիրը կնքվել է 05.03.2026թ.՝ անհրաժեշտ է նախագծի ընդունումը հիմնավորող փաս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տաթղթի 2.1 կետում նշված «մարտի 3-ին» բառերը փոխա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րի</w:t>
            </w:r>
            <w:r w:rsidR="000F28B8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նել «մարտի 5-ին» բառերով: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91C7F" w14:textId="77777777" w:rsidR="00AF57DB" w:rsidRPr="00CA73D4" w:rsidRDefault="00C0655B" w:rsidP="00622934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CA73D4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622934" w:rsidRPr="00CA73D4">
              <w:rPr>
                <w:rFonts w:ascii="GHEA Grapalat" w:hAnsi="GHEA Grapalat"/>
                <w:b/>
                <w:lang w:val="hy-AM"/>
              </w:rPr>
              <w:t>:</w:t>
            </w:r>
          </w:p>
          <w:p w14:paraId="4656F7A6" w14:textId="77777777" w:rsidR="00622934" w:rsidRPr="00CA73D4" w:rsidRDefault="00622934" w:rsidP="005206D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CA73D4">
              <w:rPr>
                <w:rFonts w:ascii="GHEA Grapalat" w:hAnsi="GHEA Grapalat"/>
                <w:lang w:val="hy-AM"/>
              </w:rPr>
              <w:t>Նախագծի հիմնավորման մեջ կատարվել է համապատասխան փոփոխությունը:</w:t>
            </w:r>
          </w:p>
        </w:tc>
      </w:tr>
      <w:tr w:rsidR="00AF57DB" w:rsidRPr="00346A6F" w14:paraId="1D199B55" w14:textId="77777777" w:rsidTr="00C174C1">
        <w:trPr>
          <w:trHeight w:val="361"/>
        </w:trPr>
        <w:tc>
          <w:tcPr>
            <w:tcW w:w="7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D4BF" w14:textId="77777777" w:rsidR="00AF57DB" w:rsidRPr="00CA73D4" w:rsidRDefault="00AF57DB" w:rsidP="000F28B8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0F28B8">
              <w:rPr>
                <w:rFonts w:ascii="GHEA Grapalat" w:hAnsi="GHEA Grapalat"/>
                <w:lang w:val="hy-AM"/>
              </w:rPr>
              <w:lastRenderedPageBreak/>
              <w:t>Նախագծի հավելվածներում 1023 ծրագրի «31001 ՀՀ պե</w:t>
            </w:r>
            <w:r w:rsidR="00DD4A37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տա</w:t>
            </w:r>
            <w:r w:rsidR="00DD4A37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կան եկամուտների կոմիտեի տեխնիկական հագեցվա</w:t>
            </w:r>
            <w:r w:rsidRPr="000F28B8">
              <w:rPr>
                <w:rFonts w:ascii="GHEA Grapalat" w:hAnsi="GHEA Grapalat"/>
                <w:lang w:val="hy-AM"/>
              </w:rPr>
              <w:softHyphen/>
              <w:t>ծու</w:t>
            </w:r>
            <w:r w:rsidRPr="000F28B8">
              <w:rPr>
                <w:rFonts w:ascii="GHEA Grapalat" w:hAnsi="GHEA Grapalat"/>
                <w:lang w:val="hy-AM"/>
              </w:rPr>
              <w:softHyphen/>
              <w:t>թ</w:t>
            </w:r>
            <w:r w:rsidRPr="000F28B8">
              <w:rPr>
                <w:rFonts w:ascii="GHEA Grapalat" w:hAnsi="GHEA Grapalat"/>
                <w:lang w:val="hy-AM"/>
              </w:rPr>
              <w:softHyphen/>
              <w:t>յան բարելավում» միջոցառման «Վարչական սարքավորումներ» հոդ</w:t>
            </w:r>
            <w:r w:rsidR="00DD4A37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softHyphen/>
              <w:t>վածով կատարվող գումարների ավելացումն անհրաժեշտ է կա</w:t>
            </w:r>
            <w:r w:rsidR="00DD4A37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տա</w:t>
            </w:r>
            <w:r w:rsidRPr="000F28B8">
              <w:rPr>
                <w:rFonts w:ascii="GHEA Grapalat" w:hAnsi="GHEA Grapalat"/>
                <w:lang w:val="hy-AM"/>
              </w:rPr>
              <w:softHyphen/>
              <w:t xml:space="preserve">րել ըստ եռամսյակային </w:t>
            </w:r>
            <w:r w:rsidR="00204C17">
              <w:rPr>
                <w:rFonts w:ascii="GHEA Grapalat" w:hAnsi="GHEA Grapalat"/>
                <w:lang w:val="hy-AM"/>
              </w:rPr>
              <w:t>համամասնությունների աճողա</w:t>
            </w:r>
            <w:r w:rsidR="00204C17">
              <w:rPr>
                <w:rFonts w:ascii="GHEA Grapalat" w:hAnsi="GHEA Grapalat"/>
                <w:lang w:val="hy-AM"/>
              </w:rPr>
              <w:softHyphen/>
              <w:t>կա</w:t>
            </w:r>
            <w:r w:rsidR="00DD4A37">
              <w:rPr>
                <w:rFonts w:ascii="GHEA Grapalat" w:hAnsi="GHEA Grapalat"/>
                <w:lang w:val="hy-AM"/>
              </w:rPr>
              <w:softHyphen/>
            </w:r>
            <w:r w:rsidR="00204C17">
              <w:rPr>
                <w:rFonts w:ascii="GHEA Grapalat" w:hAnsi="GHEA Grapalat"/>
                <w:lang w:val="hy-AM"/>
              </w:rPr>
              <w:t>ն</w:t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 w:rsidR="00204C17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t>ու</w:t>
            </w:r>
            <w:r w:rsidRPr="000F28B8">
              <w:rPr>
                <w:rFonts w:ascii="GHEA Grapalat" w:hAnsi="GHEA Grapalat"/>
                <w:lang w:val="hy-AM"/>
              </w:rPr>
              <w:softHyphen/>
              <w:t>թյան սկզբունքի պահպանման՝ խախտված է ինն ամիս- տա</w:t>
            </w:r>
            <w:r w:rsidR="00DD4A37">
              <w:rPr>
                <w:rFonts w:ascii="GHEA Grapalat" w:hAnsi="GHEA Grapalat"/>
                <w:lang w:val="hy-AM"/>
              </w:rPr>
              <w:softHyphen/>
            </w:r>
            <w:r w:rsidRPr="000F28B8">
              <w:rPr>
                <w:rFonts w:ascii="GHEA Grapalat" w:hAnsi="GHEA Grapalat"/>
                <w:lang w:val="hy-AM"/>
              </w:rPr>
              <w:softHyphen/>
              <w:t>րի աճողականությունը: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7510" w14:textId="77777777" w:rsidR="00AF57DB" w:rsidRPr="00CA73D4" w:rsidRDefault="00C1716F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CA73D4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DD4A37" w:rsidRPr="00CA73D4">
              <w:rPr>
                <w:rFonts w:ascii="GHEA Grapalat" w:hAnsi="GHEA Grapalat"/>
                <w:b/>
                <w:lang w:val="hy-AM"/>
              </w:rPr>
              <w:t>:</w:t>
            </w:r>
          </w:p>
          <w:p w14:paraId="090B99D8" w14:textId="77777777" w:rsidR="00DD4A37" w:rsidRPr="00CA73D4" w:rsidRDefault="00DD4A37" w:rsidP="005206D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CA73D4">
              <w:rPr>
                <w:rFonts w:ascii="GHEA Grapalat" w:hAnsi="GHEA Grapalat"/>
                <w:lang w:val="hy-AM"/>
              </w:rPr>
              <w:t>Նախագծում կատարվել են համապատասխան փոփոխությունները:</w:t>
            </w:r>
          </w:p>
        </w:tc>
      </w:tr>
    </w:tbl>
    <w:p w14:paraId="7A68D7A1" w14:textId="77777777" w:rsidR="00E07C63" w:rsidRPr="004141DB" w:rsidRDefault="00E07C63" w:rsidP="000B1A4A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4082C" w14:textId="77777777" w:rsidR="00DB3E9C" w:rsidRDefault="00DB3E9C" w:rsidP="00C96D23">
      <w:r>
        <w:separator/>
      </w:r>
    </w:p>
  </w:endnote>
  <w:endnote w:type="continuationSeparator" w:id="0">
    <w:p w14:paraId="16E58C80" w14:textId="77777777" w:rsidR="00DB3E9C" w:rsidRDefault="00DB3E9C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239C1" w14:textId="77777777" w:rsidR="00C96D23" w:rsidRDefault="00C96D23">
    <w:pPr>
      <w:pStyle w:val="Footer"/>
      <w:jc w:val="center"/>
    </w:pPr>
  </w:p>
  <w:p w14:paraId="698E53D6" w14:textId="77777777"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FC9258" w14:textId="77777777" w:rsidR="00DB3E9C" w:rsidRDefault="00DB3E9C" w:rsidP="00C96D23">
      <w:r>
        <w:separator/>
      </w:r>
    </w:p>
  </w:footnote>
  <w:footnote w:type="continuationSeparator" w:id="0">
    <w:p w14:paraId="735DB165" w14:textId="77777777" w:rsidR="00DB3E9C" w:rsidRDefault="00DB3E9C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22991"/>
    <w:multiLevelType w:val="hybridMultilevel"/>
    <w:tmpl w:val="A1CE0BB8"/>
    <w:lvl w:ilvl="0" w:tplc="C1A08974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AE03A4B"/>
    <w:multiLevelType w:val="hybridMultilevel"/>
    <w:tmpl w:val="FDFC76CA"/>
    <w:lvl w:ilvl="0" w:tplc="3FA042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7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A65183"/>
    <w:multiLevelType w:val="hybridMultilevel"/>
    <w:tmpl w:val="48741770"/>
    <w:lvl w:ilvl="0" w:tplc="3FA042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7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9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4C3514"/>
    <w:multiLevelType w:val="hybridMultilevel"/>
    <w:tmpl w:val="25349C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7"/>
  </w:num>
  <w:num w:numId="4">
    <w:abstractNumId w:val="15"/>
  </w:num>
  <w:num w:numId="5">
    <w:abstractNumId w:val="11"/>
  </w:num>
  <w:num w:numId="6">
    <w:abstractNumId w:val="2"/>
  </w:num>
  <w:num w:numId="7">
    <w:abstractNumId w:val="25"/>
  </w:num>
  <w:num w:numId="8">
    <w:abstractNumId w:val="9"/>
  </w:num>
  <w:num w:numId="9">
    <w:abstractNumId w:val="3"/>
  </w:num>
  <w:num w:numId="10">
    <w:abstractNumId w:val="13"/>
  </w:num>
  <w:num w:numId="11">
    <w:abstractNumId w:val="18"/>
  </w:num>
  <w:num w:numId="12">
    <w:abstractNumId w:val="6"/>
  </w:num>
  <w:num w:numId="13">
    <w:abstractNumId w:val="21"/>
  </w:num>
  <w:num w:numId="14">
    <w:abstractNumId w:val="16"/>
  </w:num>
  <w:num w:numId="15">
    <w:abstractNumId w:val="4"/>
  </w:num>
  <w:num w:numId="16">
    <w:abstractNumId w:val="12"/>
  </w:num>
  <w:num w:numId="17">
    <w:abstractNumId w:val="17"/>
  </w:num>
  <w:num w:numId="18">
    <w:abstractNumId w:val="10"/>
  </w:num>
  <w:num w:numId="19">
    <w:abstractNumId w:val="22"/>
  </w:num>
  <w:num w:numId="20">
    <w:abstractNumId w:val="14"/>
  </w:num>
  <w:num w:numId="21">
    <w:abstractNumId w:val="20"/>
  </w:num>
  <w:num w:numId="22">
    <w:abstractNumId w:val="1"/>
  </w:num>
  <w:num w:numId="23">
    <w:abstractNumId w:val="0"/>
  </w:num>
  <w:num w:numId="24">
    <w:abstractNumId w:val="23"/>
  </w:num>
  <w:num w:numId="25">
    <w:abstractNumId w:val="8"/>
  </w:num>
  <w:num w:numId="2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0CE8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1A4A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19BF"/>
    <w:rsid w:val="000F222D"/>
    <w:rsid w:val="000F25C2"/>
    <w:rsid w:val="000F28B8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3F78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4C17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0A6C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95E02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D789F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1508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46A6F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26E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04AA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16B0"/>
    <w:rsid w:val="00475F1B"/>
    <w:rsid w:val="00481053"/>
    <w:rsid w:val="00484C81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A73FF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6DB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85BA6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C5449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2934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46E2C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B7DE2"/>
    <w:rsid w:val="006C04BC"/>
    <w:rsid w:val="006C176E"/>
    <w:rsid w:val="006C29B3"/>
    <w:rsid w:val="006C67C1"/>
    <w:rsid w:val="006D2245"/>
    <w:rsid w:val="006E1307"/>
    <w:rsid w:val="006E544F"/>
    <w:rsid w:val="006E627B"/>
    <w:rsid w:val="006F14E9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062D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051F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35EDA"/>
    <w:rsid w:val="008373C1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96D17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278D"/>
    <w:rsid w:val="008E35A7"/>
    <w:rsid w:val="008E4E6C"/>
    <w:rsid w:val="008E5785"/>
    <w:rsid w:val="008E7B87"/>
    <w:rsid w:val="008F0694"/>
    <w:rsid w:val="008F2610"/>
    <w:rsid w:val="008F447B"/>
    <w:rsid w:val="008F545B"/>
    <w:rsid w:val="008F7D35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57DB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14E1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B7346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655B"/>
    <w:rsid w:val="00C07D7A"/>
    <w:rsid w:val="00C158DC"/>
    <w:rsid w:val="00C16F88"/>
    <w:rsid w:val="00C1716F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26F8"/>
    <w:rsid w:val="00C95A35"/>
    <w:rsid w:val="00C96D23"/>
    <w:rsid w:val="00C97A98"/>
    <w:rsid w:val="00CA3929"/>
    <w:rsid w:val="00CA4067"/>
    <w:rsid w:val="00CA6990"/>
    <w:rsid w:val="00CA73D4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2925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B34E1"/>
    <w:rsid w:val="00DB3E9C"/>
    <w:rsid w:val="00DC0B8C"/>
    <w:rsid w:val="00DC0BBB"/>
    <w:rsid w:val="00DC299C"/>
    <w:rsid w:val="00DD0CB9"/>
    <w:rsid w:val="00DD3612"/>
    <w:rsid w:val="00DD4A37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7B549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CommentReference">
    <w:name w:val="annotation reference"/>
    <w:basedOn w:val="DefaultParagraphFont"/>
    <w:uiPriority w:val="99"/>
    <w:semiHidden/>
    <w:unhideWhenUsed/>
    <w:rsid w:val="00AF57D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57DB"/>
    <w:pPr>
      <w:spacing w:after="0" w:line="240" w:lineRule="auto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57DB"/>
    <w:rPr>
      <w:rFonts w:ascii="Times New Roman" w:eastAsia="Times New Roman" w:hAnsi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7C74E-D70C-44F9-B587-EB9DCADAE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6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115</cp:revision>
  <cp:lastPrinted>2024-02-16T09:18:00Z</cp:lastPrinted>
  <dcterms:created xsi:type="dcterms:W3CDTF">2021-11-12T12:51:00Z</dcterms:created>
  <dcterms:modified xsi:type="dcterms:W3CDTF">2026-05-21T08:38:00Z</dcterms:modified>
</cp:coreProperties>
</file>