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C82B74" w:rsidRPr="00C82B74" w:rsidRDefault="00A2589C" w:rsidP="00C82B74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A2589C"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="00BF2BEC"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="00B543A7" w:rsidRPr="00B543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մայիսի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C82B74" w:rsidRPr="00C82B74">
        <w:rPr>
          <w:rFonts w:ascii="GHEA Mariam" w:hAnsi="GHEA Mariam"/>
          <w:bCs/>
          <w:sz w:val="24"/>
          <w:szCs w:val="24"/>
          <w:lang w:val="hy-AM"/>
        </w:rPr>
        <w:t>Ա</w:t>
      </w:r>
    </w:p>
    <w:p w:rsidR="00C82B74" w:rsidRPr="00C82B74" w:rsidRDefault="00C82B74" w:rsidP="00C82B74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C82B74" w:rsidRDefault="00C82B74" w:rsidP="00C82B74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C82B74">
        <w:rPr>
          <w:rFonts w:ascii="GHEA Mariam" w:hAnsi="GHEA Mariam"/>
          <w:caps/>
          <w:spacing w:val="-4"/>
          <w:sz w:val="24"/>
          <w:szCs w:val="24"/>
          <w:lang w:val="hy-AM"/>
        </w:rPr>
        <w:t>Հայաստանի Հանրապետության կառավարության 2023 թվականի</w:t>
      </w:r>
      <w:r w:rsidRPr="00C82B74">
        <w:rPr>
          <w:rFonts w:ascii="GHEA Mariam" w:hAnsi="GHEA Mariam"/>
          <w:caps/>
          <w:sz w:val="24"/>
          <w:szCs w:val="24"/>
          <w:lang w:val="hy-AM"/>
        </w:rPr>
        <w:t xml:space="preserve"> հուլիսի 20-Ի N 1202-Ա որոշման մեջ ՓՈՓՈԽՈՒԹՅՈՒՆ կատարելու մասին</w:t>
      </w:r>
    </w:p>
    <w:p w:rsidR="00C82B74" w:rsidRPr="00C82B74" w:rsidRDefault="00C82B74" w:rsidP="00C82B74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C82B74" w:rsidRPr="00C82B74" w:rsidRDefault="00C82B74" w:rsidP="00C82B74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82B74" w:rsidRPr="00C82B74" w:rsidRDefault="00C82B74" w:rsidP="00C82B74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C82B74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33-րդ հոդվածի 1-ին մասը և 34-րդ հոդվածը` Հայաստանի Հանրապետության կառավարությունը 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82B74">
        <w:rPr>
          <w:rFonts w:ascii="GHEA Mariam" w:hAnsi="GHEA Mariam" w:cs="Arial"/>
          <w:sz w:val="24"/>
          <w:szCs w:val="24"/>
          <w:lang w:val="hy-AM"/>
        </w:rPr>
        <w:t xml:space="preserve"> ո ր ո շ ու մ    է.</w:t>
      </w:r>
    </w:p>
    <w:p w:rsidR="00C82B74" w:rsidRPr="00C82B74" w:rsidRDefault="00C82B74" w:rsidP="00C82B74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C82B74">
        <w:rPr>
          <w:rFonts w:ascii="GHEA Mariam" w:hAnsi="GHEA Mariam" w:cs="Arial"/>
          <w:sz w:val="24"/>
          <w:szCs w:val="24"/>
          <w:lang w:val="hy-AM"/>
        </w:rPr>
        <w:t>1</w:t>
      </w:r>
      <w:r w:rsidRPr="00C82B74">
        <w:rPr>
          <w:rFonts w:ascii="Cambria Math" w:hAnsi="Cambria Math" w:cs="Cambria Math"/>
          <w:sz w:val="24"/>
          <w:szCs w:val="24"/>
          <w:lang w:val="hy-AM"/>
        </w:rPr>
        <w:t>․</w:t>
      </w:r>
      <w:r w:rsidRPr="00C82B74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2023 թվականի հուլիսի 20-ի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«ԻՆՏԵՐՆԵՅՇՆԼ ՄԱՍԻՍ ՏԱԲԱԿ» սահմանափակ պատասխանատվությամբ ըն</w:t>
      </w:r>
      <w:r w:rsidR="00783CD2">
        <w:rPr>
          <w:rFonts w:ascii="GHEA Mariam" w:hAnsi="GHEA Mariam" w:cs="Arial"/>
          <w:sz w:val="24"/>
          <w:szCs w:val="24"/>
          <w:lang w:val="hy-AM"/>
        </w:rPr>
        <w:softHyphen/>
      </w:r>
      <w:r w:rsidRPr="00C82B74">
        <w:rPr>
          <w:rFonts w:ascii="GHEA Mariam" w:hAnsi="GHEA Mariam" w:cs="Arial"/>
          <w:sz w:val="24"/>
          <w:szCs w:val="24"/>
          <w:lang w:val="hy-AM"/>
        </w:rPr>
        <w:t>կե</w:t>
      </w:r>
      <w:r w:rsidR="00783CD2">
        <w:rPr>
          <w:rFonts w:ascii="GHEA Mariam" w:hAnsi="GHEA Mariam" w:cs="Arial"/>
          <w:sz w:val="24"/>
          <w:szCs w:val="24"/>
          <w:lang w:val="hy-AM"/>
        </w:rPr>
        <w:softHyphen/>
      </w:r>
      <w:r w:rsidRPr="00C82B74">
        <w:rPr>
          <w:rFonts w:ascii="GHEA Mariam" w:hAnsi="GHEA Mariam" w:cs="Arial"/>
          <w:sz w:val="24"/>
          <w:szCs w:val="24"/>
          <w:lang w:val="hy-AM"/>
        </w:rPr>
        <w:t>րության կողմից ներկայացված հայտը բավարարելու և արտոնությունը կիրառելու մասին» N 1202-Ա որոշմամբ հաստատված հավելվածը շարադրել նոր խմբագրու</w:t>
      </w:r>
      <w:r w:rsidR="00783CD2">
        <w:rPr>
          <w:rFonts w:ascii="GHEA Mariam" w:hAnsi="GHEA Mariam" w:cs="Arial"/>
          <w:sz w:val="24"/>
          <w:szCs w:val="24"/>
          <w:lang w:val="hy-AM"/>
        </w:rPr>
        <w:softHyphen/>
      </w:r>
      <w:bookmarkStart w:id="0" w:name="_GoBack"/>
      <w:bookmarkEnd w:id="0"/>
      <w:r w:rsidRPr="00C82B74">
        <w:rPr>
          <w:rFonts w:ascii="GHEA Mariam" w:hAnsi="GHEA Mariam" w:cs="Arial"/>
          <w:sz w:val="24"/>
          <w:szCs w:val="24"/>
          <w:lang w:val="hy-AM"/>
        </w:rPr>
        <w:t>թյամբ՝ համաձայն հավելվածի:</w:t>
      </w:r>
    </w:p>
    <w:p w:rsidR="00913BD4" w:rsidRPr="009C7667" w:rsidRDefault="00913BD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950EB" w:rsidRPr="00F21DBD" w:rsidRDefault="009950E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950EB" w:rsidRPr="00F21DBD" w:rsidRDefault="009950E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21DBD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F21DBD">
        <w:rPr>
          <w:rFonts w:ascii="GHEA Mariam" w:hAnsi="GHEA Mariam"/>
          <w:sz w:val="24"/>
          <w:szCs w:val="24"/>
          <w:lang w:val="hy-AM"/>
        </w:rPr>
        <w:t xml:space="preserve">  ՓՈԽ</w:t>
      </w:r>
      <w:r w:rsidRPr="00F21D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F21DBD">
        <w:rPr>
          <w:rFonts w:ascii="GHEA Mariam" w:hAnsi="GHEA Mariam" w:cs="Sylfaen"/>
          <w:sz w:val="24"/>
          <w:szCs w:val="24"/>
          <w:lang w:val="hy-AM"/>
        </w:rPr>
        <w:t>.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F21D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9950EB" w:rsidP="00C82B74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F21DBD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DF32CC" w:rsidRPr="00913BD4" w:rsidSect="00C82B74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109" w:bottom="54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41A" w:rsidRDefault="008C341A">
      <w:r>
        <w:separator/>
      </w:r>
    </w:p>
  </w:endnote>
  <w:endnote w:type="continuationSeparator" w:id="0">
    <w:p w:rsidR="008C341A" w:rsidRDefault="008C3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41A" w:rsidRDefault="008C341A">
      <w:r>
        <w:separator/>
      </w:r>
    </w:p>
  </w:footnote>
  <w:footnote w:type="continuationSeparator" w:id="0">
    <w:p w:rsidR="008C341A" w:rsidRDefault="008C3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82B7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3CD2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7D7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C6E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41A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67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89C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BEC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B74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B4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C9CA0E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19</cp:revision>
  <dcterms:created xsi:type="dcterms:W3CDTF">2026-01-05T05:12:00Z</dcterms:created>
  <dcterms:modified xsi:type="dcterms:W3CDTF">2026-05-25T06:26:00Z</dcterms:modified>
</cp:coreProperties>
</file>