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904" w:rsidRPr="0096799C" w:rsidRDefault="00D41904" w:rsidP="004F5C01">
      <w:pPr>
        <w:shd w:val="clear" w:color="auto" w:fill="FFFFFF" w:themeFill="background1"/>
        <w:spacing w:after="200" w:line="276" w:lineRule="auto"/>
        <w:rPr>
          <w:rFonts w:ascii="GHEA Grapalat" w:hAnsi="GHEA Grapalat"/>
          <w:b/>
        </w:rPr>
      </w:pPr>
    </w:p>
    <w:p w:rsidR="00760B07" w:rsidRPr="0096799C" w:rsidRDefault="00760B07" w:rsidP="0096799C">
      <w:pPr>
        <w:shd w:val="clear" w:color="auto" w:fill="FFFFFF" w:themeFill="background1"/>
        <w:spacing w:after="200" w:line="276" w:lineRule="auto"/>
        <w:jc w:val="center"/>
        <w:rPr>
          <w:rFonts w:ascii="GHEA Grapalat" w:hAnsi="GHEA Grapalat"/>
          <w:b/>
        </w:rPr>
      </w:pPr>
      <w:r w:rsidRPr="0096799C">
        <w:rPr>
          <w:rFonts w:ascii="GHEA Grapalat" w:hAnsi="GHEA Grapalat"/>
          <w:b/>
        </w:rPr>
        <w:t>ԱՄՓՈՓԱԹԵՐԹ</w:t>
      </w:r>
    </w:p>
    <w:p w:rsidR="0051350C" w:rsidRPr="0096799C" w:rsidRDefault="0051350C" w:rsidP="0096799C">
      <w:pPr>
        <w:spacing w:line="276" w:lineRule="auto"/>
        <w:ind w:firstLine="709"/>
        <w:jc w:val="center"/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</w:pPr>
      <w:r w:rsidRPr="0096799C">
        <w:rPr>
          <w:rFonts w:ascii="GHEA Grapalat" w:hAnsi="GHEA Grapalat"/>
          <w:b/>
          <w:lang w:val="hy-AM"/>
        </w:rPr>
        <w:t xml:space="preserve">«ՀԱՅԱՍՏԱՆԻ ՀԱՆՐԱՊԵՏՈՒԹՅԱՆ 2024 ԹՎԱԿԱՆԻ ԴԵԿՏԵՄԲԵՐԻ 27-Ի N 2073-Ն ՈՐՈՇՄԱՆ ՄԵՋ ԼՐԱՑՈՒՄՆԵՐ </w:t>
      </w:r>
      <w:r w:rsidRPr="0096799C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ԿԱՏԱՐԵԼՈՒ ՄԱՍԻՆ»</w:t>
      </w:r>
    </w:p>
    <w:p w:rsidR="002E538A" w:rsidRPr="0096799C" w:rsidRDefault="00231E3B" w:rsidP="0096799C">
      <w:pPr>
        <w:shd w:val="clear" w:color="auto" w:fill="FFFFFF" w:themeFill="background1"/>
        <w:spacing w:line="276" w:lineRule="auto"/>
        <w:ind w:right="-720"/>
        <w:jc w:val="center"/>
        <w:rPr>
          <w:rFonts w:ascii="GHEA Grapalat" w:hAnsi="GHEA Grapalat" w:cs="CIDFont+F2"/>
          <w:b/>
          <w:lang w:val="hy-AM"/>
        </w:rPr>
      </w:pPr>
      <w:r w:rsidRPr="0096799C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Pr="0096799C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ՈՐՈՇՄԱՆ ՆԱԽԱԳԾԻ </w:t>
      </w:r>
      <w:r w:rsidR="002E538A" w:rsidRPr="0096799C">
        <w:rPr>
          <w:rFonts w:ascii="GHEA Grapalat" w:hAnsi="GHEA Grapalat" w:cs="CIDFont+F2"/>
          <w:b/>
          <w:lang w:val="hy-AM"/>
        </w:rPr>
        <w:t xml:space="preserve"> </w:t>
      </w:r>
      <w:r w:rsidRPr="0096799C">
        <w:rPr>
          <w:rFonts w:ascii="GHEA Grapalat" w:hAnsi="GHEA Grapalat" w:cs="CIDFont+F2"/>
          <w:b/>
          <w:lang w:val="hy-AM"/>
        </w:rPr>
        <w:t>ՎԵՐԱԲԵՐՅԱԼ ԿԱՐԾԻՔՆԵՐԻ</w:t>
      </w:r>
    </w:p>
    <w:p w:rsidR="00D31BCF" w:rsidRPr="0096799C" w:rsidRDefault="00D31BCF" w:rsidP="0096799C">
      <w:pPr>
        <w:pStyle w:val="NormalWeb"/>
        <w:shd w:val="clear" w:color="auto" w:fill="FFFFFF" w:themeFill="background1"/>
        <w:tabs>
          <w:tab w:val="left" w:pos="0"/>
        </w:tabs>
        <w:spacing w:before="0" w:beforeAutospacing="0" w:after="0" w:afterAutospacing="0" w:line="276" w:lineRule="auto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hy-AM"/>
        </w:rPr>
      </w:pPr>
    </w:p>
    <w:tbl>
      <w:tblPr>
        <w:tblStyle w:val="TableGrid"/>
        <w:tblW w:w="13585" w:type="dxa"/>
        <w:tblInd w:w="-455" w:type="dxa"/>
        <w:tblLook w:val="04A0" w:firstRow="1" w:lastRow="0" w:firstColumn="1" w:lastColumn="0" w:noHBand="0" w:noVBand="1"/>
      </w:tblPr>
      <w:tblGrid>
        <w:gridCol w:w="9810"/>
        <w:gridCol w:w="3775"/>
      </w:tblGrid>
      <w:tr w:rsidR="00D61C84" w:rsidRPr="0096799C" w:rsidTr="00102444">
        <w:trPr>
          <w:trHeight w:val="813"/>
        </w:trPr>
        <w:tc>
          <w:tcPr>
            <w:tcW w:w="9810" w:type="dxa"/>
            <w:vMerge w:val="restart"/>
            <w:shd w:val="clear" w:color="auto" w:fill="BFBFBF" w:themeFill="background1" w:themeFillShade="BF"/>
            <w:hideMark/>
          </w:tcPr>
          <w:p w:rsidR="00192845" w:rsidRPr="0096799C" w:rsidRDefault="005D6F1A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  <w:r w:rsidRPr="0096799C">
              <w:rPr>
                <w:rFonts w:ascii="GHEA Grapalat" w:hAnsi="GHEA Grapalat"/>
                <w:color w:val="000000"/>
                <w:lang w:val="hy-AM"/>
              </w:rPr>
              <w:t xml:space="preserve">1. </w:t>
            </w:r>
            <w:r w:rsidR="00F874D6" w:rsidRPr="0096799C">
              <w:rPr>
                <w:rFonts w:ascii="GHEA Grapalat" w:hAnsi="GHEA Grapalat"/>
                <w:color w:val="000000"/>
                <w:lang w:val="hy-AM"/>
              </w:rPr>
              <w:t>Հայաստանի Հանրապետության</w:t>
            </w:r>
            <w:r w:rsidRPr="0096799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432688" w:rsidRPr="0096799C">
              <w:rPr>
                <w:rFonts w:ascii="GHEA Grapalat" w:hAnsi="GHEA Grapalat"/>
                <w:color w:val="000000"/>
                <w:lang w:val="hy-AM"/>
              </w:rPr>
              <w:t xml:space="preserve">ֆինանսների </w:t>
            </w:r>
            <w:r w:rsidR="00192845" w:rsidRPr="0096799C">
              <w:rPr>
                <w:rFonts w:ascii="GHEA Grapalat" w:hAnsi="GHEA Grapalat"/>
                <w:color w:val="000000"/>
                <w:lang w:val="hy-AM"/>
              </w:rPr>
              <w:t>նախարար</w:t>
            </w:r>
            <w:r w:rsidR="003C6219" w:rsidRPr="0096799C">
              <w:rPr>
                <w:rFonts w:ascii="GHEA Grapalat" w:hAnsi="GHEA Grapalat"/>
                <w:color w:val="000000"/>
                <w:lang w:val="hy-AM"/>
              </w:rPr>
              <w:t>ություն</w:t>
            </w:r>
          </w:p>
          <w:p w:rsidR="00E972C1" w:rsidRPr="0096799C" w:rsidRDefault="00E972C1" w:rsidP="0096799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D61C84" w:rsidRPr="0096799C" w:rsidRDefault="00D61C84" w:rsidP="0096799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75" w:type="dxa"/>
            <w:shd w:val="clear" w:color="auto" w:fill="BFBFBF" w:themeFill="background1" w:themeFillShade="BF"/>
            <w:hideMark/>
          </w:tcPr>
          <w:p w:rsidR="00D61C84" w:rsidRPr="0096799C" w:rsidRDefault="00432688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96799C">
              <w:rPr>
                <w:rFonts w:ascii="GHEA Grapalat" w:hAnsi="GHEA Grapalat"/>
                <w:i/>
                <w:color w:val="000000"/>
                <w:lang w:val="hy-AM"/>
              </w:rPr>
              <w:t>23.02.2026</w:t>
            </w:r>
          </w:p>
        </w:tc>
      </w:tr>
      <w:tr w:rsidR="00D61C84" w:rsidRPr="0096799C" w:rsidTr="00102444">
        <w:trPr>
          <w:trHeight w:val="395"/>
        </w:trPr>
        <w:tc>
          <w:tcPr>
            <w:tcW w:w="9810" w:type="dxa"/>
            <w:vMerge/>
            <w:shd w:val="clear" w:color="auto" w:fill="BFBFBF" w:themeFill="background1" w:themeFillShade="BF"/>
            <w:hideMark/>
          </w:tcPr>
          <w:p w:rsidR="00D61C84" w:rsidRPr="0096799C" w:rsidRDefault="00D61C84" w:rsidP="0096799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75" w:type="dxa"/>
            <w:shd w:val="clear" w:color="auto" w:fill="BFBFBF" w:themeFill="background1" w:themeFillShade="BF"/>
            <w:hideMark/>
          </w:tcPr>
          <w:p w:rsidR="004E021B" w:rsidRPr="0096799C" w:rsidRDefault="004E021B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96799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="00953D29" w:rsidRPr="0096799C">
              <w:rPr>
                <w:rFonts w:ascii="GHEA Grapalat" w:hAnsi="GHEA Grapalat"/>
                <w:i/>
                <w:color w:val="000000"/>
                <w:lang w:val="hy-AM"/>
              </w:rPr>
              <w:br/>
            </w:r>
            <w:r w:rsidR="00102444" w:rsidRPr="0096799C">
              <w:rPr>
                <w:rFonts w:ascii="GHEA Grapalat" w:hAnsi="GHEA Grapalat"/>
                <w:color w:val="000000"/>
                <w:shd w:val="clear" w:color="auto" w:fill="FFFFFF"/>
              </w:rPr>
              <w:t xml:space="preserve">N </w:t>
            </w:r>
            <w:r w:rsidR="00432688" w:rsidRPr="0096799C">
              <w:rPr>
                <w:rFonts w:ascii="GHEA Grapalat" w:hAnsi="GHEA Grapalat"/>
                <w:color w:val="000000"/>
                <w:shd w:val="clear" w:color="auto" w:fill="FFFFFF"/>
              </w:rPr>
              <w:t>01/11-4/3825-2026</w:t>
            </w:r>
          </w:p>
          <w:p w:rsidR="00314CDC" w:rsidRPr="0096799C" w:rsidRDefault="00314CDC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i/>
                <w:color w:val="000000"/>
                <w:lang w:val="hy-AM"/>
              </w:rPr>
            </w:pPr>
          </w:p>
        </w:tc>
      </w:tr>
      <w:tr w:rsidR="004E021B" w:rsidRPr="0096799C" w:rsidTr="00102444">
        <w:trPr>
          <w:trHeight w:val="395"/>
        </w:trPr>
        <w:tc>
          <w:tcPr>
            <w:tcW w:w="9810" w:type="dxa"/>
            <w:shd w:val="clear" w:color="auto" w:fill="BFBFBF" w:themeFill="background1" w:themeFillShade="BF"/>
          </w:tcPr>
          <w:p w:rsidR="00432688" w:rsidRPr="0096799C" w:rsidRDefault="00432688" w:rsidP="0096799C">
            <w:pPr>
              <w:spacing w:line="276" w:lineRule="auto"/>
              <w:ind w:firstLine="708"/>
              <w:jc w:val="both"/>
              <w:rPr>
                <w:rFonts w:ascii="GHEA Grapalat" w:hAnsi="GHEA Grapalat"/>
              </w:rPr>
            </w:pPr>
            <w:r w:rsidRPr="0096799C">
              <w:rPr>
                <w:rFonts w:ascii="GHEA Grapalat" w:hAnsi="GHEA Grapalat"/>
              </w:rPr>
              <w:t>Նախագծով նախատեսվում է ՀՀ կառավարության 2024 թվականի դեկտեմբերի 27-ի «Հայաստանի Հանրապետության ներքին գործերի նախարարության ոստիկանության կողմից պետական պահպանության ենթակա կարևորագույն նշանակության օբյեկտների ցանկը, ինչպես նաև օբյեկտները կարևորագույն նշանակության օբյեկտների շարքին դասելու չափորոշիչները սահմանելու մասին» N 2073-Ն որոշման N 1 հավելվածի 1-ին գլուխը լրացնել նոր՝ 7.1-ին, 7.2-րդ և 7.3-րդ կետերով.</w:t>
            </w:r>
          </w:p>
          <w:p w:rsidR="00432688" w:rsidRPr="0096799C" w:rsidRDefault="00432688" w:rsidP="0096799C">
            <w:pPr>
              <w:spacing w:line="276" w:lineRule="auto"/>
              <w:ind w:firstLine="708"/>
              <w:jc w:val="both"/>
              <w:rPr>
                <w:rFonts w:ascii="GHEA Grapalat" w:hAnsi="GHEA Grapalat"/>
              </w:rPr>
            </w:pPr>
            <w:r w:rsidRPr="0096799C">
              <w:rPr>
                <w:rFonts w:ascii="GHEA Grapalat" w:hAnsi="GHEA Grapalat"/>
              </w:rPr>
              <w:t>«7.1. «Հայաստանի պատմության թանգարան» ՊՈԱԿ.</w:t>
            </w:r>
          </w:p>
          <w:p w:rsidR="00432688" w:rsidRPr="0096799C" w:rsidRDefault="00432688" w:rsidP="0096799C">
            <w:pPr>
              <w:spacing w:line="276" w:lineRule="auto"/>
              <w:ind w:right="126" w:firstLine="708"/>
              <w:jc w:val="both"/>
              <w:rPr>
                <w:rFonts w:ascii="GHEA Grapalat" w:hAnsi="GHEA Grapalat"/>
              </w:rPr>
            </w:pPr>
            <w:r w:rsidRPr="0096799C">
              <w:rPr>
                <w:rFonts w:ascii="GHEA Grapalat" w:hAnsi="GHEA Grapalat"/>
              </w:rPr>
              <w:t>7.2. «Ե. Չարենցի անվան գրականության և արվեստի թանգարան» ՊՈԱԿ.</w:t>
            </w:r>
          </w:p>
          <w:p w:rsidR="00432688" w:rsidRPr="0096799C" w:rsidRDefault="00432688" w:rsidP="0096799C">
            <w:pPr>
              <w:spacing w:line="276" w:lineRule="auto"/>
              <w:ind w:right="126" w:firstLine="708"/>
              <w:jc w:val="both"/>
              <w:rPr>
                <w:rFonts w:ascii="GHEA Grapalat" w:hAnsi="GHEA Grapalat"/>
              </w:rPr>
            </w:pPr>
            <w:r w:rsidRPr="0096799C">
              <w:rPr>
                <w:rFonts w:ascii="GHEA Grapalat" w:hAnsi="GHEA Grapalat"/>
              </w:rPr>
              <w:t>7.3. «Հայաստանի պետական ֆիլհարմոնիա» ՊՈԱԿ</w:t>
            </w:r>
            <w:proofErr w:type="gramStart"/>
            <w:r w:rsidRPr="0096799C">
              <w:rPr>
                <w:rFonts w:ascii="GHEA Grapalat" w:hAnsi="GHEA Grapalat"/>
              </w:rPr>
              <w:t>.»</w:t>
            </w:r>
            <w:proofErr w:type="gramEnd"/>
            <w:r w:rsidRPr="0096799C">
              <w:rPr>
                <w:rFonts w:ascii="GHEA Grapalat" w:hAnsi="GHEA Grapalat"/>
              </w:rPr>
              <w:t>:</w:t>
            </w:r>
          </w:p>
          <w:p w:rsidR="00432688" w:rsidRPr="0096799C" w:rsidRDefault="00432688" w:rsidP="0096799C">
            <w:pPr>
              <w:spacing w:line="276" w:lineRule="auto"/>
              <w:ind w:right="126" w:firstLine="708"/>
              <w:jc w:val="both"/>
              <w:rPr>
                <w:rFonts w:ascii="GHEA Grapalat" w:hAnsi="GHEA Grapalat"/>
              </w:rPr>
            </w:pPr>
            <w:r w:rsidRPr="0096799C">
              <w:rPr>
                <w:rFonts w:ascii="GHEA Grapalat" w:hAnsi="GHEA Grapalat"/>
              </w:rPr>
              <w:t xml:space="preserve">Այդ կապակցությամբ առաջարկում ենք հիմնավորմամբ ներկայացնել տեղեկատվություն՝ արդյոք նոր օբյեկտների պահպանությունը կպահանջի լրացուցիչ ռեսուրսներ, և ըստ այդմ՝ ՀՀ պետական բյուջեի ծախսերի վրա Նախագծի ազդեցության գնահատականը: Նշված շենքերի պետական պահպանության համար լրացուցիչ ֆինանսական միջոցների անհրաժեշտության դեպքում առաջարկում ենք </w:t>
            </w:r>
            <w:r w:rsidRPr="0096799C">
              <w:rPr>
                <w:rFonts w:ascii="GHEA Grapalat" w:hAnsi="GHEA Grapalat"/>
              </w:rPr>
              <w:lastRenderedPageBreak/>
              <w:t>կատարել ծախսերի վերաբաշխում՝ ՀՀ կրթության, գիտության, մշակույթի և սպորտի նախարարությանը այդ նպատակով նախատեսված միջոցներից:</w:t>
            </w:r>
          </w:p>
          <w:p w:rsidR="004E021B" w:rsidRPr="0096799C" w:rsidRDefault="00432688" w:rsidP="0096799C">
            <w:pPr>
              <w:spacing w:line="276" w:lineRule="auto"/>
              <w:ind w:right="126" w:firstLine="708"/>
              <w:jc w:val="both"/>
              <w:rPr>
                <w:rFonts w:ascii="GHEA Grapalat" w:hAnsi="GHEA Grapalat"/>
              </w:rPr>
            </w:pPr>
            <w:r w:rsidRPr="0096799C">
              <w:rPr>
                <w:rFonts w:ascii="GHEA Grapalat" w:hAnsi="GHEA Grapalat"/>
              </w:rPr>
              <w:t xml:space="preserve">Տեղեկացնում ենք, նաև, որ ՀՀ 2026թ. </w:t>
            </w:r>
            <w:proofErr w:type="gramStart"/>
            <w:r w:rsidRPr="0096799C">
              <w:rPr>
                <w:rFonts w:ascii="GHEA Grapalat" w:hAnsi="GHEA Grapalat"/>
              </w:rPr>
              <w:t>պետական</w:t>
            </w:r>
            <w:proofErr w:type="gramEnd"/>
            <w:r w:rsidRPr="0096799C">
              <w:rPr>
                <w:rFonts w:ascii="GHEA Grapalat" w:hAnsi="GHEA Grapalat"/>
              </w:rPr>
              <w:t xml:space="preserve"> բյուջեով ՀՀ կրթության, գիտության, մշակույթի և սպորտի նախարարության «Մշակութային ժառանգության ծրագրի «11004. Թանգարանային ծառայություններ և ցուցահանդեսներ» միջոցառման գծով «Հայաստանի պատմության թանգարան» և «Ե.Չարենցի անվան գրականության և արվեստի թանգարան» պետական ոչ առևտրային կազմակերպությունների շենքերի պահպանության ծառայությունների ձեռքբերման համար նախատեսվել է 38,304.0 հազ. դրամ: </w:t>
            </w:r>
          </w:p>
        </w:tc>
        <w:tc>
          <w:tcPr>
            <w:tcW w:w="3775" w:type="dxa"/>
            <w:shd w:val="clear" w:color="auto" w:fill="BFBFBF" w:themeFill="background1" w:themeFillShade="BF"/>
          </w:tcPr>
          <w:p w:rsidR="004E021B" w:rsidRPr="0096799C" w:rsidRDefault="00432688" w:rsidP="0096799C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96799C">
              <w:rPr>
                <w:rFonts w:ascii="GHEA Grapalat" w:hAnsi="GHEA Grapalat"/>
              </w:rPr>
              <w:lastRenderedPageBreak/>
              <w:t>Ընդունվել է</w:t>
            </w:r>
            <w:r w:rsidR="008D3469" w:rsidRPr="0096799C">
              <w:rPr>
                <w:rFonts w:ascii="GHEA Grapalat" w:hAnsi="GHEA Grapalat"/>
              </w:rPr>
              <w:t xml:space="preserve"> մասնակի:</w:t>
            </w:r>
            <w:r w:rsidRPr="0096799C">
              <w:rPr>
                <w:rFonts w:ascii="GHEA Grapalat" w:hAnsi="GHEA Grapalat"/>
              </w:rPr>
              <w:t xml:space="preserve"> ՀՀ 2026 թ. պետական բյուջեով ՀՀ կրթության, գիտության, մշակույթի և սպորտի նախարարության «Մշակութային ժառանգության ծրագրի «11004. Թանգարանային ծառայություններ և ցուցահանդեսներ» միջոցառման գծով «Հայաստանի պատմության թանգարան» և «Ե.Չարենցի անվան գրականության և արվեստի թանգարան» պետական ոչ առևտրային </w:t>
            </w:r>
            <w:r w:rsidRPr="0096799C">
              <w:rPr>
                <w:rFonts w:ascii="GHEA Grapalat" w:hAnsi="GHEA Grapalat"/>
              </w:rPr>
              <w:lastRenderedPageBreak/>
              <w:t xml:space="preserve">կազմակերպությունների շենքերի պահպանության ծառայությունների ձեռքբերման համար հատկացված գումարը տրամադրվել է նշյալ ՊՈԱԿ-ների մասնաճյուղերի պահպանության իրականացմանը:  </w:t>
            </w:r>
          </w:p>
        </w:tc>
      </w:tr>
      <w:tr w:rsidR="004E021B" w:rsidRPr="0096799C" w:rsidTr="006C7DFE">
        <w:trPr>
          <w:trHeight w:val="417"/>
        </w:trPr>
        <w:tc>
          <w:tcPr>
            <w:tcW w:w="9810" w:type="dxa"/>
            <w:shd w:val="clear" w:color="auto" w:fill="BFBFBF" w:themeFill="background1" w:themeFillShade="BF"/>
          </w:tcPr>
          <w:p w:rsidR="004E021B" w:rsidRPr="0096799C" w:rsidRDefault="004E021B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  <w:r w:rsidRPr="0096799C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2. </w:t>
            </w:r>
            <w:r w:rsidR="00432688" w:rsidRPr="0096799C">
              <w:rPr>
                <w:rFonts w:ascii="GHEA Grapalat" w:hAnsi="GHEA Grapalat"/>
                <w:color w:val="000000"/>
                <w:lang w:val="hy-AM"/>
              </w:rPr>
              <w:t>ՀՀ ներքին գործերի նախարարություն</w:t>
            </w:r>
          </w:p>
        </w:tc>
        <w:tc>
          <w:tcPr>
            <w:tcW w:w="3775" w:type="dxa"/>
            <w:shd w:val="clear" w:color="auto" w:fill="BFBFBF" w:themeFill="background1" w:themeFillShade="BF"/>
          </w:tcPr>
          <w:p w:rsidR="004E021B" w:rsidRPr="0096799C" w:rsidRDefault="007817FC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96799C">
              <w:rPr>
                <w:rFonts w:ascii="GHEA Grapalat" w:hAnsi="GHEA Grapalat"/>
                <w:i/>
                <w:color w:val="000000"/>
                <w:lang w:val="hy-AM"/>
              </w:rPr>
              <w:t>27.02.202</w:t>
            </w:r>
            <w:r w:rsidR="00102444" w:rsidRPr="0096799C">
              <w:rPr>
                <w:rFonts w:ascii="GHEA Grapalat" w:hAnsi="GHEA Grapalat"/>
                <w:i/>
                <w:color w:val="000000"/>
                <w:lang w:val="hy-AM"/>
              </w:rPr>
              <w:t>6</w:t>
            </w:r>
            <w:r w:rsidRPr="0096799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</w:p>
        </w:tc>
      </w:tr>
      <w:tr w:rsidR="00102444" w:rsidRPr="0096799C" w:rsidTr="00102444">
        <w:trPr>
          <w:trHeight w:val="642"/>
        </w:trPr>
        <w:tc>
          <w:tcPr>
            <w:tcW w:w="9810" w:type="dxa"/>
            <w:shd w:val="clear" w:color="auto" w:fill="BFBFBF" w:themeFill="background1" w:themeFillShade="BF"/>
          </w:tcPr>
          <w:p w:rsidR="00102444" w:rsidRPr="0096799C" w:rsidRDefault="00102444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75" w:type="dxa"/>
            <w:shd w:val="clear" w:color="auto" w:fill="BFBFBF" w:themeFill="background1" w:themeFillShade="BF"/>
          </w:tcPr>
          <w:p w:rsidR="00102444" w:rsidRPr="0096799C" w:rsidRDefault="00102444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96799C">
              <w:rPr>
                <w:rFonts w:ascii="GHEA Grapalat" w:hAnsi="GHEA Grapalat"/>
                <w:i/>
                <w:color w:val="000000"/>
                <w:lang w:val="hy-AM"/>
              </w:rPr>
              <w:t xml:space="preserve">N </w:t>
            </w:r>
            <w:r w:rsidRPr="0096799C">
              <w:rPr>
                <w:rFonts w:ascii="GHEA Grapalat" w:hAnsi="GHEA Grapalat"/>
                <w:color w:val="000000"/>
                <w:shd w:val="clear" w:color="auto" w:fill="FFFFFF"/>
              </w:rPr>
              <w:t>43/6/52790-26</w:t>
            </w:r>
          </w:p>
        </w:tc>
      </w:tr>
      <w:tr w:rsidR="004E021B" w:rsidRPr="0096799C" w:rsidTr="00266F1D">
        <w:trPr>
          <w:trHeight w:val="1335"/>
        </w:trPr>
        <w:tc>
          <w:tcPr>
            <w:tcW w:w="9810" w:type="dxa"/>
            <w:shd w:val="clear" w:color="auto" w:fill="BFBFBF" w:themeFill="background1" w:themeFillShade="BF"/>
            <w:vAlign w:val="center"/>
          </w:tcPr>
          <w:p w:rsidR="00102444" w:rsidRPr="0096799C" w:rsidRDefault="00102444" w:rsidP="0096799C">
            <w:pPr>
              <w:spacing w:line="276" w:lineRule="auto"/>
              <w:ind w:firstLine="709"/>
              <w:jc w:val="both"/>
              <w:rPr>
                <w:rFonts w:ascii="GHEA Grapalat" w:hAnsi="GHEA Grapalat"/>
              </w:rPr>
            </w:pPr>
            <w:r w:rsidRPr="0096799C">
              <w:rPr>
                <w:rFonts w:ascii="GHEA Grapalat" w:hAnsi="GHEA Grapalat"/>
              </w:rPr>
              <w:t>«</w:t>
            </w:r>
            <w:proofErr w:type="spellStart"/>
            <w:r w:rsidRPr="0096799C">
              <w:rPr>
                <w:rFonts w:ascii="GHEA Grapalat" w:hAnsi="GHEA Grapalat"/>
              </w:rPr>
              <w:t>Հայաստանի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Հանրապետության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կառավարության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2024 </w:t>
            </w:r>
            <w:proofErr w:type="spellStart"/>
            <w:r w:rsidRPr="0096799C">
              <w:rPr>
                <w:rFonts w:ascii="GHEA Grapalat" w:hAnsi="GHEA Grapalat"/>
              </w:rPr>
              <w:t>թվականի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դեկտեմբերի</w:t>
            </w:r>
            <w:proofErr w:type="spellEnd"/>
            <w:r w:rsidRPr="0096799C">
              <w:rPr>
                <w:rFonts w:ascii="GHEA Grapalat" w:hAnsi="GHEA Grapalat"/>
              </w:rPr>
              <w:t xml:space="preserve"> 27-ի N 2073-Ն </w:t>
            </w:r>
            <w:proofErr w:type="spellStart"/>
            <w:r w:rsidRPr="0096799C">
              <w:rPr>
                <w:rFonts w:ascii="GHEA Grapalat" w:hAnsi="GHEA Grapalat"/>
              </w:rPr>
              <w:t>որոշման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մեջ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լրացումներ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կատարելու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մասին</w:t>
            </w:r>
            <w:proofErr w:type="spellEnd"/>
            <w:r w:rsidRPr="0096799C">
              <w:rPr>
                <w:rFonts w:ascii="GHEA Grapalat" w:hAnsi="GHEA Grapalat"/>
              </w:rPr>
              <w:t xml:space="preserve">» ՀՀ </w:t>
            </w:r>
            <w:proofErr w:type="spellStart"/>
            <w:r w:rsidRPr="0096799C">
              <w:rPr>
                <w:rFonts w:ascii="GHEA Grapalat" w:hAnsi="GHEA Grapalat"/>
              </w:rPr>
              <w:t>կառավարության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որոշման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նախագծի</w:t>
            </w:r>
            <w:proofErr w:type="spellEnd"/>
            <w:r w:rsidRPr="0096799C">
              <w:rPr>
                <w:rFonts w:ascii="GHEA Grapalat" w:hAnsi="GHEA Grapalat"/>
              </w:rPr>
              <w:t xml:space="preserve"> (</w:t>
            </w:r>
            <w:proofErr w:type="spellStart"/>
            <w:r w:rsidRPr="0096799C">
              <w:rPr>
                <w:rFonts w:ascii="GHEA Grapalat" w:hAnsi="GHEA Grapalat"/>
              </w:rPr>
              <w:t>այսուհետ</w:t>
            </w:r>
            <w:proofErr w:type="spellEnd"/>
            <w:r w:rsidRPr="0096799C">
              <w:rPr>
                <w:rFonts w:ascii="GHEA Grapalat" w:hAnsi="GHEA Grapalat"/>
              </w:rPr>
              <w:t xml:space="preserve">՝ </w:t>
            </w:r>
            <w:proofErr w:type="spellStart"/>
            <w:r w:rsidRPr="0096799C">
              <w:rPr>
                <w:rFonts w:ascii="GHEA Grapalat" w:hAnsi="GHEA Grapalat"/>
              </w:rPr>
              <w:t>Նախագիծ</w:t>
            </w:r>
            <w:proofErr w:type="spellEnd"/>
            <w:r w:rsidRPr="0096799C">
              <w:rPr>
                <w:rFonts w:ascii="GHEA Grapalat" w:hAnsi="GHEA Grapalat"/>
              </w:rPr>
              <w:t xml:space="preserve">) </w:t>
            </w:r>
            <w:proofErr w:type="spellStart"/>
            <w:r w:rsidRPr="0096799C">
              <w:rPr>
                <w:rFonts w:ascii="GHEA Grapalat" w:hAnsi="GHEA Grapalat"/>
              </w:rPr>
              <w:t>վերաբերյալ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հայտնում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ենք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որ</w:t>
            </w:r>
            <w:proofErr w:type="spellEnd"/>
            <w:r w:rsidRPr="0096799C">
              <w:rPr>
                <w:rFonts w:ascii="GHEA Grapalat" w:hAnsi="GHEA Grapalat"/>
              </w:rPr>
              <w:t xml:space="preserve"> «</w:t>
            </w:r>
            <w:proofErr w:type="spellStart"/>
            <w:r w:rsidRPr="0096799C">
              <w:rPr>
                <w:rFonts w:ascii="GHEA Grapalat" w:hAnsi="GHEA Grapalat"/>
              </w:rPr>
              <w:t>Հայաստանի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պատմության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թանգարան</w:t>
            </w:r>
            <w:proofErr w:type="spellEnd"/>
            <w:r w:rsidRPr="0096799C">
              <w:rPr>
                <w:rFonts w:ascii="GHEA Grapalat" w:hAnsi="GHEA Grapalat"/>
              </w:rPr>
              <w:t>» և «Ե</w:t>
            </w:r>
            <w:r w:rsidRPr="0096799C">
              <w:rPr>
                <w:rFonts w:ascii="Cambria Math" w:hAnsi="Cambria Math" w:cs="Cambria Math"/>
              </w:rPr>
              <w:t>․</w:t>
            </w:r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Չարենցի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անվան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գրականության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և </w:t>
            </w:r>
            <w:proofErr w:type="spellStart"/>
            <w:r w:rsidRPr="0096799C">
              <w:rPr>
                <w:rFonts w:ascii="GHEA Grapalat" w:hAnsi="GHEA Grapalat"/>
              </w:rPr>
              <w:t>արվեստի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թանգարան</w:t>
            </w:r>
            <w:proofErr w:type="spellEnd"/>
            <w:r w:rsidRPr="0096799C">
              <w:rPr>
                <w:rFonts w:ascii="GHEA Grapalat" w:hAnsi="GHEA Grapalat"/>
              </w:rPr>
              <w:t>» ՊՈԱԿ-</w:t>
            </w:r>
            <w:proofErr w:type="spellStart"/>
            <w:r w:rsidRPr="0096799C">
              <w:rPr>
                <w:rFonts w:ascii="GHEA Grapalat" w:hAnsi="GHEA Grapalat"/>
              </w:rPr>
              <w:t>ները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հիշյալ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որոշման</w:t>
            </w:r>
            <w:proofErr w:type="spellEnd"/>
            <w:r w:rsidRPr="0096799C">
              <w:rPr>
                <w:rFonts w:ascii="GHEA Grapalat" w:hAnsi="GHEA Grapalat"/>
              </w:rPr>
              <w:t xml:space="preserve"> N 1 </w:t>
            </w:r>
            <w:proofErr w:type="spellStart"/>
            <w:r w:rsidRPr="0096799C">
              <w:rPr>
                <w:rFonts w:ascii="GHEA Grapalat" w:hAnsi="GHEA Grapalat"/>
              </w:rPr>
              <w:t>հավելվածում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ընդգրկելու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վերաբերյալ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առարկություններ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չկան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իսկ</w:t>
            </w:r>
            <w:proofErr w:type="spellEnd"/>
            <w:r w:rsidRPr="0096799C">
              <w:rPr>
                <w:rFonts w:ascii="GHEA Grapalat" w:hAnsi="GHEA Grapalat"/>
              </w:rPr>
              <w:t xml:space="preserve"> «</w:t>
            </w:r>
            <w:proofErr w:type="spellStart"/>
            <w:r w:rsidRPr="0096799C">
              <w:rPr>
                <w:rFonts w:ascii="GHEA Grapalat" w:hAnsi="GHEA Grapalat"/>
              </w:rPr>
              <w:t>Հայաստանի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պետական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ֆիլհարմոնիա</w:t>
            </w:r>
            <w:proofErr w:type="spellEnd"/>
            <w:r w:rsidRPr="0096799C">
              <w:rPr>
                <w:rFonts w:ascii="GHEA Grapalat" w:hAnsi="GHEA Grapalat"/>
              </w:rPr>
              <w:t xml:space="preserve">» ՊՈԱԿ-ը </w:t>
            </w:r>
            <w:proofErr w:type="spellStart"/>
            <w:r w:rsidRPr="0096799C">
              <w:rPr>
                <w:rFonts w:ascii="GHEA Grapalat" w:hAnsi="GHEA Grapalat"/>
              </w:rPr>
              <w:t>ցանկում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ընդգրկելուն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դեմ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ենք</w:t>
            </w:r>
            <w:proofErr w:type="spellEnd"/>
            <w:r w:rsidRPr="0096799C">
              <w:rPr>
                <w:rFonts w:ascii="GHEA Grapalat" w:hAnsi="GHEA Grapalat"/>
              </w:rPr>
              <w:t xml:space="preserve">՝ </w:t>
            </w:r>
            <w:proofErr w:type="spellStart"/>
            <w:r w:rsidRPr="0096799C">
              <w:rPr>
                <w:rFonts w:ascii="GHEA Grapalat" w:hAnsi="GHEA Grapalat"/>
              </w:rPr>
              <w:t>հաշվի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առնելով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Հայաստանի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Հանրապետության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կառավարության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2024 </w:t>
            </w:r>
            <w:proofErr w:type="spellStart"/>
            <w:r w:rsidRPr="0096799C">
              <w:rPr>
                <w:rFonts w:ascii="GHEA Grapalat" w:hAnsi="GHEA Grapalat"/>
              </w:rPr>
              <w:t>թվականի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դեկտեմբերի</w:t>
            </w:r>
            <w:proofErr w:type="spellEnd"/>
            <w:r w:rsidRPr="0096799C">
              <w:rPr>
                <w:rFonts w:ascii="GHEA Grapalat" w:hAnsi="GHEA Grapalat"/>
              </w:rPr>
              <w:t xml:space="preserve"> 27-ի N 2073-Ն </w:t>
            </w:r>
            <w:proofErr w:type="spellStart"/>
            <w:r w:rsidRPr="0096799C">
              <w:rPr>
                <w:rFonts w:ascii="GHEA Grapalat" w:hAnsi="GHEA Grapalat"/>
              </w:rPr>
              <w:t>որոշման</w:t>
            </w:r>
            <w:proofErr w:type="spellEnd"/>
            <w:r w:rsidRPr="0096799C">
              <w:rPr>
                <w:rFonts w:ascii="GHEA Grapalat" w:hAnsi="GHEA Grapalat"/>
              </w:rPr>
              <w:t xml:space="preserve"> N 2 </w:t>
            </w:r>
            <w:proofErr w:type="spellStart"/>
            <w:r w:rsidRPr="0096799C">
              <w:rPr>
                <w:rFonts w:ascii="GHEA Grapalat" w:hAnsi="GHEA Grapalat"/>
              </w:rPr>
              <w:t>հավելվածով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սահմանված</w:t>
            </w:r>
            <w:proofErr w:type="spellEnd"/>
            <w:r w:rsidRPr="0096799C">
              <w:rPr>
                <w:rFonts w:ascii="GHEA Grapalat" w:hAnsi="GHEA Grapalat"/>
              </w:rPr>
              <w:t xml:space="preserve">՝ </w:t>
            </w:r>
            <w:proofErr w:type="spellStart"/>
            <w:r w:rsidRPr="0096799C">
              <w:rPr>
                <w:rFonts w:ascii="GHEA Grapalat" w:hAnsi="GHEA Grapalat"/>
              </w:rPr>
              <w:t>օբյեկտները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կարևորագույն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նշանակության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օբյեկտների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շարքին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դասելու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չափորոշիչները</w:t>
            </w:r>
            <w:proofErr w:type="spellEnd"/>
            <w:r w:rsidRPr="0096799C">
              <w:rPr>
                <w:rFonts w:ascii="GHEA Grapalat" w:hAnsi="GHEA Grapalat"/>
              </w:rPr>
              <w:t xml:space="preserve">։ </w:t>
            </w:r>
            <w:proofErr w:type="spellStart"/>
            <w:r w:rsidRPr="0096799C">
              <w:rPr>
                <w:rFonts w:ascii="GHEA Grapalat" w:hAnsi="GHEA Grapalat"/>
              </w:rPr>
              <w:t>Նշված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չափորոշիչների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համաձայն</w:t>
            </w:r>
            <w:proofErr w:type="spellEnd"/>
            <w:r w:rsidRPr="0096799C">
              <w:rPr>
                <w:rFonts w:ascii="GHEA Grapalat" w:hAnsi="GHEA Grapalat"/>
              </w:rPr>
              <w:t xml:space="preserve">՝ </w:t>
            </w:r>
            <w:proofErr w:type="spellStart"/>
            <w:r w:rsidRPr="0096799C">
              <w:rPr>
                <w:rFonts w:ascii="GHEA Grapalat" w:hAnsi="GHEA Grapalat"/>
              </w:rPr>
              <w:t>կարևորագույն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նշանակության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օբյեկտների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շարքին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կարող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են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դասվել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միայն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ռազմավարական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խոցելիության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բարձր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ռիսկ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ունեցող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այն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օբյեկտները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որոնք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հանդիսանում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են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ճանապարհային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կենսական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ենթակառուցվածքներ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կամ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որոնցում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առկա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են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այնպիսի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էներգետիկ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այլ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տեխնիկական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հանգույցներ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ու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ենթակառուցվածքներ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անվերականգնելի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արժեքներ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որոնց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ոչնչացումը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վնասումը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առհասարակ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դրանց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դեմ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ոտնձգությունը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կարող</w:t>
            </w:r>
            <w:proofErr w:type="spellEnd"/>
            <w:r w:rsidRPr="0096799C">
              <w:rPr>
                <w:rFonts w:ascii="GHEA Grapalat" w:hAnsi="GHEA Grapalat"/>
              </w:rPr>
              <w:t xml:space="preserve"> է </w:t>
            </w:r>
            <w:proofErr w:type="spellStart"/>
            <w:r w:rsidRPr="0096799C">
              <w:rPr>
                <w:rFonts w:ascii="GHEA Grapalat" w:hAnsi="GHEA Grapalat"/>
              </w:rPr>
              <w:t>սպառնալ</w:t>
            </w:r>
            <w:proofErr w:type="spellEnd"/>
            <w:r w:rsidRPr="0096799C">
              <w:rPr>
                <w:rFonts w:ascii="GHEA Grapalat" w:hAnsi="GHEA Grapalat"/>
              </w:rPr>
              <w:t xml:space="preserve"> ՀՀ </w:t>
            </w:r>
            <w:proofErr w:type="spellStart"/>
            <w:r w:rsidRPr="0096799C">
              <w:rPr>
                <w:rFonts w:ascii="GHEA Grapalat" w:hAnsi="GHEA Grapalat"/>
              </w:rPr>
              <w:lastRenderedPageBreak/>
              <w:t>պաշտպանունակությանը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բնակչության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կենսապահովմանը</w:t>
            </w:r>
            <w:proofErr w:type="spellEnd"/>
            <w:r w:rsidRPr="0096799C">
              <w:rPr>
                <w:rFonts w:ascii="GHEA Grapalat" w:hAnsi="GHEA Grapalat"/>
              </w:rPr>
              <w:t xml:space="preserve">, ՀՀ </w:t>
            </w:r>
            <w:proofErr w:type="spellStart"/>
            <w:r w:rsidRPr="0096799C">
              <w:rPr>
                <w:rFonts w:ascii="GHEA Grapalat" w:hAnsi="GHEA Grapalat"/>
              </w:rPr>
              <w:t>էներգետիկ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տնտեսական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տրանսպորտային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տեղեկատվական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մշակութային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անվտանգությանը</w:t>
            </w:r>
            <w:proofErr w:type="spellEnd"/>
            <w:r w:rsidRPr="0096799C">
              <w:rPr>
                <w:rFonts w:ascii="GHEA Grapalat" w:hAnsi="GHEA Grapalat"/>
              </w:rPr>
              <w:t xml:space="preserve">՝ </w:t>
            </w:r>
            <w:proofErr w:type="spellStart"/>
            <w:r w:rsidRPr="0096799C">
              <w:rPr>
                <w:rFonts w:ascii="GHEA Grapalat" w:hAnsi="GHEA Grapalat"/>
              </w:rPr>
              <w:t>որպես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չափանիշ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ընդունելով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մարդկային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կուտակումը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արժեքների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կուտակումը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օբյեկտի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տեխնիկական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առանցքային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հանգույց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հանդիսանալը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ռազմավարական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խոցելիության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հավանական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մակարդակը</w:t>
            </w:r>
            <w:proofErr w:type="spellEnd"/>
            <w:r w:rsidRPr="0096799C">
              <w:rPr>
                <w:rFonts w:ascii="GHEA Grapalat" w:hAnsi="GHEA Grapalat"/>
              </w:rPr>
              <w:t>։</w:t>
            </w:r>
          </w:p>
          <w:p w:rsidR="00102444" w:rsidRPr="0096799C" w:rsidRDefault="00102444" w:rsidP="0096799C">
            <w:pPr>
              <w:spacing w:line="276" w:lineRule="auto"/>
              <w:ind w:firstLine="709"/>
              <w:jc w:val="both"/>
              <w:rPr>
                <w:rFonts w:ascii="GHEA Grapalat" w:hAnsi="GHEA Grapalat"/>
              </w:rPr>
            </w:pPr>
            <w:proofErr w:type="spellStart"/>
            <w:r w:rsidRPr="0096799C">
              <w:rPr>
                <w:rFonts w:ascii="GHEA Grapalat" w:hAnsi="GHEA Grapalat"/>
              </w:rPr>
              <w:t>Միաժամանակ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հայտնում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ենք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որ</w:t>
            </w:r>
            <w:proofErr w:type="spellEnd"/>
            <w:r w:rsidRPr="0096799C">
              <w:rPr>
                <w:rFonts w:ascii="GHEA Grapalat" w:hAnsi="GHEA Grapalat"/>
              </w:rPr>
              <w:t xml:space="preserve"> ՀՀ </w:t>
            </w:r>
            <w:proofErr w:type="spellStart"/>
            <w:r w:rsidRPr="0096799C">
              <w:rPr>
                <w:rFonts w:ascii="GHEA Grapalat" w:hAnsi="GHEA Grapalat"/>
              </w:rPr>
              <w:t>կառավարության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2007 </w:t>
            </w:r>
            <w:proofErr w:type="spellStart"/>
            <w:r w:rsidRPr="0096799C">
              <w:rPr>
                <w:rFonts w:ascii="GHEA Grapalat" w:hAnsi="GHEA Grapalat"/>
              </w:rPr>
              <w:t>թվականի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հունվարի</w:t>
            </w:r>
            <w:proofErr w:type="spellEnd"/>
            <w:r w:rsidRPr="0096799C">
              <w:rPr>
                <w:rFonts w:ascii="GHEA Grapalat" w:hAnsi="GHEA Grapalat"/>
              </w:rPr>
              <w:t xml:space="preserve"> 11-ի </w:t>
            </w:r>
            <w:proofErr w:type="spellStart"/>
            <w:r w:rsidRPr="0096799C">
              <w:rPr>
                <w:rFonts w:ascii="GHEA Grapalat" w:hAnsi="GHEA Grapalat"/>
              </w:rPr>
              <w:t>թիվ</w:t>
            </w:r>
            <w:proofErr w:type="spellEnd"/>
            <w:r w:rsidRPr="0096799C">
              <w:rPr>
                <w:rFonts w:ascii="GHEA Grapalat" w:hAnsi="GHEA Grapalat"/>
              </w:rPr>
              <w:t xml:space="preserve"> 151-Ն </w:t>
            </w:r>
            <w:proofErr w:type="spellStart"/>
            <w:r w:rsidRPr="0096799C">
              <w:rPr>
                <w:rFonts w:ascii="GHEA Grapalat" w:hAnsi="GHEA Grapalat"/>
              </w:rPr>
              <w:t>որոշմամբ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հաստատված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հավելվածի</w:t>
            </w:r>
            <w:proofErr w:type="spellEnd"/>
            <w:r w:rsidRPr="0096799C">
              <w:rPr>
                <w:rFonts w:ascii="GHEA Grapalat" w:hAnsi="GHEA Grapalat"/>
              </w:rPr>
              <w:t xml:space="preserve"> 34-րդ </w:t>
            </w:r>
            <w:proofErr w:type="spellStart"/>
            <w:r w:rsidRPr="0096799C">
              <w:rPr>
                <w:rFonts w:ascii="GHEA Grapalat" w:hAnsi="GHEA Grapalat"/>
              </w:rPr>
              <w:t>կետի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համաձայն</w:t>
            </w:r>
            <w:proofErr w:type="spellEnd"/>
            <w:r w:rsidRPr="0096799C">
              <w:rPr>
                <w:rFonts w:ascii="GHEA Grapalat" w:hAnsi="GHEA Grapalat"/>
              </w:rPr>
              <w:t xml:space="preserve">՝ </w:t>
            </w:r>
            <w:proofErr w:type="spellStart"/>
            <w:r w:rsidRPr="0096799C">
              <w:rPr>
                <w:rFonts w:ascii="GHEA Grapalat" w:hAnsi="GHEA Grapalat"/>
              </w:rPr>
              <w:t>շուրջօրյա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ոստիկանական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կայուն</w:t>
            </w:r>
            <w:proofErr w:type="spellEnd"/>
            <w:r w:rsidRPr="0096799C">
              <w:rPr>
                <w:rFonts w:ascii="GHEA Grapalat" w:hAnsi="GHEA Grapalat"/>
              </w:rPr>
              <w:t xml:space="preserve"> 1 </w:t>
            </w:r>
            <w:proofErr w:type="spellStart"/>
            <w:r w:rsidRPr="0096799C">
              <w:rPr>
                <w:rFonts w:ascii="GHEA Grapalat" w:hAnsi="GHEA Grapalat"/>
              </w:rPr>
              <w:t>պահակետի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համար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սահմանված</w:t>
            </w:r>
            <w:proofErr w:type="spellEnd"/>
            <w:r w:rsidRPr="0096799C">
              <w:rPr>
                <w:rFonts w:ascii="GHEA Grapalat" w:hAnsi="GHEA Grapalat"/>
              </w:rPr>
              <w:t xml:space="preserve"> է 5,49 </w:t>
            </w:r>
            <w:proofErr w:type="spellStart"/>
            <w:r w:rsidRPr="0096799C">
              <w:rPr>
                <w:rFonts w:ascii="GHEA Grapalat" w:hAnsi="GHEA Grapalat"/>
              </w:rPr>
              <w:t>միավոր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ծառայող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իսկ</w:t>
            </w:r>
            <w:proofErr w:type="spellEnd"/>
            <w:r w:rsidRPr="0096799C">
              <w:rPr>
                <w:rFonts w:ascii="GHEA Grapalat" w:hAnsi="GHEA Grapalat"/>
              </w:rPr>
              <w:t xml:space="preserve"> 8-ժամյա </w:t>
            </w:r>
            <w:proofErr w:type="spellStart"/>
            <w:r w:rsidRPr="0096799C">
              <w:rPr>
                <w:rFonts w:ascii="GHEA Grapalat" w:hAnsi="GHEA Grapalat"/>
              </w:rPr>
              <w:t>ոստիկանական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կայուն</w:t>
            </w:r>
            <w:proofErr w:type="spellEnd"/>
            <w:r w:rsidRPr="0096799C">
              <w:rPr>
                <w:rFonts w:ascii="GHEA Grapalat" w:hAnsi="GHEA Grapalat"/>
              </w:rPr>
              <w:t xml:space="preserve"> 1 </w:t>
            </w:r>
            <w:proofErr w:type="spellStart"/>
            <w:r w:rsidRPr="0096799C">
              <w:rPr>
                <w:rFonts w:ascii="GHEA Grapalat" w:hAnsi="GHEA Grapalat"/>
              </w:rPr>
              <w:t>պահակետի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համար</w:t>
            </w:r>
            <w:proofErr w:type="spellEnd"/>
            <w:r w:rsidRPr="0096799C">
              <w:rPr>
                <w:rFonts w:ascii="GHEA Grapalat" w:hAnsi="GHEA Grapalat"/>
              </w:rPr>
              <w:t xml:space="preserve">՝ 1,81 </w:t>
            </w:r>
            <w:proofErr w:type="spellStart"/>
            <w:r w:rsidRPr="0096799C">
              <w:rPr>
                <w:rFonts w:ascii="GHEA Grapalat" w:hAnsi="GHEA Grapalat"/>
              </w:rPr>
              <w:t>միավոր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ծառայող</w:t>
            </w:r>
            <w:proofErr w:type="spellEnd"/>
            <w:r w:rsidRPr="0096799C">
              <w:rPr>
                <w:rFonts w:ascii="GHEA Grapalat" w:hAnsi="GHEA Grapalat"/>
              </w:rPr>
              <w:t xml:space="preserve">։ ՀՀ </w:t>
            </w:r>
            <w:proofErr w:type="spellStart"/>
            <w:r w:rsidRPr="0096799C">
              <w:rPr>
                <w:rFonts w:ascii="GHEA Grapalat" w:hAnsi="GHEA Grapalat"/>
              </w:rPr>
              <w:t>կառավարության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2005 </w:t>
            </w:r>
            <w:proofErr w:type="spellStart"/>
            <w:r w:rsidRPr="0096799C">
              <w:rPr>
                <w:rFonts w:ascii="GHEA Grapalat" w:hAnsi="GHEA Grapalat"/>
              </w:rPr>
              <w:t>թվականի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հուլիսի</w:t>
            </w:r>
            <w:proofErr w:type="spellEnd"/>
            <w:r w:rsidRPr="0096799C">
              <w:rPr>
                <w:rFonts w:ascii="GHEA Grapalat" w:hAnsi="GHEA Grapalat"/>
              </w:rPr>
              <w:t xml:space="preserve"> 14-ի </w:t>
            </w:r>
            <w:proofErr w:type="spellStart"/>
            <w:r w:rsidRPr="0096799C">
              <w:rPr>
                <w:rFonts w:ascii="GHEA Grapalat" w:hAnsi="GHEA Grapalat"/>
              </w:rPr>
              <w:t>թիվ</w:t>
            </w:r>
            <w:proofErr w:type="spellEnd"/>
            <w:r w:rsidRPr="0096799C">
              <w:rPr>
                <w:rFonts w:ascii="GHEA Grapalat" w:hAnsi="GHEA Grapalat"/>
              </w:rPr>
              <w:t xml:space="preserve"> 1176-Ն </w:t>
            </w:r>
            <w:proofErr w:type="spellStart"/>
            <w:r w:rsidRPr="0096799C">
              <w:rPr>
                <w:rFonts w:ascii="GHEA Grapalat" w:hAnsi="GHEA Grapalat"/>
              </w:rPr>
              <w:t>որոշմամբ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սահմանված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գնային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նորմատիվներին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համապատասխան</w:t>
            </w:r>
            <w:proofErr w:type="spellEnd"/>
            <w:r w:rsidRPr="0096799C">
              <w:rPr>
                <w:rFonts w:ascii="GHEA Grapalat" w:hAnsi="GHEA Grapalat"/>
              </w:rPr>
              <w:t xml:space="preserve">՝ </w:t>
            </w:r>
            <w:proofErr w:type="spellStart"/>
            <w:r w:rsidRPr="0096799C">
              <w:rPr>
                <w:rFonts w:ascii="GHEA Grapalat" w:hAnsi="GHEA Grapalat"/>
              </w:rPr>
              <w:t>պահպանության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ծառայություն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իրականացնող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կրտսեր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խմբի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մեկ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ծառայողի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համար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տարեկան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նախատեսված</w:t>
            </w:r>
            <w:proofErr w:type="spellEnd"/>
            <w:r w:rsidRPr="0096799C">
              <w:rPr>
                <w:rFonts w:ascii="GHEA Grapalat" w:hAnsi="GHEA Grapalat"/>
              </w:rPr>
              <w:t xml:space="preserve"> է 2</w:t>
            </w:r>
            <w:r w:rsidRPr="0096799C">
              <w:rPr>
                <w:rFonts w:ascii="Cambria Math" w:hAnsi="Cambria Math" w:cs="Cambria Math"/>
              </w:rPr>
              <w:t>․</w:t>
            </w:r>
            <w:r w:rsidRPr="0096799C">
              <w:rPr>
                <w:rFonts w:ascii="GHEA Grapalat" w:hAnsi="GHEA Grapalat"/>
              </w:rPr>
              <w:t>360</w:t>
            </w:r>
            <w:r w:rsidRPr="0096799C">
              <w:rPr>
                <w:rFonts w:ascii="Cambria Math" w:hAnsi="Cambria Math" w:cs="Cambria Math"/>
              </w:rPr>
              <w:t>․</w:t>
            </w:r>
            <w:r w:rsidRPr="0096799C">
              <w:rPr>
                <w:rFonts w:ascii="GHEA Grapalat" w:hAnsi="GHEA Grapalat"/>
              </w:rPr>
              <w:t xml:space="preserve">424 ՀՀ </w:t>
            </w:r>
            <w:proofErr w:type="spellStart"/>
            <w:r w:rsidRPr="0096799C">
              <w:rPr>
                <w:rFonts w:ascii="GHEA Grapalat" w:hAnsi="GHEA Grapalat"/>
              </w:rPr>
              <w:t>դրամ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հետևաբար</w:t>
            </w:r>
            <w:proofErr w:type="spellEnd"/>
            <w:r w:rsidRPr="0096799C">
              <w:rPr>
                <w:rFonts w:ascii="GHEA Grapalat" w:hAnsi="GHEA Grapalat"/>
              </w:rPr>
              <w:t xml:space="preserve">` </w:t>
            </w:r>
            <w:proofErr w:type="spellStart"/>
            <w:r w:rsidRPr="0096799C">
              <w:rPr>
                <w:rFonts w:ascii="GHEA Grapalat" w:hAnsi="GHEA Grapalat"/>
              </w:rPr>
              <w:t>ամսական</w:t>
            </w:r>
            <w:proofErr w:type="spellEnd"/>
            <w:r w:rsidRPr="0096799C">
              <w:rPr>
                <w:rFonts w:ascii="GHEA Grapalat" w:hAnsi="GHEA Grapalat"/>
              </w:rPr>
              <w:t xml:space="preserve"> 196.702 ՀՀ </w:t>
            </w:r>
            <w:proofErr w:type="spellStart"/>
            <w:r w:rsidRPr="0096799C">
              <w:rPr>
                <w:rFonts w:ascii="GHEA Grapalat" w:hAnsi="GHEA Grapalat"/>
              </w:rPr>
              <w:t>դրամ</w:t>
            </w:r>
            <w:proofErr w:type="spellEnd"/>
            <w:r w:rsidRPr="0096799C">
              <w:rPr>
                <w:rFonts w:ascii="GHEA Grapalat" w:hAnsi="GHEA Grapalat"/>
              </w:rPr>
              <w:t>։</w:t>
            </w:r>
          </w:p>
          <w:p w:rsidR="004E021B" w:rsidRPr="0096799C" w:rsidRDefault="00102444" w:rsidP="0096799C">
            <w:pPr>
              <w:spacing w:line="276" w:lineRule="auto"/>
              <w:ind w:firstLine="709"/>
              <w:jc w:val="both"/>
              <w:rPr>
                <w:rFonts w:ascii="GHEA Grapalat" w:hAnsi="GHEA Grapalat"/>
              </w:rPr>
            </w:pPr>
            <w:proofErr w:type="spellStart"/>
            <w:r w:rsidRPr="0096799C">
              <w:rPr>
                <w:rFonts w:ascii="GHEA Grapalat" w:hAnsi="GHEA Grapalat"/>
              </w:rPr>
              <w:t>Հաշվի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առնելով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վերոգրյալը</w:t>
            </w:r>
            <w:proofErr w:type="spellEnd"/>
            <w:r w:rsidRPr="0096799C">
              <w:rPr>
                <w:rFonts w:ascii="GHEA Grapalat" w:hAnsi="GHEA Grapalat"/>
              </w:rPr>
              <w:t>՝ «</w:t>
            </w:r>
            <w:proofErr w:type="spellStart"/>
            <w:r w:rsidRPr="0096799C">
              <w:rPr>
                <w:rFonts w:ascii="GHEA Grapalat" w:hAnsi="GHEA Grapalat"/>
              </w:rPr>
              <w:t>Հայաստանի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պատմության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թանգարան</w:t>
            </w:r>
            <w:proofErr w:type="spellEnd"/>
            <w:r w:rsidRPr="0096799C">
              <w:rPr>
                <w:rFonts w:ascii="GHEA Grapalat" w:hAnsi="GHEA Grapalat"/>
              </w:rPr>
              <w:t>» և «</w:t>
            </w:r>
            <w:proofErr w:type="spellStart"/>
            <w:r w:rsidRPr="0096799C">
              <w:rPr>
                <w:rFonts w:ascii="GHEA Grapalat" w:hAnsi="GHEA Grapalat"/>
              </w:rPr>
              <w:t>Ե</w:t>
            </w:r>
            <w:r w:rsidRPr="0096799C">
              <w:rPr>
                <w:rFonts w:ascii="Cambria Math" w:hAnsi="Cambria Math" w:cs="Cambria Math"/>
              </w:rPr>
              <w:t>․</w:t>
            </w:r>
            <w:r w:rsidRPr="0096799C">
              <w:rPr>
                <w:rFonts w:ascii="GHEA Grapalat" w:hAnsi="GHEA Grapalat"/>
              </w:rPr>
              <w:t>Չարենցի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անվան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գրականության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և </w:t>
            </w:r>
            <w:proofErr w:type="spellStart"/>
            <w:r w:rsidRPr="0096799C">
              <w:rPr>
                <w:rFonts w:ascii="GHEA Grapalat" w:hAnsi="GHEA Grapalat"/>
              </w:rPr>
              <w:t>արվեստի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թանգարան</w:t>
            </w:r>
            <w:proofErr w:type="spellEnd"/>
            <w:r w:rsidRPr="0096799C">
              <w:rPr>
                <w:rFonts w:ascii="GHEA Grapalat" w:hAnsi="GHEA Grapalat"/>
              </w:rPr>
              <w:t>» ՊՈԱԿ-</w:t>
            </w:r>
            <w:proofErr w:type="spellStart"/>
            <w:r w:rsidRPr="0096799C">
              <w:rPr>
                <w:rFonts w:ascii="GHEA Grapalat" w:hAnsi="GHEA Grapalat"/>
              </w:rPr>
              <w:t>ները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պետական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պահպանության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ենթակա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կարևորագույն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նշանակության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օբյեկտների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ցանկում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ներառելու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պարագայում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մասնավորապես</w:t>
            </w:r>
            <w:proofErr w:type="spellEnd"/>
            <w:r w:rsidRPr="0096799C">
              <w:rPr>
                <w:rFonts w:ascii="GHEA Grapalat" w:hAnsi="GHEA Grapalat"/>
              </w:rPr>
              <w:t>՝ «</w:t>
            </w:r>
            <w:proofErr w:type="spellStart"/>
            <w:r w:rsidRPr="0096799C">
              <w:rPr>
                <w:rFonts w:ascii="GHEA Grapalat" w:hAnsi="GHEA Grapalat"/>
              </w:rPr>
              <w:t>Հայաստանի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պատմության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թանգարան</w:t>
            </w:r>
            <w:proofErr w:type="spellEnd"/>
            <w:r w:rsidRPr="0096799C">
              <w:rPr>
                <w:rFonts w:ascii="GHEA Grapalat" w:hAnsi="GHEA Grapalat"/>
              </w:rPr>
              <w:t xml:space="preserve">» ՊՈԱԿ-ի </w:t>
            </w:r>
            <w:proofErr w:type="spellStart"/>
            <w:r w:rsidRPr="0096799C">
              <w:rPr>
                <w:rFonts w:ascii="GHEA Grapalat" w:hAnsi="GHEA Grapalat"/>
              </w:rPr>
              <w:t>պահպանությունը</w:t>
            </w:r>
            <w:proofErr w:type="spellEnd"/>
            <w:r w:rsidRPr="0096799C">
              <w:rPr>
                <w:rFonts w:ascii="GHEA Grapalat" w:hAnsi="GHEA Grapalat"/>
              </w:rPr>
              <w:t xml:space="preserve"> 1/8-ժամյա (1</w:t>
            </w:r>
            <w:r w:rsidRPr="0096799C">
              <w:rPr>
                <w:rFonts w:ascii="Cambria Math" w:hAnsi="Cambria Math" w:cs="Cambria Math"/>
              </w:rPr>
              <w:t>․</w:t>
            </w:r>
            <w:r w:rsidRPr="0096799C">
              <w:rPr>
                <w:rFonts w:ascii="GHEA Grapalat" w:hAnsi="GHEA Grapalat"/>
              </w:rPr>
              <w:t xml:space="preserve">81 </w:t>
            </w:r>
            <w:proofErr w:type="spellStart"/>
            <w:r w:rsidRPr="0096799C">
              <w:rPr>
                <w:rFonts w:ascii="GHEA Grapalat" w:hAnsi="GHEA Grapalat"/>
              </w:rPr>
              <w:t>միավոր</w:t>
            </w:r>
            <w:proofErr w:type="spellEnd"/>
            <w:r w:rsidRPr="0096799C">
              <w:rPr>
                <w:rFonts w:ascii="GHEA Grapalat" w:hAnsi="GHEA Grapalat"/>
              </w:rPr>
              <w:t>) և 1/24-ժամյա (5</w:t>
            </w:r>
            <w:r w:rsidRPr="0096799C">
              <w:rPr>
                <w:rFonts w:ascii="Cambria Math" w:hAnsi="Cambria Math" w:cs="Cambria Math"/>
              </w:rPr>
              <w:t>․</w:t>
            </w:r>
            <w:r w:rsidRPr="0096799C">
              <w:rPr>
                <w:rFonts w:ascii="GHEA Grapalat" w:hAnsi="GHEA Grapalat"/>
              </w:rPr>
              <w:t xml:space="preserve">49 </w:t>
            </w:r>
            <w:proofErr w:type="spellStart"/>
            <w:r w:rsidRPr="0096799C">
              <w:rPr>
                <w:rFonts w:ascii="GHEA Grapalat" w:hAnsi="GHEA Grapalat"/>
              </w:rPr>
              <w:t>միավոր</w:t>
            </w:r>
            <w:proofErr w:type="spellEnd"/>
            <w:r w:rsidRPr="0096799C">
              <w:rPr>
                <w:rFonts w:ascii="GHEA Grapalat" w:hAnsi="GHEA Grapalat"/>
              </w:rPr>
              <w:t xml:space="preserve">) </w:t>
            </w:r>
            <w:proofErr w:type="spellStart"/>
            <w:r w:rsidRPr="0096799C">
              <w:rPr>
                <w:rFonts w:ascii="GHEA Grapalat" w:hAnsi="GHEA Grapalat"/>
              </w:rPr>
              <w:t>ոստիկանական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կայուն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պահակետի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միջոցով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իրականացնելու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դեպքում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տարեկան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ծախսը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կկազմի</w:t>
            </w:r>
            <w:proofErr w:type="spellEnd"/>
            <w:r w:rsidRPr="0096799C">
              <w:rPr>
                <w:rFonts w:ascii="GHEA Grapalat" w:hAnsi="GHEA Grapalat"/>
              </w:rPr>
              <w:t xml:space="preserve"> 17</w:t>
            </w:r>
            <w:r w:rsidRPr="0096799C">
              <w:rPr>
                <w:rFonts w:ascii="Cambria Math" w:hAnsi="Cambria Math" w:cs="Cambria Math"/>
              </w:rPr>
              <w:t>․</w:t>
            </w:r>
            <w:r w:rsidRPr="0096799C">
              <w:rPr>
                <w:rFonts w:ascii="GHEA Grapalat" w:hAnsi="GHEA Grapalat"/>
              </w:rPr>
              <w:t>231</w:t>
            </w:r>
            <w:r w:rsidRPr="0096799C">
              <w:rPr>
                <w:rFonts w:ascii="Cambria Math" w:hAnsi="Cambria Math" w:cs="Cambria Math"/>
              </w:rPr>
              <w:t>․</w:t>
            </w:r>
            <w:r w:rsidRPr="0096799C">
              <w:rPr>
                <w:rFonts w:ascii="GHEA Grapalat" w:hAnsi="GHEA Grapalat"/>
              </w:rPr>
              <w:t xml:space="preserve">095 ՀՀ </w:t>
            </w:r>
            <w:proofErr w:type="spellStart"/>
            <w:r w:rsidRPr="0096799C">
              <w:rPr>
                <w:rFonts w:ascii="GHEA Grapalat" w:hAnsi="GHEA Grapalat"/>
              </w:rPr>
              <w:t>դրամ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իսկ</w:t>
            </w:r>
            <w:proofErr w:type="spellEnd"/>
            <w:r w:rsidRPr="0096799C">
              <w:rPr>
                <w:rFonts w:ascii="GHEA Grapalat" w:hAnsi="GHEA Grapalat"/>
              </w:rPr>
              <w:t xml:space="preserve"> «Ե</w:t>
            </w:r>
            <w:r w:rsidRPr="0096799C">
              <w:rPr>
                <w:rFonts w:ascii="Cambria Math" w:hAnsi="Cambria Math" w:cs="Cambria Math"/>
              </w:rPr>
              <w:t>․</w:t>
            </w:r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Չարենցի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անվան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գրականության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և </w:t>
            </w:r>
            <w:proofErr w:type="spellStart"/>
            <w:r w:rsidRPr="0096799C">
              <w:rPr>
                <w:rFonts w:ascii="GHEA Grapalat" w:hAnsi="GHEA Grapalat"/>
              </w:rPr>
              <w:t>արվեստի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թանգարան</w:t>
            </w:r>
            <w:proofErr w:type="spellEnd"/>
            <w:r w:rsidRPr="0096799C">
              <w:rPr>
                <w:rFonts w:ascii="GHEA Grapalat" w:hAnsi="GHEA Grapalat"/>
              </w:rPr>
              <w:t xml:space="preserve">» ՊՈԱԿ-ի </w:t>
            </w:r>
            <w:proofErr w:type="spellStart"/>
            <w:r w:rsidRPr="0096799C">
              <w:rPr>
                <w:rFonts w:ascii="GHEA Grapalat" w:hAnsi="GHEA Grapalat"/>
              </w:rPr>
              <w:t>պահպանությունը</w:t>
            </w:r>
            <w:proofErr w:type="spellEnd"/>
            <w:r w:rsidRPr="0096799C">
              <w:rPr>
                <w:rFonts w:ascii="GHEA Grapalat" w:hAnsi="GHEA Grapalat"/>
              </w:rPr>
              <w:t xml:space="preserve"> 1/24-ժամյա (5</w:t>
            </w:r>
            <w:r w:rsidRPr="0096799C">
              <w:rPr>
                <w:rFonts w:ascii="Cambria Math" w:hAnsi="Cambria Math" w:cs="Cambria Math"/>
              </w:rPr>
              <w:t>․</w:t>
            </w:r>
            <w:r w:rsidRPr="0096799C">
              <w:rPr>
                <w:rFonts w:ascii="GHEA Grapalat" w:hAnsi="GHEA Grapalat"/>
              </w:rPr>
              <w:t xml:space="preserve">49 </w:t>
            </w:r>
            <w:proofErr w:type="spellStart"/>
            <w:r w:rsidRPr="0096799C">
              <w:rPr>
                <w:rFonts w:ascii="GHEA Grapalat" w:hAnsi="GHEA Grapalat"/>
              </w:rPr>
              <w:t>միավոր</w:t>
            </w:r>
            <w:proofErr w:type="spellEnd"/>
            <w:r w:rsidRPr="0096799C">
              <w:rPr>
                <w:rFonts w:ascii="GHEA Grapalat" w:hAnsi="GHEA Grapalat"/>
              </w:rPr>
              <w:t xml:space="preserve">) </w:t>
            </w:r>
            <w:proofErr w:type="spellStart"/>
            <w:r w:rsidRPr="0096799C">
              <w:rPr>
                <w:rFonts w:ascii="GHEA Grapalat" w:hAnsi="GHEA Grapalat"/>
              </w:rPr>
              <w:t>ոստիկանական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կայուն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պահակետի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միջոցով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իրականացնելու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դեպքում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տարեկան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ծախսը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կկազմի</w:t>
            </w:r>
            <w:proofErr w:type="spellEnd"/>
            <w:r w:rsidRPr="0096799C">
              <w:rPr>
                <w:rFonts w:ascii="GHEA Grapalat" w:hAnsi="GHEA Grapalat"/>
              </w:rPr>
              <w:t xml:space="preserve"> 12</w:t>
            </w:r>
            <w:r w:rsidRPr="0096799C">
              <w:rPr>
                <w:rFonts w:ascii="Cambria Math" w:hAnsi="Cambria Math" w:cs="Cambria Math"/>
              </w:rPr>
              <w:t>․</w:t>
            </w:r>
            <w:r w:rsidRPr="0096799C">
              <w:rPr>
                <w:rFonts w:ascii="GHEA Grapalat" w:hAnsi="GHEA Grapalat"/>
              </w:rPr>
              <w:t>958</w:t>
            </w:r>
            <w:r w:rsidRPr="0096799C">
              <w:rPr>
                <w:rFonts w:ascii="Cambria Math" w:hAnsi="Cambria Math" w:cs="Cambria Math"/>
              </w:rPr>
              <w:t>․</w:t>
            </w:r>
            <w:r w:rsidRPr="0096799C">
              <w:rPr>
                <w:rFonts w:ascii="GHEA Grapalat" w:hAnsi="GHEA Grapalat"/>
              </w:rPr>
              <w:t xml:space="preserve">728 ՀՀ </w:t>
            </w:r>
            <w:proofErr w:type="spellStart"/>
            <w:r w:rsidRPr="0096799C">
              <w:rPr>
                <w:rFonts w:ascii="GHEA Grapalat" w:hAnsi="GHEA Grapalat"/>
              </w:rPr>
              <w:t>դրամ</w:t>
            </w:r>
            <w:proofErr w:type="spellEnd"/>
            <w:r w:rsidRPr="0096799C">
              <w:rPr>
                <w:rFonts w:ascii="GHEA Grapalat" w:hAnsi="GHEA Grapalat"/>
              </w:rPr>
              <w:t xml:space="preserve">։ </w:t>
            </w:r>
            <w:proofErr w:type="spellStart"/>
            <w:r w:rsidRPr="0096799C">
              <w:rPr>
                <w:rFonts w:ascii="GHEA Grapalat" w:hAnsi="GHEA Grapalat"/>
              </w:rPr>
              <w:t>Արդյունքում</w:t>
            </w:r>
            <w:proofErr w:type="spellEnd"/>
            <w:r w:rsidRPr="0096799C">
              <w:rPr>
                <w:rFonts w:ascii="GHEA Grapalat" w:hAnsi="GHEA Grapalat"/>
              </w:rPr>
              <w:t xml:space="preserve">, </w:t>
            </w:r>
            <w:proofErr w:type="spellStart"/>
            <w:r w:rsidRPr="0096799C">
              <w:rPr>
                <w:rFonts w:ascii="GHEA Grapalat" w:hAnsi="GHEA Grapalat"/>
              </w:rPr>
              <w:t>հիշյալ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օբյեկտների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պետական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պահպանության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տարեկան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ծախսի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ընդհանուր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գումարը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կկազմի</w:t>
            </w:r>
            <w:proofErr w:type="spellEnd"/>
            <w:r w:rsidRPr="0096799C">
              <w:rPr>
                <w:rFonts w:ascii="GHEA Grapalat" w:hAnsi="GHEA Grapalat"/>
              </w:rPr>
              <w:t xml:space="preserve"> 30</w:t>
            </w:r>
            <w:r w:rsidRPr="0096799C">
              <w:rPr>
                <w:rFonts w:ascii="Cambria Math" w:hAnsi="Cambria Math" w:cs="Cambria Math"/>
              </w:rPr>
              <w:t>․</w:t>
            </w:r>
            <w:r w:rsidRPr="0096799C">
              <w:rPr>
                <w:rFonts w:ascii="GHEA Grapalat" w:hAnsi="GHEA Grapalat"/>
              </w:rPr>
              <w:t>189</w:t>
            </w:r>
            <w:r w:rsidRPr="0096799C">
              <w:rPr>
                <w:rFonts w:ascii="Cambria Math" w:hAnsi="Cambria Math" w:cs="Cambria Math"/>
              </w:rPr>
              <w:t>․</w:t>
            </w:r>
            <w:r w:rsidRPr="0096799C">
              <w:rPr>
                <w:rFonts w:ascii="GHEA Grapalat" w:hAnsi="GHEA Grapalat"/>
              </w:rPr>
              <w:t xml:space="preserve">823 ՀՀ </w:t>
            </w:r>
            <w:proofErr w:type="spellStart"/>
            <w:r w:rsidRPr="0096799C">
              <w:rPr>
                <w:rFonts w:ascii="GHEA Grapalat" w:hAnsi="GHEA Grapalat"/>
              </w:rPr>
              <w:t>դրամ</w:t>
            </w:r>
            <w:proofErr w:type="spellEnd"/>
            <w:r w:rsidRPr="0096799C">
              <w:rPr>
                <w:rFonts w:ascii="GHEA Grapalat" w:hAnsi="GHEA Grapalat"/>
              </w:rPr>
              <w:t xml:space="preserve">։ </w:t>
            </w:r>
            <w:proofErr w:type="spellStart"/>
            <w:r w:rsidRPr="0096799C">
              <w:rPr>
                <w:rFonts w:ascii="GHEA Grapalat" w:hAnsi="GHEA Grapalat"/>
              </w:rPr>
              <w:t>Ուստի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անհրաժեշտ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կլինի</w:t>
            </w:r>
            <w:proofErr w:type="spellEnd"/>
            <w:r w:rsidRPr="0096799C">
              <w:rPr>
                <w:rFonts w:ascii="GHEA Grapalat" w:hAnsi="GHEA Grapalat"/>
              </w:rPr>
              <w:t xml:space="preserve"> ՀՀ </w:t>
            </w:r>
            <w:proofErr w:type="spellStart"/>
            <w:r w:rsidRPr="0096799C">
              <w:rPr>
                <w:rFonts w:ascii="GHEA Grapalat" w:hAnsi="GHEA Grapalat"/>
              </w:rPr>
              <w:t>ներքին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գործերի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նախարարությանը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պետական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բյուջեից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յուրաքանչյուր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տարի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հատկացնել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նշված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ընդհանուր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գու</w:t>
            </w:r>
            <w:r w:rsidR="00266F1D" w:rsidRPr="0096799C">
              <w:rPr>
                <w:rFonts w:ascii="GHEA Grapalat" w:hAnsi="GHEA Grapalat"/>
              </w:rPr>
              <w:t>մարի</w:t>
            </w:r>
            <w:proofErr w:type="spellEnd"/>
            <w:r w:rsidR="00266F1D"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="00266F1D" w:rsidRPr="0096799C">
              <w:rPr>
                <w:rFonts w:ascii="GHEA Grapalat" w:hAnsi="GHEA Grapalat"/>
              </w:rPr>
              <w:t>չափով</w:t>
            </w:r>
            <w:proofErr w:type="spellEnd"/>
            <w:r w:rsidR="00266F1D"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="00266F1D" w:rsidRPr="0096799C">
              <w:rPr>
                <w:rFonts w:ascii="GHEA Grapalat" w:hAnsi="GHEA Grapalat"/>
              </w:rPr>
              <w:t>ֆինանսական</w:t>
            </w:r>
            <w:proofErr w:type="spellEnd"/>
            <w:r w:rsidR="00266F1D"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="00266F1D" w:rsidRPr="0096799C">
              <w:rPr>
                <w:rFonts w:ascii="GHEA Grapalat" w:hAnsi="GHEA Grapalat"/>
              </w:rPr>
              <w:t>միջոցներ</w:t>
            </w:r>
            <w:proofErr w:type="spellEnd"/>
            <w:r w:rsidR="00266F1D" w:rsidRPr="0096799C">
              <w:rPr>
                <w:rFonts w:ascii="GHEA Grapalat" w:hAnsi="GHEA Grapalat"/>
              </w:rPr>
              <w:t>։</w:t>
            </w:r>
          </w:p>
        </w:tc>
        <w:tc>
          <w:tcPr>
            <w:tcW w:w="3775" w:type="dxa"/>
            <w:shd w:val="clear" w:color="auto" w:fill="BFBFBF" w:themeFill="background1" w:themeFillShade="BF"/>
          </w:tcPr>
          <w:p w:rsidR="004E021B" w:rsidRPr="0096799C" w:rsidRDefault="00102444" w:rsidP="0096799C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96799C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Ընդունվել է մասնակի, </w:t>
            </w:r>
            <w:r w:rsidR="008D3469" w:rsidRPr="0096799C">
              <w:rPr>
                <w:rFonts w:ascii="GHEA Grapalat" w:hAnsi="GHEA Grapalat"/>
                <w:color w:val="000000"/>
                <w:lang w:val="hy-AM"/>
              </w:rPr>
              <w:t>քանի որ</w:t>
            </w:r>
            <w:r w:rsidR="008D3469" w:rsidRPr="0096799C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="008D3469" w:rsidRPr="0096799C">
              <w:rPr>
                <w:rFonts w:ascii="GHEA Grapalat" w:hAnsi="GHEA Grapalat"/>
                <w:lang w:val="hy-AM"/>
              </w:rPr>
              <w:t>Հայաստանի պատմության թանգարանը, Ե. Չարենցի անվան գրականության և արվեստի թանգարանը, և  Հայաստանի պետական ֆիլհարմոնիան տեղակայված են Հայաստանի ազգային պատկերասրահի հետ նույն շենքում: Այս համատեղ տեղակայումն ենթադրում է անվտանգության ռիսկերի փոխկապակցվածություն</w:t>
            </w:r>
            <w:r w:rsidR="008D3469" w:rsidRPr="0096799C">
              <w:rPr>
                <w:rFonts w:ascii="GHEA Grapalat" w:hAnsi="GHEA Grapalat" w:cs="Cambria Math"/>
                <w:lang w:val="hy-AM"/>
              </w:rPr>
              <w:t xml:space="preserve"> և </w:t>
            </w:r>
            <w:r w:rsidR="008D3469" w:rsidRPr="0096799C">
              <w:rPr>
                <w:rFonts w:ascii="GHEA Grapalat" w:hAnsi="GHEA Grapalat"/>
                <w:lang w:val="hy-AM"/>
              </w:rPr>
              <w:t xml:space="preserve">շենքի անվտանգության ցանկացած խախտում կարող է անմիջապես վտանգել նշյալ </w:t>
            </w:r>
            <w:r w:rsidR="008D3469" w:rsidRPr="0096799C">
              <w:rPr>
                <w:rFonts w:ascii="GHEA Grapalat" w:hAnsi="GHEA Grapalat"/>
                <w:lang w:val="hy-AM"/>
              </w:rPr>
              <w:lastRenderedPageBreak/>
              <w:t>հաստատությունների պահոցները, ցուցադրությունները, ինչպես նաև զանգվածային միջոցառումների բնականոն իրականացումը։ Այդ հանգամանքը պահանջում է համակարգված պետական միասնական անվտանգության ապահովում։</w:t>
            </w:r>
          </w:p>
        </w:tc>
      </w:tr>
      <w:tr w:rsidR="006C7DFE" w:rsidRPr="0096799C" w:rsidTr="006C7DFE">
        <w:trPr>
          <w:trHeight w:val="273"/>
        </w:trPr>
        <w:tc>
          <w:tcPr>
            <w:tcW w:w="9810" w:type="dxa"/>
            <w:shd w:val="clear" w:color="auto" w:fill="BFBFBF" w:themeFill="background1" w:themeFillShade="BF"/>
            <w:vAlign w:val="center"/>
          </w:tcPr>
          <w:p w:rsidR="006C7DFE" w:rsidRPr="0096799C" w:rsidRDefault="006C7DFE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  <w:r w:rsidRPr="0096799C">
              <w:rPr>
                <w:rFonts w:ascii="GHEA Grapalat" w:hAnsi="GHEA Grapalat"/>
                <w:color w:val="000000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3775" w:type="dxa"/>
            <w:shd w:val="clear" w:color="auto" w:fill="BFBFBF" w:themeFill="background1" w:themeFillShade="BF"/>
          </w:tcPr>
          <w:p w:rsidR="006C7DFE" w:rsidRPr="0096799C" w:rsidRDefault="006C7DFE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96799C">
              <w:rPr>
                <w:rFonts w:ascii="GHEA Grapalat" w:hAnsi="GHEA Grapalat"/>
                <w:i/>
                <w:color w:val="000000"/>
                <w:lang w:val="hy-AM"/>
              </w:rPr>
              <w:t>20.03.2026</w:t>
            </w:r>
          </w:p>
        </w:tc>
      </w:tr>
      <w:tr w:rsidR="006C7DFE" w:rsidRPr="0096799C" w:rsidTr="006C7DFE">
        <w:trPr>
          <w:trHeight w:val="228"/>
        </w:trPr>
        <w:tc>
          <w:tcPr>
            <w:tcW w:w="9810" w:type="dxa"/>
            <w:shd w:val="clear" w:color="auto" w:fill="BFBFBF" w:themeFill="background1" w:themeFillShade="BF"/>
            <w:vAlign w:val="center"/>
          </w:tcPr>
          <w:p w:rsidR="006C7DFE" w:rsidRPr="0096799C" w:rsidRDefault="006C7DFE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75" w:type="dxa"/>
            <w:shd w:val="clear" w:color="auto" w:fill="BFBFBF" w:themeFill="background1" w:themeFillShade="BF"/>
          </w:tcPr>
          <w:p w:rsidR="006C7DFE" w:rsidRPr="0096799C" w:rsidRDefault="006C7DFE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96799C">
              <w:rPr>
                <w:rFonts w:ascii="GHEA Grapalat" w:hAnsi="GHEA Grapalat"/>
                <w:i/>
                <w:color w:val="000000"/>
                <w:lang w:val="hy-AM"/>
              </w:rPr>
              <w:t xml:space="preserve">N </w:t>
            </w:r>
            <w:r w:rsidRPr="0096799C">
              <w:rPr>
                <w:rFonts w:ascii="GHEA Grapalat" w:hAnsi="GHEA Grapalat"/>
                <w:i/>
                <w:color w:val="000000"/>
                <w:shd w:val="clear" w:color="auto" w:fill="FFFFFF"/>
              </w:rPr>
              <w:t>27.4.2/13666-2026</w:t>
            </w:r>
          </w:p>
        </w:tc>
      </w:tr>
      <w:tr w:rsidR="006C7DFE" w:rsidRPr="0096799C" w:rsidTr="00266F1D">
        <w:trPr>
          <w:trHeight w:val="1335"/>
        </w:trPr>
        <w:tc>
          <w:tcPr>
            <w:tcW w:w="9810" w:type="dxa"/>
            <w:shd w:val="clear" w:color="auto" w:fill="BFBFBF" w:themeFill="background1" w:themeFillShade="BF"/>
            <w:vAlign w:val="center"/>
          </w:tcPr>
          <w:p w:rsidR="00557839" w:rsidRPr="0096799C" w:rsidRDefault="00557839" w:rsidP="0096799C">
            <w:pPr>
              <w:spacing w:line="276" w:lineRule="auto"/>
              <w:ind w:firstLine="709"/>
              <w:jc w:val="both"/>
              <w:rPr>
                <w:rFonts w:ascii="GHEA Grapalat" w:hAnsi="GHEA Grapalat"/>
              </w:rPr>
            </w:pPr>
            <w:r w:rsidRPr="0096799C">
              <w:rPr>
                <w:rFonts w:ascii="GHEA Grapalat" w:hAnsi="GHEA Grapalat"/>
              </w:rPr>
              <w:t>«Հայաստանի Հանրապետության 2024 թվականի դեկտեմբերի 27-ի N 2073-Ն որոշման մեջ լրացումներ կատարելու մասին» Հայաստանի Հանրապետության կառավարության որոշման նախագծի (այսուհետ՝ Նախագիծ) վերաբերյալ հայտնում ենք հետևյալը</w:t>
            </w:r>
            <w:r w:rsidRPr="0096799C">
              <w:rPr>
                <w:rFonts w:ascii="Cambria Math" w:hAnsi="Cambria Math" w:cs="Cambria Math"/>
              </w:rPr>
              <w:t>․</w:t>
            </w:r>
          </w:p>
          <w:p w:rsidR="006C7DFE" w:rsidRPr="0096799C" w:rsidRDefault="00557839" w:rsidP="0096799C">
            <w:pPr>
              <w:spacing w:line="276" w:lineRule="auto"/>
              <w:ind w:firstLine="709"/>
              <w:jc w:val="both"/>
              <w:rPr>
                <w:rFonts w:ascii="GHEA Grapalat" w:hAnsi="GHEA Grapalat"/>
              </w:rPr>
            </w:pPr>
            <w:r w:rsidRPr="0096799C">
              <w:rPr>
                <w:rFonts w:ascii="GHEA Grapalat" w:hAnsi="GHEA Grapalat"/>
              </w:rPr>
              <w:t xml:space="preserve">Անհրաժեշտ է Նախագծում կատարել նշում իրավական ակտի բնույթի և ընդունման վավերապայմանների մասին՝ հիմք ընդունելով «Նորմատիվ իրավական ակտերի մասին» օրենքի 11-րդ հոդվածի 1-ին մասի 2-րդ և 4-րդ կետերը, որոնց համաձայն՝ նորմատիվ իրավական ակտի վավերապայմաններն են` ընդունման տարին, ամիսը, ամսաթիվը, ինչպես նաև հերթական (գրանցման) համարը և նշում դրա բնույթի մասին, միաժամանակ հաշվի առնելով նույն օրենքի 19-րդ հոդվածի 2-րդ մասի դրույթները, որի համաձայն՝ նորմատիվ իրավական ակտի հերթական համարից անմիջապես հետո իրավական ակտում իրավական ակտն ընդունող մարմինը «Ն» (նորմատիվ) տառով նշում է կատարում դրա նորմատիվ բնույթի մասին: Այլ իրավական ակտերում ակտի բնույթի մասին նշումը կատարվում է «Ա» </w:t>
            </w:r>
            <w:proofErr w:type="spellStart"/>
            <w:r w:rsidRPr="0096799C">
              <w:rPr>
                <w:rFonts w:ascii="GHEA Grapalat" w:hAnsi="GHEA Grapalat"/>
              </w:rPr>
              <w:t>տառով</w:t>
            </w:r>
            <w:proofErr w:type="spellEnd"/>
            <w:r w:rsidRPr="0096799C">
              <w:rPr>
                <w:rFonts w:ascii="GHEA Grapalat" w:hAnsi="GHEA Grapalat"/>
              </w:rPr>
              <w:t xml:space="preserve">՝ </w:t>
            </w:r>
            <w:proofErr w:type="spellStart"/>
            <w:r w:rsidRPr="0096799C">
              <w:rPr>
                <w:rFonts w:ascii="GHEA Grapalat" w:hAnsi="GHEA Grapalat"/>
              </w:rPr>
              <w:t>անհատական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իրավական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ակտի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դեպքում</w:t>
            </w:r>
            <w:proofErr w:type="spellEnd"/>
            <w:r w:rsidRPr="0096799C">
              <w:rPr>
                <w:rFonts w:ascii="GHEA Grapalat" w:hAnsi="GHEA Grapalat"/>
              </w:rPr>
              <w:t xml:space="preserve">, «Լ» </w:t>
            </w:r>
            <w:proofErr w:type="spellStart"/>
            <w:r w:rsidRPr="0096799C">
              <w:rPr>
                <w:rFonts w:ascii="GHEA Grapalat" w:hAnsi="GHEA Grapalat"/>
              </w:rPr>
              <w:t>տառով</w:t>
            </w:r>
            <w:proofErr w:type="spellEnd"/>
            <w:r w:rsidRPr="0096799C">
              <w:rPr>
                <w:rFonts w:ascii="GHEA Grapalat" w:hAnsi="GHEA Grapalat"/>
              </w:rPr>
              <w:t xml:space="preserve">՝ </w:t>
            </w:r>
            <w:proofErr w:type="spellStart"/>
            <w:r w:rsidRPr="0096799C">
              <w:rPr>
                <w:rFonts w:ascii="GHEA Grapalat" w:hAnsi="GHEA Grapalat"/>
              </w:rPr>
              <w:t>ներքին</w:t>
            </w:r>
            <w:proofErr w:type="spellEnd"/>
            <w:r w:rsidRPr="0096799C">
              <w:rPr>
                <w:rFonts w:ascii="GHEA Grapalat" w:hAnsi="GHEA Grapalat"/>
              </w:rPr>
              <w:t xml:space="preserve"> (</w:t>
            </w:r>
            <w:proofErr w:type="spellStart"/>
            <w:r w:rsidRPr="0096799C">
              <w:rPr>
                <w:rFonts w:ascii="GHEA Grapalat" w:hAnsi="GHEA Grapalat"/>
              </w:rPr>
              <w:t>լոկալ</w:t>
            </w:r>
            <w:proofErr w:type="spellEnd"/>
            <w:r w:rsidRPr="0096799C">
              <w:rPr>
                <w:rFonts w:ascii="GHEA Grapalat" w:hAnsi="GHEA Grapalat"/>
              </w:rPr>
              <w:t xml:space="preserve">) </w:t>
            </w:r>
            <w:proofErr w:type="spellStart"/>
            <w:r w:rsidRPr="0096799C">
              <w:rPr>
                <w:rFonts w:ascii="GHEA Grapalat" w:hAnsi="GHEA Grapalat"/>
              </w:rPr>
              <w:t>իրավական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ակտի</w:t>
            </w:r>
            <w:proofErr w:type="spellEnd"/>
            <w:r w:rsidRPr="0096799C">
              <w:rPr>
                <w:rFonts w:ascii="GHEA Grapalat" w:hAnsi="GHEA Grapalat"/>
              </w:rPr>
              <w:t xml:space="preserve"> </w:t>
            </w:r>
            <w:proofErr w:type="spellStart"/>
            <w:r w:rsidRPr="0096799C">
              <w:rPr>
                <w:rFonts w:ascii="GHEA Grapalat" w:hAnsi="GHEA Grapalat"/>
              </w:rPr>
              <w:t>դեպքում</w:t>
            </w:r>
            <w:proofErr w:type="spellEnd"/>
            <w:r w:rsidRPr="0096799C">
              <w:rPr>
                <w:rFonts w:ascii="GHEA Grapalat" w:hAnsi="GHEA Grapalat"/>
              </w:rPr>
              <w:t>։</w:t>
            </w:r>
          </w:p>
        </w:tc>
        <w:tc>
          <w:tcPr>
            <w:tcW w:w="3775" w:type="dxa"/>
            <w:shd w:val="clear" w:color="auto" w:fill="BFBFBF" w:themeFill="background1" w:themeFillShade="BF"/>
          </w:tcPr>
          <w:p w:rsidR="006C7DFE" w:rsidRPr="0096799C" w:rsidRDefault="00557839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  <w:r w:rsidRPr="0096799C">
              <w:rPr>
                <w:rFonts w:ascii="GHEA Grapalat" w:hAnsi="GHEA Grapalat"/>
                <w:color w:val="000000"/>
                <w:lang w:val="hy-AM"/>
              </w:rPr>
              <w:t>Ընդունվել է, խմբագրվել է:</w:t>
            </w:r>
          </w:p>
        </w:tc>
      </w:tr>
      <w:tr w:rsidR="00E56B93" w:rsidRPr="0096799C" w:rsidTr="00E22229">
        <w:trPr>
          <w:trHeight w:val="822"/>
        </w:trPr>
        <w:tc>
          <w:tcPr>
            <w:tcW w:w="9810" w:type="dxa"/>
            <w:shd w:val="clear" w:color="auto" w:fill="auto"/>
            <w:vAlign w:val="center"/>
          </w:tcPr>
          <w:p w:rsidR="00E56B93" w:rsidRPr="0096799C" w:rsidRDefault="00E56B93" w:rsidP="0096799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96799C">
              <w:rPr>
                <w:rFonts w:ascii="GHEA Grapalat" w:hAnsi="GHEA Grapalat"/>
                <w:lang w:val="hy-AM"/>
              </w:rPr>
              <w:t>ՀՀ վարչապետի աշխատակազմի Պետաիրավական վարչություն</w:t>
            </w:r>
          </w:p>
        </w:tc>
        <w:tc>
          <w:tcPr>
            <w:tcW w:w="3775" w:type="dxa"/>
            <w:shd w:val="clear" w:color="auto" w:fill="BFBFBF" w:themeFill="background1" w:themeFillShade="BF"/>
          </w:tcPr>
          <w:p w:rsidR="00E56B93" w:rsidRPr="0096799C" w:rsidRDefault="00E56B93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color w:val="000000"/>
              </w:rPr>
            </w:pPr>
            <w:r w:rsidRPr="0096799C">
              <w:rPr>
                <w:rFonts w:ascii="GHEA Grapalat" w:hAnsi="GHEA Grapalat"/>
                <w:color w:val="000000"/>
              </w:rPr>
              <w:t>30.04.2026</w:t>
            </w:r>
          </w:p>
        </w:tc>
      </w:tr>
      <w:tr w:rsidR="00E56B93" w:rsidRPr="0096799C" w:rsidTr="00E56B93">
        <w:trPr>
          <w:trHeight w:val="615"/>
        </w:trPr>
        <w:tc>
          <w:tcPr>
            <w:tcW w:w="9810" w:type="dxa"/>
            <w:shd w:val="clear" w:color="auto" w:fill="BFBFBF" w:themeFill="background1" w:themeFillShade="BF"/>
            <w:vAlign w:val="center"/>
          </w:tcPr>
          <w:p w:rsidR="00E56B93" w:rsidRPr="0096799C" w:rsidRDefault="00E56B93" w:rsidP="0096799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775" w:type="dxa"/>
            <w:shd w:val="clear" w:color="auto" w:fill="BFBFBF" w:themeFill="background1" w:themeFillShade="BF"/>
          </w:tcPr>
          <w:p w:rsidR="00E56B93" w:rsidRPr="0096799C" w:rsidRDefault="00E56B93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  <w:r w:rsidRPr="0096799C">
              <w:rPr>
                <w:rFonts w:ascii="GHEA Grapalat" w:hAnsi="GHEA Grapalat"/>
                <w:i/>
                <w:color w:val="000000"/>
                <w:lang w:val="hy-AM"/>
              </w:rPr>
              <w:t>N 02/10.36/14751-2026</w:t>
            </w:r>
          </w:p>
        </w:tc>
      </w:tr>
      <w:tr w:rsidR="00E56B93" w:rsidRPr="00691621" w:rsidTr="00E22229">
        <w:trPr>
          <w:trHeight w:val="705"/>
        </w:trPr>
        <w:tc>
          <w:tcPr>
            <w:tcW w:w="9810" w:type="dxa"/>
            <w:shd w:val="clear" w:color="auto" w:fill="BFBFBF" w:themeFill="background1" w:themeFillShade="BF"/>
            <w:vAlign w:val="center"/>
          </w:tcPr>
          <w:p w:rsidR="00E56B93" w:rsidRPr="0096799C" w:rsidRDefault="00E56B93" w:rsidP="0096799C">
            <w:pPr>
              <w:pStyle w:val="NormalWeb"/>
              <w:tabs>
                <w:tab w:val="left" w:pos="36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r w:rsidRPr="0096799C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Նախագծով առաջարկվում է Ոստիկանության կողմից պետական պահպանության ենթակա կարևորագույն նշանակության օբյեկտների ցանկում ներառել նաև «Ե. Չարենցի անվան գրականության և արվեստի թանգարան» ՊՈԱԿ-ը և «Հայաստանի պետական ֆիլհարմոնիա» ՊՈԱԿ-ը: Հարկ է նկատել, որ Կառավարության 2024 թվականի դեկտեմբերի 27-ի թիվ 2073-Ն որոշման հավելված </w:t>
            </w:r>
            <w:r w:rsidRPr="0096799C">
              <w:rPr>
                <w:rFonts w:ascii="GHEA Grapalat" w:hAnsi="GHEA Grapalat"/>
                <w:bCs/>
                <w:color w:val="000000" w:themeColor="text1"/>
                <w:lang w:val="hy-AM"/>
              </w:rPr>
              <w:t>N</w:t>
            </w:r>
            <w:r w:rsidRPr="0096799C">
              <w:rPr>
                <w:rFonts w:ascii="GHEA Grapalat" w:hAnsi="GHEA Grapalat"/>
                <w:b/>
                <w:bCs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2-ով նախատեսվում են այն չափորոշիչները, որոնց հիման վրա օբյեկտները դասվում են </w:t>
            </w:r>
            <w:r w:rsidRPr="0096799C">
              <w:rPr>
                <w:rStyle w:val="Strong"/>
                <w:rFonts w:ascii="GHEA Grapalat" w:hAnsi="GHEA Grapalat"/>
                <w:color w:val="000000" w:themeColor="text1"/>
                <w:shd w:val="clear" w:color="auto" w:fill="BFBFBF" w:themeFill="background1" w:themeFillShade="BF"/>
                <w:lang w:val="hy-AM"/>
              </w:rPr>
              <w:t>կարևորագույն նշանակության օբյեկտների</w:t>
            </w:r>
            <w:r w:rsidRPr="0096799C">
              <w:rPr>
                <w:rFonts w:ascii="GHEA Grapalat" w:hAnsi="GHEA Grapalat" w:cs="Arial"/>
                <w:b/>
                <w:color w:val="000000" w:themeColor="text1"/>
                <w:lang w:val="hy-AM"/>
              </w:rPr>
              <w:t xml:space="preserve"> </w:t>
            </w:r>
            <w:r w:rsidRPr="0096799C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շարքին: Մասնավորապես, </w:t>
            </w:r>
            <w:r w:rsidRPr="0096799C">
              <w:rPr>
                <w:rFonts w:ascii="GHEA Grapalat" w:hAnsi="GHEA Grapalat"/>
                <w:color w:val="000000" w:themeColor="text1"/>
                <w:lang w:val="hy-AM"/>
              </w:rPr>
              <w:t xml:space="preserve">այդպիսիք կարող են դիտարկվել միայն </w:t>
            </w:r>
            <w:r w:rsidRPr="0096799C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ռազմավարական խոցելիության բարձր ռիսկ ունեցող այն </w:t>
            </w:r>
            <w:r w:rsidRPr="0096799C"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 xml:space="preserve">օբյեկտները, որոնք հանդիսանում են ճանապարհային կենսական ենթակառուցվածքներ, կամ որոնցում առկա են այնպիսի էներգետիկ կամ այլ տեխնիկական հանգույցներ ու ենթակառուցվածքներ, անվերականգնելի արժեքներ, </w:t>
            </w:r>
            <w:r w:rsidRPr="0096799C">
              <w:rPr>
                <w:rFonts w:ascii="GHEA Grapalat" w:hAnsi="GHEA Grapalat" w:cs="Arial"/>
                <w:b/>
                <w:color w:val="000000" w:themeColor="text1"/>
                <w:lang w:val="hy-AM"/>
              </w:rPr>
              <w:t xml:space="preserve">որոնց ոչնչացումը, վնասումը կամ առհասարակ դրանց դեմ ոտնձգությունը կարող է սպառնալ Հայաստանի Հանրապետության պաշտպանունակությանը, բնակչության կենսապահովմանը, Հայաստանի Հանրապետության էներգետիկ, տնտեսական, տրանսպորտային, տեղեկատվական կամ մշակութային անվտանգությանը: </w:t>
            </w:r>
            <w:r w:rsidRPr="0096799C">
              <w:rPr>
                <w:rFonts w:ascii="GHEA Grapalat" w:hAnsi="GHEA Grapalat" w:cs="Arial"/>
                <w:b/>
                <w:color w:val="000000" w:themeColor="text1"/>
                <w:lang w:val="hy-AM"/>
              </w:rPr>
              <w:tab/>
            </w:r>
            <w:r w:rsidRPr="0096799C">
              <w:rPr>
                <w:rFonts w:ascii="GHEA Grapalat" w:hAnsi="GHEA Grapalat" w:cs="Arial"/>
                <w:b/>
                <w:color w:val="000000" w:themeColor="text1"/>
                <w:lang w:val="hy-AM"/>
              </w:rPr>
              <w:tab/>
            </w:r>
            <w:r w:rsidRPr="0096799C">
              <w:rPr>
                <w:rFonts w:ascii="GHEA Grapalat" w:hAnsi="GHEA Grapalat" w:cs="Arial"/>
                <w:b/>
                <w:color w:val="000000" w:themeColor="text1"/>
                <w:lang w:val="hy-AM"/>
              </w:rPr>
              <w:tab/>
            </w:r>
            <w:r w:rsidRPr="0096799C">
              <w:rPr>
                <w:rFonts w:ascii="GHEA Grapalat" w:hAnsi="GHEA Grapalat" w:cs="Arial"/>
                <w:b/>
                <w:color w:val="000000" w:themeColor="text1"/>
                <w:lang w:val="hy-AM"/>
              </w:rPr>
              <w:tab/>
            </w:r>
            <w:r w:rsidRPr="0096799C">
              <w:rPr>
                <w:rFonts w:ascii="GHEA Grapalat" w:hAnsi="GHEA Grapalat" w:cs="Arial"/>
                <w:color w:val="000000" w:themeColor="text1"/>
                <w:lang w:val="hy-AM"/>
              </w:rPr>
              <w:t>Հարկ է նկատել, որ</w:t>
            </w:r>
            <w:r w:rsidRPr="0096799C">
              <w:rPr>
                <w:rFonts w:ascii="GHEA Grapalat" w:hAnsi="GHEA Grapalat" w:cs="Arial"/>
                <w:b/>
                <w:color w:val="000000" w:themeColor="text1"/>
                <w:lang w:val="hy-AM"/>
              </w:rPr>
              <w:t xml:space="preserve"> </w:t>
            </w:r>
            <w:r w:rsidRPr="0096799C">
              <w:rPr>
                <w:rFonts w:ascii="GHEA Grapalat" w:hAnsi="GHEA Grapalat" w:cs="Arial"/>
                <w:color w:val="000000" w:themeColor="text1"/>
                <w:lang w:val="hy-AM"/>
              </w:rPr>
              <w:t>նախագծին կից ներկայացված հիմնավորմամբ</w:t>
            </w:r>
            <w:r w:rsidRPr="0096799C">
              <w:rPr>
                <w:rFonts w:ascii="GHEA Grapalat" w:hAnsi="GHEA Grapalat" w:cs="Arial"/>
                <w:b/>
                <w:color w:val="000000" w:themeColor="text1"/>
                <w:lang w:val="hy-AM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  <w:lang w:val="hy-AM"/>
              </w:rPr>
              <w:t xml:space="preserve">«Հայաստանի պետական ֆիլհարմոնիա» պետական ոչ առևտրային կազմակերպության՝ </w:t>
            </w:r>
            <w:r w:rsidRPr="0096799C">
              <w:rPr>
                <w:rFonts w:ascii="GHEA Grapalat" w:hAnsi="GHEA Grapalat" w:cs="Arial"/>
                <w:color w:val="000000" w:themeColor="text1"/>
                <w:lang w:val="hy-AM"/>
              </w:rPr>
              <w:t>կարևորագույն նշանակության օբյեկտների շարքին դասվելու անհրաժեշտությունը</w:t>
            </w:r>
            <w:r w:rsidRPr="0096799C">
              <w:rPr>
                <w:rFonts w:ascii="GHEA Grapalat" w:hAnsi="GHEA Grapalat"/>
                <w:color w:val="000000" w:themeColor="text1"/>
                <w:lang w:val="hy-AM"/>
              </w:rPr>
              <w:t xml:space="preserve"> պայմանավորվում է ազգային և միջազգային նշանակություն ունեցող համերգային գործունեություն իրականացնելու հանգամանքով, որը, սակայն, պարզ չէ, թե սահմանված չափորոշիչներից կոնկրետ որի շրջանակներում է դիտարկվում:</w:t>
            </w:r>
            <w:r w:rsidRPr="0096799C">
              <w:rPr>
                <w:rFonts w:ascii="GHEA Grapalat" w:hAnsi="GHEA Grapalat"/>
                <w:color w:val="000000" w:themeColor="text1"/>
                <w:lang w:val="hy-AM"/>
              </w:rPr>
              <w:tab/>
              <w:t xml:space="preserve">Ինչ վերաբերում է </w:t>
            </w:r>
            <w:r w:rsidRPr="0096799C">
              <w:rPr>
                <w:rFonts w:ascii="GHEA Grapalat" w:hAnsi="GHEA Grapalat" w:cs="Arial"/>
                <w:color w:val="000000" w:themeColor="text1"/>
                <w:lang w:val="hy-AM"/>
              </w:rPr>
              <w:t>«Ե. Չարենցի անվան գրականության և արվեստի թանգարան» ՊՈԱԿ-ի ներառմանը, ապա պետք է նկատել, որ որպես դրա ներառման հիմնավորում հղում է կատարվում պատմական</w:t>
            </w:r>
            <w:r w:rsidRPr="0096799C">
              <w:rPr>
                <w:rFonts w:ascii="GHEA Grapalat" w:hAnsi="GHEA Grapalat"/>
                <w:color w:val="000000" w:themeColor="text1"/>
                <w:lang w:val="hy-AM"/>
              </w:rPr>
              <w:t xml:space="preserve">, մշակութային, գիտական և գեղարվեստական բարձր արժեք ներկայացնող մշակութային արժեքների </w:t>
            </w:r>
            <w:r w:rsidRPr="0096799C">
              <w:rPr>
                <w:rFonts w:ascii="GHEA Grapalat" w:hAnsi="GHEA Grapalat"/>
                <w:color w:val="000000" w:themeColor="text1"/>
              </w:rPr>
              <w:t>պահպանության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անհրաժեշտությանը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: </w:t>
            </w:r>
            <w:r w:rsidRPr="0096799C">
              <w:rPr>
                <w:rFonts w:ascii="GHEA Grapalat" w:hAnsi="GHEA Grapalat"/>
                <w:color w:val="000000" w:themeColor="text1"/>
              </w:rPr>
              <w:t>Մեր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գնահատմամբ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, </w:t>
            </w:r>
            <w:r w:rsidRPr="0096799C">
              <w:rPr>
                <w:rFonts w:ascii="GHEA Grapalat" w:hAnsi="GHEA Grapalat"/>
                <w:color w:val="000000" w:themeColor="text1"/>
              </w:rPr>
              <w:t>եթե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ԿԳՄՍ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նախարարության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կողմից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գնահատվել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է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, </w:t>
            </w:r>
            <w:r w:rsidRPr="0096799C">
              <w:rPr>
                <w:rFonts w:ascii="GHEA Grapalat" w:hAnsi="GHEA Grapalat"/>
                <w:color w:val="000000" w:themeColor="text1"/>
              </w:rPr>
              <w:t>որ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նշված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հիմնավորումները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հիմք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են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թանգարանը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կարևորագույն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նշանակության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օբյեկտների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շարքին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դասելուն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, </w:t>
            </w:r>
            <w:r w:rsidRPr="0096799C">
              <w:rPr>
                <w:rFonts w:ascii="GHEA Grapalat" w:hAnsi="GHEA Grapalat"/>
                <w:color w:val="000000" w:themeColor="text1"/>
              </w:rPr>
              <w:t>ապա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պետք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է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հաշվի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առնել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, </w:t>
            </w:r>
            <w:r w:rsidRPr="0096799C">
              <w:rPr>
                <w:rFonts w:ascii="GHEA Grapalat" w:hAnsi="GHEA Grapalat"/>
                <w:color w:val="000000" w:themeColor="text1"/>
              </w:rPr>
              <w:t>որ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Հայաստանի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Հանրապետությունում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գործում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են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բազմաթիվ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թանգարաններ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, </w:t>
            </w:r>
            <w:r w:rsidRPr="0096799C">
              <w:rPr>
                <w:rFonts w:ascii="GHEA Grapalat" w:hAnsi="GHEA Grapalat"/>
                <w:color w:val="000000" w:themeColor="text1"/>
              </w:rPr>
              <w:t>որոնք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ունեն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նույնպիսի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կարևորություն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և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պահպանում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են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զգալի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մշակութային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արժեքներ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: </w:t>
            </w:r>
            <w:r w:rsidRPr="0096799C">
              <w:rPr>
                <w:rFonts w:ascii="GHEA Grapalat" w:hAnsi="GHEA Grapalat"/>
                <w:color w:val="000000" w:themeColor="text1"/>
              </w:rPr>
              <w:t>Ըստ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այդմ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, </w:t>
            </w:r>
            <w:r w:rsidRPr="0096799C">
              <w:rPr>
                <w:rFonts w:ascii="GHEA Grapalat" w:hAnsi="GHEA Grapalat"/>
                <w:color w:val="000000" w:themeColor="text1"/>
              </w:rPr>
              <w:t>միայն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նշված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թանգարանի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ներառումը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նշված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համատեքստում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լրացուցիչ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հիմնավորման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կարիք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ունի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>:</w:t>
            </w:r>
            <w:r w:rsidR="009A4B01" w:rsidRPr="0096799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Միաժամանակ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, </w:t>
            </w:r>
            <w:r w:rsidRPr="0096799C">
              <w:rPr>
                <w:rFonts w:ascii="GHEA Grapalat" w:hAnsi="GHEA Grapalat"/>
                <w:color w:val="000000" w:themeColor="text1"/>
              </w:rPr>
              <w:t>հարկ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է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ընդգծել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, </w:t>
            </w:r>
            <w:r w:rsidRPr="0096799C">
              <w:rPr>
                <w:rFonts w:ascii="GHEA Grapalat" w:hAnsi="GHEA Grapalat"/>
                <w:color w:val="000000" w:themeColor="text1"/>
              </w:rPr>
              <w:t>որ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Ոստիկանության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կողմից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պետական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պահպանության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ենթակա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կարևորագույն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նշանակության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օբյեկտների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ցանկը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ամբողջությամբ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վերանայվել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և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խմբագրվել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է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  <w:lang w:val="hy-AM"/>
              </w:rPr>
              <w:t xml:space="preserve">միայն </w:t>
            </w:r>
            <w:r w:rsidRPr="0096799C">
              <w:rPr>
                <w:rFonts w:ascii="GHEA Grapalat" w:hAnsi="GHEA Grapalat"/>
                <w:color w:val="000000" w:themeColor="text1"/>
              </w:rPr>
              <w:t>վերջերս՝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նպատակ ունենալով օպտիմալացնել գործող որոշումը և նախատեսել այնպիսի ցանկ, որը ներառում է բացառապես սահմանված չափանիշներին </w:t>
            </w:r>
            <w:r w:rsidRPr="0096799C"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բավարարող օբյեկտներ</w:t>
            </w:r>
            <w:r w:rsidRPr="0096799C">
              <w:rPr>
                <w:rFonts w:ascii="GHEA Grapalat" w:hAnsi="GHEA Grapalat"/>
                <w:color w:val="000000" w:themeColor="text1"/>
              </w:rPr>
              <w:t>։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Այդ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գործընթացի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շրջանակում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նախկին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որոշմամբ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ցանկում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ընդգրկված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«</w:t>
            </w:r>
            <w:r w:rsidRPr="0096799C">
              <w:rPr>
                <w:rFonts w:ascii="GHEA Grapalat" w:hAnsi="GHEA Grapalat"/>
                <w:color w:val="000000" w:themeColor="text1"/>
              </w:rPr>
              <w:t>Ե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. </w:t>
            </w:r>
            <w:r w:rsidRPr="0096799C">
              <w:rPr>
                <w:rFonts w:ascii="GHEA Grapalat" w:hAnsi="GHEA Grapalat"/>
                <w:color w:val="000000" w:themeColor="text1"/>
              </w:rPr>
              <w:t>Չարենցի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անվան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գրականության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և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արվեստի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թանգարան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» </w:t>
            </w:r>
            <w:r w:rsidRPr="0096799C">
              <w:rPr>
                <w:rFonts w:ascii="GHEA Grapalat" w:hAnsi="GHEA Grapalat"/>
                <w:color w:val="000000" w:themeColor="text1"/>
              </w:rPr>
              <w:t>ՊՈԱԿ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>-</w:t>
            </w:r>
            <w:r w:rsidRPr="0096799C">
              <w:rPr>
                <w:rFonts w:ascii="GHEA Grapalat" w:hAnsi="GHEA Grapalat"/>
                <w:color w:val="000000" w:themeColor="text1"/>
              </w:rPr>
              <w:t>ը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դուրս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է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մնացել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պահպանվող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օբյեկտների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ցանկից։</w:t>
            </w:r>
            <w:r w:rsidRPr="0096799C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Հատկանշական</w:t>
            </w:r>
            <w:r w:rsidRPr="0000071A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է</w:t>
            </w:r>
            <w:r w:rsidRPr="0000071A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նաև</w:t>
            </w:r>
            <w:r w:rsidRPr="0000071A">
              <w:rPr>
                <w:rFonts w:ascii="GHEA Grapalat" w:hAnsi="GHEA Grapalat"/>
                <w:color w:val="000000" w:themeColor="text1"/>
                <w:lang w:val="en-US"/>
              </w:rPr>
              <w:t>,</w:t>
            </w:r>
            <w:r w:rsidRPr="0096799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որ</w:t>
            </w:r>
            <w:r w:rsidRPr="0000071A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  <w:lang w:val="hy-AM"/>
              </w:rPr>
              <w:t>Կ</w:t>
            </w:r>
            <w:r w:rsidRPr="0096799C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ԳՄՍ նախարարության կողմից նշված փոփոխությունների նախագծային փուլում </w:t>
            </w:r>
            <w:r w:rsidRPr="0096799C">
              <w:rPr>
                <w:rFonts w:ascii="GHEA Grapalat" w:hAnsi="GHEA Grapalat"/>
                <w:color w:val="000000" w:themeColor="text1"/>
              </w:rPr>
              <w:t>նախագծով</w:t>
            </w:r>
            <w:r w:rsidRPr="0000071A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առաջարկվող</w:t>
            </w:r>
            <w:r w:rsidRPr="0000071A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օբյեկտների</w:t>
            </w:r>
            <w:r w:rsidRPr="0000071A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ներառման</w:t>
            </w:r>
            <w:r w:rsidRPr="0000071A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վերաբերյալ</w:t>
            </w:r>
            <w:r w:rsidRPr="0000071A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առաջարկություն</w:t>
            </w:r>
            <w:r w:rsidRPr="0000071A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չի</w:t>
            </w:r>
            <w:r w:rsidRPr="0000071A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 w:rsidRPr="0096799C">
              <w:rPr>
                <w:rFonts w:ascii="GHEA Grapalat" w:hAnsi="GHEA Grapalat"/>
                <w:color w:val="000000" w:themeColor="text1"/>
              </w:rPr>
              <w:t>ներկայացվել</w:t>
            </w:r>
            <w:r w:rsidRPr="0096799C">
              <w:rPr>
                <w:rFonts w:ascii="GHEA Grapalat" w:hAnsi="GHEA Grapalat" w:cs="Arial"/>
                <w:color w:val="000000" w:themeColor="text1"/>
                <w:lang w:val="hy-AM"/>
              </w:rPr>
              <w:t>:</w:t>
            </w:r>
          </w:p>
        </w:tc>
        <w:tc>
          <w:tcPr>
            <w:tcW w:w="3775" w:type="dxa"/>
            <w:shd w:val="clear" w:color="auto" w:fill="BFBFBF" w:themeFill="background1" w:themeFillShade="BF"/>
          </w:tcPr>
          <w:p w:rsidR="00E56B93" w:rsidRPr="0096799C" w:rsidRDefault="00E56B93" w:rsidP="0096799C">
            <w:pPr>
              <w:shd w:val="clear" w:color="auto" w:fill="FFFFFF" w:themeFill="background1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  <w:r w:rsidRPr="0096799C">
              <w:rPr>
                <w:rFonts w:ascii="GHEA Grapalat" w:hAnsi="GHEA Grapalat"/>
                <w:color w:val="000000"/>
                <w:lang w:val="hy-AM"/>
              </w:rPr>
              <w:lastRenderedPageBreak/>
              <w:t>Չի ընդունվել</w:t>
            </w:r>
          </w:p>
          <w:p w:rsidR="00E56B93" w:rsidRPr="0096799C" w:rsidRDefault="00E56B93" w:rsidP="0096799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96799C">
              <w:rPr>
                <w:rFonts w:ascii="GHEA Grapalat" w:hAnsi="GHEA Grapalat" w:cs="GHEA Grapalat"/>
                <w:iCs/>
                <w:lang w:val="hy-AM"/>
              </w:rPr>
              <w:t>«</w:t>
            </w:r>
            <w:r w:rsidRPr="0096799C">
              <w:rPr>
                <w:rFonts w:ascii="GHEA Grapalat" w:hAnsi="GHEA Grapalat"/>
                <w:lang w:val="hy-AM"/>
              </w:rPr>
              <w:t>Հայաստանի</w:t>
            </w:r>
            <w:r w:rsidRPr="0096799C">
              <w:rPr>
                <w:rFonts w:ascii="GHEA Grapalat" w:hAnsi="GHEA Grapalat"/>
                <w:lang w:val="af-ZA"/>
              </w:rPr>
              <w:t xml:space="preserve"> </w:t>
            </w:r>
            <w:r w:rsidRPr="0096799C">
              <w:rPr>
                <w:rFonts w:ascii="GHEA Grapalat" w:hAnsi="GHEA Grapalat"/>
                <w:lang w:val="hy-AM"/>
              </w:rPr>
              <w:t>պատմության</w:t>
            </w:r>
            <w:r w:rsidRPr="0096799C">
              <w:rPr>
                <w:rFonts w:ascii="GHEA Grapalat" w:hAnsi="GHEA Grapalat"/>
                <w:lang w:val="af-ZA"/>
              </w:rPr>
              <w:t xml:space="preserve"> </w:t>
            </w:r>
            <w:r w:rsidRPr="0096799C">
              <w:rPr>
                <w:rFonts w:ascii="GHEA Grapalat" w:hAnsi="GHEA Grapalat"/>
                <w:lang w:val="hy-AM"/>
              </w:rPr>
              <w:t>թանգարան» և «Ե.</w:t>
            </w:r>
            <w:r w:rsidRPr="0096799C">
              <w:rPr>
                <w:rFonts w:ascii="GHEA Grapalat" w:hAnsi="GHEA Grapalat"/>
                <w:lang w:val="af-ZA"/>
              </w:rPr>
              <w:t xml:space="preserve"> </w:t>
            </w:r>
            <w:r w:rsidRPr="0096799C">
              <w:rPr>
                <w:rFonts w:ascii="GHEA Grapalat" w:hAnsi="GHEA Grapalat"/>
                <w:lang w:val="hy-AM"/>
              </w:rPr>
              <w:t>Չարենցի</w:t>
            </w:r>
            <w:r w:rsidRPr="0096799C">
              <w:rPr>
                <w:rFonts w:ascii="GHEA Grapalat" w:hAnsi="GHEA Grapalat"/>
                <w:lang w:val="af-ZA"/>
              </w:rPr>
              <w:t xml:space="preserve"> </w:t>
            </w:r>
            <w:r w:rsidRPr="0096799C">
              <w:rPr>
                <w:rFonts w:ascii="GHEA Grapalat" w:hAnsi="GHEA Grapalat"/>
                <w:lang w:val="hy-AM"/>
              </w:rPr>
              <w:t>անվան</w:t>
            </w:r>
            <w:r w:rsidRPr="0096799C">
              <w:rPr>
                <w:rFonts w:ascii="GHEA Grapalat" w:hAnsi="GHEA Grapalat"/>
                <w:lang w:val="af-ZA"/>
              </w:rPr>
              <w:t xml:space="preserve"> </w:t>
            </w:r>
            <w:r w:rsidRPr="0096799C">
              <w:rPr>
                <w:rFonts w:ascii="GHEA Grapalat" w:hAnsi="GHEA Grapalat"/>
                <w:lang w:val="hy-AM"/>
              </w:rPr>
              <w:t>գրականության</w:t>
            </w:r>
            <w:r w:rsidRPr="0096799C">
              <w:rPr>
                <w:rFonts w:ascii="GHEA Grapalat" w:hAnsi="GHEA Grapalat"/>
                <w:lang w:val="af-ZA"/>
              </w:rPr>
              <w:t xml:space="preserve"> </w:t>
            </w:r>
            <w:r w:rsidRPr="0096799C">
              <w:rPr>
                <w:rFonts w:ascii="GHEA Grapalat" w:hAnsi="GHEA Grapalat"/>
                <w:lang w:val="hy-AM"/>
              </w:rPr>
              <w:t>և</w:t>
            </w:r>
            <w:r w:rsidRPr="0096799C">
              <w:rPr>
                <w:rFonts w:ascii="GHEA Grapalat" w:hAnsi="GHEA Grapalat"/>
                <w:lang w:val="af-ZA"/>
              </w:rPr>
              <w:t xml:space="preserve"> </w:t>
            </w:r>
            <w:r w:rsidRPr="0096799C">
              <w:rPr>
                <w:rFonts w:ascii="GHEA Grapalat" w:hAnsi="GHEA Grapalat"/>
                <w:lang w:val="hy-AM"/>
              </w:rPr>
              <w:t>արվեստի</w:t>
            </w:r>
            <w:r w:rsidRPr="0096799C">
              <w:rPr>
                <w:rFonts w:ascii="GHEA Grapalat" w:hAnsi="GHEA Grapalat"/>
                <w:lang w:val="af-ZA"/>
              </w:rPr>
              <w:t xml:space="preserve"> </w:t>
            </w:r>
            <w:r w:rsidRPr="0096799C">
              <w:rPr>
                <w:rFonts w:ascii="GHEA Grapalat" w:hAnsi="GHEA Grapalat"/>
                <w:lang w:val="hy-AM"/>
              </w:rPr>
              <w:t xml:space="preserve">թանգարան» պետական ոչ առևտրային կազմակերպությունները հանդիսանում են Հայաստանի </w:t>
            </w:r>
            <w:r w:rsidRPr="0096799C">
              <w:rPr>
                <w:rFonts w:ascii="GHEA Grapalat" w:hAnsi="GHEA Grapalat"/>
                <w:lang w:val="hy-AM"/>
              </w:rPr>
              <w:lastRenderedPageBreak/>
              <w:t xml:space="preserve">Հանրապետության մշակութային ժառանգության պահպանման և հանրահռչակման առանցքային պետական կազմակերպություններ, որոնց պահոցներում պահպանվում են պատմական, մշակութային, գիտական և գեղարվեստական բարձր արժեք ներկայացնող մշակութային արժեքներ։ </w:t>
            </w:r>
          </w:p>
          <w:p w:rsidR="009A4B01" w:rsidRPr="0096799C" w:rsidRDefault="00E56B93" w:rsidP="0096799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96799C">
              <w:rPr>
                <w:rFonts w:ascii="GHEA Grapalat" w:hAnsi="GHEA Grapalat"/>
                <w:lang w:val="hy-AM"/>
              </w:rPr>
              <w:t>«Հայաստանի պետական ֆիլհարմոնիա» պետական ոչ առևտրային կազմակերպությունն իրականացնում է ազգային և միջազգային նշանակություն ունեցող համերգային գործունեություն</w:t>
            </w:r>
            <w:r w:rsidR="009A4B01" w:rsidRPr="0096799C">
              <w:rPr>
                <w:rFonts w:ascii="GHEA Grapalat" w:hAnsi="GHEA Grapalat"/>
                <w:lang w:val="hy-AM"/>
              </w:rPr>
              <w:t xml:space="preserve">: Ֆիլհարմոնիայի գործունեության ընթացքում կիրառվում և պահպանվում են բարձր արժեք ներկայացնող երաժշտական գործիքներ և այլ տեխնիկական միջոցներ, որոնց վնասումը կամ ոչնչացումը կարող է ունենալ ինչպես մշակութային, այնպես էլ </w:t>
            </w:r>
            <w:r w:rsidR="009A4B01" w:rsidRPr="0096799C">
              <w:rPr>
                <w:rFonts w:ascii="GHEA Grapalat" w:hAnsi="GHEA Grapalat"/>
                <w:lang w:val="hy-AM"/>
              </w:rPr>
              <w:lastRenderedPageBreak/>
              <w:t>հանրային անվտանգության բացասական հետևանքներ։</w:t>
            </w:r>
          </w:p>
          <w:p w:rsidR="009A4B01" w:rsidRPr="0096799C" w:rsidRDefault="009A4B01" w:rsidP="0096799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96799C">
              <w:rPr>
                <w:rFonts w:ascii="GHEA Grapalat" w:hAnsi="GHEA Grapalat"/>
                <w:lang w:val="hy-AM"/>
              </w:rPr>
              <w:t xml:space="preserve">Մշակութային արժեքների վնասման, ոչնչացման կամ հափշտակման ռիսկերը կարող են ունենալ անդառնալի հետևանքներ պետության մշակութային անվտանգության և ազգային ինքնության պահպանման տեսանկյունից։  </w:t>
            </w:r>
          </w:p>
          <w:p w:rsidR="00E56B93" w:rsidRPr="0096799C" w:rsidRDefault="009A4B01" w:rsidP="0096799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96799C">
              <w:rPr>
                <w:rFonts w:ascii="GHEA Grapalat" w:hAnsi="GHEA Grapalat"/>
                <w:lang w:val="hy-AM"/>
              </w:rPr>
              <w:t>Միաժամանակ վերոնշյալ կազմակերպությունները տեղակայված են նույն շենքում, ինչով պայմանավորված՝ դրանց անվտանգության ապահովումը պահանջում է միասնական և համակարգված մոտեցում։ Նույն շենքում գործող մշակութային հաստատությունների համար անվտանգության տարբեր համակարգերի կիրառումը կարող է առաջացնել կառավարման, վերահսկողության և արձագանքման արդյունավետության խնդիրներ։</w:t>
            </w:r>
          </w:p>
          <w:p w:rsidR="00E56B93" w:rsidRPr="0000071A" w:rsidRDefault="009A4B01" w:rsidP="0096799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96799C">
              <w:rPr>
                <w:rFonts w:ascii="GHEA Grapalat" w:hAnsi="GHEA Grapalat"/>
                <w:lang w:val="hy-AM"/>
              </w:rPr>
              <w:lastRenderedPageBreak/>
              <w:t>Ուստի անհրաժեշտ է ապահովել նույն շենքում տեղակայված բոլոր մշակութային կազմակերպությունների նկատմամբ միասնական, կենտրոնացված և պետական մակարդակով կառավարվող անվտանգային համակարգի ներդրում և իրականացում։</w:t>
            </w:r>
          </w:p>
        </w:tc>
      </w:tr>
      <w:tr w:rsidR="00691621" w:rsidRPr="0000071A" w:rsidTr="00E22229">
        <w:trPr>
          <w:trHeight w:val="705"/>
        </w:trPr>
        <w:tc>
          <w:tcPr>
            <w:tcW w:w="9810" w:type="dxa"/>
            <w:vMerge w:val="restart"/>
            <w:shd w:val="clear" w:color="auto" w:fill="BFBFBF" w:themeFill="background1" w:themeFillShade="BF"/>
            <w:vAlign w:val="center"/>
          </w:tcPr>
          <w:p w:rsidR="00691621" w:rsidRPr="00AF052C" w:rsidRDefault="00691621" w:rsidP="0096799C">
            <w:pPr>
              <w:pStyle w:val="NormalWeb"/>
              <w:tabs>
                <w:tab w:val="left" w:pos="36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F052C">
              <w:rPr>
                <w:rFonts w:ascii="GHEA Grapalat" w:hAnsi="GHEA Grapalat"/>
                <w:color w:val="000000"/>
                <w:lang w:val="hy-AM"/>
              </w:rPr>
              <w:lastRenderedPageBreak/>
              <w:t>Պետաիրավական նախարարական կոմիտե</w:t>
            </w:r>
            <w:r w:rsidR="00A07F35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bookmarkStart w:id="0" w:name="_GoBack"/>
            <w:r w:rsidR="00A07F35" w:rsidRPr="0064703B">
              <w:rPr>
                <w:rFonts w:ascii="GHEA Grapalat" w:hAnsi="GHEA Grapalat"/>
                <w:lang w:val="hy-AM"/>
              </w:rPr>
              <w:t>N</w:t>
            </w:r>
            <w:r w:rsidR="00A07F35" w:rsidRPr="0064703B">
              <w:rPr>
                <w:rFonts w:ascii="GHEA Grapalat" w:hAnsi="GHEA Grapalat"/>
                <w:lang w:val="hy-AM"/>
              </w:rPr>
              <w:t xml:space="preserve"> ԿԱ/141-2026 արձանագրություն</w:t>
            </w:r>
            <w:bookmarkEnd w:id="0"/>
          </w:p>
        </w:tc>
        <w:tc>
          <w:tcPr>
            <w:tcW w:w="3775" w:type="dxa"/>
            <w:shd w:val="clear" w:color="auto" w:fill="BFBFBF" w:themeFill="background1" w:themeFillShade="BF"/>
          </w:tcPr>
          <w:p w:rsidR="00691621" w:rsidRPr="0096799C" w:rsidRDefault="00691621" w:rsidP="00AF052C">
            <w:pPr>
              <w:pStyle w:val="NormalWeb"/>
              <w:tabs>
                <w:tab w:val="left" w:pos="36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25.05.2026</w:t>
            </w:r>
          </w:p>
        </w:tc>
      </w:tr>
      <w:tr w:rsidR="00691621" w:rsidRPr="0000071A" w:rsidTr="00E22229">
        <w:trPr>
          <w:trHeight w:val="705"/>
        </w:trPr>
        <w:tc>
          <w:tcPr>
            <w:tcW w:w="9810" w:type="dxa"/>
            <w:vMerge/>
            <w:shd w:val="clear" w:color="auto" w:fill="BFBFBF" w:themeFill="background1" w:themeFillShade="BF"/>
            <w:vAlign w:val="center"/>
          </w:tcPr>
          <w:p w:rsidR="00691621" w:rsidRPr="00AF052C" w:rsidRDefault="00691621" w:rsidP="0096799C">
            <w:pPr>
              <w:pStyle w:val="NormalWeb"/>
              <w:tabs>
                <w:tab w:val="left" w:pos="36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75" w:type="dxa"/>
            <w:shd w:val="clear" w:color="auto" w:fill="BFBFBF" w:themeFill="background1" w:themeFillShade="BF"/>
          </w:tcPr>
          <w:p w:rsidR="00691621" w:rsidRPr="0000071A" w:rsidRDefault="00691621" w:rsidP="00AF052C">
            <w:pPr>
              <w:pStyle w:val="NormalWeb"/>
              <w:tabs>
                <w:tab w:val="left" w:pos="36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F052C">
              <w:rPr>
                <w:rFonts w:ascii="GHEA Grapalat" w:hAnsi="GHEA Grapalat"/>
                <w:color w:val="000000"/>
                <w:lang w:val="hy-AM"/>
              </w:rPr>
              <w:t>N 01/12.1/17774-2026</w:t>
            </w:r>
          </w:p>
        </w:tc>
      </w:tr>
      <w:tr w:rsidR="0000071A" w:rsidRPr="0000071A" w:rsidTr="00E22229">
        <w:trPr>
          <w:trHeight w:val="705"/>
        </w:trPr>
        <w:tc>
          <w:tcPr>
            <w:tcW w:w="9810" w:type="dxa"/>
            <w:shd w:val="clear" w:color="auto" w:fill="BFBFBF" w:themeFill="background1" w:themeFillShade="BF"/>
            <w:vAlign w:val="center"/>
          </w:tcPr>
          <w:p w:rsidR="0000071A" w:rsidRPr="0000071A" w:rsidRDefault="0000071A" w:rsidP="0000071A">
            <w:pPr>
              <w:pStyle w:val="NormalWeb"/>
              <w:tabs>
                <w:tab w:val="left" w:pos="360"/>
              </w:tabs>
              <w:spacing w:line="276" w:lineRule="auto"/>
              <w:ind w:firstLine="360"/>
              <w:jc w:val="both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00071A">
              <w:rPr>
                <w:rFonts w:ascii="GHEA Grapalat" w:hAnsi="GHEA Grapalat" w:cs="Arial"/>
                <w:color w:val="000000" w:themeColor="text1"/>
                <w:lang w:val="hy-AM"/>
              </w:rPr>
              <w:t>Ոստիկանության կողմից պետական պահպանության ենթակա օբ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յեկտների լրացվող ցանկից </w:t>
            </w:r>
            <w:r w:rsidRPr="0000071A">
              <w:rPr>
                <w:rFonts w:ascii="GHEA Grapalat" w:hAnsi="GHEA Grapalat" w:cs="Arial"/>
                <w:color w:val="000000" w:themeColor="text1"/>
                <w:lang w:val="hy-AM"/>
              </w:rPr>
              <w:t>հան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ել</w:t>
            </w:r>
            <w:r w:rsidRPr="0000071A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«Հայաստանի պետական ֆիլհարմոնիա» ՊՈԱԿ-ը:</w:t>
            </w:r>
          </w:p>
        </w:tc>
        <w:tc>
          <w:tcPr>
            <w:tcW w:w="3775" w:type="dxa"/>
            <w:shd w:val="clear" w:color="auto" w:fill="BFBFBF" w:themeFill="background1" w:themeFillShade="BF"/>
          </w:tcPr>
          <w:p w:rsidR="0000071A" w:rsidRPr="0000071A" w:rsidRDefault="0000071A" w:rsidP="00AF052C">
            <w:pPr>
              <w:pStyle w:val="NormalWeb"/>
              <w:tabs>
                <w:tab w:val="left" w:pos="360"/>
              </w:tabs>
              <w:spacing w:line="276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6799C">
              <w:rPr>
                <w:rFonts w:ascii="GHEA Grapalat" w:hAnsi="GHEA Grapalat"/>
                <w:color w:val="000000"/>
                <w:lang w:val="hy-AM"/>
              </w:rPr>
              <w:t>Ընդունվել է, խմբագրվել է:</w:t>
            </w:r>
          </w:p>
        </w:tc>
      </w:tr>
    </w:tbl>
    <w:p w:rsidR="00B105E2" w:rsidRPr="0096799C" w:rsidRDefault="00B105E2" w:rsidP="0096799C">
      <w:pPr>
        <w:shd w:val="clear" w:color="auto" w:fill="FFFFFF" w:themeFill="background1"/>
        <w:spacing w:line="276" w:lineRule="auto"/>
        <w:rPr>
          <w:rFonts w:ascii="GHEA Grapalat" w:hAnsi="GHEA Grapalat"/>
          <w:lang w:val="hy-AM"/>
        </w:rPr>
      </w:pPr>
    </w:p>
    <w:sectPr w:rsidR="00B105E2" w:rsidRPr="0096799C" w:rsidSect="00953D29">
      <w:pgSz w:w="15840" w:h="12240" w:orient="landscape"/>
      <w:pgMar w:top="851" w:right="1170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90B26"/>
    <w:multiLevelType w:val="hybridMultilevel"/>
    <w:tmpl w:val="ADA661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 w15:restartNumberingAfterBreak="0">
    <w:nsid w:val="31485A39"/>
    <w:multiLevelType w:val="hybridMultilevel"/>
    <w:tmpl w:val="49A80C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5BF45F03"/>
    <w:multiLevelType w:val="hybridMultilevel"/>
    <w:tmpl w:val="D71CDD6A"/>
    <w:lvl w:ilvl="0" w:tplc="2AAA4AA4">
      <w:start w:val="1"/>
      <w:numFmt w:val="decimal"/>
      <w:lvlText w:val="%1)"/>
      <w:lvlJc w:val="left"/>
      <w:pPr>
        <w:ind w:left="606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26" w:hanging="360"/>
      </w:pPr>
    </w:lvl>
    <w:lvl w:ilvl="2" w:tplc="0409001B" w:tentative="1">
      <w:start w:val="1"/>
      <w:numFmt w:val="lowerRoman"/>
      <w:lvlText w:val="%3."/>
      <w:lvlJc w:val="right"/>
      <w:pPr>
        <w:ind w:left="2046" w:hanging="180"/>
      </w:pPr>
    </w:lvl>
    <w:lvl w:ilvl="3" w:tplc="0409000F" w:tentative="1">
      <w:start w:val="1"/>
      <w:numFmt w:val="decimal"/>
      <w:lvlText w:val="%4."/>
      <w:lvlJc w:val="left"/>
      <w:pPr>
        <w:ind w:left="2766" w:hanging="360"/>
      </w:pPr>
    </w:lvl>
    <w:lvl w:ilvl="4" w:tplc="04090019" w:tentative="1">
      <w:start w:val="1"/>
      <w:numFmt w:val="lowerLetter"/>
      <w:lvlText w:val="%5."/>
      <w:lvlJc w:val="left"/>
      <w:pPr>
        <w:ind w:left="3486" w:hanging="360"/>
      </w:pPr>
    </w:lvl>
    <w:lvl w:ilvl="5" w:tplc="0409001B" w:tentative="1">
      <w:start w:val="1"/>
      <w:numFmt w:val="lowerRoman"/>
      <w:lvlText w:val="%6."/>
      <w:lvlJc w:val="right"/>
      <w:pPr>
        <w:ind w:left="4206" w:hanging="180"/>
      </w:pPr>
    </w:lvl>
    <w:lvl w:ilvl="6" w:tplc="0409000F" w:tentative="1">
      <w:start w:val="1"/>
      <w:numFmt w:val="decimal"/>
      <w:lvlText w:val="%7."/>
      <w:lvlJc w:val="left"/>
      <w:pPr>
        <w:ind w:left="4926" w:hanging="360"/>
      </w:pPr>
    </w:lvl>
    <w:lvl w:ilvl="7" w:tplc="04090019" w:tentative="1">
      <w:start w:val="1"/>
      <w:numFmt w:val="lowerLetter"/>
      <w:lvlText w:val="%8."/>
      <w:lvlJc w:val="left"/>
      <w:pPr>
        <w:ind w:left="5646" w:hanging="360"/>
      </w:pPr>
    </w:lvl>
    <w:lvl w:ilvl="8" w:tplc="040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1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5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8"/>
  </w:num>
  <w:num w:numId="5">
    <w:abstractNumId w:val="15"/>
  </w:num>
  <w:num w:numId="6">
    <w:abstractNumId w:val="7"/>
  </w:num>
  <w:num w:numId="7">
    <w:abstractNumId w:val="5"/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3"/>
  </w:num>
  <w:num w:numId="13">
    <w:abstractNumId w:val="1"/>
  </w:num>
  <w:num w:numId="14">
    <w:abstractNumId w:val="10"/>
  </w:num>
  <w:num w:numId="15">
    <w:abstractNumId w:val="4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071A"/>
    <w:rsid w:val="0000318D"/>
    <w:rsid w:val="000200AD"/>
    <w:rsid w:val="00044B5B"/>
    <w:rsid w:val="00083E8B"/>
    <w:rsid w:val="0008778F"/>
    <w:rsid w:val="0009627B"/>
    <w:rsid w:val="000A0CCB"/>
    <w:rsid w:val="000A2952"/>
    <w:rsid w:val="000A398A"/>
    <w:rsid w:val="000B22B6"/>
    <w:rsid w:val="000B7B68"/>
    <w:rsid w:val="000D0D71"/>
    <w:rsid w:val="000D4B46"/>
    <w:rsid w:val="000E0DAD"/>
    <w:rsid w:val="00101A36"/>
    <w:rsid w:val="00102444"/>
    <w:rsid w:val="00105BBD"/>
    <w:rsid w:val="00110A39"/>
    <w:rsid w:val="00115450"/>
    <w:rsid w:val="0011781C"/>
    <w:rsid w:val="0012313E"/>
    <w:rsid w:val="00146451"/>
    <w:rsid w:val="001524A4"/>
    <w:rsid w:val="00152DAE"/>
    <w:rsid w:val="001836BA"/>
    <w:rsid w:val="00192845"/>
    <w:rsid w:val="001B4F4E"/>
    <w:rsid w:val="001B5B31"/>
    <w:rsid w:val="001B7892"/>
    <w:rsid w:val="001C65A5"/>
    <w:rsid w:val="001D677B"/>
    <w:rsid w:val="001E5E3C"/>
    <w:rsid w:val="0021233D"/>
    <w:rsid w:val="00226B6B"/>
    <w:rsid w:val="00231E3B"/>
    <w:rsid w:val="00234EDC"/>
    <w:rsid w:val="0023730D"/>
    <w:rsid w:val="00266F1D"/>
    <w:rsid w:val="00272861"/>
    <w:rsid w:val="002A554E"/>
    <w:rsid w:val="002C0C47"/>
    <w:rsid w:val="002E0DEF"/>
    <w:rsid w:val="002E35F0"/>
    <w:rsid w:val="002E538A"/>
    <w:rsid w:val="00311C25"/>
    <w:rsid w:val="00312926"/>
    <w:rsid w:val="00313E2B"/>
    <w:rsid w:val="00314CDC"/>
    <w:rsid w:val="003201A8"/>
    <w:rsid w:val="00330E5F"/>
    <w:rsid w:val="0033326C"/>
    <w:rsid w:val="00333325"/>
    <w:rsid w:val="00335CDE"/>
    <w:rsid w:val="00345B6F"/>
    <w:rsid w:val="003513F4"/>
    <w:rsid w:val="00352AD6"/>
    <w:rsid w:val="003665D9"/>
    <w:rsid w:val="0036790B"/>
    <w:rsid w:val="00372CAC"/>
    <w:rsid w:val="0038084F"/>
    <w:rsid w:val="00380C7B"/>
    <w:rsid w:val="00384298"/>
    <w:rsid w:val="00394999"/>
    <w:rsid w:val="00395040"/>
    <w:rsid w:val="003A4D10"/>
    <w:rsid w:val="003A58A3"/>
    <w:rsid w:val="003B08B1"/>
    <w:rsid w:val="003B36EF"/>
    <w:rsid w:val="003C6219"/>
    <w:rsid w:val="003C7530"/>
    <w:rsid w:val="003C76F2"/>
    <w:rsid w:val="003E77E0"/>
    <w:rsid w:val="003F02CB"/>
    <w:rsid w:val="003F15E7"/>
    <w:rsid w:val="003F3E14"/>
    <w:rsid w:val="00423052"/>
    <w:rsid w:val="004258C9"/>
    <w:rsid w:val="00425ED3"/>
    <w:rsid w:val="00431BC7"/>
    <w:rsid w:val="00432688"/>
    <w:rsid w:val="00435A4E"/>
    <w:rsid w:val="0044071C"/>
    <w:rsid w:val="0045210B"/>
    <w:rsid w:val="004523A8"/>
    <w:rsid w:val="00453192"/>
    <w:rsid w:val="004538E8"/>
    <w:rsid w:val="00461DA8"/>
    <w:rsid w:val="004825F6"/>
    <w:rsid w:val="00495D3D"/>
    <w:rsid w:val="00497A21"/>
    <w:rsid w:val="004A0488"/>
    <w:rsid w:val="004A4C45"/>
    <w:rsid w:val="004B04B5"/>
    <w:rsid w:val="004D6A1F"/>
    <w:rsid w:val="004D71BE"/>
    <w:rsid w:val="004E021B"/>
    <w:rsid w:val="004E7F10"/>
    <w:rsid w:val="004F3CCE"/>
    <w:rsid w:val="004F5C01"/>
    <w:rsid w:val="004F7404"/>
    <w:rsid w:val="0050383B"/>
    <w:rsid w:val="0051350C"/>
    <w:rsid w:val="00520A40"/>
    <w:rsid w:val="00525F10"/>
    <w:rsid w:val="005276AA"/>
    <w:rsid w:val="005278D5"/>
    <w:rsid w:val="00551091"/>
    <w:rsid w:val="00557839"/>
    <w:rsid w:val="00560B89"/>
    <w:rsid w:val="00562042"/>
    <w:rsid w:val="0056421B"/>
    <w:rsid w:val="00565379"/>
    <w:rsid w:val="00567446"/>
    <w:rsid w:val="00580B51"/>
    <w:rsid w:val="00587239"/>
    <w:rsid w:val="00587C49"/>
    <w:rsid w:val="00587F4A"/>
    <w:rsid w:val="0059254C"/>
    <w:rsid w:val="005D2F37"/>
    <w:rsid w:val="005D6F1A"/>
    <w:rsid w:val="005E720F"/>
    <w:rsid w:val="006034CF"/>
    <w:rsid w:val="006061FC"/>
    <w:rsid w:val="006142C7"/>
    <w:rsid w:val="006149F8"/>
    <w:rsid w:val="00617ACA"/>
    <w:rsid w:val="00623F0A"/>
    <w:rsid w:val="00625120"/>
    <w:rsid w:val="00631A17"/>
    <w:rsid w:val="00631A52"/>
    <w:rsid w:val="006359C3"/>
    <w:rsid w:val="006401F8"/>
    <w:rsid w:val="006448D3"/>
    <w:rsid w:val="0064703B"/>
    <w:rsid w:val="006618B0"/>
    <w:rsid w:val="00662C0F"/>
    <w:rsid w:val="00673A22"/>
    <w:rsid w:val="006758AA"/>
    <w:rsid w:val="00691621"/>
    <w:rsid w:val="00695191"/>
    <w:rsid w:val="006A0213"/>
    <w:rsid w:val="006B5C99"/>
    <w:rsid w:val="006C7DFE"/>
    <w:rsid w:val="006D0B9D"/>
    <w:rsid w:val="006D559B"/>
    <w:rsid w:val="006D5CFF"/>
    <w:rsid w:val="006F0A2F"/>
    <w:rsid w:val="006F5A52"/>
    <w:rsid w:val="00702D83"/>
    <w:rsid w:val="00710EA1"/>
    <w:rsid w:val="00716610"/>
    <w:rsid w:val="00721731"/>
    <w:rsid w:val="007317FE"/>
    <w:rsid w:val="007334A9"/>
    <w:rsid w:val="00733D99"/>
    <w:rsid w:val="00752D36"/>
    <w:rsid w:val="00754666"/>
    <w:rsid w:val="00760B07"/>
    <w:rsid w:val="007619E4"/>
    <w:rsid w:val="0076593F"/>
    <w:rsid w:val="007817FC"/>
    <w:rsid w:val="00782781"/>
    <w:rsid w:val="007B2ED7"/>
    <w:rsid w:val="007B6B48"/>
    <w:rsid w:val="007C10E4"/>
    <w:rsid w:val="007C4500"/>
    <w:rsid w:val="007D09DF"/>
    <w:rsid w:val="007E5021"/>
    <w:rsid w:val="007F3693"/>
    <w:rsid w:val="007F7788"/>
    <w:rsid w:val="00805C13"/>
    <w:rsid w:val="00811FBE"/>
    <w:rsid w:val="008171B9"/>
    <w:rsid w:val="0082551F"/>
    <w:rsid w:val="00841922"/>
    <w:rsid w:val="00843E20"/>
    <w:rsid w:val="00846045"/>
    <w:rsid w:val="00847697"/>
    <w:rsid w:val="00850362"/>
    <w:rsid w:val="00861637"/>
    <w:rsid w:val="00870F3B"/>
    <w:rsid w:val="00875802"/>
    <w:rsid w:val="0087670B"/>
    <w:rsid w:val="008931DC"/>
    <w:rsid w:val="0089669C"/>
    <w:rsid w:val="008A2510"/>
    <w:rsid w:val="008B0E36"/>
    <w:rsid w:val="008B7FBC"/>
    <w:rsid w:val="008C722C"/>
    <w:rsid w:val="008C7C84"/>
    <w:rsid w:val="008D27D7"/>
    <w:rsid w:val="008D3469"/>
    <w:rsid w:val="008F0C02"/>
    <w:rsid w:val="009003F7"/>
    <w:rsid w:val="00912E20"/>
    <w:rsid w:val="00913EE9"/>
    <w:rsid w:val="0091489E"/>
    <w:rsid w:val="00916C54"/>
    <w:rsid w:val="00934281"/>
    <w:rsid w:val="00942F67"/>
    <w:rsid w:val="00943BAF"/>
    <w:rsid w:val="0095151D"/>
    <w:rsid w:val="00953D29"/>
    <w:rsid w:val="0096799C"/>
    <w:rsid w:val="009712BD"/>
    <w:rsid w:val="009767D8"/>
    <w:rsid w:val="009845CF"/>
    <w:rsid w:val="00986CBE"/>
    <w:rsid w:val="0099283D"/>
    <w:rsid w:val="00996E8D"/>
    <w:rsid w:val="009A4B01"/>
    <w:rsid w:val="009A610A"/>
    <w:rsid w:val="009C10FC"/>
    <w:rsid w:val="009C4C80"/>
    <w:rsid w:val="009D685B"/>
    <w:rsid w:val="009E3813"/>
    <w:rsid w:val="009F7F51"/>
    <w:rsid w:val="00A00386"/>
    <w:rsid w:val="00A00B42"/>
    <w:rsid w:val="00A06961"/>
    <w:rsid w:val="00A07F35"/>
    <w:rsid w:val="00A255BA"/>
    <w:rsid w:val="00A26219"/>
    <w:rsid w:val="00A26F9F"/>
    <w:rsid w:val="00A27CED"/>
    <w:rsid w:val="00A27D68"/>
    <w:rsid w:val="00A309B9"/>
    <w:rsid w:val="00A33CD1"/>
    <w:rsid w:val="00A3416E"/>
    <w:rsid w:val="00A35E20"/>
    <w:rsid w:val="00A526D7"/>
    <w:rsid w:val="00A66B79"/>
    <w:rsid w:val="00A818B3"/>
    <w:rsid w:val="00A82B54"/>
    <w:rsid w:val="00A9116A"/>
    <w:rsid w:val="00A9344C"/>
    <w:rsid w:val="00AA41E9"/>
    <w:rsid w:val="00AB0F1E"/>
    <w:rsid w:val="00AB29C1"/>
    <w:rsid w:val="00AE5C6D"/>
    <w:rsid w:val="00AF052C"/>
    <w:rsid w:val="00AF1CF9"/>
    <w:rsid w:val="00AF5ECD"/>
    <w:rsid w:val="00B105E2"/>
    <w:rsid w:val="00B10B0B"/>
    <w:rsid w:val="00B20482"/>
    <w:rsid w:val="00B33EE4"/>
    <w:rsid w:val="00B376AA"/>
    <w:rsid w:val="00B46131"/>
    <w:rsid w:val="00B46745"/>
    <w:rsid w:val="00B57349"/>
    <w:rsid w:val="00B57EB8"/>
    <w:rsid w:val="00B63B57"/>
    <w:rsid w:val="00B759EB"/>
    <w:rsid w:val="00BB1718"/>
    <w:rsid w:val="00BB4ADB"/>
    <w:rsid w:val="00BB517D"/>
    <w:rsid w:val="00BC5442"/>
    <w:rsid w:val="00BC6CB6"/>
    <w:rsid w:val="00BD3390"/>
    <w:rsid w:val="00BD6BFA"/>
    <w:rsid w:val="00BE2DE6"/>
    <w:rsid w:val="00BF6AD0"/>
    <w:rsid w:val="00C00AD7"/>
    <w:rsid w:val="00C066EB"/>
    <w:rsid w:val="00C10FB2"/>
    <w:rsid w:val="00C14AA0"/>
    <w:rsid w:val="00C160D6"/>
    <w:rsid w:val="00C17270"/>
    <w:rsid w:val="00C2020D"/>
    <w:rsid w:val="00C212E2"/>
    <w:rsid w:val="00C2149B"/>
    <w:rsid w:val="00C3217E"/>
    <w:rsid w:val="00C35D4D"/>
    <w:rsid w:val="00C36721"/>
    <w:rsid w:val="00C53225"/>
    <w:rsid w:val="00C5398E"/>
    <w:rsid w:val="00C56CD6"/>
    <w:rsid w:val="00C629C6"/>
    <w:rsid w:val="00C95992"/>
    <w:rsid w:val="00CA5FD6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CF2FAA"/>
    <w:rsid w:val="00D22924"/>
    <w:rsid w:val="00D31629"/>
    <w:rsid w:val="00D31BCF"/>
    <w:rsid w:val="00D3694D"/>
    <w:rsid w:val="00D40108"/>
    <w:rsid w:val="00D41904"/>
    <w:rsid w:val="00D43283"/>
    <w:rsid w:val="00D54948"/>
    <w:rsid w:val="00D61C84"/>
    <w:rsid w:val="00D72CF5"/>
    <w:rsid w:val="00D84B77"/>
    <w:rsid w:val="00DB3E60"/>
    <w:rsid w:val="00DC3D97"/>
    <w:rsid w:val="00DC50B0"/>
    <w:rsid w:val="00DC61AF"/>
    <w:rsid w:val="00DD6963"/>
    <w:rsid w:val="00DD7961"/>
    <w:rsid w:val="00DE29BA"/>
    <w:rsid w:val="00DE36DB"/>
    <w:rsid w:val="00E10148"/>
    <w:rsid w:val="00E13891"/>
    <w:rsid w:val="00E14B39"/>
    <w:rsid w:val="00E1518A"/>
    <w:rsid w:val="00E22229"/>
    <w:rsid w:val="00E2770F"/>
    <w:rsid w:val="00E40DE7"/>
    <w:rsid w:val="00E46C97"/>
    <w:rsid w:val="00E56B93"/>
    <w:rsid w:val="00E64860"/>
    <w:rsid w:val="00E77A04"/>
    <w:rsid w:val="00E82F3A"/>
    <w:rsid w:val="00E92261"/>
    <w:rsid w:val="00E972C1"/>
    <w:rsid w:val="00EA1619"/>
    <w:rsid w:val="00EB4234"/>
    <w:rsid w:val="00EB582C"/>
    <w:rsid w:val="00EC27CA"/>
    <w:rsid w:val="00EE316C"/>
    <w:rsid w:val="00EF129E"/>
    <w:rsid w:val="00EF4C96"/>
    <w:rsid w:val="00F061E7"/>
    <w:rsid w:val="00F0716B"/>
    <w:rsid w:val="00F40986"/>
    <w:rsid w:val="00F41A0E"/>
    <w:rsid w:val="00F44728"/>
    <w:rsid w:val="00F53430"/>
    <w:rsid w:val="00F6621F"/>
    <w:rsid w:val="00F7464E"/>
    <w:rsid w:val="00F77115"/>
    <w:rsid w:val="00F81827"/>
    <w:rsid w:val="00F874D6"/>
    <w:rsid w:val="00F92483"/>
    <w:rsid w:val="00F93E17"/>
    <w:rsid w:val="00FA0312"/>
    <w:rsid w:val="00FA1F2A"/>
    <w:rsid w:val="00FA3EF7"/>
    <w:rsid w:val="00FA68AD"/>
    <w:rsid w:val="00FA7D21"/>
    <w:rsid w:val="00FB1D0D"/>
    <w:rsid w:val="00FB253F"/>
    <w:rsid w:val="00FC5102"/>
    <w:rsid w:val="00FE12C0"/>
    <w:rsid w:val="00FE32BA"/>
    <w:rsid w:val="00FF0081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1,List Paragraph-ExecSummary,Paragraphe de liste PBLH,Bullets,References,List Paragraph (numbered (a)),IBL List Paragraph,List Paragraph nowy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7F7788"/>
    <w:pPr>
      <w:spacing w:after="140" w:line="276" w:lineRule="auto"/>
    </w:pPr>
    <w:rPr>
      <w:rFonts w:ascii="Calibri" w:eastAsia="Calibri" w:hAnsi="Calibri"/>
      <w:sz w:val="22"/>
      <w:szCs w:val="22"/>
      <w:lang w:val="ru-RU"/>
    </w:rPr>
  </w:style>
  <w:style w:type="character" w:customStyle="1" w:styleId="BodyTextChar">
    <w:name w:val="Body Text Char"/>
    <w:basedOn w:val="DefaultParagraphFont"/>
    <w:link w:val="BodyText"/>
    <w:rsid w:val="007F7788"/>
    <w:rPr>
      <w:sz w:val="22"/>
      <w:szCs w:val="22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6F5A5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D7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1 Char,List Paragraph-ExecSummary Char,Paragraphe de liste PBLH Char,Bullets Char,References Char,IBL List Paragraph Char"/>
    <w:link w:val="ListParagraph"/>
    <w:uiPriority w:val="34"/>
    <w:locked/>
    <w:rsid w:val="00BD3390"/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56B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4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B149A-6911-4709-90C2-60B7A9EDF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284</TotalTime>
  <Pages>7</Pages>
  <Words>1693</Words>
  <Characters>9653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https://mul2.gov.am/tasks/1331301/oneclick?token=463562237bbd1c9a9741d21174bada43</cp:keywords>
  <dc:description/>
  <cp:lastModifiedBy>User</cp:lastModifiedBy>
  <cp:revision>133</cp:revision>
  <cp:lastPrinted>2025-04-08T06:16:00Z</cp:lastPrinted>
  <dcterms:created xsi:type="dcterms:W3CDTF">2024-10-11T05:50:00Z</dcterms:created>
  <dcterms:modified xsi:type="dcterms:W3CDTF">2026-05-25T07:01:00Z</dcterms:modified>
</cp:coreProperties>
</file>