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B0F0" w14:textId="77777777" w:rsidR="00654ADA" w:rsidRDefault="00654ADA" w:rsidP="00803A1F">
      <w:pPr>
        <w:pStyle w:val="NoSpacing"/>
        <w:jc w:val="center"/>
        <w:rPr>
          <w:rFonts w:eastAsiaTheme="minorEastAsia" w:cstheme="minorBidi"/>
          <w:b/>
          <w:bCs/>
          <w:sz w:val="24"/>
          <w:szCs w:val="24"/>
          <w:lang w:val="hy-AM"/>
        </w:rPr>
      </w:pPr>
    </w:p>
    <w:p w14:paraId="1B005A0F" w14:textId="5BAAB1A2" w:rsidR="00D778A4" w:rsidRPr="00654ADA" w:rsidRDefault="00255D63" w:rsidP="00803A1F">
      <w:pPr>
        <w:pStyle w:val="NoSpacing"/>
        <w:jc w:val="center"/>
        <w:rPr>
          <w:rFonts w:eastAsiaTheme="minorEastAsia" w:cstheme="minorBidi"/>
          <w:b/>
          <w:bCs/>
          <w:sz w:val="24"/>
          <w:szCs w:val="24"/>
          <w:lang w:val="hy-AM"/>
        </w:rPr>
      </w:pPr>
      <w:r w:rsidRPr="00E716C1">
        <w:rPr>
          <w:rFonts w:eastAsiaTheme="minorEastAsia" w:cstheme="minorBidi"/>
          <w:b/>
          <w:bCs/>
          <w:sz w:val="24"/>
          <w:szCs w:val="24"/>
          <w:lang w:val="hy-AM"/>
        </w:rPr>
        <w:t>ԱՄՓՈՓԱԹԵՐԹ</w:t>
      </w:r>
    </w:p>
    <w:p w14:paraId="66D4367D" w14:textId="54AC93ED" w:rsidR="00522345" w:rsidRPr="00514B20" w:rsidRDefault="00514B20" w:rsidP="00514B20">
      <w:pPr>
        <w:pStyle w:val="NormalWeb"/>
        <w:shd w:val="clear" w:color="auto" w:fill="FFFFFF"/>
        <w:spacing w:before="0" w:beforeAutospacing="0" w:after="0" w:afterAutospacing="0"/>
        <w:jc w:val="center"/>
        <w:rPr>
          <w:rFonts w:ascii="GHEA Grapalat" w:hAnsi="GHEA Grapalat"/>
          <w:color w:val="000000"/>
          <w:lang w:val="hy-AM"/>
        </w:rPr>
      </w:pPr>
      <w:r w:rsidRPr="00E716C1">
        <w:rPr>
          <w:rFonts w:ascii="GHEA Grapalat" w:hAnsi="GHEA Grapalat"/>
          <w:b/>
          <w:bCs/>
          <w:lang w:val="hy-AM"/>
        </w:rPr>
        <w:t>ՀՀ ԿԱՌԱՎԱՐՈՒԹՅԱՆ</w:t>
      </w:r>
      <w:r w:rsidRPr="001D390A">
        <w:rPr>
          <w:rFonts w:ascii="GHEA Grapalat" w:hAnsi="GHEA Grapalat"/>
          <w:b/>
          <w:lang w:val="hy-AM"/>
        </w:rPr>
        <w:t xml:space="preserve"> </w:t>
      </w:r>
      <w:r w:rsidRPr="001025FE">
        <w:rPr>
          <w:rFonts w:ascii="GHEA Grapalat" w:hAnsi="GHEA Grapalat"/>
          <w:b/>
          <w:lang w:val="hy-AM"/>
        </w:rPr>
        <w:t>ՀԱՅԱՍՏԱՆԻ ՀԱՆՐԱՊԵՏՈՒԹՅԱՆ 202</w:t>
      </w:r>
      <w:r>
        <w:rPr>
          <w:rFonts w:ascii="GHEA Grapalat" w:hAnsi="GHEA Grapalat"/>
          <w:b/>
          <w:lang w:val="hy-AM"/>
        </w:rPr>
        <w:t>6</w:t>
      </w:r>
      <w:r w:rsidRPr="001025FE">
        <w:rPr>
          <w:rFonts w:ascii="GHEA Grapalat" w:hAnsi="GHEA Grapalat"/>
          <w:b/>
          <w:lang w:val="hy-AM"/>
        </w:rPr>
        <w:t xml:space="preserve"> ԹՎԱԿԱՆԻ ՊԵՏԱԿԱՆ ԲՅՈՒՋԵԻ ՄԱՍԻՆ» ՕՐԵՆՔՈՒՄ</w:t>
      </w:r>
      <w:r>
        <w:rPr>
          <w:rFonts w:ascii="GHEA Grapalat" w:hAnsi="GHEA Grapalat"/>
          <w:b/>
          <w:lang w:val="hy-AM"/>
        </w:rPr>
        <w:t xml:space="preserve"> ԵՎ </w:t>
      </w:r>
      <w:r w:rsidRPr="001025FE">
        <w:rPr>
          <w:rFonts w:ascii="GHEA Grapalat" w:hAnsi="GHEA Grapalat"/>
          <w:b/>
          <w:lang w:val="hy-AM"/>
        </w:rPr>
        <w:t>ՀԱՅԱՍՏԱՆԻ ՀԱՆՐԱՊԵՏՈՒԹՅԱՆ ԿԱՌԱՎԱՐՈՒԹՅԱՆ 202</w:t>
      </w:r>
      <w:r>
        <w:rPr>
          <w:rFonts w:ascii="GHEA Grapalat" w:hAnsi="GHEA Grapalat"/>
          <w:b/>
          <w:lang w:val="hy-AM"/>
        </w:rPr>
        <w:t>5</w:t>
      </w:r>
      <w:r w:rsidRPr="001025FE">
        <w:rPr>
          <w:rFonts w:ascii="GHEA Grapalat" w:hAnsi="GHEA Grapalat"/>
          <w:b/>
          <w:lang w:val="hy-AM"/>
        </w:rPr>
        <w:t xml:space="preserve"> ԹՎԱԿԱՆԻ ԴԵԿՏԵՄԲԵՐԻ 2</w:t>
      </w:r>
      <w:r>
        <w:rPr>
          <w:rFonts w:ascii="GHEA Grapalat" w:hAnsi="GHEA Grapalat"/>
          <w:b/>
          <w:lang w:val="hy-AM"/>
        </w:rPr>
        <w:t>5</w:t>
      </w:r>
      <w:r w:rsidRPr="001025FE">
        <w:rPr>
          <w:rFonts w:ascii="GHEA Grapalat" w:hAnsi="GHEA Grapalat"/>
          <w:b/>
          <w:lang w:val="hy-AM"/>
        </w:rPr>
        <w:t xml:space="preserve">-Ի N </w:t>
      </w:r>
      <w:r>
        <w:rPr>
          <w:rFonts w:ascii="GHEA Grapalat" w:hAnsi="GHEA Grapalat"/>
          <w:b/>
          <w:lang w:val="hy-AM"/>
        </w:rPr>
        <w:t>1910</w:t>
      </w:r>
      <w:r w:rsidRPr="001025FE">
        <w:rPr>
          <w:rFonts w:ascii="GHEA Grapalat" w:hAnsi="GHEA Grapalat"/>
          <w:b/>
          <w:lang w:val="hy-AM"/>
        </w:rPr>
        <w:t xml:space="preserve">-Ն ՈՐՈՇՄԱՆ ՄԵՋ ՓՈՓՈԽՈՒԹՅՈՒՆՆԵՐ </w:t>
      </w:r>
      <w:r>
        <w:rPr>
          <w:rFonts w:ascii="GHEA Grapalat" w:hAnsi="GHEA Grapalat"/>
          <w:b/>
          <w:lang w:val="hy-AM"/>
        </w:rPr>
        <w:t xml:space="preserve">ՈՒ </w:t>
      </w:r>
      <w:r w:rsidRPr="001025FE">
        <w:rPr>
          <w:rFonts w:ascii="GHEA Grapalat" w:hAnsi="GHEA Grapalat"/>
          <w:b/>
          <w:lang w:val="hy-AM"/>
        </w:rPr>
        <w:t xml:space="preserve">ԼՐԱՑՈՒՄՆԵՐ </w:t>
      </w:r>
      <w:r w:rsidRPr="001025FE">
        <w:rPr>
          <w:rFonts w:ascii="GHEA Grapalat" w:hAnsi="GHEA Grapalat"/>
          <w:b/>
          <w:bCs/>
          <w:color w:val="000000"/>
          <w:lang w:val="hy-AM"/>
        </w:rPr>
        <w:t>ԿԱՏԱՐԵԼՈՒ</w:t>
      </w:r>
      <w:r>
        <w:rPr>
          <w:rFonts w:ascii="GHEA Grapalat" w:hAnsi="GHEA Grapalat"/>
          <w:b/>
          <w:bCs/>
          <w:color w:val="000000"/>
          <w:lang w:val="hy-AM"/>
        </w:rPr>
        <w:t xml:space="preserve">, </w:t>
      </w:r>
      <w:r w:rsidRPr="00820695">
        <w:rPr>
          <w:rFonts w:ascii="GHEA Grapalat" w:hAnsi="GHEA Grapalat"/>
          <w:b/>
          <w:bCs/>
          <w:color w:val="000000"/>
          <w:lang w:val="hy-AM"/>
        </w:rPr>
        <w:t>ԳՆՄԱՆ</w:t>
      </w:r>
      <w:r>
        <w:rPr>
          <w:rFonts w:ascii="GHEA Grapalat" w:hAnsi="GHEA Grapalat"/>
          <w:b/>
          <w:bCs/>
          <w:color w:val="000000"/>
          <w:lang w:val="hy-AM"/>
        </w:rPr>
        <w:t xml:space="preserve"> </w:t>
      </w:r>
      <w:r w:rsidRPr="00820695">
        <w:rPr>
          <w:rFonts w:ascii="GHEA Grapalat" w:hAnsi="GHEA Grapalat"/>
          <w:b/>
          <w:bCs/>
          <w:color w:val="000000"/>
          <w:lang w:val="hy-AM"/>
        </w:rPr>
        <w:t>ՊԱՅՄԱՆԱԳՐԵՐՈՒՄ ՓՈՓՈԽՈՒԹՅՈՒՆՆԵՐ ԿԱՏԱՐԵԼՈՒ</w:t>
      </w:r>
      <w:r>
        <w:rPr>
          <w:rFonts w:ascii="GHEA Grapalat" w:hAnsi="GHEA Grapalat"/>
          <w:b/>
          <w:bCs/>
          <w:color w:val="000000"/>
          <w:lang w:val="hy-AM"/>
        </w:rPr>
        <w:t xml:space="preserve"> ԵՎ </w:t>
      </w:r>
      <w:r w:rsidRPr="00820695">
        <w:rPr>
          <w:rFonts w:ascii="GHEA Grapalat" w:hAnsi="GHEA Grapalat"/>
          <w:b/>
          <w:bCs/>
          <w:color w:val="000000"/>
          <w:lang w:val="hy-AM"/>
        </w:rPr>
        <w:t xml:space="preserve"> </w:t>
      </w:r>
      <w:r w:rsidRPr="00D80FD0">
        <w:rPr>
          <w:rFonts w:ascii="GHEA Grapalat" w:hAnsi="GHEA Grapalat"/>
          <w:b/>
          <w:bCs/>
          <w:color w:val="000000"/>
          <w:lang w:val="hy-AM"/>
        </w:rPr>
        <w:t>ԳՆՄԱՆ ՊԱՅՄԱՆԱԳ</w:t>
      </w:r>
      <w:r>
        <w:rPr>
          <w:rFonts w:ascii="GHEA Grapalat" w:hAnsi="GHEA Grapalat"/>
          <w:b/>
          <w:bCs/>
          <w:color w:val="000000"/>
          <w:lang w:val="hy-AM"/>
        </w:rPr>
        <w:t>ՐԵ</w:t>
      </w:r>
      <w:r w:rsidRPr="00D80FD0">
        <w:rPr>
          <w:rFonts w:ascii="GHEA Grapalat" w:hAnsi="GHEA Grapalat"/>
          <w:b/>
          <w:bCs/>
          <w:color w:val="000000"/>
          <w:lang w:val="hy-AM"/>
        </w:rPr>
        <w:t>Ր</w:t>
      </w:r>
      <w:r>
        <w:rPr>
          <w:rFonts w:ascii="GHEA Grapalat" w:hAnsi="GHEA Grapalat"/>
          <w:b/>
          <w:bCs/>
          <w:color w:val="000000"/>
          <w:lang w:val="hy-AM"/>
        </w:rPr>
        <w:t>Ը ԼՈՒԾԵԼՈՒ</w:t>
      </w:r>
      <w:r w:rsidRPr="00D80FD0">
        <w:rPr>
          <w:rFonts w:ascii="GHEA Grapalat" w:hAnsi="GHEA Grapalat"/>
          <w:b/>
          <w:bCs/>
          <w:color w:val="000000"/>
          <w:lang w:val="hy-AM"/>
        </w:rPr>
        <w:t xml:space="preserve"> </w:t>
      </w:r>
      <w:r w:rsidRPr="00FA3D3F">
        <w:rPr>
          <w:rFonts w:ascii="GHEA Grapalat" w:hAnsi="GHEA Grapalat"/>
          <w:b/>
          <w:bCs/>
          <w:color w:val="000000"/>
          <w:lang w:val="hy-AM"/>
        </w:rPr>
        <w:t>ԹՈՒՅԼՏՎՈՒԹՅՈՒՆ ՏԱԼՈՒ ՄԱՍԻՆ</w:t>
      </w:r>
      <w:r w:rsidRPr="005254F6">
        <w:rPr>
          <w:rFonts w:ascii="GHEA Grapalat" w:hAnsi="GHEA Grapalat"/>
          <w:b/>
          <w:bCs/>
          <w:lang w:val="hy-AM"/>
        </w:rPr>
        <w:t>»</w:t>
      </w:r>
      <w:r w:rsidRPr="00E716C1">
        <w:rPr>
          <w:rFonts w:ascii="GHEA Grapalat" w:hAnsi="GHEA Grapalat"/>
          <w:b/>
          <w:bCs/>
          <w:lang w:val="hy-AM"/>
        </w:rPr>
        <w:t xml:space="preserve"> ՈՐՈՇՄԱՆ ՆԱԽԱԳԾԻ ՎԵՐԱԲԵՐՅԱԼ</w:t>
      </w:r>
      <w:r w:rsidRPr="00E716C1">
        <w:rPr>
          <w:rFonts w:ascii="GHEA Grapalat" w:hAnsi="GHEA Grapalat"/>
          <w:bCs/>
          <w:lang w:val="hy-AM"/>
        </w:rPr>
        <w:t xml:space="preserve"> </w:t>
      </w:r>
    </w:p>
    <w:p w14:paraId="6244241B" w14:textId="77777777" w:rsidR="003B3AED" w:rsidRPr="00654ADA" w:rsidRDefault="003B3AED" w:rsidP="00715CBF">
      <w:pPr>
        <w:pStyle w:val="NoSpacing"/>
        <w:spacing w:line="360" w:lineRule="auto"/>
        <w:jc w:val="center"/>
        <w:rPr>
          <w:rFonts w:eastAsiaTheme="minorEastAsia" w:cstheme="minorBidi"/>
          <w:b/>
          <w:bCs/>
          <w:sz w:val="24"/>
          <w:szCs w:val="24"/>
          <w:shd w:val="clear" w:color="auto" w:fill="FFFFFF"/>
          <w:lang w:val="hy-AM"/>
        </w:rPr>
      </w:pPr>
    </w:p>
    <w:tbl>
      <w:tblPr>
        <w:tblStyle w:val="1"/>
        <w:tblW w:w="14172" w:type="dxa"/>
        <w:tblLook w:val="04A0" w:firstRow="1" w:lastRow="0" w:firstColumn="1" w:lastColumn="0" w:noHBand="0" w:noVBand="1"/>
      </w:tblPr>
      <w:tblGrid>
        <w:gridCol w:w="9366"/>
        <w:gridCol w:w="4806"/>
      </w:tblGrid>
      <w:tr w:rsidR="00B57F50" w:rsidRPr="00C942D2" w14:paraId="58D351BE" w14:textId="77777777" w:rsidTr="003C310F">
        <w:trPr>
          <w:trHeight w:val="674"/>
        </w:trPr>
        <w:tc>
          <w:tcPr>
            <w:tcW w:w="9366" w:type="dxa"/>
            <w:vMerge w:val="restart"/>
            <w:shd w:val="clear" w:color="auto" w:fill="BFBFBF" w:themeFill="background1" w:themeFillShade="BF"/>
          </w:tcPr>
          <w:p w14:paraId="7EF43C7A" w14:textId="7F839A44" w:rsidR="00B57F50" w:rsidRPr="00514B20" w:rsidRDefault="008F6DFC" w:rsidP="005770DF">
            <w:pPr>
              <w:widowControl w:val="0"/>
              <w:spacing w:line="360" w:lineRule="auto"/>
              <w:ind w:right="210" w:firstLine="459"/>
              <w:contextualSpacing/>
              <w:jc w:val="center"/>
              <w:rPr>
                <w:rFonts w:ascii="GHEA Grapalat" w:hAnsi="GHEA Grapalat"/>
                <w:b/>
                <w:sz w:val="24"/>
                <w:szCs w:val="24"/>
                <w:highlight w:val="lightGray"/>
                <w:lang w:val="hy-AM"/>
              </w:rPr>
            </w:pPr>
            <w:r w:rsidRPr="00514B20">
              <w:rPr>
                <w:rFonts w:ascii="GHEA Grapalat" w:eastAsia="MS Mincho" w:hAnsi="GHEA Grapalat" w:cs="MS Mincho"/>
                <w:b/>
                <w:bCs/>
                <w:color w:val="191919"/>
                <w:sz w:val="24"/>
                <w:szCs w:val="24"/>
                <w:highlight w:val="darkGray"/>
                <w:shd w:val="clear" w:color="auto" w:fill="FFFFFF"/>
                <w:lang w:val="hy-AM"/>
              </w:rPr>
              <w:t>1</w:t>
            </w:r>
            <w:r w:rsidR="00B57F50" w:rsidRPr="00514B20">
              <w:rPr>
                <w:rFonts w:ascii="MS Mincho" w:eastAsia="MS Mincho" w:hAnsi="MS Mincho" w:cs="MS Mincho" w:hint="eastAsia"/>
                <w:b/>
                <w:bCs/>
                <w:color w:val="191919"/>
                <w:sz w:val="24"/>
                <w:szCs w:val="24"/>
                <w:highlight w:val="darkGray"/>
                <w:shd w:val="clear" w:color="auto" w:fill="FFFFFF"/>
                <w:lang w:val="hy-AM"/>
              </w:rPr>
              <w:t>․</w:t>
            </w:r>
            <w:r w:rsidR="00B57F50" w:rsidRPr="00514B20">
              <w:rPr>
                <w:rFonts w:ascii="GHEA Grapalat" w:hAnsi="GHEA Grapalat" w:cs="Sylfaen"/>
                <w:b/>
                <w:bCs/>
                <w:color w:val="191919"/>
                <w:sz w:val="24"/>
                <w:szCs w:val="24"/>
                <w:highlight w:val="darkGray"/>
                <w:shd w:val="clear" w:color="auto" w:fill="FFFFFF"/>
                <w:lang w:val="hy-AM"/>
              </w:rPr>
              <w:t>ՀՀ ֆինանսների նախարարություն</w:t>
            </w:r>
          </w:p>
        </w:tc>
        <w:tc>
          <w:tcPr>
            <w:tcW w:w="4806" w:type="dxa"/>
            <w:shd w:val="clear" w:color="auto" w:fill="BFBFBF" w:themeFill="background1" w:themeFillShade="BF"/>
          </w:tcPr>
          <w:p w14:paraId="7AC0FDBE" w14:textId="27FB9E50" w:rsidR="00B57F50" w:rsidRPr="00514B20" w:rsidRDefault="001250F5" w:rsidP="00650AAD">
            <w:pPr>
              <w:widowControl w:val="0"/>
              <w:spacing w:line="360" w:lineRule="auto"/>
              <w:ind w:right="210" w:firstLine="459"/>
              <w:contextualSpacing/>
              <w:jc w:val="center"/>
              <w:rPr>
                <w:rFonts w:ascii="GHEA Grapalat" w:eastAsia="MS Mincho" w:hAnsi="GHEA Grapalat" w:cs="MS Mincho"/>
                <w:b/>
                <w:sz w:val="24"/>
                <w:szCs w:val="24"/>
                <w:lang w:val="ru-RU"/>
              </w:rPr>
            </w:pPr>
            <w:r w:rsidRPr="00514B20">
              <w:rPr>
                <w:rFonts w:ascii="GHEA Grapalat" w:hAnsi="GHEA Grapalat"/>
                <w:b/>
                <w:sz w:val="24"/>
                <w:szCs w:val="24"/>
                <w:lang w:val="hy-AM"/>
              </w:rPr>
              <w:t>11</w:t>
            </w:r>
            <w:r w:rsidR="00D63112" w:rsidRPr="00514B20">
              <w:rPr>
                <w:rFonts w:ascii="GHEA Grapalat" w:hAnsi="GHEA Grapalat"/>
                <w:b/>
                <w:sz w:val="24"/>
                <w:szCs w:val="24"/>
                <w:lang w:val="en-GB"/>
              </w:rPr>
              <w:t>.</w:t>
            </w:r>
            <w:r w:rsidR="005458C3" w:rsidRPr="00514B20">
              <w:rPr>
                <w:rFonts w:ascii="GHEA Grapalat" w:hAnsi="GHEA Grapalat"/>
                <w:b/>
                <w:sz w:val="24"/>
                <w:szCs w:val="24"/>
                <w:lang w:val="hy-AM"/>
              </w:rPr>
              <w:t>0</w:t>
            </w:r>
            <w:r w:rsidRPr="00514B20">
              <w:rPr>
                <w:rFonts w:ascii="GHEA Grapalat" w:hAnsi="GHEA Grapalat"/>
                <w:b/>
                <w:sz w:val="24"/>
                <w:szCs w:val="24"/>
                <w:lang w:val="hy-AM"/>
              </w:rPr>
              <w:t>5</w:t>
            </w:r>
            <w:r w:rsidR="007871B6" w:rsidRPr="00514B20">
              <w:rPr>
                <w:rFonts w:ascii="GHEA Grapalat" w:hAnsi="GHEA Grapalat"/>
                <w:b/>
                <w:sz w:val="24"/>
                <w:szCs w:val="24"/>
                <w:lang w:val="hy-AM"/>
              </w:rPr>
              <w:t xml:space="preserve"> </w:t>
            </w:r>
            <w:r w:rsidR="00D63112" w:rsidRPr="00514B20">
              <w:rPr>
                <w:rFonts w:ascii="GHEA Grapalat" w:hAnsi="GHEA Grapalat"/>
                <w:b/>
                <w:sz w:val="24"/>
                <w:szCs w:val="24"/>
                <w:lang w:val="en-GB"/>
              </w:rPr>
              <w:t>.202</w:t>
            </w:r>
            <w:r w:rsidR="005458C3" w:rsidRPr="00514B20">
              <w:rPr>
                <w:rFonts w:ascii="GHEA Grapalat" w:hAnsi="GHEA Grapalat"/>
                <w:b/>
                <w:sz w:val="24"/>
                <w:szCs w:val="24"/>
                <w:lang w:val="hy-AM"/>
              </w:rPr>
              <w:t>6</w:t>
            </w:r>
            <w:r w:rsidR="00997294" w:rsidRPr="00514B20">
              <w:rPr>
                <w:rFonts w:ascii="GHEA Grapalat" w:hAnsi="GHEA Grapalat"/>
                <w:b/>
                <w:sz w:val="24"/>
                <w:szCs w:val="24"/>
                <w:lang w:val="en-GB"/>
              </w:rPr>
              <w:t>թ</w:t>
            </w:r>
            <w:r w:rsidR="00997294" w:rsidRPr="00514B20">
              <w:rPr>
                <w:rFonts w:ascii="MS Mincho" w:eastAsia="MS Mincho" w:hAnsi="MS Mincho" w:cs="MS Mincho" w:hint="eastAsia"/>
                <w:b/>
                <w:sz w:val="24"/>
                <w:szCs w:val="24"/>
                <w:lang w:val="en-GB"/>
              </w:rPr>
              <w:t>․</w:t>
            </w:r>
          </w:p>
        </w:tc>
      </w:tr>
      <w:tr w:rsidR="00B57F50" w:rsidRPr="00C942D2" w14:paraId="5D31DFE3" w14:textId="77777777" w:rsidTr="003C310F">
        <w:trPr>
          <w:trHeight w:val="467"/>
        </w:trPr>
        <w:tc>
          <w:tcPr>
            <w:tcW w:w="9366" w:type="dxa"/>
            <w:vMerge/>
            <w:shd w:val="clear" w:color="auto" w:fill="BFBFBF" w:themeFill="background1" w:themeFillShade="BF"/>
          </w:tcPr>
          <w:p w14:paraId="430C9ED1" w14:textId="77777777" w:rsidR="00B57F50" w:rsidRPr="00514B20" w:rsidRDefault="00B57F50" w:rsidP="00C942D2">
            <w:pPr>
              <w:widowControl w:val="0"/>
              <w:spacing w:line="360" w:lineRule="auto"/>
              <w:ind w:right="210" w:firstLine="459"/>
              <w:contextualSpacing/>
              <w:jc w:val="center"/>
              <w:rPr>
                <w:rFonts w:ascii="GHEA Grapalat" w:hAnsi="GHEA Grapalat" w:cs="Sylfaen"/>
                <w:b/>
                <w:bCs/>
                <w:color w:val="191919"/>
                <w:sz w:val="24"/>
                <w:szCs w:val="24"/>
                <w:shd w:val="clear" w:color="auto" w:fill="FFFFFF"/>
                <w:lang w:val="hy-AM"/>
              </w:rPr>
            </w:pPr>
          </w:p>
        </w:tc>
        <w:tc>
          <w:tcPr>
            <w:tcW w:w="4806" w:type="dxa"/>
            <w:shd w:val="clear" w:color="auto" w:fill="BFBFBF" w:themeFill="background1" w:themeFillShade="BF"/>
          </w:tcPr>
          <w:p w14:paraId="4E376635" w14:textId="67E554F5" w:rsidR="00B55289" w:rsidRPr="00514B20" w:rsidRDefault="001250F5" w:rsidP="00B55289">
            <w:pPr>
              <w:widowControl w:val="0"/>
              <w:ind w:right="210" w:firstLine="459"/>
              <w:contextualSpacing/>
              <w:jc w:val="center"/>
              <w:rPr>
                <w:rFonts w:ascii="GHEA Grapalat" w:hAnsi="GHEA Grapalat"/>
                <w:b/>
                <w:sz w:val="24"/>
                <w:szCs w:val="24"/>
                <w:lang w:val="en-GB"/>
              </w:rPr>
            </w:pPr>
            <w:r w:rsidRPr="00514B20">
              <w:rPr>
                <w:rFonts w:ascii="GHEA Grapalat" w:hAnsi="GHEA Grapalat"/>
                <w:b/>
                <w:sz w:val="24"/>
                <w:szCs w:val="24"/>
                <w:lang w:val="en-GB"/>
              </w:rPr>
              <w:t>N 01/9/12278-2026</w:t>
            </w:r>
          </w:p>
          <w:p w14:paraId="56357E0F" w14:textId="77777777" w:rsidR="00B57F50" w:rsidRPr="00514B20" w:rsidRDefault="00B57F50" w:rsidP="00650AAD">
            <w:pPr>
              <w:widowControl w:val="0"/>
              <w:spacing w:line="360" w:lineRule="auto"/>
              <w:ind w:right="210" w:firstLine="459"/>
              <w:contextualSpacing/>
              <w:jc w:val="center"/>
              <w:rPr>
                <w:rFonts w:ascii="GHEA Grapalat" w:hAnsi="GHEA Grapalat"/>
                <w:b/>
                <w:sz w:val="24"/>
                <w:szCs w:val="24"/>
                <w:lang w:val="en-GB"/>
              </w:rPr>
            </w:pPr>
          </w:p>
        </w:tc>
      </w:tr>
      <w:tr w:rsidR="00650AAD" w:rsidRPr="00D01F46" w14:paraId="3F53144A" w14:textId="77777777" w:rsidTr="003C310F">
        <w:trPr>
          <w:trHeight w:val="954"/>
        </w:trPr>
        <w:tc>
          <w:tcPr>
            <w:tcW w:w="9366" w:type="dxa"/>
          </w:tcPr>
          <w:p w14:paraId="78BC71CA" w14:textId="5D9E7982" w:rsidR="001250F5" w:rsidRP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r w:rsidRPr="001250F5">
              <w:rPr>
                <w:rFonts w:ascii="GHEA Grapalat" w:hAnsi="GHEA Grapalat" w:cs="Sylfaen"/>
                <w:bCs/>
                <w:color w:val="191919"/>
                <w:sz w:val="24"/>
                <w:szCs w:val="24"/>
                <w:shd w:val="clear" w:color="auto" w:fill="FFFFFF"/>
                <w:lang w:val="hy-AM"/>
              </w:rPr>
              <w:t>Ձեր 27.04.2026թ</w:t>
            </w:r>
            <w:r w:rsidRPr="001250F5">
              <w:rPr>
                <w:rFonts w:ascii="Cambria Math" w:hAnsi="Cambria Math" w:cs="Cambria Math"/>
                <w:bCs/>
                <w:color w:val="191919"/>
                <w:sz w:val="24"/>
                <w:szCs w:val="24"/>
                <w:shd w:val="clear" w:color="auto" w:fill="FFFFFF"/>
                <w:lang w:val="hy-AM"/>
              </w:rPr>
              <w:t>․</w:t>
            </w:r>
            <w:r w:rsidRPr="001250F5">
              <w:rPr>
                <w:rFonts w:ascii="GHEA Grapalat" w:hAnsi="GHEA Grapalat" w:cs="Sylfaen"/>
                <w:bCs/>
                <w:color w:val="191919"/>
                <w:sz w:val="24"/>
                <w:szCs w:val="24"/>
                <w:shd w:val="clear" w:color="auto" w:fill="FFFFFF"/>
                <w:lang w:val="hy-AM"/>
              </w:rPr>
              <w:t xml:space="preserve"> N ԴԽ/23.1/16111-2026 գրությամբ ներկայացված ՀՀ կառավարության որոշման նախագծի վերաբերյալ, որով առաջարկվում է 1049 ծրագրի «21001. Պետական նշանակության ավտոճանապարհների հիմնանորոգում» և «21002. Տրանսպորտային օբյեկտների հիմնանորոգում» միջոցառումների գծով ՀՀ կառավարության ներքո նախատեսված չբաշխված միջոցներից 7,730.5 մլն դրամ (համապատասխանաբար 7,120.4 մլն դրամ և 610.1 մլն դրամ) հատկացնել 12 ճանապարհահատվածների հիմնանորոգման (26.2 կմ) և 1 տրանսպորտային օբյեկտի կառուցման աշխատանքների համար, հայտնում ենք հետևյալը.</w:t>
            </w:r>
          </w:p>
          <w:p w14:paraId="706648EB" w14:textId="77777777" w:rsidR="001250F5" w:rsidRP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r w:rsidRPr="001250F5">
              <w:rPr>
                <w:rFonts w:ascii="GHEA Grapalat" w:hAnsi="GHEA Grapalat" w:cs="Sylfaen"/>
                <w:bCs/>
                <w:color w:val="191919"/>
                <w:sz w:val="24"/>
                <w:szCs w:val="24"/>
                <w:shd w:val="clear" w:color="auto" w:fill="FFFFFF"/>
                <w:lang w:val="hy-AM"/>
              </w:rPr>
              <w:t xml:space="preserve">Նախագծով 1049 ծրագրի 21001 միջոցառման մարզային նշանակության ճանապարհների ներքո նախատեսված օբյեկտների ցանկում ներառված են ճանապարհներ, որոնք Կառավարության 13.02.2014թ. N 265-Ն որոշման </w:t>
            </w:r>
            <w:r w:rsidRPr="001250F5">
              <w:rPr>
                <w:rFonts w:ascii="GHEA Grapalat" w:hAnsi="GHEA Grapalat" w:cs="Sylfaen"/>
                <w:bCs/>
                <w:color w:val="191919"/>
                <w:sz w:val="24"/>
                <w:szCs w:val="24"/>
                <w:shd w:val="clear" w:color="auto" w:fill="FFFFFF"/>
                <w:lang w:val="hy-AM"/>
              </w:rPr>
              <w:lastRenderedPageBreak/>
              <w:t>(այսուհետ՝ Որոշում) հավելվածով հաստատված անվանացանկում հանդիսանում են համայնքային նշանակության  ճանապարհներ (մարզային նշանակության ավտոճանապարհներ չեն): Ուստի, առաջարկում ենք տրամադրել հիմնավորումներ ներքոհիշյալ օբյեկտները Նախագծով նախատեսելու նպատակահարմարության վերաբերյալ.</w:t>
            </w:r>
          </w:p>
          <w:p w14:paraId="7DE82B82" w14:textId="77777777" w:rsid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75BACB8E" w14:textId="77777777" w:rsidR="001961C4" w:rsidRDefault="001961C4"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2163241E"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1F084700" w14:textId="59AB72E2" w:rsidR="001250F5" w:rsidRP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r w:rsidRPr="001250F5">
              <w:rPr>
                <w:rFonts w:ascii="GHEA Grapalat" w:hAnsi="GHEA Grapalat" w:cs="Sylfaen"/>
                <w:bCs/>
                <w:color w:val="191919"/>
                <w:sz w:val="24"/>
                <w:szCs w:val="24"/>
                <w:shd w:val="clear" w:color="auto" w:fill="FFFFFF"/>
                <w:lang w:val="hy-AM"/>
              </w:rPr>
              <w:t>- Վաղարշապատ քաղաքի Դանղյան փողոցի 300մ հատվածի հիմնանորոգում,</w:t>
            </w:r>
          </w:p>
          <w:p w14:paraId="2079BC9B" w14:textId="77777777" w:rsid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42821EED"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53C920E5"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203C8DAB"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612202F0"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1C8C68B6"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14CC9D10"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36F0EA80"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4CE1FCC2"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6E0CA81C"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11857740"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1B988692" w14:textId="769A1E33" w:rsidR="001250F5" w:rsidRP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r w:rsidRPr="001250F5">
              <w:rPr>
                <w:rFonts w:ascii="GHEA Grapalat" w:hAnsi="GHEA Grapalat" w:cs="Sylfaen"/>
                <w:bCs/>
                <w:color w:val="191919"/>
                <w:sz w:val="24"/>
                <w:szCs w:val="24"/>
                <w:shd w:val="clear" w:color="auto" w:fill="FFFFFF"/>
                <w:lang w:val="hy-AM"/>
              </w:rPr>
              <w:lastRenderedPageBreak/>
              <w:t>- ՀՀ Կոտայքի մարզի Չարենցավան համայնքի Բջնի բնակավայրի հանրապետական նշանակության «Ամրոց» պատմության և մշակույթի անշարժ հուշարձան տանող ճանապարհի նորոգում,</w:t>
            </w:r>
          </w:p>
          <w:p w14:paraId="732D9E81" w14:textId="77777777" w:rsidR="001250F5"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581EDCFF"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2DFD62A2"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410F9F41"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0CD3D543"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356EB9D2"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472F566B"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415E9AD2"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1EE8FC51" w14:textId="77777777" w:rsidR="0015750F" w:rsidRDefault="0015750F"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3B015813" w14:textId="77777777" w:rsidR="004A746A" w:rsidRDefault="001250F5" w:rsidP="001250F5">
            <w:pPr>
              <w:spacing w:line="360" w:lineRule="auto"/>
              <w:ind w:right="180" w:firstLine="578"/>
              <w:jc w:val="both"/>
              <w:rPr>
                <w:rFonts w:ascii="GHEA Grapalat" w:hAnsi="GHEA Grapalat" w:cs="Sylfaen"/>
                <w:bCs/>
                <w:color w:val="191919"/>
                <w:sz w:val="24"/>
                <w:szCs w:val="24"/>
                <w:shd w:val="clear" w:color="auto" w:fill="FFFFFF"/>
                <w:lang w:val="hy-AM"/>
              </w:rPr>
            </w:pPr>
            <w:r w:rsidRPr="001250F5">
              <w:rPr>
                <w:rFonts w:ascii="GHEA Grapalat" w:hAnsi="GHEA Grapalat" w:cs="Sylfaen"/>
                <w:bCs/>
                <w:color w:val="191919"/>
                <w:sz w:val="24"/>
                <w:szCs w:val="24"/>
                <w:shd w:val="clear" w:color="auto" w:fill="FFFFFF"/>
                <w:lang w:val="hy-AM"/>
              </w:rPr>
              <w:t>- Շիրակի մարզի Գյումրի քաղաքի Շիրակացի և Խորենացի փողոցների վերանորոգում:</w:t>
            </w:r>
          </w:p>
          <w:p w14:paraId="3E660BA9" w14:textId="77777777" w:rsidR="00514B20" w:rsidRDefault="00514B20" w:rsidP="001250F5">
            <w:pPr>
              <w:spacing w:line="360" w:lineRule="auto"/>
              <w:ind w:right="180" w:firstLine="578"/>
              <w:jc w:val="both"/>
              <w:rPr>
                <w:rFonts w:ascii="GHEA Grapalat" w:hAnsi="GHEA Grapalat" w:cs="Sylfaen"/>
                <w:bCs/>
                <w:color w:val="191919"/>
                <w:sz w:val="24"/>
                <w:szCs w:val="24"/>
                <w:shd w:val="clear" w:color="auto" w:fill="FFFFFF"/>
                <w:lang w:val="hy-AM"/>
              </w:rPr>
            </w:pPr>
          </w:p>
          <w:p w14:paraId="7876E3FD" w14:textId="6566416E" w:rsidR="00514B20" w:rsidRPr="00650AAD" w:rsidRDefault="00514B20" w:rsidP="001250F5">
            <w:pPr>
              <w:spacing w:line="360" w:lineRule="auto"/>
              <w:ind w:right="180" w:firstLine="578"/>
              <w:jc w:val="both"/>
              <w:rPr>
                <w:rFonts w:ascii="GHEA Grapalat" w:hAnsi="GHEA Grapalat" w:cs="Sylfaen"/>
                <w:bCs/>
                <w:color w:val="191919"/>
                <w:sz w:val="24"/>
                <w:szCs w:val="24"/>
                <w:shd w:val="clear" w:color="auto" w:fill="FFFFFF"/>
                <w:lang w:val="hy-AM"/>
              </w:rPr>
            </w:pPr>
          </w:p>
        </w:tc>
        <w:tc>
          <w:tcPr>
            <w:tcW w:w="4806" w:type="dxa"/>
          </w:tcPr>
          <w:p w14:paraId="3D8D75FD" w14:textId="77777777" w:rsidR="00650AAD" w:rsidRPr="00B55289" w:rsidRDefault="00650AAD" w:rsidP="00AC5540">
            <w:pPr>
              <w:widowControl w:val="0"/>
              <w:spacing w:line="360" w:lineRule="auto"/>
              <w:ind w:right="210" w:firstLine="459"/>
              <w:contextualSpacing/>
              <w:jc w:val="both"/>
              <w:rPr>
                <w:rFonts w:ascii="GHEA Grapalat" w:hAnsi="GHEA Grapalat"/>
                <w:sz w:val="24"/>
                <w:szCs w:val="24"/>
                <w:lang w:val="hy-AM"/>
              </w:rPr>
            </w:pPr>
          </w:p>
          <w:p w14:paraId="1E52151E" w14:textId="39A66EE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40F8B38F" w14:textId="77777777" w:rsidR="003A0069" w:rsidRDefault="003A0069" w:rsidP="00AC5540">
            <w:pPr>
              <w:widowControl w:val="0"/>
              <w:spacing w:line="360" w:lineRule="auto"/>
              <w:ind w:right="210" w:firstLine="459"/>
              <w:contextualSpacing/>
              <w:jc w:val="both"/>
              <w:rPr>
                <w:rFonts w:ascii="GHEA Grapalat" w:hAnsi="GHEA Grapalat"/>
                <w:sz w:val="24"/>
                <w:szCs w:val="24"/>
                <w:lang w:val="hy-AM"/>
              </w:rPr>
            </w:pPr>
          </w:p>
          <w:p w14:paraId="131B4022" w14:textId="17781412"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4A6C775" w14:textId="3D3EDA4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F498D1F" w14:textId="33B7AD3D"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287DC1DF" w14:textId="7B835123"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77CCB6B4" w14:textId="038A1580"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63677796" w14:textId="13639627" w:rsidR="00AC5540" w:rsidRDefault="00AC5540" w:rsidP="00AC5540">
            <w:pPr>
              <w:widowControl w:val="0"/>
              <w:spacing w:line="360" w:lineRule="auto"/>
              <w:ind w:right="210" w:firstLine="459"/>
              <w:contextualSpacing/>
              <w:jc w:val="both"/>
              <w:rPr>
                <w:rFonts w:ascii="GHEA Grapalat" w:hAnsi="GHEA Grapalat"/>
                <w:sz w:val="24"/>
                <w:szCs w:val="24"/>
                <w:lang w:val="hy-AM"/>
              </w:rPr>
            </w:pPr>
          </w:p>
          <w:p w14:paraId="1AB669D3" w14:textId="77777777" w:rsidR="008C73E4" w:rsidRPr="00514B20" w:rsidRDefault="001250F5" w:rsidP="001250F5">
            <w:pPr>
              <w:widowControl w:val="0"/>
              <w:ind w:right="210" w:firstLine="459"/>
              <w:contextualSpacing/>
              <w:jc w:val="both"/>
              <w:rPr>
                <w:rFonts w:ascii="GHEA Grapalat" w:hAnsi="GHEA Grapalat"/>
                <w:b/>
                <w:bCs/>
                <w:sz w:val="24"/>
                <w:szCs w:val="24"/>
                <w:lang w:val="hy-AM"/>
              </w:rPr>
            </w:pPr>
            <w:r w:rsidRPr="00514B20">
              <w:rPr>
                <w:rFonts w:ascii="GHEA Grapalat" w:hAnsi="GHEA Grapalat"/>
                <w:b/>
                <w:bCs/>
                <w:sz w:val="24"/>
                <w:szCs w:val="24"/>
                <w:lang w:val="hy-AM"/>
              </w:rPr>
              <w:t xml:space="preserve">Ընդունվել է ի գիտություն։ </w:t>
            </w:r>
          </w:p>
          <w:p w14:paraId="42891352" w14:textId="77777777" w:rsidR="00CC7194" w:rsidRDefault="001250F5" w:rsidP="001250F5">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Նշված ճանապարհահատվածների/փողոցների  հիմնանորոգման, կառուցման համար ֆինանսական միջոցների հատկացումը </w:t>
            </w:r>
            <w:r>
              <w:rPr>
                <w:rFonts w:ascii="GHEA Grapalat" w:hAnsi="GHEA Grapalat"/>
                <w:sz w:val="24"/>
                <w:szCs w:val="24"/>
                <w:lang w:val="hy-AM"/>
              </w:rPr>
              <w:lastRenderedPageBreak/>
              <w:t>կրում է շարունակական բնույթ, քանի որ դրանց նախագծման, փորձաքննության, շինարարության մի մասի, տեխնիկական և հեղինակային հսկողության իրականացման համար ՀՀ կառավարության  մի շարք որոշումներով արդեն իսկ հատկացվել են ֆինանսական միջոցներ</w:t>
            </w:r>
            <w:r w:rsidR="008C73E4">
              <w:rPr>
                <w:rFonts w:ascii="GHEA Grapalat" w:hAnsi="GHEA Grapalat"/>
                <w:sz w:val="24"/>
                <w:szCs w:val="24"/>
                <w:lang w:val="hy-AM"/>
              </w:rPr>
              <w:t xml:space="preserve">: </w:t>
            </w:r>
          </w:p>
          <w:p w14:paraId="4D4D6695" w14:textId="77777777" w:rsidR="00CC7194" w:rsidRDefault="00CC7194" w:rsidP="001250F5">
            <w:pPr>
              <w:widowControl w:val="0"/>
              <w:ind w:right="210" w:firstLine="459"/>
              <w:contextualSpacing/>
              <w:jc w:val="both"/>
              <w:rPr>
                <w:rFonts w:ascii="GHEA Grapalat" w:hAnsi="GHEA Grapalat"/>
                <w:sz w:val="24"/>
                <w:szCs w:val="24"/>
                <w:lang w:val="hy-AM"/>
              </w:rPr>
            </w:pPr>
          </w:p>
          <w:p w14:paraId="7D5925E3" w14:textId="1FB7127F" w:rsidR="008C73E4" w:rsidRDefault="008C73E4" w:rsidP="001250F5">
            <w:pPr>
              <w:widowControl w:val="0"/>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Մասնավորապես՝ </w:t>
            </w:r>
          </w:p>
          <w:p w14:paraId="003DF57F" w14:textId="6423D434" w:rsidR="001250F5" w:rsidRDefault="008C73E4" w:rsidP="001250F5">
            <w:pPr>
              <w:widowControl w:val="0"/>
              <w:ind w:right="210" w:firstLine="459"/>
              <w:contextualSpacing/>
              <w:jc w:val="both"/>
              <w:rPr>
                <w:rFonts w:ascii="GHEA Grapalat" w:hAnsi="GHEA Grapalat"/>
                <w:sz w:val="24"/>
                <w:szCs w:val="24"/>
                <w:lang w:val="hy-AM"/>
              </w:rPr>
            </w:pPr>
            <w:r w:rsidRPr="008C73E4">
              <w:rPr>
                <w:rFonts w:ascii="GHEA Grapalat" w:hAnsi="GHEA Grapalat"/>
                <w:sz w:val="24"/>
                <w:szCs w:val="24"/>
                <w:lang w:val="hy-AM"/>
              </w:rPr>
              <w:t xml:space="preserve">Նախագծում ներառված՝ </w:t>
            </w:r>
            <w:r w:rsidR="00880CC7" w:rsidRPr="00880CC7">
              <w:rPr>
                <w:rFonts w:ascii="GHEA Grapalat" w:hAnsi="GHEA Grapalat"/>
                <w:sz w:val="24"/>
                <w:szCs w:val="24"/>
                <w:lang w:val="hy-AM"/>
              </w:rPr>
              <w:t xml:space="preserve">Վաղարշապատ քաղաքի Դանղյան փողոցի 300մ հատվածը հանդիսանում է Տ-3-26, Վաղարշապատ - Արտիմետ – Խորոնք – Առատաշեն – Տարոնիկ - /Հ-76/ տեղական նշանակության ավտոճանապարհի սկզբնամասի շարունակությունը և նույնպես գտնվում էր խիստ անբարեկարգ վիճակում, ուստի ՀՀ Արմավիրի մարզպետի խնդրանքով այն </w:t>
            </w:r>
            <w:r w:rsidR="0015750F">
              <w:rPr>
                <w:rFonts w:ascii="GHEA Grapalat" w:hAnsi="GHEA Grapalat"/>
                <w:sz w:val="24"/>
                <w:szCs w:val="24"/>
                <w:lang w:val="hy-AM"/>
              </w:rPr>
              <w:t>վերոհիշյալ մարզային նշանակության ավտոճանապարհի հետ</w:t>
            </w:r>
            <w:r w:rsidR="00880CC7" w:rsidRPr="00880CC7">
              <w:rPr>
                <w:rFonts w:ascii="GHEA Grapalat" w:hAnsi="GHEA Grapalat"/>
                <w:sz w:val="24"/>
                <w:szCs w:val="24"/>
                <w:lang w:val="hy-AM"/>
              </w:rPr>
              <w:t xml:space="preserve"> ներառվել է</w:t>
            </w:r>
            <w:r>
              <w:rPr>
                <w:rFonts w:ascii="GHEA Grapalat" w:hAnsi="GHEA Grapalat"/>
                <w:sz w:val="24"/>
                <w:szCs w:val="24"/>
                <w:lang w:val="hy-AM"/>
              </w:rPr>
              <w:t xml:space="preserve"> ծրագրում, </w:t>
            </w:r>
            <w:r w:rsidR="001250F5">
              <w:rPr>
                <w:rFonts w:ascii="GHEA Grapalat" w:hAnsi="GHEA Grapalat"/>
                <w:sz w:val="24"/>
                <w:szCs w:val="24"/>
                <w:lang w:val="hy-AM"/>
              </w:rPr>
              <w:t xml:space="preserve">ՀՀ կառավարության </w:t>
            </w:r>
            <w:r w:rsidR="00426BEE">
              <w:rPr>
                <w:rFonts w:ascii="GHEA Grapalat" w:hAnsi="GHEA Grapalat"/>
                <w:sz w:val="24"/>
                <w:szCs w:val="24"/>
                <w:lang w:val="hy-AM"/>
              </w:rPr>
              <w:t>11</w:t>
            </w:r>
            <w:r w:rsidR="001250F5" w:rsidRPr="000B3EE9">
              <w:rPr>
                <w:rFonts w:ascii="Cambria Math" w:hAnsi="Cambria Math" w:cs="Cambria Math"/>
                <w:sz w:val="24"/>
                <w:szCs w:val="24"/>
                <w:lang w:val="hy-AM"/>
              </w:rPr>
              <w:t>․</w:t>
            </w:r>
            <w:r w:rsidR="001250F5" w:rsidRPr="000B3EE9">
              <w:rPr>
                <w:rFonts w:ascii="GHEA Grapalat" w:hAnsi="GHEA Grapalat"/>
                <w:sz w:val="24"/>
                <w:szCs w:val="24"/>
                <w:lang w:val="hy-AM"/>
              </w:rPr>
              <w:t>1</w:t>
            </w:r>
            <w:r w:rsidR="00426BEE">
              <w:rPr>
                <w:rFonts w:ascii="GHEA Grapalat" w:hAnsi="GHEA Grapalat"/>
                <w:sz w:val="24"/>
                <w:szCs w:val="24"/>
                <w:lang w:val="hy-AM"/>
              </w:rPr>
              <w:t>2</w:t>
            </w:r>
            <w:r w:rsidR="001250F5" w:rsidRPr="000B3EE9">
              <w:rPr>
                <w:rFonts w:ascii="Cambria Math" w:hAnsi="Cambria Math" w:cs="Cambria Math"/>
                <w:sz w:val="24"/>
                <w:szCs w:val="24"/>
                <w:lang w:val="hy-AM"/>
              </w:rPr>
              <w:t>․</w:t>
            </w:r>
            <w:r w:rsidR="001250F5" w:rsidRPr="000B3EE9">
              <w:rPr>
                <w:rFonts w:ascii="GHEA Grapalat" w:hAnsi="GHEA Grapalat"/>
                <w:sz w:val="24"/>
                <w:szCs w:val="24"/>
                <w:lang w:val="hy-AM"/>
              </w:rPr>
              <w:t>202</w:t>
            </w:r>
            <w:r w:rsidR="00426BEE">
              <w:rPr>
                <w:rFonts w:ascii="GHEA Grapalat" w:hAnsi="GHEA Grapalat"/>
                <w:sz w:val="24"/>
                <w:szCs w:val="24"/>
                <w:lang w:val="hy-AM"/>
              </w:rPr>
              <w:t>5</w:t>
            </w:r>
            <w:r w:rsidR="001250F5" w:rsidRPr="000B3EE9">
              <w:rPr>
                <w:rFonts w:ascii="GHEA Grapalat" w:hAnsi="GHEA Grapalat"/>
                <w:sz w:val="24"/>
                <w:szCs w:val="24"/>
                <w:lang w:val="hy-AM"/>
              </w:rPr>
              <w:t>թ</w:t>
            </w:r>
            <w:r w:rsidR="001250F5" w:rsidRPr="000B3EE9">
              <w:rPr>
                <w:rFonts w:ascii="Cambria Math" w:hAnsi="Cambria Math" w:cs="Cambria Math"/>
                <w:sz w:val="24"/>
                <w:szCs w:val="24"/>
                <w:lang w:val="hy-AM"/>
              </w:rPr>
              <w:t>․</w:t>
            </w:r>
            <w:r w:rsidR="001250F5" w:rsidRPr="000B3EE9">
              <w:rPr>
                <w:rFonts w:ascii="GHEA Grapalat" w:hAnsi="GHEA Grapalat"/>
                <w:sz w:val="24"/>
                <w:szCs w:val="24"/>
                <w:lang w:val="hy-AM"/>
              </w:rPr>
              <w:t xml:space="preserve"> թիվ </w:t>
            </w:r>
            <w:r w:rsidR="00426BEE">
              <w:rPr>
                <w:rFonts w:ascii="GHEA Grapalat" w:hAnsi="GHEA Grapalat"/>
                <w:sz w:val="24"/>
                <w:szCs w:val="24"/>
                <w:lang w:val="hy-AM"/>
              </w:rPr>
              <w:t>1827</w:t>
            </w:r>
            <w:r w:rsidR="001250F5" w:rsidRPr="000B3EE9">
              <w:rPr>
                <w:rFonts w:ascii="GHEA Grapalat" w:hAnsi="GHEA Grapalat"/>
                <w:sz w:val="24"/>
                <w:szCs w:val="24"/>
                <w:lang w:val="hy-AM"/>
              </w:rPr>
              <w:t>-Ն</w:t>
            </w:r>
            <w:r w:rsidR="00426BEE">
              <w:rPr>
                <w:rFonts w:ascii="GHEA Grapalat" w:hAnsi="GHEA Grapalat"/>
                <w:sz w:val="24"/>
                <w:szCs w:val="24"/>
                <w:lang w:val="hy-AM"/>
              </w:rPr>
              <w:t xml:space="preserve"> </w:t>
            </w:r>
            <w:r w:rsidR="001250F5">
              <w:rPr>
                <w:rFonts w:ascii="GHEA Grapalat" w:hAnsi="GHEA Grapalat"/>
                <w:sz w:val="24"/>
                <w:szCs w:val="24"/>
                <w:lang w:val="hy-AM"/>
              </w:rPr>
              <w:t>որոշ</w:t>
            </w:r>
            <w:r>
              <w:rPr>
                <w:rFonts w:ascii="GHEA Grapalat" w:hAnsi="GHEA Grapalat"/>
                <w:sz w:val="24"/>
                <w:szCs w:val="24"/>
                <w:lang w:val="hy-AM"/>
              </w:rPr>
              <w:t xml:space="preserve">մամբ 2025թ-ին իրականացվելիք մասի համար հատկացվել են ֆինանսական միջոցներ և </w:t>
            </w:r>
            <w:r w:rsidR="0015750F">
              <w:rPr>
                <w:rFonts w:ascii="GHEA Grapalat" w:hAnsi="GHEA Grapalat"/>
                <w:sz w:val="24"/>
                <w:szCs w:val="24"/>
                <w:lang w:val="hy-AM"/>
              </w:rPr>
              <w:t xml:space="preserve">արդեն իսկ </w:t>
            </w:r>
            <w:r>
              <w:rPr>
                <w:rFonts w:ascii="GHEA Grapalat" w:hAnsi="GHEA Grapalat"/>
                <w:sz w:val="24"/>
                <w:szCs w:val="24"/>
                <w:lang w:val="hy-AM"/>
              </w:rPr>
              <w:t xml:space="preserve">ընդունվել </w:t>
            </w:r>
            <w:r w:rsidR="00C444E7">
              <w:rPr>
                <w:rFonts w:ascii="GHEA Grapalat" w:hAnsi="GHEA Grapalat"/>
                <w:sz w:val="24"/>
                <w:szCs w:val="24"/>
                <w:lang w:val="hy-AM"/>
              </w:rPr>
              <w:t xml:space="preserve">և վճարվել </w:t>
            </w:r>
            <w:r w:rsidR="0015750F">
              <w:rPr>
                <w:rFonts w:ascii="GHEA Grapalat" w:hAnsi="GHEA Grapalat"/>
                <w:sz w:val="24"/>
                <w:szCs w:val="24"/>
                <w:lang w:val="hy-AM"/>
              </w:rPr>
              <w:t xml:space="preserve">են </w:t>
            </w:r>
            <w:r w:rsidRPr="008C73E4">
              <w:rPr>
                <w:rFonts w:ascii="GHEA Grapalat" w:hAnsi="GHEA Grapalat"/>
                <w:sz w:val="24"/>
                <w:szCs w:val="24"/>
                <w:lang w:val="hy-AM"/>
              </w:rPr>
              <w:t>65,251,386</w:t>
            </w:r>
            <w:r>
              <w:rPr>
                <w:rFonts w:ascii="GHEA Grapalat" w:hAnsi="GHEA Grapalat"/>
                <w:sz w:val="24"/>
                <w:szCs w:val="24"/>
                <w:lang w:val="hy-AM"/>
              </w:rPr>
              <w:t xml:space="preserve"> դրամի կատարված </w:t>
            </w:r>
            <w:r w:rsidR="00CC7194">
              <w:rPr>
                <w:rFonts w:ascii="GHEA Grapalat" w:hAnsi="GHEA Grapalat"/>
                <w:sz w:val="24"/>
                <w:szCs w:val="24"/>
                <w:lang w:val="hy-AM"/>
              </w:rPr>
              <w:t xml:space="preserve">շինարարական </w:t>
            </w:r>
            <w:r>
              <w:rPr>
                <w:rFonts w:ascii="GHEA Grapalat" w:hAnsi="GHEA Grapalat"/>
                <w:sz w:val="24"/>
                <w:szCs w:val="24"/>
                <w:lang w:val="hy-AM"/>
              </w:rPr>
              <w:t>աշխատանքներ</w:t>
            </w:r>
            <w:r w:rsidR="00C444E7">
              <w:rPr>
                <w:rFonts w:ascii="GHEA Grapalat" w:hAnsi="GHEA Grapalat"/>
                <w:sz w:val="24"/>
                <w:szCs w:val="24"/>
                <w:lang w:val="hy-AM"/>
              </w:rPr>
              <w:t>ը</w:t>
            </w:r>
            <w:r>
              <w:rPr>
                <w:rFonts w:ascii="GHEA Grapalat" w:hAnsi="GHEA Grapalat"/>
                <w:sz w:val="24"/>
                <w:szCs w:val="24"/>
                <w:lang w:val="hy-AM"/>
              </w:rPr>
              <w:t>:</w:t>
            </w:r>
          </w:p>
          <w:p w14:paraId="272D3AD2" w14:textId="77777777" w:rsidR="008C73E4" w:rsidRDefault="008C73E4" w:rsidP="001250F5">
            <w:pPr>
              <w:widowControl w:val="0"/>
              <w:ind w:right="210" w:firstLine="459"/>
              <w:contextualSpacing/>
              <w:jc w:val="both"/>
              <w:rPr>
                <w:rFonts w:ascii="GHEA Grapalat" w:hAnsi="GHEA Grapalat"/>
                <w:sz w:val="24"/>
                <w:szCs w:val="24"/>
                <w:lang w:val="hy-AM"/>
              </w:rPr>
            </w:pPr>
          </w:p>
          <w:p w14:paraId="64558BD2" w14:textId="539456AC" w:rsidR="001250F5" w:rsidRDefault="008C73E4" w:rsidP="001250F5">
            <w:pPr>
              <w:widowControl w:val="0"/>
              <w:ind w:right="210" w:firstLine="459"/>
              <w:contextualSpacing/>
              <w:jc w:val="both"/>
              <w:rPr>
                <w:rFonts w:ascii="GHEA Grapalat" w:hAnsi="GHEA Grapalat"/>
                <w:sz w:val="24"/>
                <w:szCs w:val="24"/>
                <w:lang w:val="hy-AM"/>
              </w:rPr>
            </w:pPr>
            <w:r w:rsidRPr="008C73E4">
              <w:rPr>
                <w:rFonts w:ascii="GHEA Grapalat" w:hAnsi="GHEA Grapalat"/>
                <w:sz w:val="24"/>
                <w:szCs w:val="24"/>
                <w:lang w:val="hy-AM"/>
              </w:rPr>
              <w:t xml:space="preserve">Նախագծում ներառված՝ ՀՀ </w:t>
            </w:r>
            <w:r w:rsidRPr="008C73E4">
              <w:rPr>
                <w:rFonts w:ascii="GHEA Grapalat" w:hAnsi="GHEA Grapalat"/>
                <w:sz w:val="24"/>
                <w:szCs w:val="24"/>
                <w:lang w:val="hy-AM"/>
              </w:rPr>
              <w:lastRenderedPageBreak/>
              <w:t>Կոտայքի մարզի Չարենցավան համայնքի Բջնի բնակավայրի հանրապետական նշանակության «Ամրոց» պատմության և մշակույթի անշարժ հուշարձան տանող ճանապարհի նորոգում</w:t>
            </w:r>
            <w:r>
              <w:rPr>
                <w:rFonts w:ascii="GHEA Grapalat" w:hAnsi="GHEA Grapalat"/>
                <w:sz w:val="24"/>
                <w:szCs w:val="24"/>
                <w:lang w:val="hy-AM"/>
              </w:rPr>
              <w:t xml:space="preserve">ը ներառվել է ծրագրում </w:t>
            </w:r>
            <w:r w:rsidR="009A01EC">
              <w:rPr>
                <w:rFonts w:ascii="GHEA Grapalat" w:hAnsi="GHEA Grapalat"/>
                <w:sz w:val="24"/>
                <w:szCs w:val="24"/>
                <w:lang w:val="hy-AM"/>
              </w:rPr>
              <w:t>ՀՀ վարչապետի հանձնարարությամբ</w:t>
            </w:r>
            <w:r>
              <w:rPr>
                <w:rFonts w:ascii="GHEA Grapalat" w:hAnsi="GHEA Grapalat"/>
                <w:sz w:val="24"/>
                <w:szCs w:val="24"/>
                <w:lang w:val="hy-AM"/>
              </w:rPr>
              <w:t xml:space="preserve">, </w:t>
            </w:r>
            <w:r w:rsidR="001250F5" w:rsidRPr="000B3EE9">
              <w:rPr>
                <w:rFonts w:ascii="GHEA Grapalat" w:hAnsi="GHEA Grapalat"/>
                <w:sz w:val="24"/>
                <w:szCs w:val="24"/>
                <w:lang w:val="hy-AM"/>
              </w:rPr>
              <w:t xml:space="preserve">ՀՀ կառավարության </w:t>
            </w:r>
            <w:r w:rsidR="00C339BE">
              <w:rPr>
                <w:rFonts w:ascii="GHEA Grapalat" w:hAnsi="GHEA Grapalat"/>
                <w:sz w:val="24"/>
                <w:szCs w:val="24"/>
                <w:lang w:val="hy-AM"/>
              </w:rPr>
              <w:t>05</w:t>
            </w:r>
            <w:r w:rsidR="001250F5" w:rsidRPr="00C339BE">
              <w:rPr>
                <w:rFonts w:ascii="Cambria Math" w:hAnsi="Cambria Math" w:cs="Cambria Math"/>
                <w:sz w:val="24"/>
                <w:szCs w:val="24"/>
                <w:lang w:val="hy-AM"/>
              </w:rPr>
              <w:t>․</w:t>
            </w:r>
            <w:r w:rsidR="00C339BE" w:rsidRPr="00C339BE">
              <w:rPr>
                <w:rFonts w:ascii="GHEA Grapalat" w:hAnsi="GHEA Grapalat"/>
                <w:sz w:val="24"/>
                <w:szCs w:val="24"/>
                <w:lang w:val="hy-AM"/>
              </w:rPr>
              <w:t>06</w:t>
            </w:r>
            <w:r w:rsidR="001250F5" w:rsidRPr="00C339BE">
              <w:rPr>
                <w:rFonts w:ascii="Cambria Math" w:hAnsi="Cambria Math" w:cs="Cambria Math"/>
                <w:sz w:val="24"/>
                <w:szCs w:val="24"/>
                <w:lang w:val="hy-AM"/>
              </w:rPr>
              <w:t>․</w:t>
            </w:r>
            <w:r w:rsidR="001250F5" w:rsidRPr="000B3EE9">
              <w:rPr>
                <w:rFonts w:ascii="GHEA Grapalat" w:hAnsi="GHEA Grapalat"/>
                <w:sz w:val="24"/>
                <w:szCs w:val="24"/>
                <w:lang w:val="hy-AM"/>
              </w:rPr>
              <w:t>2025թ</w:t>
            </w:r>
            <w:r w:rsidR="001250F5" w:rsidRPr="00C339BE">
              <w:rPr>
                <w:rFonts w:ascii="Cambria Math" w:hAnsi="Cambria Math" w:cs="Cambria Math"/>
                <w:sz w:val="24"/>
                <w:szCs w:val="24"/>
                <w:lang w:val="hy-AM"/>
              </w:rPr>
              <w:t>․</w:t>
            </w:r>
            <w:r w:rsidR="001250F5" w:rsidRPr="000B3EE9">
              <w:rPr>
                <w:rFonts w:ascii="GHEA Grapalat" w:hAnsi="GHEA Grapalat"/>
                <w:sz w:val="24"/>
                <w:szCs w:val="24"/>
                <w:lang w:val="hy-AM"/>
              </w:rPr>
              <w:t xml:space="preserve"> թիվ </w:t>
            </w:r>
            <w:r w:rsidR="00C339BE">
              <w:rPr>
                <w:rFonts w:ascii="GHEA Grapalat" w:hAnsi="GHEA Grapalat"/>
                <w:sz w:val="24"/>
                <w:szCs w:val="24"/>
                <w:lang w:val="hy-AM"/>
              </w:rPr>
              <w:t>727</w:t>
            </w:r>
            <w:r w:rsidR="001250F5" w:rsidRPr="000B3EE9">
              <w:rPr>
                <w:rFonts w:ascii="GHEA Grapalat" w:hAnsi="GHEA Grapalat"/>
                <w:sz w:val="24"/>
                <w:szCs w:val="24"/>
                <w:lang w:val="hy-AM"/>
              </w:rPr>
              <w:t>-Ն որոշ</w:t>
            </w:r>
            <w:r>
              <w:rPr>
                <w:rFonts w:ascii="GHEA Grapalat" w:hAnsi="GHEA Grapalat"/>
                <w:sz w:val="24"/>
                <w:szCs w:val="24"/>
                <w:lang w:val="hy-AM"/>
              </w:rPr>
              <w:t xml:space="preserve">մամբ </w:t>
            </w:r>
            <w:r w:rsidRPr="008C73E4">
              <w:rPr>
                <w:rFonts w:ascii="GHEA Grapalat" w:hAnsi="GHEA Grapalat"/>
                <w:sz w:val="24"/>
                <w:szCs w:val="24"/>
                <w:lang w:val="hy-AM"/>
              </w:rPr>
              <w:t xml:space="preserve">2025թ-ին իրականացվելիք մասի համար հատկացվել են ֆինանսական միջոցներ և </w:t>
            </w:r>
            <w:r w:rsidR="0015750F">
              <w:rPr>
                <w:rFonts w:ascii="GHEA Grapalat" w:hAnsi="GHEA Grapalat"/>
                <w:sz w:val="24"/>
                <w:szCs w:val="24"/>
                <w:lang w:val="hy-AM"/>
              </w:rPr>
              <w:t xml:space="preserve">արդեն իսկ </w:t>
            </w:r>
            <w:r w:rsidRPr="008C73E4">
              <w:rPr>
                <w:rFonts w:ascii="GHEA Grapalat" w:hAnsi="GHEA Grapalat"/>
                <w:sz w:val="24"/>
                <w:szCs w:val="24"/>
                <w:lang w:val="hy-AM"/>
              </w:rPr>
              <w:t xml:space="preserve">ընդունվել </w:t>
            </w:r>
            <w:r w:rsidR="00C444E7">
              <w:rPr>
                <w:rFonts w:ascii="GHEA Grapalat" w:hAnsi="GHEA Grapalat"/>
                <w:sz w:val="24"/>
                <w:szCs w:val="24"/>
                <w:lang w:val="hy-AM"/>
              </w:rPr>
              <w:t xml:space="preserve">և վճարվել </w:t>
            </w:r>
            <w:r w:rsidR="0015750F">
              <w:rPr>
                <w:rFonts w:ascii="GHEA Grapalat" w:hAnsi="GHEA Grapalat"/>
                <w:sz w:val="24"/>
                <w:szCs w:val="24"/>
                <w:lang w:val="hy-AM"/>
              </w:rPr>
              <w:t xml:space="preserve">են </w:t>
            </w:r>
            <w:r w:rsidRPr="008C73E4">
              <w:rPr>
                <w:rFonts w:ascii="GHEA Grapalat" w:hAnsi="GHEA Grapalat"/>
                <w:sz w:val="24"/>
                <w:szCs w:val="24"/>
                <w:lang w:val="hy-AM"/>
              </w:rPr>
              <w:t xml:space="preserve">72,134,830 դրամի կատարված </w:t>
            </w:r>
            <w:r w:rsidR="00CC7194">
              <w:rPr>
                <w:rFonts w:ascii="GHEA Grapalat" w:hAnsi="GHEA Grapalat"/>
                <w:sz w:val="24"/>
                <w:szCs w:val="24"/>
                <w:lang w:val="hy-AM"/>
              </w:rPr>
              <w:t xml:space="preserve">շինարարական </w:t>
            </w:r>
            <w:r w:rsidRPr="008C73E4">
              <w:rPr>
                <w:rFonts w:ascii="GHEA Grapalat" w:hAnsi="GHEA Grapalat"/>
                <w:sz w:val="24"/>
                <w:szCs w:val="24"/>
                <w:lang w:val="hy-AM"/>
              </w:rPr>
              <w:t>աշխատանքներ</w:t>
            </w:r>
            <w:r w:rsidR="00C444E7">
              <w:rPr>
                <w:rFonts w:ascii="GHEA Grapalat" w:hAnsi="GHEA Grapalat"/>
                <w:sz w:val="24"/>
                <w:szCs w:val="24"/>
                <w:lang w:val="hy-AM"/>
              </w:rPr>
              <w:t>ը</w:t>
            </w:r>
            <w:r w:rsidRPr="008C73E4">
              <w:rPr>
                <w:rFonts w:ascii="GHEA Grapalat" w:hAnsi="GHEA Grapalat"/>
                <w:sz w:val="24"/>
                <w:szCs w:val="24"/>
                <w:lang w:val="hy-AM"/>
              </w:rPr>
              <w:t>:</w:t>
            </w:r>
          </w:p>
          <w:p w14:paraId="40E1DB8B" w14:textId="77777777" w:rsidR="001250F5" w:rsidRDefault="001250F5" w:rsidP="001250F5">
            <w:pPr>
              <w:widowControl w:val="0"/>
              <w:ind w:right="210" w:firstLine="459"/>
              <w:contextualSpacing/>
              <w:jc w:val="both"/>
              <w:rPr>
                <w:rFonts w:ascii="GHEA Grapalat" w:hAnsi="GHEA Grapalat"/>
                <w:sz w:val="24"/>
                <w:szCs w:val="24"/>
                <w:lang w:val="hy-AM"/>
              </w:rPr>
            </w:pPr>
          </w:p>
          <w:p w14:paraId="2C9D82EF" w14:textId="77777777" w:rsidR="004A746A" w:rsidRDefault="009A01EC" w:rsidP="0015750F">
            <w:pPr>
              <w:widowControl w:val="0"/>
              <w:ind w:right="210" w:firstLine="459"/>
              <w:contextualSpacing/>
              <w:jc w:val="both"/>
              <w:rPr>
                <w:rFonts w:ascii="GHEA Grapalat" w:hAnsi="GHEA Grapalat"/>
                <w:sz w:val="24"/>
                <w:szCs w:val="24"/>
                <w:lang w:val="hy-AM"/>
              </w:rPr>
            </w:pPr>
            <w:r w:rsidRPr="009A01EC">
              <w:rPr>
                <w:rFonts w:ascii="GHEA Grapalat" w:hAnsi="GHEA Grapalat"/>
                <w:sz w:val="24"/>
                <w:szCs w:val="22"/>
                <w:shd w:val="clear" w:color="auto" w:fill="FFFFFF"/>
                <w:lang w:val="hy-AM"/>
              </w:rPr>
              <w:t>Նախագծում ներառված</w:t>
            </w:r>
            <w:r>
              <w:rPr>
                <w:rFonts w:ascii="GHEA Grapalat" w:hAnsi="GHEA Grapalat"/>
                <w:sz w:val="24"/>
                <w:szCs w:val="22"/>
                <w:shd w:val="clear" w:color="auto" w:fill="FFFFFF"/>
                <w:lang w:val="hy-AM"/>
              </w:rPr>
              <w:t>՝</w:t>
            </w:r>
            <w:r w:rsidRPr="00880CC7">
              <w:rPr>
                <w:rFonts w:ascii="GHEA Grapalat" w:hAnsi="GHEA Grapalat"/>
                <w:sz w:val="24"/>
                <w:szCs w:val="24"/>
                <w:lang w:val="hy-AM"/>
              </w:rPr>
              <w:t xml:space="preserve"> </w:t>
            </w:r>
            <w:r w:rsidR="00880CC7" w:rsidRPr="00880CC7">
              <w:rPr>
                <w:rFonts w:ascii="GHEA Grapalat" w:hAnsi="GHEA Grapalat"/>
                <w:sz w:val="24"/>
                <w:szCs w:val="24"/>
                <w:lang w:val="hy-AM"/>
              </w:rPr>
              <w:t xml:space="preserve">Շիրակի մարզի Գյումրի քաղաքի Շիրակացի և Խորենացի փողոցների վերանորոգումը </w:t>
            </w:r>
            <w:r>
              <w:rPr>
                <w:rFonts w:ascii="GHEA Grapalat" w:hAnsi="GHEA Grapalat"/>
                <w:sz w:val="24"/>
                <w:szCs w:val="24"/>
                <w:lang w:val="hy-AM"/>
              </w:rPr>
              <w:t xml:space="preserve">ներառվել է </w:t>
            </w:r>
            <w:r w:rsidR="00880CC7" w:rsidRPr="00880CC7">
              <w:rPr>
                <w:rFonts w:ascii="GHEA Grapalat" w:hAnsi="GHEA Grapalat"/>
                <w:sz w:val="24"/>
                <w:szCs w:val="24"/>
                <w:lang w:val="hy-AM"/>
              </w:rPr>
              <w:t>2025թ-ին ՀՀ Շիրակի մարզ կատարված ՀՀ վարչապետի այցելությունների ընթացքում ձեռք բերված պայմանավորվածությունների հիման վրա</w:t>
            </w:r>
            <w:r w:rsidR="008C73E4">
              <w:rPr>
                <w:rFonts w:ascii="GHEA Grapalat" w:hAnsi="GHEA Grapalat"/>
                <w:sz w:val="24"/>
                <w:szCs w:val="24"/>
                <w:lang w:val="hy-AM"/>
              </w:rPr>
              <w:t xml:space="preserve">, </w:t>
            </w:r>
            <w:r w:rsidR="001250F5" w:rsidRPr="000B3EE9">
              <w:rPr>
                <w:rFonts w:ascii="GHEA Grapalat" w:hAnsi="GHEA Grapalat"/>
                <w:sz w:val="24"/>
                <w:szCs w:val="24"/>
                <w:lang w:val="hy-AM"/>
              </w:rPr>
              <w:t xml:space="preserve">ՀՀ կառավարության </w:t>
            </w:r>
            <w:r w:rsidR="001961C4">
              <w:rPr>
                <w:rFonts w:ascii="GHEA Grapalat" w:hAnsi="GHEA Grapalat"/>
                <w:sz w:val="24"/>
                <w:szCs w:val="24"/>
                <w:lang w:val="hy-AM"/>
              </w:rPr>
              <w:t>21</w:t>
            </w:r>
            <w:r w:rsidR="001250F5" w:rsidRPr="000B3EE9">
              <w:rPr>
                <w:rFonts w:ascii="Cambria Math" w:hAnsi="Cambria Math" w:cs="Cambria Math"/>
                <w:sz w:val="24"/>
                <w:szCs w:val="24"/>
                <w:lang w:val="hy-AM"/>
              </w:rPr>
              <w:t>․</w:t>
            </w:r>
            <w:r w:rsidR="001250F5" w:rsidRPr="000B3EE9">
              <w:rPr>
                <w:rFonts w:ascii="GHEA Grapalat" w:hAnsi="GHEA Grapalat"/>
                <w:sz w:val="24"/>
                <w:szCs w:val="24"/>
                <w:lang w:val="hy-AM"/>
              </w:rPr>
              <w:t>0</w:t>
            </w:r>
            <w:r w:rsidR="001961C4">
              <w:rPr>
                <w:rFonts w:ascii="GHEA Grapalat" w:hAnsi="GHEA Grapalat"/>
                <w:sz w:val="24"/>
                <w:szCs w:val="24"/>
                <w:lang w:val="hy-AM"/>
              </w:rPr>
              <w:t>8</w:t>
            </w:r>
            <w:r w:rsidR="001250F5" w:rsidRPr="000B3EE9">
              <w:rPr>
                <w:rFonts w:ascii="Cambria Math" w:hAnsi="Cambria Math" w:cs="Cambria Math"/>
                <w:sz w:val="24"/>
                <w:szCs w:val="24"/>
                <w:lang w:val="hy-AM"/>
              </w:rPr>
              <w:t>․</w:t>
            </w:r>
            <w:r w:rsidR="001250F5" w:rsidRPr="000B3EE9">
              <w:rPr>
                <w:rFonts w:ascii="GHEA Grapalat" w:hAnsi="GHEA Grapalat"/>
                <w:sz w:val="24"/>
                <w:szCs w:val="24"/>
                <w:lang w:val="hy-AM"/>
              </w:rPr>
              <w:t>202</w:t>
            </w:r>
            <w:r w:rsidR="001961C4">
              <w:rPr>
                <w:rFonts w:ascii="GHEA Grapalat" w:hAnsi="GHEA Grapalat"/>
                <w:sz w:val="24"/>
                <w:szCs w:val="24"/>
                <w:lang w:val="hy-AM"/>
              </w:rPr>
              <w:t>5</w:t>
            </w:r>
            <w:r w:rsidR="001250F5" w:rsidRPr="000B3EE9">
              <w:rPr>
                <w:rFonts w:ascii="GHEA Grapalat" w:hAnsi="GHEA Grapalat"/>
                <w:sz w:val="24"/>
                <w:szCs w:val="24"/>
                <w:lang w:val="hy-AM"/>
              </w:rPr>
              <w:t>թ</w:t>
            </w:r>
            <w:r w:rsidR="001250F5" w:rsidRPr="000B3EE9">
              <w:rPr>
                <w:rFonts w:ascii="Cambria Math" w:hAnsi="Cambria Math" w:cs="Cambria Math"/>
                <w:sz w:val="24"/>
                <w:szCs w:val="24"/>
                <w:lang w:val="hy-AM"/>
              </w:rPr>
              <w:t>․</w:t>
            </w:r>
            <w:r w:rsidR="001250F5" w:rsidRPr="000B3EE9">
              <w:rPr>
                <w:rFonts w:ascii="GHEA Grapalat" w:hAnsi="GHEA Grapalat"/>
                <w:sz w:val="24"/>
                <w:szCs w:val="24"/>
                <w:lang w:val="hy-AM"/>
              </w:rPr>
              <w:t xml:space="preserve"> թիվ </w:t>
            </w:r>
            <w:r w:rsidR="001961C4">
              <w:rPr>
                <w:rFonts w:ascii="GHEA Grapalat" w:hAnsi="GHEA Grapalat"/>
                <w:sz w:val="24"/>
                <w:szCs w:val="24"/>
                <w:lang w:val="hy-AM"/>
              </w:rPr>
              <w:t>1183</w:t>
            </w:r>
            <w:r w:rsidR="001250F5" w:rsidRPr="000B3EE9">
              <w:rPr>
                <w:rFonts w:ascii="GHEA Grapalat" w:hAnsi="GHEA Grapalat"/>
                <w:sz w:val="24"/>
                <w:szCs w:val="24"/>
                <w:lang w:val="hy-AM"/>
              </w:rPr>
              <w:t>-Ն որոշ</w:t>
            </w:r>
            <w:r w:rsidR="008C73E4">
              <w:rPr>
                <w:rFonts w:ascii="GHEA Grapalat" w:hAnsi="GHEA Grapalat"/>
                <w:sz w:val="24"/>
                <w:szCs w:val="24"/>
                <w:lang w:val="hy-AM"/>
              </w:rPr>
              <w:t xml:space="preserve">մամբ </w:t>
            </w:r>
            <w:r w:rsidR="008C73E4" w:rsidRPr="008C73E4">
              <w:rPr>
                <w:rFonts w:ascii="GHEA Grapalat" w:hAnsi="GHEA Grapalat"/>
                <w:sz w:val="24"/>
                <w:szCs w:val="24"/>
                <w:lang w:val="hy-AM"/>
              </w:rPr>
              <w:t xml:space="preserve">2025թ-ին իրականացվելիք մասի համար հատկացվել են ֆինանսական միջոցներ և ընդունվել </w:t>
            </w:r>
            <w:r w:rsidR="00C444E7">
              <w:rPr>
                <w:rFonts w:ascii="GHEA Grapalat" w:hAnsi="GHEA Grapalat"/>
                <w:sz w:val="24"/>
                <w:szCs w:val="24"/>
                <w:lang w:val="hy-AM"/>
              </w:rPr>
              <w:t xml:space="preserve">և վճարվել </w:t>
            </w:r>
            <w:r w:rsidR="0015750F">
              <w:rPr>
                <w:rFonts w:ascii="GHEA Grapalat" w:hAnsi="GHEA Grapalat"/>
                <w:sz w:val="24"/>
                <w:szCs w:val="24"/>
                <w:lang w:val="hy-AM"/>
              </w:rPr>
              <w:t xml:space="preserve">են </w:t>
            </w:r>
            <w:r w:rsidR="008C73E4" w:rsidRPr="008C73E4">
              <w:rPr>
                <w:rFonts w:ascii="GHEA Grapalat" w:hAnsi="GHEA Grapalat"/>
                <w:sz w:val="24"/>
                <w:szCs w:val="24"/>
                <w:lang w:val="hy-AM"/>
              </w:rPr>
              <w:t>110,553,424</w:t>
            </w:r>
            <w:r w:rsidR="008C73E4">
              <w:rPr>
                <w:rFonts w:ascii="GHEA Grapalat" w:hAnsi="GHEA Grapalat"/>
                <w:sz w:val="24"/>
                <w:szCs w:val="24"/>
                <w:lang w:val="hy-AM"/>
              </w:rPr>
              <w:t xml:space="preserve"> </w:t>
            </w:r>
            <w:r w:rsidR="008C73E4" w:rsidRPr="008C73E4">
              <w:rPr>
                <w:rFonts w:ascii="GHEA Grapalat" w:hAnsi="GHEA Grapalat"/>
                <w:sz w:val="24"/>
                <w:szCs w:val="24"/>
                <w:lang w:val="hy-AM"/>
              </w:rPr>
              <w:t xml:space="preserve">դրամի կատարված </w:t>
            </w:r>
            <w:r w:rsidR="00CC7194">
              <w:rPr>
                <w:rFonts w:ascii="GHEA Grapalat" w:hAnsi="GHEA Grapalat"/>
                <w:sz w:val="24"/>
                <w:szCs w:val="24"/>
                <w:lang w:val="hy-AM"/>
              </w:rPr>
              <w:t xml:space="preserve">շինարարական </w:t>
            </w:r>
            <w:r w:rsidR="008C73E4" w:rsidRPr="008C73E4">
              <w:rPr>
                <w:rFonts w:ascii="GHEA Grapalat" w:hAnsi="GHEA Grapalat"/>
                <w:sz w:val="24"/>
                <w:szCs w:val="24"/>
                <w:lang w:val="hy-AM"/>
              </w:rPr>
              <w:t>աշխատանքներ</w:t>
            </w:r>
            <w:r w:rsidR="00C444E7">
              <w:rPr>
                <w:rFonts w:ascii="GHEA Grapalat" w:hAnsi="GHEA Grapalat"/>
                <w:sz w:val="24"/>
                <w:szCs w:val="24"/>
                <w:lang w:val="hy-AM"/>
              </w:rPr>
              <w:t>ը</w:t>
            </w:r>
            <w:r w:rsidR="008C73E4" w:rsidRPr="008C73E4">
              <w:rPr>
                <w:rFonts w:ascii="GHEA Grapalat" w:hAnsi="GHEA Grapalat"/>
                <w:sz w:val="24"/>
                <w:szCs w:val="24"/>
                <w:lang w:val="hy-AM"/>
              </w:rPr>
              <w:t>:</w:t>
            </w:r>
          </w:p>
          <w:p w14:paraId="0415470B" w14:textId="5172DBCD" w:rsidR="00514B20" w:rsidRPr="003D5BB6" w:rsidRDefault="00514B20" w:rsidP="0015750F">
            <w:pPr>
              <w:widowControl w:val="0"/>
              <w:ind w:right="210" w:firstLine="459"/>
              <w:contextualSpacing/>
              <w:jc w:val="both"/>
              <w:rPr>
                <w:rFonts w:ascii="GHEA Grapalat" w:hAnsi="GHEA Grapalat"/>
                <w:sz w:val="24"/>
                <w:szCs w:val="24"/>
                <w:lang w:val="hy-AM"/>
              </w:rPr>
            </w:pPr>
          </w:p>
        </w:tc>
      </w:tr>
      <w:tr w:rsidR="003C310F" w:rsidRPr="004F0895" w14:paraId="0A5974DB" w14:textId="77777777" w:rsidTr="003C310F">
        <w:trPr>
          <w:trHeight w:val="461"/>
        </w:trPr>
        <w:tc>
          <w:tcPr>
            <w:tcW w:w="9366" w:type="dxa"/>
            <w:vMerge w:val="restart"/>
            <w:shd w:val="clear" w:color="auto" w:fill="D9D9D9" w:themeFill="background1" w:themeFillShade="D9"/>
          </w:tcPr>
          <w:p w14:paraId="09B9D60A" w14:textId="348E8A8B" w:rsidR="003C310F" w:rsidRPr="00514B20" w:rsidRDefault="003C310F" w:rsidP="003C310F">
            <w:pPr>
              <w:spacing w:line="360" w:lineRule="auto"/>
              <w:ind w:right="180" w:firstLine="578"/>
              <w:jc w:val="center"/>
              <w:rPr>
                <w:rFonts w:ascii="GHEA Grapalat" w:hAnsi="GHEA Grapalat" w:cs="Sylfaen"/>
                <w:b/>
                <w:color w:val="191919"/>
                <w:sz w:val="24"/>
                <w:szCs w:val="24"/>
                <w:highlight w:val="lightGray"/>
                <w:shd w:val="clear" w:color="auto" w:fill="FFFFFF"/>
                <w:lang w:val="hy-AM"/>
              </w:rPr>
            </w:pPr>
            <w:r w:rsidRPr="00514B20">
              <w:rPr>
                <w:rFonts w:ascii="GHEA Grapalat" w:hAnsi="GHEA Grapalat" w:cs="Sylfaen"/>
                <w:b/>
                <w:color w:val="191919"/>
                <w:sz w:val="24"/>
                <w:szCs w:val="24"/>
                <w:highlight w:val="lightGray"/>
                <w:shd w:val="clear" w:color="auto" w:fill="FFFFFF"/>
                <w:lang w:val="hy-AM"/>
              </w:rPr>
              <w:lastRenderedPageBreak/>
              <w:t>ՀՀ արդարադատության նախարարություն</w:t>
            </w:r>
          </w:p>
        </w:tc>
        <w:tc>
          <w:tcPr>
            <w:tcW w:w="4806" w:type="dxa"/>
            <w:tcBorders>
              <w:bottom w:val="single" w:sz="4" w:space="0" w:color="auto"/>
            </w:tcBorders>
            <w:shd w:val="clear" w:color="auto" w:fill="D9D9D9" w:themeFill="background1" w:themeFillShade="D9"/>
          </w:tcPr>
          <w:p w14:paraId="3954EEC9" w14:textId="709DC4C4" w:rsidR="003C310F" w:rsidRPr="00B55289" w:rsidRDefault="003C310F" w:rsidP="003C310F">
            <w:pPr>
              <w:widowControl w:val="0"/>
              <w:spacing w:line="360" w:lineRule="auto"/>
              <w:ind w:right="210" w:firstLine="459"/>
              <w:contextualSpacing/>
              <w:jc w:val="center"/>
              <w:rPr>
                <w:rFonts w:ascii="GHEA Grapalat" w:hAnsi="GHEA Grapalat"/>
                <w:sz w:val="24"/>
                <w:szCs w:val="24"/>
                <w:lang w:val="hy-AM"/>
              </w:rPr>
            </w:pPr>
            <w:r w:rsidRPr="003C310F">
              <w:rPr>
                <w:rFonts w:ascii="GHEA Grapalat" w:hAnsi="GHEA Grapalat"/>
                <w:b/>
                <w:bCs/>
                <w:sz w:val="24"/>
                <w:szCs w:val="24"/>
                <w:lang w:val="hy-AM"/>
              </w:rPr>
              <w:t>14.05. 2026թ</w:t>
            </w:r>
          </w:p>
        </w:tc>
      </w:tr>
      <w:tr w:rsidR="003C310F" w:rsidRPr="004F0895" w14:paraId="01E9995E" w14:textId="77777777" w:rsidTr="003C310F">
        <w:trPr>
          <w:trHeight w:val="480"/>
        </w:trPr>
        <w:tc>
          <w:tcPr>
            <w:tcW w:w="9366" w:type="dxa"/>
            <w:vMerge/>
            <w:shd w:val="clear" w:color="auto" w:fill="D9D9D9" w:themeFill="background1" w:themeFillShade="D9"/>
          </w:tcPr>
          <w:p w14:paraId="7952EC5D" w14:textId="77777777" w:rsidR="003C310F" w:rsidRPr="004F0895" w:rsidRDefault="003C310F" w:rsidP="003C310F">
            <w:pPr>
              <w:spacing w:line="360" w:lineRule="auto"/>
              <w:ind w:right="180" w:firstLine="578"/>
              <w:jc w:val="center"/>
              <w:rPr>
                <w:rFonts w:ascii="GHEA Grapalat" w:hAnsi="GHEA Grapalat" w:cs="Sylfaen"/>
                <w:bCs/>
                <w:color w:val="191919"/>
                <w:sz w:val="24"/>
                <w:szCs w:val="24"/>
                <w:highlight w:val="lightGray"/>
                <w:shd w:val="clear" w:color="auto" w:fill="FFFFFF"/>
                <w:lang w:val="hy-AM"/>
              </w:rPr>
            </w:pPr>
          </w:p>
        </w:tc>
        <w:tc>
          <w:tcPr>
            <w:tcW w:w="4806" w:type="dxa"/>
            <w:tcBorders>
              <w:top w:val="single" w:sz="4" w:space="0" w:color="auto"/>
            </w:tcBorders>
            <w:shd w:val="clear" w:color="auto" w:fill="D9D9D9" w:themeFill="background1" w:themeFillShade="D9"/>
          </w:tcPr>
          <w:p w14:paraId="7D42ACBC" w14:textId="77777777" w:rsidR="003C310F" w:rsidRPr="003C310F" w:rsidRDefault="003C310F" w:rsidP="003C310F">
            <w:pPr>
              <w:widowControl w:val="0"/>
              <w:spacing w:line="360" w:lineRule="auto"/>
              <w:ind w:right="210" w:firstLine="459"/>
              <w:contextualSpacing/>
              <w:jc w:val="center"/>
              <w:rPr>
                <w:rFonts w:ascii="GHEA Grapalat" w:hAnsi="GHEA Grapalat"/>
                <w:b/>
                <w:bCs/>
                <w:sz w:val="24"/>
                <w:szCs w:val="24"/>
                <w:lang w:val="hy-AM"/>
              </w:rPr>
            </w:pPr>
            <w:r w:rsidRPr="003C310F">
              <w:rPr>
                <w:rFonts w:ascii="GHEA Grapalat" w:hAnsi="GHEA Grapalat"/>
                <w:b/>
                <w:bCs/>
                <w:sz w:val="24"/>
                <w:szCs w:val="24"/>
                <w:lang w:val="hy-AM"/>
              </w:rPr>
              <w:t>№/27.1.1/24699-2026</w:t>
            </w:r>
          </w:p>
        </w:tc>
      </w:tr>
      <w:tr w:rsidR="004F0895" w:rsidRPr="00D01F46" w14:paraId="750E0F30" w14:textId="77777777" w:rsidTr="003C310F">
        <w:trPr>
          <w:trHeight w:val="954"/>
        </w:trPr>
        <w:tc>
          <w:tcPr>
            <w:tcW w:w="9366" w:type="dxa"/>
          </w:tcPr>
          <w:p w14:paraId="67774555"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ու լրացումներ կատարելու, պետական գույքի ապամոնտաժման աշխատանքներ կազմակերպելու, գնման պայմանագրերում փոփոխություններ կատարելու և գնման պայմանագրերը լուծելու թույլտվություն տալու մասին» Հայաստանի Հանրապետության կառավարության որոշման նախագծի (այսուհետ՝ Նախագիծ) վերաբերյալ հայտնում ենք հետևյալը.</w:t>
            </w:r>
          </w:p>
          <w:p w14:paraId="65ABC384"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1.</w:t>
            </w:r>
            <w:r w:rsidRPr="004F0895">
              <w:rPr>
                <w:rFonts w:ascii="GHEA Grapalat" w:hAnsi="GHEA Grapalat" w:cs="Sylfaen"/>
                <w:bCs/>
                <w:color w:val="191919"/>
                <w:sz w:val="24"/>
                <w:szCs w:val="24"/>
                <w:shd w:val="clear" w:color="auto" w:fill="FFFFFF"/>
                <w:lang w:val="hy-AM"/>
              </w:rPr>
              <w:tab/>
              <w:t xml:space="preserve">Նախագծի նախաբանից անհրաժեշտ է հանել Հայաստանի Հանրապետության Սահմանադրության 154-րդ հոդվածի 2-րդ մասի, Հայաստանի Հանրապետության քաղաքացիական օրենսգրքի 163-րդ հոդվածի 2-րդ մասի և 467-րդ հոդվածի, «Գնումների մասին» ՀՀ օրենքի 25-րդ հոդվածի 1-ին մասի 2-րդ կետի հղումները՝ նկատի ունենալով, որ այդ դրույթներով Նախագծով նախատեսվող որոշումն ընդունելու վերաբերյալ լիազորող նորմեր չեն սահմանվում։ </w:t>
            </w:r>
          </w:p>
          <w:p w14:paraId="1FB5561F" w14:textId="09787F8A" w:rsidR="004F0895" w:rsidRPr="001250F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 xml:space="preserve">Այս առումով անհրաժեշտ է հաշվի առնել «Նորմատիվ իրավական ակտերի մասին» օրենքի 13-րդ հոդվածի 1-ին մասի դրույթները, որոնց համաձայն՝ ենթաօրենսդրական նորմատիվ իրավական ակտը ունենում է նախաբան, որում </w:t>
            </w:r>
            <w:r w:rsidRPr="004F0895">
              <w:rPr>
                <w:rFonts w:ascii="GHEA Grapalat" w:hAnsi="GHEA Grapalat" w:cs="Sylfaen"/>
                <w:bCs/>
                <w:color w:val="191919"/>
                <w:sz w:val="24"/>
                <w:szCs w:val="24"/>
                <w:shd w:val="clear" w:color="auto" w:fill="FFFFFF"/>
                <w:lang w:val="hy-AM"/>
              </w:rPr>
              <w:lastRenderedPageBreak/>
              <w:t>նշվում է օրենսդրական իրավական ակտի հոդվածը կամ մասը, որը ներառում է Սահմանադրության 6-րդ հոդվածի 2-րդ մասով սահմանված լիազորող նորմեր:</w:t>
            </w:r>
          </w:p>
        </w:tc>
        <w:tc>
          <w:tcPr>
            <w:tcW w:w="4806" w:type="dxa"/>
          </w:tcPr>
          <w:p w14:paraId="7B847E08"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569992C8"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25FABA7C"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531EB602"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1B58E83D"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6730BE10"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77EAF9F2"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358F57FE" w14:textId="77777777" w:rsidR="004F0895" w:rsidRDefault="004F0895" w:rsidP="00AC5540">
            <w:pPr>
              <w:widowControl w:val="0"/>
              <w:spacing w:line="360" w:lineRule="auto"/>
              <w:ind w:right="210" w:firstLine="459"/>
              <w:contextualSpacing/>
              <w:jc w:val="both"/>
              <w:rPr>
                <w:rFonts w:ascii="GHEA Grapalat" w:hAnsi="GHEA Grapalat"/>
                <w:sz w:val="24"/>
                <w:szCs w:val="24"/>
                <w:lang w:val="hy-AM"/>
              </w:rPr>
            </w:pPr>
          </w:p>
          <w:p w14:paraId="53662E7A" w14:textId="78A00DF0" w:rsidR="004F0895" w:rsidRPr="00514B20" w:rsidRDefault="004F0895" w:rsidP="00AC5540">
            <w:pPr>
              <w:widowControl w:val="0"/>
              <w:spacing w:line="360" w:lineRule="auto"/>
              <w:ind w:right="210" w:firstLine="459"/>
              <w:contextualSpacing/>
              <w:jc w:val="both"/>
              <w:rPr>
                <w:rFonts w:ascii="GHEA Grapalat" w:hAnsi="GHEA Grapalat"/>
                <w:b/>
                <w:bCs/>
                <w:sz w:val="24"/>
                <w:szCs w:val="24"/>
                <w:lang w:val="hy-AM"/>
              </w:rPr>
            </w:pPr>
            <w:r w:rsidRPr="00514B20">
              <w:rPr>
                <w:rFonts w:ascii="GHEA Grapalat" w:hAnsi="GHEA Grapalat"/>
                <w:b/>
                <w:bCs/>
                <w:sz w:val="24"/>
                <w:szCs w:val="24"/>
                <w:lang w:val="hy-AM"/>
              </w:rPr>
              <w:t>Չի ընդունվել։</w:t>
            </w:r>
          </w:p>
          <w:p w14:paraId="2F43A048" w14:textId="385EE8E8" w:rsidR="004F0895" w:rsidRDefault="004F0895" w:rsidP="00225003">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Ներկայացված առաջարկությունների 1-ին կետը ուղղակիորեն հակասում է նույն առաջարկությունների 1-ին կետին, նկատի ունենալով, որ առաջարկությունների 1-ին կետում նշված առաջարկությունը նախագծի նախաբանից  </w:t>
            </w:r>
            <w:r w:rsidRPr="004F0895">
              <w:rPr>
                <w:rFonts w:ascii="GHEA Grapalat" w:hAnsi="GHEA Grapalat"/>
                <w:sz w:val="24"/>
                <w:szCs w:val="24"/>
                <w:lang w:val="hy-AM"/>
              </w:rPr>
              <w:t xml:space="preserve">Հայաստանի Հանրապետության Սահմանադրության 154-րդ հոդվածի 2-րդ մասի, </w:t>
            </w:r>
            <w:r w:rsidRPr="004F0895">
              <w:rPr>
                <w:rFonts w:ascii="GHEA Grapalat" w:hAnsi="GHEA Grapalat"/>
                <w:sz w:val="24"/>
                <w:szCs w:val="24"/>
                <w:lang w:val="hy-AM"/>
              </w:rPr>
              <w:lastRenderedPageBreak/>
              <w:t>Հայաստանի Հանրապետության քաղաքացիական օրենսգրքի 163-րդ հոդվածի 2-րդ մասի և 467-րդ հոդվածի, «Գնումների մասին» ՀՀ օրենքի 25-րդ հոդվածի 1-ին մասի 2-րդ կետի հղումները</w:t>
            </w:r>
            <w:r>
              <w:rPr>
                <w:rFonts w:ascii="GHEA Grapalat" w:hAnsi="GHEA Grapalat"/>
                <w:sz w:val="24"/>
                <w:szCs w:val="24"/>
                <w:lang w:val="hy-AM"/>
              </w:rPr>
              <w:t xml:space="preserve"> հանելու դեպքում կվերանա նաև գույքի ապամոնտաժման վերաբերյալ որոշում կայացնելու ՀՀ կառավարությանը լիազորող նորմը, քանի որ  </w:t>
            </w:r>
            <w:r w:rsidR="00225003" w:rsidRPr="00225003">
              <w:rPr>
                <w:rFonts w:ascii="GHEA Grapalat" w:hAnsi="GHEA Grapalat"/>
                <w:sz w:val="24"/>
                <w:szCs w:val="24"/>
                <w:lang w:val="hy-AM"/>
              </w:rPr>
              <w:t>Հանրապետության Սահմանադրության 154-րդ հոդվածի 2-րդ մաս</w:t>
            </w:r>
            <w:r w:rsidR="00225003">
              <w:rPr>
                <w:rFonts w:ascii="GHEA Grapalat" w:hAnsi="GHEA Grapalat"/>
                <w:sz w:val="24"/>
                <w:szCs w:val="24"/>
                <w:lang w:val="hy-AM"/>
              </w:rPr>
              <w:t xml:space="preserve">ով սահմանված է, որ Կառավարությունը կառավարվում է պետական սեփականությունը, իսկ </w:t>
            </w:r>
            <w:r w:rsidR="00225003" w:rsidRPr="00225003">
              <w:rPr>
                <w:rFonts w:ascii="GHEA Grapalat" w:hAnsi="GHEA Grapalat"/>
                <w:sz w:val="24"/>
                <w:szCs w:val="24"/>
                <w:lang w:val="hy-AM"/>
              </w:rPr>
              <w:t>Հայաստանի Հանրապետության քաղաքացիական օրենսգրքի 163-րդ հոդված</w:t>
            </w:r>
            <w:r w:rsidR="00225003">
              <w:rPr>
                <w:rFonts w:ascii="GHEA Grapalat" w:hAnsi="GHEA Grapalat"/>
                <w:sz w:val="24"/>
                <w:szCs w:val="24"/>
                <w:lang w:val="hy-AM"/>
              </w:rPr>
              <w:t xml:space="preserve">ով սահմանված է, որ </w:t>
            </w:r>
            <w:r w:rsidR="00225003" w:rsidRPr="00225003">
              <w:rPr>
                <w:rFonts w:ascii="GHEA Grapalat" w:hAnsi="GHEA Grapalat"/>
                <w:sz w:val="24"/>
                <w:szCs w:val="24"/>
                <w:lang w:val="hy-AM"/>
              </w:rPr>
              <w:t xml:space="preserve">Սեփականության իրավունքը սուբյեկտի` օրենքով և այլ իրավական ակտերով ճանաչված ու պահպանվող իրավունքն է` իր հայեցողությամբ </w:t>
            </w:r>
            <w:r w:rsidR="00225003" w:rsidRPr="00225003">
              <w:rPr>
                <w:rFonts w:ascii="GHEA Grapalat" w:hAnsi="GHEA Grapalat"/>
                <w:sz w:val="24"/>
                <w:szCs w:val="24"/>
                <w:lang w:val="hy-AM"/>
              </w:rPr>
              <w:lastRenderedPageBreak/>
              <w:t>տիրապետելու, օգտագործելու և տնօրինելու իրեն պատկանող գույքը:</w:t>
            </w:r>
            <w:r w:rsidR="00225003" w:rsidRPr="00225003">
              <w:rPr>
                <w:lang w:val="hy-AM"/>
              </w:rPr>
              <w:t xml:space="preserve"> </w:t>
            </w:r>
            <w:r w:rsidR="00225003" w:rsidRPr="00225003">
              <w:rPr>
                <w:rFonts w:ascii="GHEA Grapalat" w:hAnsi="GHEA Grapalat"/>
                <w:sz w:val="24"/>
                <w:szCs w:val="24"/>
                <w:lang w:val="hy-AM"/>
              </w:rPr>
              <w:t>Տնօրինման իրավունքը գույքի ճակատագիրը որոշելու իրավաբանորեն ապահովված հնարավորությունն է: Սեփականատերն իրավունք ունի իրեն պատկանող գույքի նկատմամբ, իր հայեցողությամբ, կատարել օրենքին չհակասող և այլ անձանց իրավունքներն ու օրենքով պահպանվող շահերը չխախտող ցանկացած գործողություն, այդ թվում` իր գույքը որպես սեփականություն օտարել այլ անձանց, նրանց փոխանցել այդ գույքի օգտագործման, տիրապետման և տնօրինման իրավունքները, գույքը գրավ դնել կամ տնօրինել այլ եղանակով</w:t>
            </w:r>
            <w:r w:rsidR="00225003">
              <w:rPr>
                <w:rFonts w:ascii="GHEA Grapalat" w:hAnsi="GHEA Grapalat"/>
                <w:sz w:val="24"/>
                <w:szCs w:val="24"/>
                <w:lang w:val="hy-AM"/>
              </w:rPr>
              <w:t xml:space="preserve">, իսկ </w:t>
            </w:r>
            <w:r w:rsidR="00225003" w:rsidRPr="00225003">
              <w:rPr>
                <w:rFonts w:ascii="GHEA Grapalat" w:hAnsi="GHEA Grapalat"/>
                <w:sz w:val="24"/>
                <w:szCs w:val="24"/>
                <w:lang w:val="hy-AM"/>
              </w:rPr>
              <w:t>467-րդ հոդված</w:t>
            </w:r>
            <w:r w:rsidR="00225003">
              <w:rPr>
                <w:rFonts w:ascii="GHEA Grapalat" w:hAnsi="GHEA Grapalat"/>
                <w:sz w:val="24"/>
                <w:szCs w:val="24"/>
                <w:lang w:val="hy-AM"/>
              </w:rPr>
              <w:t xml:space="preserve">ով  սահմանվում է հանգամանքների էական փոփոխության կապակցությամբ </w:t>
            </w:r>
            <w:r w:rsidR="00225003">
              <w:rPr>
                <w:rFonts w:ascii="GHEA Grapalat" w:hAnsi="GHEA Grapalat"/>
                <w:sz w:val="24"/>
                <w:szCs w:val="24"/>
                <w:lang w:val="hy-AM"/>
              </w:rPr>
              <w:lastRenderedPageBreak/>
              <w:t xml:space="preserve">պայմանագրի լուծմանը, ըստ որի </w:t>
            </w:r>
            <w:r w:rsidR="00225003" w:rsidRPr="00225003">
              <w:rPr>
                <w:rFonts w:ascii="GHEA Grapalat" w:hAnsi="GHEA Grapalat"/>
                <w:sz w:val="24"/>
                <w:szCs w:val="24"/>
                <w:lang w:val="hy-AM"/>
              </w:rPr>
              <w:t>Հանգամանքների, որոնցից ելել էին կողմերը պայմանագիրը կնքելիս, էական փոփոխությունը հիմք է պայմանագրի փոփոխման կամ լուծման համար, եթե այլ բան նախատեսված չէ պայմանագրով կամ չի բխում դրա էությունից:</w:t>
            </w:r>
            <w:r w:rsidR="00225003">
              <w:rPr>
                <w:rFonts w:ascii="GHEA Grapalat" w:hAnsi="GHEA Grapalat"/>
                <w:sz w:val="24"/>
                <w:szCs w:val="24"/>
                <w:lang w:val="hy-AM"/>
              </w:rPr>
              <w:t xml:space="preserve"> </w:t>
            </w:r>
            <w:r w:rsidR="00225003" w:rsidRPr="00225003">
              <w:rPr>
                <w:rFonts w:ascii="GHEA Grapalat" w:hAnsi="GHEA Grapalat"/>
                <w:sz w:val="24"/>
                <w:szCs w:val="24"/>
                <w:lang w:val="hy-AM"/>
              </w:rPr>
              <w:t>Հանգամանքների փոփոխությունն էական է համարվում, եթե դրանք այնքան են փոփոխվել, որ եթե կողմերը կարողանային դա ողջամտորեն կանխատեսել, նրանց միջև կկնքվեր էականորեն տարբեր պայմաններով պայմանագիր կամ ընդհանրապես պայմանագիր չէր կնքվի:</w:t>
            </w:r>
            <w:r w:rsidR="00225003">
              <w:rPr>
                <w:rFonts w:ascii="GHEA Grapalat" w:hAnsi="GHEA Grapalat"/>
                <w:sz w:val="24"/>
                <w:szCs w:val="24"/>
                <w:lang w:val="hy-AM"/>
              </w:rPr>
              <w:t xml:space="preserve">  </w:t>
            </w:r>
          </w:p>
          <w:p w14:paraId="2C19EB84" w14:textId="6F0DCDE6" w:rsidR="00520422" w:rsidRDefault="00520422" w:rsidP="00225003">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Այսինքն, նախաբանում վերոհիշյալ հղումները ներառվել են նկատի ունենալով որոշման նախագծով կարգավորման ենթակա հարաբերությունները (կամուրջի </w:t>
            </w:r>
            <w:r>
              <w:rPr>
                <w:rFonts w:ascii="GHEA Grapalat" w:hAnsi="GHEA Grapalat"/>
                <w:sz w:val="24"/>
                <w:szCs w:val="24"/>
                <w:lang w:val="hy-AM"/>
              </w:rPr>
              <w:lastRenderedPageBreak/>
              <w:t>ապամոնտաժում, պայմանագրի լուծում)։</w:t>
            </w:r>
          </w:p>
          <w:p w14:paraId="7FA0E9DC" w14:textId="34517C52" w:rsidR="00520422" w:rsidRDefault="00520422" w:rsidP="00225003">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Իսկ </w:t>
            </w:r>
            <w:r w:rsidRPr="00520422">
              <w:rPr>
                <w:rFonts w:ascii="GHEA Grapalat" w:hAnsi="GHEA Grapalat"/>
                <w:sz w:val="24"/>
                <w:szCs w:val="24"/>
                <w:lang w:val="hy-AM"/>
              </w:rPr>
              <w:t>«Գնումների մասին» ՀՀ օրենքի 25-րդ հոդվածի 1-ին մասի 2-րդ կետի հղումը</w:t>
            </w:r>
            <w:r>
              <w:rPr>
                <w:rFonts w:ascii="GHEA Grapalat" w:hAnsi="GHEA Grapalat"/>
                <w:sz w:val="24"/>
                <w:szCs w:val="24"/>
                <w:lang w:val="hy-AM"/>
              </w:rPr>
              <w:t xml:space="preserve"> նշվել է այն տրամաբանությամբ, որ պայմանագրի լուծման տարբերակը ընդունվել է հիմք ընդունելով վերոհիշյալ հոդվածով գնման առարկայի փոփոխման արգելքը։ </w:t>
            </w:r>
          </w:p>
          <w:p w14:paraId="0AB5A1D5" w14:textId="572F79F2" w:rsidR="004F0895" w:rsidRPr="00B55289" w:rsidRDefault="004F0895" w:rsidP="00AC5540">
            <w:pPr>
              <w:widowControl w:val="0"/>
              <w:spacing w:line="360" w:lineRule="auto"/>
              <w:ind w:right="210" w:firstLine="459"/>
              <w:contextualSpacing/>
              <w:jc w:val="both"/>
              <w:rPr>
                <w:rFonts w:ascii="GHEA Grapalat" w:hAnsi="GHEA Grapalat"/>
                <w:sz w:val="24"/>
                <w:szCs w:val="24"/>
                <w:lang w:val="hy-AM"/>
              </w:rPr>
            </w:pPr>
          </w:p>
        </w:tc>
      </w:tr>
      <w:tr w:rsidR="004F0895" w:rsidRPr="00D01F46" w14:paraId="21CCCC69" w14:textId="77777777" w:rsidTr="003C310F">
        <w:trPr>
          <w:trHeight w:val="954"/>
        </w:trPr>
        <w:tc>
          <w:tcPr>
            <w:tcW w:w="9366" w:type="dxa"/>
          </w:tcPr>
          <w:p w14:paraId="600B61E3" w14:textId="15CF3C3C"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lastRenderedPageBreak/>
              <w:t>2.</w:t>
            </w:r>
            <w:r w:rsidRPr="004F0895">
              <w:rPr>
                <w:rFonts w:ascii="GHEA Grapalat" w:hAnsi="GHEA Grapalat" w:cs="Sylfaen"/>
                <w:bCs/>
                <w:color w:val="191919"/>
                <w:sz w:val="24"/>
                <w:szCs w:val="24"/>
                <w:shd w:val="clear" w:color="auto" w:fill="FFFFFF"/>
                <w:lang w:val="hy-AM"/>
              </w:rPr>
              <w:tab/>
              <w:t>Նախագծի վերնագրում նշված է՝ «ՊԵՏԱԿԱՆ ԳՈՒՅՔԻ ԱՊԱՄՈՆՏԱԺՄԱՆ ԱՇԽԱՏԱՆՔՆԵՐ ԿԱԶՄԱԿԵՐՊԵԼՈՒ (</w:t>
            </w:r>
            <w:r w:rsidRPr="004F0895">
              <w:rPr>
                <w:rFonts w:ascii="Cambria Math" w:hAnsi="Cambria Math" w:cs="Cambria Math"/>
                <w:bCs/>
                <w:color w:val="191919"/>
                <w:sz w:val="24"/>
                <w:szCs w:val="24"/>
                <w:shd w:val="clear" w:color="auto" w:fill="FFFFFF"/>
                <w:lang w:val="hy-AM"/>
              </w:rPr>
              <w:t>․․․</w:t>
            </w:r>
            <w:r w:rsidRPr="004F0895">
              <w:rPr>
                <w:rFonts w:ascii="GHEA Grapalat" w:hAnsi="GHEA Grapalat" w:cs="Sylfaen"/>
                <w:bCs/>
                <w:color w:val="191919"/>
                <w:sz w:val="24"/>
                <w:szCs w:val="24"/>
                <w:shd w:val="clear" w:color="auto" w:fill="FFFFFF"/>
                <w:lang w:val="hy-AM"/>
              </w:rPr>
              <w:t>) ՄԱՍԻՆ», սակայն Նախագծի նախաբանում  առկա չէ Կառավարության կողմից պետական գույքի ապամոնտաժման աշխատանքներ կազմակերպելու մասին որոշում ընդունելու վերաբերյալ լիազորող նորմ։ Հաշվի առնելով վերոգրյալը՝ Նախագծի վերնագիրն անհրաժեշտ է վերանայել։</w:t>
            </w:r>
          </w:p>
        </w:tc>
        <w:tc>
          <w:tcPr>
            <w:tcW w:w="4806" w:type="dxa"/>
          </w:tcPr>
          <w:p w14:paraId="2FB73083" w14:textId="1B75344B" w:rsidR="004F0895" w:rsidRPr="00B55289" w:rsidRDefault="007020EA" w:rsidP="00AC5540">
            <w:pPr>
              <w:widowControl w:val="0"/>
              <w:spacing w:line="360" w:lineRule="auto"/>
              <w:ind w:right="210" w:firstLine="459"/>
              <w:contextualSpacing/>
              <w:jc w:val="both"/>
              <w:rPr>
                <w:rFonts w:ascii="GHEA Grapalat" w:hAnsi="GHEA Grapalat"/>
                <w:sz w:val="24"/>
                <w:szCs w:val="24"/>
                <w:lang w:val="hy-AM"/>
              </w:rPr>
            </w:pPr>
            <w:r w:rsidRPr="003C310F">
              <w:rPr>
                <w:rFonts w:ascii="GHEA Grapalat" w:hAnsi="GHEA Grapalat"/>
                <w:b/>
                <w:bCs/>
                <w:sz w:val="24"/>
                <w:szCs w:val="24"/>
                <w:lang w:val="hy-AM"/>
              </w:rPr>
              <w:t>Ընդունվել է</w:t>
            </w:r>
            <w:r w:rsidR="00520422" w:rsidRPr="003C310F">
              <w:rPr>
                <w:rFonts w:ascii="GHEA Grapalat" w:hAnsi="GHEA Grapalat"/>
                <w:b/>
                <w:bCs/>
                <w:sz w:val="24"/>
                <w:szCs w:val="24"/>
                <w:lang w:val="hy-AM"/>
              </w:rPr>
              <w:t>։</w:t>
            </w:r>
            <w:r>
              <w:rPr>
                <w:rFonts w:ascii="GHEA Grapalat" w:hAnsi="GHEA Grapalat"/>
                <w:sz w:val="24"/>
                <w:szCs w:val="24"/>
                <w:lang w:val="hy-AM"/>
              </w:rPr>
              <w:t xml:space="preserve"> Վերնագիրը խմբագրվել է։</w:t>
            </w:r>
          </w:p>
        </w:tc>
      </w:tr>
      <w:tr w:rsidR="004F0895" w:rsidRPr="00D01F46" w14:paraId="4084218C" w14:textId="77777777" w:rsidTr="003C310F">
        <w:trPr>
          <w:trHeight w:val="954"/>
        </w:trPr>
        <w:tc>
          <w:tcPr>
            <w:tcW w:w="9366" w:type="dxa"/>
          </w:tcPr>
          <w:p w14:paraId="1C37AC05"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3.</w:t>
            </w:r>
            <w:r w:rsidRPr="004F0895">
              <w:rPr>
                <w:rFonts w:ascii="GHEA Grapalat" w:hAnsi="GHEA Grapalat" w:cs="Sylfaen"/>
                <w:bCs/>
                <w:color w:val="191919"/>
                <w:sz w:val="24"/>
                <w:szCs w:val="24"/>
                <w:shd w:val="clear" w:color="auto" w:fill="FFFFFF"/>
                <w:lang w:val="hy-AM"/>
              </w:rPr>
              <w:tab/>
              <w:t xml:space="preserve">Նախագծի նախաբանում հղում է կատարված Հայաստանի Հանրապետության կառավարության 2017 թվականի մայիսի 4-ի N 526-Ն որոշման N 1 հավելվածի 57-րդ և 57.1-րդ կետերին, որոնց համաձայն սահմանված են գնման պայմանագրի փոփոխման դեպքերը։ </w:t>
            </w:r>
          </w:p>
          <w:p w14:paraId="1ECEEA33"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lastRenderedPageBreak/>
              <w:t xml:space="preserve">Այս առումով անհրաժեշտ ենք համարում անդրադառնալ ՀՀ ֆինանսների նախարարի 2023 թվականի ապրիլի 17-ի N 1 պաշտոնական պարզաբանմանը, որի համաձայն՝ «Պայմանագրում կատարվելիք այն փոփոխությունը, որի արդյունքում նախատեսվում է փոխել կարգով սահմանված պայմանագրի հիմնական պայման կամ փոփոխություն կատարելը սահմանափակված է կարգի 56-րդ կետով, պատվիրատուն դրանք կարող է իրականացնել ՀՀ կառավարության առանձին որոշմամբ թույլտվությունը ստանալու դեպքում: </w:t>
            </w:r>
          </w:p>
          <w:p w14:paraId="02FB6AB7"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Սույն դեպքում պետք է նկատի ունենալ նաև, որ եթե  ապրանքների, աշխատանքների և ծառայությունների գնման գործընթացները սկսվել կամ դրանց արդյունքում պայմանագրերը կնքվել են.</w:t>
            </w:r>
          </w:p>
          <w:p w14:paraId="0239AD33"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 xml:space="preserve"> - մինչև 02.11.2022թ., ապա կնքված պայմանագրերում ինչպես կարգի 56-րդ կետով սահմանափակված, այնպես էլ կարգի 33-րդ կետով սահմանված պայմանագրին ներկայացվող հիմնական պայմանների փոփոխումը կամ չկիրառումը թույլատրելու մասին ՀՀ կառավարության առանձին որոշումն ընդունվում է հիմք ընդունելով կարգի 57-րդ կետը.  </w:t>
            </w:r>
          </w:p>
          <w:p w14:paraId="79B63247"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 xml:space="preserve">- 02.11.2022թ.-ից սկսված, ապա կնքված պայմանագրերում կարգի 56-րդ կետով սահմանափակված փոփոխություններ կատարելու թույլտվություն տալու մասին ՀՀ կառավարության առանձին որոշումն ընդունվում է հիմք ընդունելով կարգի 57.1 կետը, իսկ կարգի 33-րդ կետով սահմանված պայմանագրին ներկայացվող հիմնական պայմանների փոփոխումը կամ չկիրառումը </w:t>
            </w:r>
            <w:r w:rsidRPr="004F0895">
              <w:rPr>
                <w:rFonts w:ascii="GHEA Grapalat" w:hAnsi="GHEA Grapalat" w:cs="Sylfaen"/>
                <w:bCs/>
                <w:color w:val="191919"/>
                <w:sz w:val="24"/>
                <w:szCs w:val="24"/>
                <w:shd w:val="clear" w:color="auto" w:fill="FFFFFF"/>
                <w:lang w:val="hy-AM"/>
              </w:rPr>
              <w:lastRenderedPageBreak/>
              <w:t>թույլատրելու մասին ՀՀ կառավարության առանձին որոշումը՝ կարգի 57-րդ կետը:»։</w:t>
            </w:r>
          </w:p>
          <w:p w14:paraId="4167AE09" w14:textId="5DB3B9D5"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Հաշվի առնելով վերոգրյալը և նկատի ունենալով, որ Նախագծի 4-6-րդ կետերով նախատեսվող դրույթները վերաբերում են 2024 և 2025 թվականներին կնքված պայմանագրերին, առաջարկում ենք Նախագծի նախաբանում հղում կատարել Հայաստանի Հանրապետության կառավարության 2017 թվականի մայիսի 4-ի N 526-Ն որոշման N 1 հավելվածի 57</w:t>
            </w:r>
            <w:r w:rsidRPr="004F0895">
              <w:rPr>
                <w:rFonts w:ascii="Cambria Math" w:hAnsi="Cambria Math" w:cs="Cambria Math"/>
                <w:bCs/>
                <w:color w:val="191919"/>
                <w:sz w:val="24"/>
                <w:szCs w:val="24"/>
                <w:shd w:val="clear" w:color="auto" w:fill="FFFFFF"/>
                <w:lang w:val="hy-AM"/>
              </w:rPr>
              <w:t>․</w:t>
            </w:r>
            <w:r w:rsidRPr="004F0895">
              <w:rPr>
                <w:rFonts w:ascii="GHEA Grapalat" w:hAnsi="GHEA Grapalat" w:cs="Sylfaen"/>
                <w:bCs/>
                <w:color w:val="191919"/>
                <w:sz w:val="24"/>
                <w:szCs w:val="24"/>
                <w:shd w:val="clear" w:color="auto" w:fill="FFFFFF"/>
                <w:lang w:val="hy-AM"/>
              </w:rPr>
              <w:t>1-ին կետին։</w:t>
            </w:r>
          </w:p>
        </w:tc>
        <w:tc>
          <w:tcPr>
            <w:tcW w:w="4806" w:type="dxa"/>
          </w:tcPr>
          <w:p w14:paraId="6D964F0F" w14:textId="77777777" w:rsidR="004F0895" w:rsidRPr="003C310F" w:rsidRDefault="00520422" w:rsidP="00AC5540">
            <w:pPr>
              <w:widowControl w:val="0"/>
              <w:spacing w:line="360" w:lineRule="auto"/>
              <w:ind w:right="210" w:firstLine="459"/>
              <w:contextualSpacing/>
              <w:jc w:val="both"/>
              <w:rPr>
                <w:rFonts w:ascii="GHEA Grapalat" w:hAnsi="GHEA Grapalat"/>
                <w:b/>
                <w:bCs/>
                <w:sz w:val="24"/>
                <w:szCs w:val="24"/>
                <w:lang w:val="hy-AM"/>
              </w:rPr>
            </w:pPr>
            <w:r w:rsidRPr="003C310F">
              <w:rPr>
                <w:rFonts w:ascii="GHEA Grapalat" w:hAnsi="GHEA Grapalat"/>
                <w:b/>
                <w:bCs/>
                <w:sz w:val="24"/>
                <w:szCs w:val="24"/>
                <w:lang w:val="hy-AM"/>
              </w:rPr>
              <w:lastRenderedPageBreak/>
              <w:t>Չի ընդունվել։</w:t>
            </w:r>
          </w:p>
          <w:p w14:paraId="418C5ACC" w14:textId="2364649F" w:rsidR="00520422" w:rsidRPr="00B55289" w:rsidRDefault="00520422" w:rsidP="00AC5540">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Նախաբանում </w:t>
            </w:r>
            <w:r w:rsidRPr="00520422">
              <w:rPr>
                <w:rFonts w:ascii="GHEA Grapalat" w:hAnsi="GHEA Grapalat"/>
                <w:sz w:val="24"/>
                <w:szCs w:val="24"/>
                <w:lang w:val="hy-AM"/>
              </w:rPr>
              <w:t xml:space="preserve">Հայաստանի Հանրապետության կառավարության 2017 թվականի մայիսի 4-ի N 526-Ն որոշման </w:t>
            </w:r>
            <w:r>
              <w:rPr>
                <w:rFonts w:ascii="GHEA Grapalat" w:hAnsi="GHEA Grapalat"/>
                <w:sz w:val="24"/>
                <w:szCs w:val="24"/>
                <w:lang w:val="hy-AM"/>
              </w:rPr>
              <w:t xml:space="preserve">(այսուհետ՝ Որոշում) </w:t>
            </w:r>
            <w:r w:rsidRPr="00520422">
              <w:rPr>
                <w:rFonts w:ascii="GHEA Grapalat" w:hAnsi="GHEA Grapalat"/>
                <w:sz w:val="24"/>
                <w:szCs w:val="24"/>
                <w:lang w:val="hy-AM"/>
              </w:rPr>
              <w:t xml:space="preserve">N 1 </w:t>
            </w:r>
            <w:r w:rsidRPr="00520422">
              <w:rPr>
                <w:rFonts w:ascii="GHEA Grapalat" w:hAnsi="GHEA Grapalat"/>
                <w:sz w:val="24"/>
                <w:szCs w:val="24"/>
                <w:lang w:val="hy-AM"/>
              </w:rPr>
              <w:lastRenderedPageBreak/>
              <w:t>հավելվածի 57-րդ և 57.1-րդ կետերին</w:t>
            </w:r>
            <w:r>
              <w:rPr>
                <w:rFonts w:ascii="GHEA Grapalat" w:hAnsi="GHEA Grapalat"/>
                <w:sz w:val="24"/>
                <w:szCs w:val="24"/>
                <w:lang w:val="hy-AM"/>
              </w:rPr>
              <w:t xml:space="preserve"> հղումները կատարվել են հիմք ընդունելով, որ Որոշման 57</w:t>
            </w:r>
            <w:r w:rsidRPr="00520422">
              <w:rPr>
                <w:rFonts w:ascii="Cambria Math" w:hAnsi="Cambria Math" w:cs="Cambria Math"/>
                <w:sz w:val="24"/>
                <w:szCs w:val="24"/>
                <w:lang w:val="hy-AM"/>
              </w:rPr>
              <w:t>․</w:t>
            </w:r>
            <w:r w:rsidRPr="00520422">
              <w:rPr>
                <w:rFonts w:ascii="GHEA Grapalat" w:hAnsi="GHEA Grapalat"/>
                <w:sz w:val="24"/>
                <w:szCs w:val="24"/>
                <w:lang w:val="hy-AM"/>
              </w:rPr>
              <w:t xml:space="preserve">1 կետը </w:t>
            </w:r>
            <w:r>
              <w:rPr>
                <w:rFonts w:ascii="GHEA Grapalat" w:hAnsi="GHEA Grapalat"/>
                <w:sz w:val="24"/>
                <w:szCs w:val="24"/>
                <w:lang w:val="hy-AM"/>
              </w:rPr>
              <w:t>վերաբերում է Որոշման 56-րդ կետից բացառություններ անելուն կամ դրանք չկիրառելուն</w:t>
            </w:r>
            <w:r w:rsidR="00877B87">
              <w:rPr>
                <w:rFonts w:ascii="GHEA Grapalat" w:hAnsi="GHEA Grapalat"/>
                <w:sz w:val="24"/>
                <w:szCs w:val="24"/>
                <w:lang w:val="hy-AM"/>
              </w:rPr>
              <w:t>, իսկ 57-րդ կետը նախաբանում նշվել է ապահովելու որոշման նախագծի 3-րդ կետի կարգավորումը։</w:t>
            </w:r>
          </w:p>
        </w:tc>
      </w:tr>
      <w:tr w:rsidR="004F0895" w:rsidRPr="00D01F46" w14:paraId="7E76A24A" w14:textId="77777777" w:rsidTr="003C310F">
        <w:trPr>
          <w:trHeight w:val="954"/>
        </w:trPr>
        <w:tc>
          <w:tcPr>
            <w:tcW w:w="9366" w:type="dxa"/>
          </w:tcPr>
          <w:p w14:paraId="49470DF3" w14:textId="5084420E"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lastRenderedPageBreak/>
              <w:t>4.</w:t>
            </w:r>
            <w:r w:rsidRPr="004F0895">
              <w:rPr>
                <w:rFonts w:ascii="GHEA Grapalat" w:hAnsi="GHEA Grapalat" w:cs="Sylfaen"/>
                <w:bCs/>
                <w:color w:val="191919"/>
                <w:sz w:val="24"/>
                <w:szCs w:val="24"/>
                <w:shd w:val="clear" w:color="auto" w:fill="FFFFFF"/>
                <w:lang w:val="hy-AM"/>
              </w:rPr>
              <w:tab/>
              <w:t>Նախագծի նախաբանից առաջարկում ենք հանել «օրենքի» բառերից առաջ կիրառված «ՀՀ» հապավումները՝ նկատի ունենալով «Նորմատիվ իրավական ակտերի մասին» օրենքի 18-րդ հոդվածի 3-րդ մասի կարգավորումը։</w:t>
            </w:r>
          </w:p>
        </w:tc>
        <w:tc>
          <w:tcPr>
            <w:tcW w:w="4806" w:type="dxa"/>
          </w:tcPr>
          <w:p w14:paraId="45EF0A9A" w14:textId="5DC97A3D" w:rsidR="004F0895" w:rsidRPr="00B55289" w:rsidRDefault="00877B87" w:rsidP="00AC5540">
            <w:pPr>
              <w:widowControl w:val="0"/>
              <w:spacing w:line="360" w:lineRule="auto"/>
              <w:ind w:right="210" w:firstLine="459"/>
              <w:contextualSpacing/>
              <w:jc w:val="both"/>
              <w:rPr>
                <w:rFonts w:ascii="GHEA Grapalat" w:hAnsi="GHEA Grapalat"/>
                <w:sz w:val="24"/>
                <w:szCs w:val="24"/>
                <w:lang w:val="hy-AM"/>
              </w:rPr>
            </w:pPr>
            <w:r w:rsidRPr="00514B20">
              <w:rPr>
                <w:rFonts w:ascii="GHEA Grapalat" w:hAnsi="GHEA Grapalat"/>
                <w:b/>
                <w:bCs/>
                <w:sz w:val="24"/>
                <w:szCs w:val="24"/>
                <w:lang w:val="hy-AM"/>
              </w:rPr>
              <w:t>Ընդունվել է,</w:t>
            </w:r>
            <w:r>
              <w:rPr>
                <w:rFonts w:ascii="GHEA Grapalat" w:hAnsi="GHEA Grapalat"/>
                <w:sz w:val="24"/>
                <w:szCs w:val="24"/>
                <w:lang w:val="hy-AM"/>
              </w:rPr>
              <w:t xml:space="preserve"> փոփոխությունը կատարվել է։</w:t>
            </w:r>
          </w:p>
        </w:tc>
      </w:tr>
      <w:tr w:rsidR="004F0895" w:rsidRPr="00D01F46" w14:paraId="5A110903" w14:textId="77777777" w:rsidTr="003C310F">
        <w:trPr>
          <w:trHeight w:val="954"/>
        </w:trPr>
        <w:tc>
          <w:tcPr>
            <w:tcW w:w="9366" w:type="dxa"/>
          </w:tcPr>
          <w:p w14:paraId="4BEF34AA"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5.</w:t>
            </w:r>
            <w:r w:rsidRPr="004F0895">
              <w:rPr>
                <w:rFonts w:ascii="GHEA Grapalat" w:hAnsi="GHEA Grapalat" w:cs="Sylfaen"/>
                <w:bCs/>
                <w:color w:val="191919"/>
                <w:sz w:val="24"/>
                <w:szCs w:val="24"/>
                <w:shd w:val="clear" w:color="auto" w:fill="FFFFFF"/>
                <w:lang w:val="hy-AM"/>
              </w:rPr>
              <w:tab/>
              <w:t>Նախագծի 2-րդ կետով նախատեսվում է թույլատրել Հայաստանի Հանրապետության տարածքային կառավարման և ենթակառուցվածքների նախարարությանը, կողմերի համաձայնությամբ, լուծելու Մ-3, ՀՀ սահման-Մարգարա-Վանաձոր-Տաշիր-ՀՀ սահման միջպետական նշանակության ավտոճանապարհի կմ65+383 հատվածում գտնվող ուղեանցի հիմնանորոգման համար «Կամուրջշին» փակ բաժնետիրական ընկերության հետ 2025 թվականի մայիսի 14-ին կնքված թիվ ՏԿԵՆ-ԲՄԱՇՁԲ-2025/20Շ-1 պայմանագիրը:</w:t>
            </w:r>
          </w:p>
          <w:p w14:paraId="32C42A7C"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Այս առումով հարկ է նշել, որ Նախագծի նախաբանում որպես լիազորող նորմ վկայակոչված են Հայաստանի Հանրապետության կառավարության 2017 թվականի մայիսի 4-ի N526-Ն որոշմամբ հաստատված N1 հավելվածի 57-րդ և 57</w:t>
            </w:r>
            <w:r w:rsidRPr="004F0895">
              <w:rPr>
                <w:rFonts w:ascii="Cambria Math" w:hAnsi="Cambria Math" w:cs="Cambria Math"/>
                <w:bCs/>
                <w:color w:val="191919"/>
                <w:sz w:val="24"/>
                <w:szCs w:val="24"/>
                <w:shd w:val="clear" w:color="auto" w:fill="FFFFFF"/>
                <w:lang w:val="hy-AM"/>
              </w:rPr>
              <w:t>․</w:t>
            </w:r>
            <w:r w:rsidRPr="004F0895">
              <w:rPr>
                <w:rFonts w:ascii="GHEA Grapalat" w:hAnsi="GHEA Grapalat" w:cs="Sylfaen"/>
                <w:bCs/>
                <w:color w:val="191919"/>
                <w:sz w:val="24"/>
                <w:szCs w:val="24"/>
                <w:shd w:val="clear" w:color="auto" w:fill="FFFFFF"/>
                <w:lang w:val="hy-AM"/>
              </w:rPr>
              <w:t>1-ին կետերը, որոնց  համաձայն՝ «57</w:t>
            </w:r>
            <w:r w:rsidRPr="004F0895">
              <w:rPr>
                <w:rFonts w:ascii="Cambria Math" w:hAnsi="Cambria Math" w:cs="Cambria Math"/>
                <w:bCs/>
                <w:color w:val="191919"/>
                <w:sz w:val="24"/>
                <w:szCs w:val="24"/>
                <w:shd w:val="clear" w:color="auto" w:fill="FFFFFF"/>
                <w:lang w:val="hy-AM"/>
              </w:rPr>
              <w:t>․</w:t>
            </w:r>
            <w:r w:rsidRPr="004F0895">
              <w:rPr>
                <w:rFonts w:ascii="GHEA Grapalat" w:hAnsi="GHEA Grapalat" w:cs="Sylfaen"/>
                <w:bCs/>
                <w:color w:val="191919"/>
                <w:sz w:val="24"/>
                <w:szCs w:val="24"/>
                <w:shd w:val="clear" w:color="auto" w:fill="FFFFFF"/>
                <w:lang w:val="hy-AM"/>
              </w:rPr>
              <w:t xml:space="preserve"> Պայմանագրի կողմերից անկախ </w:t>
            </w:r>
            <w:r w:rsidRPr="004F0895">
              <w:rPr>
                <w:rFonts w:ascii="GHEA Grapalat" w:hAnsi="GHEA Grapalat" w:cs="Sylfaen"/>
                <w:bCs/>
                <w:color w:val="191919"/>
                <w:sz w:val="24"/>
                <w:szCs w:val="24"/>
                <w:shd w:val="clear" w:color="auto" w:fill="FFFFFF"/>
                <w:lang w:val="hy-AM"/>
              </w:rPr>
              <w:lastRenderedPageBreak/>
              <w:t>գործոնների ազդեցությամբ պայմանագրի փոփոխման յուրաքանչյուր դեպք սահմանում է Հայաստանի Հանրապետության կառավարությունը:</w:t>
            </w:r>
          </w:p>
          <w:p w14:paraId="2A9EB0E3"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57</w:t>
            </w:r>
            <w:r w:rsidRPr="004F0895">
              <w:rPr>
                <w:rFonts w:ascii="Cambria Math" w:hAnsi="Cambria Math" w:cs="Cambria Math"/>
                <w:bCs/>
                <w:color w:val="191919"/>
                <w:sz w:val="24"/>
                <w:szCs w:val="24"/>
                <w:shd w:val="clear" w:color="auto" w:fill="FFFFFF"/>
                <w:lang w:val="hy-AM"/>
              </w:rPr>
              <w:t>․</w:t>
            </w:r>
            <w:r w:rsidRPr="004F0895">
              <w:rPr>
                <w:rFonts w:ascii="GHEA Grapalat" w:hAnsi="GHEA Grapalat" w:cs="Sylfaen"/>
                <w:bCs/>
                <w:color w:val="191919"/>
                <w:sz w:val="24"/>
                <w:szCs w:val="24"/>
                <w:shd w:val="clear" w:color="auto" w:fill="FFFFFF"/>
                <w:lang w:val="hy-AM"/>
              </w:rPr>
              <w:t>1</w:t>
            </w:r>
            <w:r w:rsidRPr="004F0895">
              <w:rPr>
                <w:rFonts w:ascii="Cambria Math" w:hAnsi="Cambria Math" w:cs="Cambria Math"/>
                <w:bCs/>
                <w:color w:val="191919"/>
                <w:sz w:val="24"/>
                <w:szCs w:val="24"/>
                <w:shd w:val="clear" w:color="auto" w:fill="FFFFFF"/>
                <w:lang w:val="hy-AM"/>
              </w:rPr>
              <w:t>․</w:t>
            </w:r>
            <w:r w:rsidRPr="004F0895">
              <w:rPr>
                <w:rFonts w:ascii="GHEA Grapalat" w:hAnsi="GHEA Grapalat" w:cs="Sylfaen"/>
                <w:bCs/>
                <w:color w:val="191919"/>
                <w:sz w:val="24"/>
                <w:szCs w:val="24"/>
                <w:shd w:val="clear" w:color="auto" w:fill="FFFFFF"/>
                <w:lang w:val="hy-AM"/>
              </w:rPr>
              <w:t>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24F4C623"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5D62061A"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Սույն կետը չի վերաբերում այն դեպքերին, երբ պայմանը սահմանված է օրենքով կամ բխում է օրենքի պահանջից:»։</w:t>
            </w:r>
          </w:p>
          <w:p w14:paraId="14910809"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 xml:space="preserve">Այս առումով հարկ է նկատել, որ վերոնշյալ լիազորող նորմերը վերաբերում են Հայաստանի Հանրապետության կառավարության կողմից պայմանագրի </w:t>
            </w:r>
            <w:r w:rsidRPr="004F0895">
              <w:rPr>
                <w:rFonts w:ascii="GHEA Grapalat" w:hAnsi="GHEA Grapalat" w:cs="Sylfaen"/>
                <w:bCs/>
                <w:color w:val="191919"/>
                <w:sz w:val="24"/>
                <w:szCs w:val="24"/>
                <w:shd w:val="clear" w:color="auto" w:fill="FFFFFF"/>
                <w:lang w:val="hy-AM"/>
              </w:rPr>
              <w:lastRenderedPageBreak/>
              <w:t>կողմերից անկախ գործոնների ազդեցությամբ պայմանագրի փոփոխման դեպք սահմանելուն, մինչդեռ, Նախագծի 2-րդ կետով սահմանվում է գնման պայմանագիրը կողմերի համաձայնությամբ լուծելու վերաբերյալ դրույթ: Նշվածի կապակցությամբ հարկ է ընդգծել, պայմանագրի փոփոխումն ու պայմանագրի լուծումը տարբեր գործընթացներ են, պայմանագրի լուծումը պայմանագրի փոփոխում չի կարող համարվել: Այս առումով անհրաժեշտ է նկատի ունենալ նաև Հայաստանի Հանրապետության քաղաքացիական օրենսգրքի 30-րդ գլխի իրավակարգավորումները պայմանագիր փոփոխելու և լուծելու վերաբերյալ:</w:t>
            </w:r>
          </w:p>
          <w:p w14:paraId="1AEE0D06" w14:textId="77777777"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 xml:space="preserve">Հաշվի առնելով վերոշարադրյալը՝ գտնում ենք, որ Նախագծի 2-րդ կետով նախատեսվող կարգավորումը չի բխում բովանդակությունից, ուստի անհրաժեշտ է նշված դրույթը վերանայել կամ Նախագծի նախաբանում վկայակոչել այն օրենսդրական ակտը, որը ներառում է Նախագծի 2-րդ կետով նախատեսվող կարգավորմանը համապատասխան լիազորող նորմեր։  </w:t>
            </w:r>
          </w:p>
          <w:p w14:paraId="16E90687" w14:textId="39766B28"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t xml:space="preserve">Միաժամանակ, Նախագծի 2-րդ կետով նախատեսվող կարգավորման կապակցությամբ անհրաժեշտ է նկատի ունենալ Հայաստանի Հանրապետության կառավարության 2017 թվականի մայիսի 4-ի N526-Ն որոշմամբ հաստատված N 1 հավելվածի 33-րդ կետի 9-րդ ենթակետի կարգավորումը, որի համաձայն՝ Պայմանագրով (նախագծով) սահմանվում է նաև, որ՝ 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w:t>
            </w:r>
            <w:r w:rsidRPr="004F0895">
              <w:rPr>
                <w:rFonts w:ascii="GHEA Grapalat" w:hAnsi="GHEA Grapalat" w:cs="Sylfaen"/>
                <w:bCs/>
                <w:color w:val="191919"/>
                <w:sz w:val="24"/>
                <w:szCs w:val="24"/>
                <w:shd w:val="clear" w:color="auto" w:fill="FFFFFF"/>
                <w:lang w:val="hy-AM"/>
              </w:rPr>
              <w:lastRenderedPageBreak/>
              <w:t>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tc>
        <w:tc>
          <w:tcPr>
            <w:tcW w:w="4806" w:type="dxa"/>
          </w:tcPr>
          <w:p w14:paraId="5821BE21" w14:textId="77777777" w:rsidR="004F0895" w:rsidRPr="00514B20" w:rsidRDefault="00877B87" w:rsidP="00AC5540">
            <w:pPr>
              <w:widowControl w:val="0"/>
              <w:spacing w:line="360" w:lineRule="auto"/>
              <w:ind w:right="210" w:firstLine="459"/>
              <w:contextualSpacing/>
              <w:jc w:val="both"/>
              <w:rPr>
                <w:rFonts w:ascii="GHEA Grapalat" w:hAnsi="GHEA Grapalat"/>
                <w:b/>
                <w:bCs/>
                <w:sz w:val="24"/>
                <w:szCs w:val="24"/>
                <w:lang w:val="hy-AM"/>
              </w:rPr>
            </w:pPr>
            <w:r w:rsidRPr="00514B20">
              <w:rPr>
                <w:rFonts w:ascii="GHEA Grapalat" w:hAnsi="GHEA Grapalat"/>
                <w:b/>
                <w:bCs/>
                <w:sz w:val="24"/>
                <w:szCs w:val="24"/>
                <w:lang w:val="hy-AM"/>
              </w:rPr>
              <w:lastRenderedPageBreak/>
              <w:t>Չի ընդունվել։</w:t>
            </w:r>
          </w:p>
          <w:p w14:paraId="2452566E" w14:textId="6CD1EAE0" w:rsidR="00877B87" w:rsidRDefault="00877B87" w:rsidP="00AC5540">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Քանի որ </w:t>
            </w:r>
            <w:r w:rsidR="007020EA" w:rsidRPr="007020EA">
              <w:rPr>
                <w:rFonts w:ascii="GHEA Grapalat" w:hAnsi="GHEA Grapalat"/>
                <w:sz w:val="24"/>
                <w:szCs w:val="24"/>
                <w:lang w:val="hy-AM"/>
              </w:rPr>
              <w:t xml:space="preserve">պետական գնման շրջանակներում կողմերի համաձայնությամբ պայմանագրի լուծման վերաբերյալ դրույթը սահմանված է միայն </w:t>
            </w:r>
            <w:r w:rsidRPr="00877B87">
              <w:rPr>
                <w:rFonts w:ascii="GHEA Grapalat" w:hAnsi="GHEA Grapalat"/>
                <w:sz w:val="24"/>
                <w:szCs w:val="24"/>
                <w:lang w:val="hy-AM"/>
              </w:rPr>
              <w:t xml:space="preserve">Հայաստանի Հանրապետության կառավարության 2017 թվականի մայիսի 4-ի N526-Ն որոշմամբ հաստատված N1 հավելվածի </w:t>
            </w:r>
            <w:r>
              <w:rPr>
                <w:rFonts w:ascii="GHEA Grapalat" w:hAnsi="GHEA Grapalat"/>
                <w:sz w:val="24"/>
                <w:szCs w:val="24"/>
                <w:lang w:val="hy-AM"/>
              </w:rPr>
              <w:t>33-րդ կետի 9-րդ ենթակետով</w:t>
            </w:r>
            <w:r w:rsidR="007020EA">
              <w:rPr>
                <w:rFonts w:ascii="GHEA Grapalat" w:hAnsi="GHEA Grapalat"/>
                <w:sz w:val="24"/>
                <w:szCs w:val="24"/>
                <w:lang w:val="hy-AM"/>
              </w:rPr>
              <w:t>, որում</w:t>
            </w:r>
            <w:r>
              <w:rPr>
                <w:rFonts w:ascii="GHEA Grapalat" w:hAnsi="GHEA Grapalat"/>
                <w:sz w:val="24"/>
                <w:szCs w:val="24"/>
                <w:lang w:val="hy-AM"/>
              </w:rPr>
              <w:t xml:space="preserve"> հստակ սահմանվում է, որ </w:t>
            </w:r>
            <w:r w:rsidRPr="00877B87">
              <w:rPr>
                <w:rFonts w:ascii="GHEA Grapalat" w:hAnsi="GHEA Grapalat"/>
                <w:sz w:val="24"/>
                <w:szCs w:val="24"/>
                <w:lang w:val="hy-AM"/>
              </w:rPr>
              <w:lastRenderedPageBreak/>
              <w:t xml:space="preserve">պայմանագիրը չի կարող փոփոխվել կողմերի պարտավորությունների մասնակի չկատարման հետևանքով 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w:t>
            </w:r>
            <w:r w:rsidR="00B26EE7">
              <w:rPr>
                <w:rFonts w:ascii="GHEA Grapalat" w:hAnsi="GHEA Grapalat"/>
                <w:sz w:val="24"/>
                <w:szCs w:val="24"/>
                <w:lang w:val="hy-AM"/>
              </w:rPr>
              <w:t xml:space="preserve">Իսկ տվյալ դեպքում պայմանագիրը կնքվել է «Գնումների մասին» ՀՀ օրենքի 15-րդ հոդվածի 6-րդ մասի հիմքով և մինչ օրս այդ պայմանագրի կատարման համար ֆինանսական միջոցներ չեն </w:t>
            </w:r>
            <w:r w:rsidR="007020EA">
              <w:rPr>
                <w:rFonts w:ascii="GHEA Grapalat" w:hAnsi="GHEA Grapalat"/>
                <w:sz w:val="24"/>
                <w:szCs w:val="24"/>
                <w:lang w:val="hy-AM"/>
              </w:rPr>
              <w:t>հատկացվել և հետևաբար, հնարավոր չէ որևէ նվազեցումներ կատարելու</w:t>
            </w:r>
            <w:r w:rsidR="00B26EE7">
              <w:rPr>
                <w:rFonts w:ascii="GHEA Grapalat" w:hAnsi="GHEA Grapalat"/>
                <w:sz w:val="24"/>
                <w:szCs w:val="24"/>
                <w:lang w:val="hy-AM"/>
              </w:rPr>
              <w:t xml:space="preserve">։ </w:t>
            </w:r>
            <w:r w:rsidR="007020EA">
              <w:rPr>
                <w:rFonts w:ascii="GHEA Grapalat" w:hAnsi="GHEA Grapalat"/>
                <w:sz w:val="24"/>
                <w:szCs w:val="24"/>
                <w:lang w:val="hy-AM"/>
              </w:rPr>
              <w:t xml:space="preserve">Այդ պատճառով նախագծի նախաբանում հղում է կատարվել  </w:t>
            </w:r>
            <w:r w:rsidR="007020EA" w:rsidRPr="007020EA">
              <w:rPr>
                <w:rFonts w:ascii="GHEA Grapalat" w:hAnsi="GHEA Grapalat"/>
                <w:sz w:val="24"/>
                <w:szCs w:val="24"/>
                <w:lang w:val="hy-AM"/>
              </w:rPr>
              <w:t xml:space="preserve">Հայաստանի Հանրապետության կառավարության </w:t>
            </w:r>
            <w:r w:rsidR="007020EA" w:rsidRPr="007020EA">
              <w:rPr>
                <w:rFonts w:ascii="GHEA Grapalat" w:hAnsi="GHEA Grapalat"/>
                <w:sz w:val="24"/>
                <w:szCs w:val="24"/>
                <w:lang w:val="hy-AM"/>
              </w:rPr>
              <w:lastRenderedPageBreak/>
              <w:t>2017 թվականի մայիսի 4-ի N526-Ն որոշմամբ հաստատված N1 հավելվածի 57-րդ</w:t>
            </w:r>
            <w:r w:rsidR="007020EA">
              <w:rPr>
                <w:rFonts w:ascii="GHEA Grapalat" w:hAnsi="GHEA Grapalat"/>
                <w:sz w:val="24"/>
                <w:szCs w:val="24"/>
                <w:lang w:val="hy-AM"/>
              </w:rPr>
              <w:t xml:space="preserve"> կետին։</w:t>
            </w:r>
          </w:p>
          <w:p w14:paraId="4683DD6E" w14:textId="77777777" w:rsidR="00877B87" w:rsidRDefault="00877B87" w:rsidP="00AC5540">
            <w:pPr>
              <w:widowControl w:val="0"/>
              <w:spacing w:line="360" w:lineRule="auto"/>
              <w:ind w:right="210" w:firstLine="459"/>
              <w:contextualSpacing/>
              <w:jc w:val="both"/>
              <w:rPr>
                <w:rFonts w:ascii="GHEA Grapalat" w:hAnsi="GHEA Grapalat"/>
                <w:sz w:val="24"/>
                <w:szCs w:val="24"/>
                <w:lang w:val="hy-AM"/>
              </w:rPr>
            </w:pPr>
          </w:p>
          <w:p w14:paraId="6B3F8357" w14:textId="77777777" w:rsidR="00877B87" w:rsidRDefault="00877B87" w:rsidP="00AC5540">
            <w:pPr>
              <w:widowControl w:val="0"/>
              <w:spacing w:line="360" w:lineRule="auto"/>
              <w:ind w:right="210" w:firstLine="459"/>
              <w:contextualSpacing/>
              <w:jc w:val="both"/>
              <w:rPr>
                <w:rFonts w:ascii="GHEA Grapalat" w:hAnsi="GHEA Grapalat"/>
                <w:sz w:val="24"/>
                <w:szCs w:val="24"/>
                <w:lang w:val="hy-AM"/>
              </w:rPr>
            </w:pPr>
          </w:p>
          <w:p w14:paraId="04AC1E3F" w14:textId="3860B2AF" w:rsidR="00877B87" w:rsidRPr="00B55289" w:rsidRDefault="00877B87" w:rsidP="00AC5540">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 xml:space="preserve">  </w:t>
            </w:r>
          </w:p>
        </w:tc>
      </w:tr>
      <w:tr w:rsidR="004F0895" w:rsidRPr="004F0895" w14:paraId="456950F1" w14:textId="77777777" w:rsidTr="003C310F">
        <w:trPr>
          <w:trHeight w:val="954"/>
        </w:trPr>
        <w:tc>
          <w:tcPr>
            <w:tcW w:w="9366" w:type="dxa"/>
          </w:tcPr>
          <w:p w14:paraId="1D028B30" w14:textId="1624EA99" w:rsidR="004F0895" w:rsidRPr="004F0895" w:rsidRDefault="004F0895"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4F0895">
              <w:rPr>
                <w:rFonts w:ascii="GHEA Grapalat" w:hAnsi="GHEA Grapalat" w:cs="Sylfaen"/>
                <w:bCs/>
                <w:color w:val="191919"/>
                <w:sz w:val="24"/>
                <w:szCs w:val="24"/>
                <w:shd w:val="clear" w:color="auto" w:fill="FFFFFF"/>
                <w:lang w:val="hy-AM"/>
              </w:rPr>
              <w:lastRenderedPageBreak/>
              <w:t>6.</w:t>
            </w:r>
            <w:r w:rsidRPr="004F0895">
              <w:rPr>
                <w:rFonts w:ascii="GHEA Grapalat" w:hAnsi="GHEA Grapalat" w:cs="Sylfaen"/>
                <w:bCs/>
                <w:color w:val="191919"/>
                <w:sz w:val="24"/>
                <w:szCs w:val="24"/>
                <w:shd w:val="clear" w:color="auto" w:fill="FFFFFF"/>
                <w:lang w:val="hy-AM"/>
              </w:rPr>
              <w:tab/>
              <w:t>Նախագծի 7-րդ կետում «հրապարակման օրվանը հաջորդող օրվանից» բառերն անհրաժեշտ է փոխարինել «հրապարակմանը հաջորդող օրվանից» բառերով։</w:t>
            </w:r>
          </w:p>
        </w:tc>
        <w:tc>
          <w:tcPr>
            <w:tcW w:w="4806" w:type="dxa"/>
          </w:tcPr>
          <w:p w14:paraId="05A27B85" w14:textId="2B7C5731" w:rsidR="004F0895" w:rsidRPr="00514B20" w:rsidRDefault="00B26EE7" w:rsidP="00AC5540">
            <w:pPr>
              <w:widowControl w:val="0"/>
              <w:spacing w:line="360" w:lineRule="auto"/>
              <w:ind w:right="210" w:firstLine="459"/>
              <w:contextualSpacing/>
              <w:jc w:val="both"/>
              <w:rPr>
                <w:rFonts w:ascii="GHEA Grapalat" w:hAnsi="GHEA Grapalat"/>
                <w:b/>
                <w:bCs/>
                <w:sz w:val="24"/>
                <w:szCs w:val="24"/>
                <w:lang w:val="hy-AM"/>
              </w:rPr>
            </w:pPr>
            <w:r w:rsidRPr="00514B20">
              <w:rPr>
                <w:rFonts w:ascii="GHEA Grapalat" w:hAnsi="GHEA Grapalat"/>
                <w:b/>
                <w:bCs/>
                <w:sz w:val="24"/>
                <w:szCs w:val="24"/>
                <w:lang w:val="hy-AM"/>
              </w:rPr>
              <w:t>Ընդունվել է։</w:t>
            </w:r>
          </w:p>
        </w:tc>
      </w:tr>
      <w:tr w:rsidR="00723961" w:rsidRPr="004F0895" w14:paraId="4A519F81" w14:textId="77777777" w:rsidTr="003C310F">
        <w:trPr>
          <w:trHeight w:val="954"/>
        </w:trPr>
        <w:tc>
          <w:tcPr>
            <w:tcW w:w="9366" w:type="dxa"/>
            <w:shd w:val="clear" w:color="auto" w:fill="BFBFBF" w:themeFill="background1" w:themeFillShade="BF"/>
          </w:tcPr>
          <w:p w14:paraId="48B29FD9" w14:textId="178E375E" w:rsidR="00723961" w:rsidRPr="00514B20" w:rsidRDefault="00723961" w:rsidP="009A4659">
            <w:pPr>
              <w:spacing w:line="360" w:lineRule="auto"/>
              <w:ind w:right="180" w:firstLine="578"/>
              <w:jc w:val="center"/>
              <w:rPr>
                <w:rFonts w:ascii="GHEA Grapalat" w:hAnsi="GHEA Grapalat" w:cs="Sylfaen"/>
                <w:b/>
                <w:color w:val="191919"/>
                <w:sz w:val="24"/>
                <w:szCs w:val="24"/>
                <w:shd w:val="clear" w:color="auto" w:fill="FFFFFF"/>
                <w:lang w:val="hy-AM"/>
              </w:rPr>
            </w:pPr>
            <w:r w:rsidRPr="00514B20">
              <w:rPr>
                <w:rFonts w:ascii="GHEA Grapalat" w:hAnsi="GHEA Grapalat" w:cs="Sylfaen"/>
                <w:b/>
                <w:color w:val="191919"/>
                <w:sz w:val="24"/>
                <w:szCs w:val="24"/>
                <w:highlight w:val="lightGray"/>
                <w:shd w:val="clear" w:color="auto" w:fill="FFFFFF"/>
                <w:lang w:val="hy-AM"/>
              </w:rPr>
              <w:t>ՀՀ վարչապետի աշխատակազմ</w:t>
            </w:r>
          </w:p>
        </w:tc>
        <w:tc>
          <w:tcPr>
            <w:tcW w:w="4806" w:type="dxa"/>
            <w:shd w:val="clear" w:color="auto" w:fill="BFBFBF" w:themeFill="background1" w:themeFillShade="BF"/>
          </w:tcPr>
          <w:p w14:paraId="07AB1BAE" w14:textId="77777777" w:rsidR="00723961" w:rsidRDefault="00723961" w:rsidP="00AC5540">
            <w:pPr>
              <w:widowControl w:val="0"/>
              <w:spacing w:line="360" w:lineRule="auto"/>
              <w:ind w:right="210" w:firstLine="459"/>
              <w:contextualSpacing/>
              <w:jc w:val="both"/>
              <w:rPr>
                <w:rFonts w:ascii="GHEA Grapalat" w:hAnsi="GHEA Grapalat"/>
                <w:sz w:val="24"/>
                <w:szCs w:val="24"/>
                <w:lang w:val="hy-AM"/>
              </w:rPr>
            </w:pPr>
          </w:p>
        </w:tc>
      </w:tr>
      <w:tr w:rsidR="00723961" w:rsidRPr="00D01F46" w14:paraId="005F1BEB" w14:textId="77777777" w:rsidTr="003C310F">
        <w:trPr>
          <w:trHeight w:val="954"/>
        </w:trPr>
        <w:tc>
          <w:tcPr>
            <w:tcW w:w="9366" w:type="dxa"/>
          </w:tcPr>
          <w:p w14:paraId="42A6032E" w14:textId="6ADC7106" w:rsidR="00723961" w:rsidRPr="004F0895" w:rsidRDefault="00723961" w:rsidP="004F0895">
            <w:pPr>
              <w:spacing w:line="360" w:lineRule="auto"/>
              <w:ind w:right="180" w:firstLine="578"/>
              <w:jc w:val="both"/>
              <w:rPr>
                <w:rFonts w:ascii="GHEA Grapalat" w:hAnsi="GHEA Grapalat" w:cs="Sylfaen"/>
                <w:bCs/>
                <w:color w:val="191919"/>
                <w:sz w:val="24"/>
                <w:szCs w:val="24"/>
                <w:shd w:val="clear" w:color="auto" w:fill="FFFFFF"/>
                <w:lang w:val="hy-AM"/>
              </w:rPr>
            </w:pPr>
            <w:r w:rsidRPr="00723961">
              <w:rPr>
                <w:rFonts w:ascii="GHEA Grapalat" w:hAnsi="GHEA Grapalat" w:cs="Sylfaen"/>
                <w:bCs/>
                <w:color w:val="191919"/>
                <w:sz w:val="24"/>
                <w:szCs w:val="24"/>
                <w:shd w:val="clear" w:color="auto" w:fill="FFFFFF"/>
                <w:lang w:val="hy-AM"/>
              </w:rPr>
              <w:t>Ներկայացված որոշման նախագծի 4-րդ, 5-րդ, 6-րդ կետերով նախատեսվում է թույլատրել ՀՀ տարածքային կառավարման և ենթակառուցվածքների նախարարությանը՝ կատարել պայմանագրով նախատեսված որոշ աշխատանքների փոխարինում այլ բնութագրեր ունեցող աշխատանքներով՝ չկիրառելով ՀՀ կառավարության 2017 թվականի մայիսի 4-ի N 526-Ն որոշմամբ հաստատված կարգի 56-րդ կետի 3-րդ ենթակետի պահանջները։</w:t>
            </w:r>
            <w:r w:rsidRPr="00723961">
              <w:rPr>
                <w:rFonts w:ascii="GHEA Grapalat" w:hAnsi="GHEA Grapalat" w:cs="Sylfaen"/>
                <w:bCs/>
                <w:color w:val="191919"/>
                <w:sz w:val="24"/>
                <w:szCs w:val="24"/>
                <w:shd w:val="clear" w:color="auto" w:fill="FFFFFF"/>
                <w:lang w:val="hy-AM"/>
              </w:rPr>
              <w:tab/>
              <w:t xml:space="preserve">Այս առումով հարկ է նկատի ունենալ, որ «Գնումների մասին» օրենքի 25-րդ հոդվածի նախկին խմբագրության համաձայն՝ արգելվում է փոփոխել պայմանագրով նախատեսված ապրանքների, աշխատանքների և </w:t>
            </w:r>
            <w:r w:rsidRPr="00723961">
              <w:rPr>
                <w:rFonts w:ascii="GHEA Grapalat" w:hAnsi="GHEA Grapalat" w:cs="Sylfaen"/>
                <w:bCs/>
                <w:color w:val="191919"/>
                <w:sz w:val="24"/>
                <w:szCs w:val="24"/>
                <w:shd w:val="clear" w:color="auto" w:fill="FFFFFF"/>
                <w:lang w:val="hy-AM"/>
              </w:rPr>
              <w:lastRenderedPageBreak/>
              <w:t>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w:t>
            </w:r>
          </w:p>
        </w:tc>
        <w:tc>
          <w:tcPr>
            <w:tcW w:w="4806" w:type="dxa"/>
          </w:tcPr>
          <w:p w14:paraId="7B1BF14A" w14:textId="7A049073" w:rsidR="00D01F46" w:rsidRDefault="00D01F46" w:rsidP="00D01F46">
            <w:pPr>
              <w:widowControl w:val="0"/>
              <w:ind w:right="210" w:firstLine="459"/>
              <w:contextualSpacing/>
              <w:jc w:val="both"/>
              <w:rPr>
                <w:rFonts w:ascii="GHEA Grapalat" w:hAnsi="GHEA Grapalat"/>
                <w:b/>
                <w:bCs/>
                <w:sz w:val="24"/>
                <w:szCs w:val="24"/>
                <w:lang w:val="hy-AM"/>
              </w:rPr>
            </w:pPr>
            <w:r w:rsidRPr="00514B20">
              <w:rPr>
                <w:rFonts w:ascii="GHEA Grapalat" w:hAnsi="GHEA Grapalat"/>
                <w:b/>
                <w:bCs/>
                <w:sz w:val="24"/>
                <w:szCs w:val="24"/>
                <w:lang w:val="hy-AM"/>
              </w:rPr>
              <w:lastRenderedPageBreak/>
              <w:t xml:space="preserve">Ընդունվել է ի գիտություն։ </w:t>
            </w:r>
          </w:p>
          <w:p w14:paraId="0EFA20BE" w14:textId="77777777" w:rsidR="00D01F46" w:rsidRPr="00514B20" w:rsidRDefault="00D01F46" w:rsidP="00D01F46">
            <w:pPr>
              <w:widowControl w:val="0"/>
              <w:ind w:right="210" w:firstLine="459"/>
              <w:contextualSpacing/>
              <w:jc w:val="both"/>
              <w:rPr>
                <w:rFonts w:ascii="GHEA Grapalat" w:hAnsi="GHEA Grapalat"/>
                <w:b/>
                <w:bCs/>
                <w:sz w:val="24"/>
                <w:szCs w:val="24"/>
                <w:lang w:val="hy-AM"/>
              </w:rPr>
            </w:pPr>
          </w:p>
          <w:p w14:paraId="233B63A3" w14:textId="7AD16033" w:rsidR="00723961" w:rsidRPr="00723961" w:rsidRDefault="00D01F46" w:rsidP="00D01F46">
            <w:pPr>
              <w:widowControl w:val="0"/>
              <w:spacing w:line="360" w:lineRule="auto"/>
              <w:ind w:right="210"/>
              <w:contextualSpacing/>
              <w:jc w:val="both"/>
              <w:rPr>
                <w:rFonts w:ascii="Cambria Math" w:hAnsi="Cambria Math"/>
                <w:sz w:val="24"/>
                <w:szCs w:val="24"/>
                <w:lang w:val="hy-AM"/>
              </w:rPr>
            </w:pPr>
            <w:r>
              <w:rPr>
                <w:rFonts w:ascii="GHEA Grapalat" w:hAnsi="GHEA Grapalat"/>
                <w:sz w:val="24"/>
                <w:szCs w:val="24"/>
                <w:lang w:val="hy-AM"/>
              </w:rPr>
              <w:t xml:space="preserve">    </w:t>
            </w:r>
            <w:r w:rsidR="00723961">
              <w:rPr>
                <w:rFonts w:ascii="GHEA Grapalat" w:hAnsi="GHEA Grapalat"/>
                <w:sz w:val="24"/>
                <w:szCs w:val="24"/>
                <w:lang w:val="hy-AM"/>
              </w:rPr>
              <w:t xml:space="preserve">Կարծում ենք, որ </w:t>
            </w:r>
            <w:r w:rsidR="00723961" w:rsidRPr="00723961">
              <w:rPr>
                <w:rFonts w:ascii="GHEA Grapalat" w:hAnsi="GHEA Grapalat"/>
                <w:sz w:val="24"/>
                <w:szCs w:val="24"/>
                <w:lang w:val="hy-AM"/>
              </w:rPr>
              <w:t>«Գնումների մասին» ՀՀ օրենքի (նախկին խմբագրությամբ)</w:t>
            </w:r>
            <w:r w:rsidR="00723961">
              <w:rPr>
                <w:rFonts w:ascii="GHEA Grapalat" w:hAnsi="GHEA Grapalat"/>
                <w:sz w:val="24"/>
                <w:szCs w:val="24"/>
                <w:lang w:val="hy-AM"/>
              </w:rPr>
              <w:t xml:space="preserve"> պահանջների հետ հակասություն չկա նկատի ունենալով հետևյալը</w:t>
            </w:r>
            <w:r w:rsidR="00723961">
              <w:rPr>
                <w:rFonts w:ascii="Cambria Math" w:hAnsi="Cambria Math"/>
                <w:sz w:val="24"/>
                <w:szCs w:val="24"/>
                <w:lang w:val="hy-AM"/>
              </w:rPr>
              <w:t>․</w:t>
            </w:r>
          </w:p>
          <w:p w14:paraId="386A288D" w14:textId="49CD5398" w:rsidR="00723961" w:rsidRPr="00723961" w:rsidRDefault="00723961" w:rsidP="00723961">
            <w:pPr>
              <w:widowControl w:val="0"/>
              <w:spacing w:line="360" w:lineRule="auto"/>
              <w:ind w:right="210" w:firstLine="459"/>
              <w:contextualSpacing/>
              <w:jc w:val="both"/>
              <w:rPr>
                <w:rFonts w:ascii="GHEA Grapalat" w:hAnsi="GHEA Grapalat"/>
                <w:sz w:val="24"/>
                <w:szCs w:val="24"/>
                <w:lang w:val="hy-AM"/>
              </w:rPr>
            </w:pPr>
            <w:r w:rsidRPr="00723961">
              <w:rPr>
                <w:rFonts w:ascii="GHEA Grapalat" w:hAnsi="GHEA Grapalat"/>
                <w:sz w:val="24"/>
                <w:szCs w:val="24"/>
                <w:lang w:val="hy-AM"/>
              </w:rPr>
              <w:t xml:space="preserve">  «Գնումների մասին» ՀՀ օրենքի (</w:t>
            </w:r>
            <w:r>
              <w:rPr>
                <w:rFonts w:ascii="GHEA Grapalat" w:hAnsi="GHEA Grapalat"/>
                <w:sz w:val="24"/>
                <w:szCs w:val="24"/>
                <w:lang w:val="hy-AM"/>
              </w:rPr>
              <w:t xml:space="preserve">նախկին խմբագրությամբ) </w:t>
            </w:r>
            <w:r w:rsidRPr="00723961">
              <w:rPr>
                <w:rFonts w:ascii="GHEA Grapalat" w:hAnsi="GHEA Grapalat"/>
                <w:sz w:val="24"/>
                <w:szCs w:val="24"/>
                <w:lang w:val="hy-AM"/>
              </w:rPr>
              <w:t xml:space="preserve">3-րդ բաժնով սահմանվում են Գնում կատարելու ընթացակարգերը և դրանց </w:t>
            </w:r>
            <w:r w:rsidRPr="00723961">
              <w:rPr>
                <w:rFonts w:ascii="GHEA Grapalat" w:hAnsi="GHEA Grapalat"/>
                <w:sz w:val="24"/>
                <w:szCs w:val="24"/>
                <w:lang w:val="hy-AM"/>
              </w:rPr>
              <w:lastRenderedPageBreak/>
              <w:t xml:space="preserve">կիրառման պայմանները: Նշված գլուխը ներառում է 18-25 հոդվածները: </w:t>
            </w:r>
          </w:p>
          <w:p w14:paraId="5BA275DF" w14:textId="77777777" w:rsidR="00723961" w:rsidRPr="00723961" w:rsidRDefault="00723961" w:rsidP="00723961">
            <w:pPr>
              <w:widowControl w:val="0"/>
              <w:spacing w:line="360" w:lineRule="auto"/>
              <w:ind w:right="210" w:firstLine="459"/>
              <w:contextualSpacing/>
              <w:jc w:val="both"/>
              <w:rPr>
                <w:rFonts w:ascii="GHEA Grapalat" w:hAnsi="GHEA Grapalat"/>
                <w:sz w:val="24"/>
                <w:szCs w:val="24"/>
                <w:lang w:val="hy-AM"/>
              </w:rPr>
            </w:pPr>
            <w:r w:rsidRPr="00723961">
              <w:rPr>
                <w:rFonts w:ascii="GHEA Grapalat" w:hAnsi="GHEA Grapalat"/>
                <w:sz w:val="24"/>
                <w:szCs w:val="24"/>
                <w:lang w:val="hy-AM"/>
              </w:rPr>
              <w:t>«Գնումների մասին» ՀՀ օրենքի 18-րդ հոդվածի 1-ին մասի 2-րդ կետի համաձայն՝ գնում կատարելու ընթացակարգերից է նաև մրցույթը, իսկ 6-րդ մասի համաձայն՝ գնման ընթացակարգի արդյունքում կնքվում է պայմանագիր:</w:t>
            </w:r>
          </w:p>
          <w:p w14:paraId="0290E540" w14:textId="77777777" w:rsidR="00723961" w:rsidRPr="00723961" w:rsidRDefault="00723961" w:rsidP="00723961">
            <w:pPr>
              <w:widowControl w:val="0"/>
              <w:spacing w:line="360" w:lineRule="auto"/>
              <w:ind w:right="210" w:firstLine="459"/>
              <w:contextualSpacing/>
              <w:jc w:val="both"/>
              <w:rPr>
                <w:rFonts w:ascii="GHEA Grapalat" w:hAnsi="GHEA Grapalat"/>
                <w:sz w:val="24"/>
                <w:szCs w:val="24"/>
                <w:lang w:val="hy-AM"/>
              </w:rPr>
            </w:pPr>
            <w:r w:rsidRPr="00723961">
              <w:rPr>
                <w:rFonts w:ascii="GHEA Grapalat" w:hAnsi="GHEA Grapalat"/>
                <w:sz w:val="24"/>
                <w:szCs w:val="24"/>
                <w:lang w:val="hy-AM"/>
              </w:rPr>
              <w:t>Այսինքն գնման ընթացակարգը ավարտվում է պայմանագրի կնքմամբ:</w:t>
            </w:r>
          </w:p>
          <w:p w14:paraId="0BB777AF" w14:textId="77777777" w:rsidR="00723961" w:rsidRPr="00723961" w:rsidRDefault="00723961" w:rsidP="00723961">
            <w:pPr>
              <w:widowControl w:val="0"/>
              <w:spacing w:line="360" w:lineRule="auto"/>
              <w:ind w:right="210" w:firstLine="459"/>
              <w:contextualSpacing/>
              <w:jc w:val="both"/>
              <w:rPr>
                <w:rFonts w:ascii="GHEA Grapalat" w:hAnsi="GHEA Grapalat"/>
                <w:sz w:val="24"/>
                <w:szCs w:val="24"/>
                <w:lang w:val="hy-AM"/>
              </w:rPr>
            </w:pPr>
            <w:r w:rsidRPr="00723961">
              <w:rPr>
                <w:rFonts w:ascii="GHEA Grapalat" w:hAnsi="GHEA Grapalat"/>
                <w:sz w:val="24"/>
                <w:szCs w:val="24"/>
                <w:lang w:val="hy-AM"/>
              </w:rPr>
              <w:t xml:space="preserve">Օրենքի 25-րդ հոդվածով սահմանվում են գնման ընթացակարգի մրցութային ձևի կիրառման ժամանակ որոշակի գործողությունների իրականացմանը, այդ թվում, արգելմանը, մասնավորապես՝ հոդվածի 1-ին մասի համաձայն՝ մրցակցային գնման ձևերի կիրառման ժամանակ առանձին բնութագրեր ունեցող գնումները մեկ գնման գործընթացի </w:t>
            </w:r>
            <w:r w:rsidRPr="00723961">
              <w:rPr>
                <w:rFonts w:ascii="GHEA Grapalat" w:hAnsi="GHEA Grapalat"/>
                <w:sz w:val="24"/>
                <w:szCs w:val="24"/>
                <w:lang w:val="hy-AM"/>
              </w:rPr>
              <w:lastRenderedPageBreak/>
              <w:t>շրջանակներում կարող են բաժանվել չափաբաժինների և նույն մասով սահմանվում են այդ՝ չափաբաժինների բաժանման գործընթացում կիրառվելիք արգելքների, դրանք են՝ մեկ գնման առարկան առանձին չափաբաժինների բաժանելու արգելքը` մրցակցային գնման ձևի կիրառումից խուսափելու նպատակով և սահմանված պայմանագրով նախատեսված ապրանքների, աշխատանքների և ծառայությունների բնութագրերի փոփոխման արգելքը:</w:t>
            </w:r>
          </w:p>
          <w:p w14:paraId="1877273B" w14:textId="195D96D1" w:rsidR="00723961" w:rsidRDefault="00723961" w:rsidP="00723961">
            <w:pPr>
              <w:widowControl w:val="0"/>
              <w:spacing w:line="360" w:lineRule="auto"/>
              <w:ind w:right="210" w:firstLine="459"/>
              <w:contextualSpacing/>
              <w:jc w:val="both"/>
              <w:rPr>
                <w:rFonts w:ascii="GHEA Grapalat" w:hAnsi="GHEA Grapalat"/>
                <w:sz w:val="24"/>
                <w:szCs w:val="24"/>
                <w:lang w:val="hy-AM"/>
              </w:rPr>
            </w:pPr>
            <w:r w:rsidRPr="00723961">
              <w:rPr>
                <w:rFonts w:ascii="GHEA Grapalat" w:hAnsi="GHEA Grapalat"/>
                <w:sz w:val="24"/>
                <w:szCs w:val="24"/>
                <w:lang w:val="hy-AM"/>
              </w:rPr>
              <w:t xml:space="preserve">Վերը նշվածից հետևում է, որ նշված արգելքները վերաբերում են կիրառված գնման ընթացակարգի կազմակերպման ընթացքում իրականացվող գործողություններին կամ դրանց արգելմանը, որոնք կիրառելի չեն նշված ընթացակարգի արդյունքում կնքված պայմանագրով </w:t>
            </w:r>
            <w:r w:rsidRPr="00723961">
              <w:rPr>
                <w:rFonts w:ascii="GHEA Grapalat" w:hAnsi="GHEA Grapalat"/>
                <w:sz w:val="24"/>
                <w:szCs w:val="24"/>
                <w:lang w:val="hy-AM"/>
              </w:rPr>
              <w:lastRenderedPageBreak/>
              <w:t>կողմերի ստանձնած իրավունքների և պարտավորությունների նկատմամբ:</w:t>
            </w:r>
          </w:p>
          <w:p w14:paraId="2AD43276" w14:textId="2516550B" w:rsidR="00D86D17" w:rsidRPr="00723961" w:rsidRDefault="000E48FC" w:rsidP="00D86D17">
            <w:pPr>
              <w:widowControl w:val="0"/>
              <w:spacing w:line="360" w:lineRule="auto"/>
              <w:ind w:right="210" w:firstLine="459"/>
              <w:contextualSpacing/>
              <w:jc w:val="both"/>
              <w:rPr>
                <w:rFonts w:ascii="GHEA Grapalat" w:hAnsi="GHEA Grapalat"/>
                <w:sz w:val="24"/>
                <w:szCs w:val="24"/>
                <w:lang w:val="hy-AM"/>
              </w:rPr>
            </w:pPr>
            <w:r>
              <w:rPr>
                <w:rFonts w:ascii="GHEA Grapalat" w:hAnsi="GHEA Grapalat"/>
                <w:sz w:val="24"/>
                <w:szCs w:val="24"/>
                <w:lang w:val="hy-AM"/>
              </w:rPr>
              <w:t>Բացի այդ, նախագծով առաջարկվում է փոխարինել ոչ թե գնման առարկայի բնութագիրը այլ կատարվելիք աշխատա</w:t>
            </w:r>
            <w:r w:rsidR="00D86D17">
              <w:rPr>
                <w:rFonts w:ascii="GHEA Grapalat" w:hAnsi="GHEA Grapalat"/>
                <w:sz w:val="24"/>
                <w:szCs w:val="24"/>
                <w:lang w:val="hy-AM"/>
              </w:rPr>
              <w:t>նքները այլ բնութագիր ունեցող աշխատանքներով</w:t>
            </w:r>
            <w:r>
              <w:rPr>
                <w:rFonts w:ascii="GHEA Grapalat" w:hAnsi="GHEA Grapalat"/>
                <w:sz w:val="24"/>
                <w:szCs w:val="24"/>
                <w:lang w:val="hy-AM"/>
              </w:rPr>
              <w:t>։</w:t>
            </w:r>
            <w:r w:rsidR="00D86D17">
              <w:rPr>
                <w:rFonts w:ascii="GHEA Grapalat" w:hAnsi="GHEA Grapalat"/>
                <w:sz w:val="24"/>
                <w:szCs w:val="24"/>
                <w:lang w:val="hy-AM"/>
              </w:rPr>
              <w:t xml:space="preserve"> Այս մասով առկա է նաև ՀՀ ֆին</w:t>
            </w:r>
            <w:r w:rsidR="00D74B93">
              <w:rPr>
                <w:rFonts w:ascii="GHEA Grapalat" w:hAnsi="GHEA Grapalat"/>
                <w:sz w:val="24"/>
                <w:szCs w:val="24"/>
                <w:lang w:val="hy-AM"/>
              </w:rPr>
              <w:t xml:space="preserve">անսների </w:t>
            </w:r>
            <w:r w:rsidR="00D86D17">
              <w:rPr>
                <w:rFonts w:ascii="GHEA Grapalat" w:hAnsi="GHEA Grapalat"/>
                <w:sz w:val="24"/>
                <w:szCs w:val="24"/>
                <w:lang w:val="hy-AM"/>
              </w:rPr>
              <w:t>նախ</w:t>
            </w:r>
            <w:r w:rsidR="00D74B93">
              <w:rPr>
                <w:rFonts w:ascii="GHEA Grapalat" w:hAnsi="GHEA Grapalat"/>
                <w:sz w:val="24"/>
                <w:szCs w:val="24"/>
                <w:lang w:val="hy-AM"/>
              </w:rPr>
              <w:t>արարության</w:t>
            </w:r>
            <w:r w:rsidR="00D86D17">
              <w:rPr>
                <w:rFonts w:ascii="GHEA Grapalat" w:hAnsi="GHEA Grapalat"/>
                <w:sz w:val="24"/>
                <w:szCs w:val="24"/>
                <w:lang w:val="hy-AM"/>
              </w:rPr>
              <w:t xml:space="preserve"> 28</w:t>
            </w:r>
            <w:r w:rsidR="00D86D17" w:rsidRPr="00D86D17">
              <w:rPr>
                <w:rFonts w:ascii="Cambria Math" w:hAnsi="Cambria Math" w:cs="Cambria Math"/>
                <w:sz w:val="24"/>
                <w:szCs w:val="24"/>
                <w:lang w:val="hy-AM"/>
              </w:rPr>
              <w:t>․</w:t>
            </w:r>
            <w:r w:rsidR="00D86D17" w:rsidRPr="00D86D17">
              <w:rPr>
                <w:rFonts w:ascii="GHEA Grapalat" w:hAnsi="GHEA Grapalat"/>
                <w:sz w:val="24"/>
                <w:szCs w:val="24"/>
                <w:lang w:val="hy-AM"/>
              </w:rPr>
              <w:t>02</w:t>
            </w:r>
            <w:r w:rsidR="00D86D17" w:rsidRPr="00D86D17">
              <w:rPr>
                <w:rFonts w:ascii="Cambria Math" w:hAnsi="Cambria Math" w:cs="Cambria Math"/>
                <w:sz w:val="24"/>
                <w:szCs w:val="24"/>
                <w:lang w:val="hy-AM"/>
              </w:rPr>
              <w:t>․</w:t>
            </w:r>
            <w:r w:rsidR="00D86D17" w:rsidRPr="00D86D17">
              <w:rPr>
                <w:rFonts w:ascii="GHEA Grapalat" w:hAnsi="GHEA Grapalat"/>
                <w:sz w:val="24"/>
                <w:szCs w:val="24"/>
                <w:lang w:val="hy-AM"/>
              </w:rPr>
              <w:t>2025թ</w:t>
            </w:r>
            <w:r w:rsidR="00D86D17" w:rsidRPr="00D86D17">
              <w:rPr>
                <w:rFonts w:ascii="Cambria Math" w:hAnsi="Cambria Math" w:cs="Cambria Math"/>
                <w:sz w:val="24"/>
                <w:szCs w:val="24"/>
                <w:lang w:val="hy-AM"/>
              </w:rPr>
              <w:t>․</w:t>
            </w:r>
            <w:r w:rsidR="00D86D17" w:rsidRPr="00D86D17">
              <w:rPr>
                <w:rFonts w:ascii="GHEA Grapalat" w:hAnsi="GHEA Grapalat"/>
                <w:sz w:val="24"/>
                <w:szCs w:val="24"/>
                <w:lang w:val="hy-AM"/>
              </w:rPr>
              <w:t xml:space="preserve"> թիվ 03/26-1/4098-2025 գրությամբ ներկայացված պարզաբանումը։</w:t>
            </w:r>
            <w:r w:rsidR="00D86D17">
              <w:rPr>
                <w:rFonts w:ascii="GHEA Grapalat" w:hAnsi="GHEA Grapalat"/>
                <w:sz w:val="24"/>
                <w:szCs w:val="24"/>
                <w:lang w:val="hy-AM"/>
              </w:rPr>
              <w:t xml:space="preserve"> </w:t>
            </w:r>
          </w:p>
          <w:p w14:paraId="75D4D0E7" w14:textId="4ECF54F1" w:rsidR="00723961" w:rsidRDefault="00723961" w:rsidP="00723961">
            <w:pPr>
              <w:widowControl w:val="0"/>
              <w:spacing w:line="360" w:lineRule="auto"/>
              <w:ind w:right="210" w:firstLine="459"/>
              <w:contextualSpacing/>
              <w:jc w:val="both"/>
              <w:rPr>
                <w:rFonts w:ascii="GHEA Grapalat" w:hAnsi="GHEA Grapalat"/>
                <w:sz w:val="24"/>
                <w:szCs w:val="24"/>
                <w:lang w:val="hy-AM"/>
              </w:rPr>
            </w:pPr>
            <w:r w:rsidRPr="00723961">
              <w:rPr>
                <w:rFonts w:ascii="GHEA Grapalat" w:hAnsi="GHEA Grapalat"/>
                <w:sz w:val="24"/>
                <w:szCs w:val="24"/>
                <w:lang w:val="hy-AM"/>
              </w:rPr>
              <w:t xml:space="preserve">Վերը նշվածը եզրահանգումը հաստատվում է նաև ՀՀ կառավարության 2017 թվականի մայիսի 4-ի N 526-Ն որոշման N 1 հավելվածի 56-րդ կետով, որի 3-րդ ենթակետով թույլատրվում է </w:t>
            </w:r>
            <w:r>
              <w:rPr>
                <w:rFonts w:ascii="GHEA Grapalat" w:hAnsi="GHEA Grapalat"/>
                <w:sz w:val="24"/>
                <w:szCs w:val="24"/>
                <w:lang w:val="hy-AM"/>
              </w:rPr>
              <w:t xml:space="preserve">արդեն իսկ կնքված </w:t>
            </w:r>
            <w:r w:rsidRPr="00723961">
              <w:rPr>
                <w:rFonts w:ascii="GHEA Grapalat" w:hAnsi="GHEA Grapalat"/>
                <w:sz w:val="24"/>
                <w:szCs w:val="24"/>
                <w:lang w:val="hy-AM"/>
              </w:rPr>
              <w:t xml:space="preserve">պայմանագրով նախատեսված ապրանքների, աշխատանքների կամ ծառայությունների փոխարինումն այլ </w:t>
            </w:r>
            <w:r w:rsidRPr="00723961">
              <w:rPr>
                <w:rFonts w:ascii="GHEA Grapalat" w:hAnsi="GHEA Grapalat"/>
                <w:sz w:val="24"/>
                <w:szCs w:val="24"/>
                <w:lang w:val="hy-AM"/>
              </w:rPr>
              <w:lastRenderedPageBreak/>
              <w:t>բնութագրեր ունեցող ապրանքներով, աշխատանքներով կամ ծառայություններով, որոնք միասին գումարային արտահայտությամբ չեն գերազանցում պայմանագրի գնի տասնհինգ տոկոսը:</w:t>
            </w:r>
          </w:p>
        </w:tc>
      </w:tr>
    </w:tbl>
    <w:p w14:paraId="68416610" w14:textId="10084AE2" w:rsidR="00F310EF" w:rsidRPr="00E716C1" w:rsidRDefault="00F310EF">
      <w:pPr>
        <w:rPr>
          <w:lang w:val="hy-AM"/>
        </w:rPr>
      </w:pPr>
    </w:p>
    <w:sectPr w:rsidR="00F310EF" w:rsidRPr="00E716C1" w:rsidSect="005770DF">
      <w:pgSz w:w="15840" w:h="12240" w:orient="landscape"/>
      <w:pgMar w:top="567" w:right="814"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27E2D" w14:textId="77777777" w:rsidR="00621666" w:rsidRDefault="00621666" w:rsidP="00820DB4">
      <w:pPr>
        <w:spacing w:after="0" w:line="240" w:lineRule="auto"/>
      </w:pPr>
      <w:r>
        <w:separator/>
      </w:r>
    </w:p>
  </w:endnote>
  <w:endnote w:type="continuationSeparator" w:id="0">
    <w:p w14:paraId="4E0D75BA" w14:textId="77777777" w:rsidR="00621666" w:rsidRDefault="00621666"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FB60B" w14:textId="77777777" w:rsidR="00621666" w:rsidRDefault="00621666" w:rsidP="00820DB4">
      <w:pPr>
        <w:spacing w:after="0" w:line="240" w:lineRule="auto"/>
      </w:pPr>
      <w:r>
        <w:separator/>
      </w:r>
    </w:p>
  </w:footnote>
  <w:footnote w:type="continuationSeparator" w:id="0">
    <w:p w14:paraId="53490BA4" w14:textId="77777777" w:rsidR="00621666" w:rsidRDefault="00621666" w:rsidP="00820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32B7FC2"/>
    <w:multiLevelType w:val="hybridMultilevel"/>
    <w:tmpl w:val="193207A0"/>
    <w:lvl w:ilvl="0" w:tplc="B55625B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25968E2"/>
    <w:multiLevelType w:val="hybridMultilevel"/>
    <w:tmpl w:val="0C14AAAC"/>
    <w:lvl w:ilvl="0" w:tplc="08090001">
      <w:start w:val="1"/>
      <w:numFmt w:val="bullet"/>
      <w:lvlText w:val=""/>
      <w:lvlJc w:val="left"/>
      <w:pPr>
        <w:ind w:left="1298" w:hanging="360"/>
      </w:pPr>
      <w:rPr>
        <w:rFonts w:ascii="Symbol" w:hAnsi="Symbol" w:hint="default"/>
      </w:rPr>
    </w:lvl>
    <w:lvl w:ilvl="1" w:tplc="08090003" w:tentative="1">
      <w:start w:val="1"/>
      <w:numFmt w:val="bullet"/>
      <w:lvlText w:val="o"/>
      <w:lvlJc w:val="left"/>
      <w:pPr>
        <w:ind w:left="2018" w:hanging="360"/>
      </w:pPr>
      <w:rPr>
        <w:rFonts w:ascii="Courier New" w:hAnsi="Courier New" w:cs="Courier New" w:hint="default"/>
      </w:rPr>
    </w:lvl>
    <w:lvl w:ilvl="2" w:tplc="08090005" w:tentative="1">
      <w:start w:val="1"/>
      <w:numFmt w:val="bullet"/>
      <w:lvlText w:val=""/>
      <w:lvlJc w:val="left"/>
      <w:pPr>
        <w:ind w:left="2738" w:hanging="360"/>
      </w:pPr>
      <w:rPr>
        <w:rFonts w:ascii="Wingdings" w:hAnsi="Wingdings" w:hint="default"/>
      </w:rPr>
    </w:lvl>
    <w:lvl w:ilvl="3" w:tplc="08090001" w:tentative="1">
      <w:start w:val="1"/>
      <w:numFmt w:val="bullet"/>
      <w:lvlText w:val=""/>
      <w:lvlJc w:val="left"/>
      <w:pPr>
        <w:ind w:left="3458" w:hanging="360"/>
      </w:pPr>
      <w:rPr>
        <w:rFonts w:ascii="Symbol" w:hAnsi="Symbol" w:hint="default"/>
      </w:rPr>
    </w:lvl>
    <w:lvl w:ilvl="4" w:tplc="08090003" w:tentative="1">
      <w:start w:val="1"/>
      <w:numFmt w:val="bullet"/>
      <w:lvlText w:val="o"/>
      <w:lvlJc w:val="left"/>
      <w:pPr>
        <w:ind w:left="4178" w:hanging="360"/>
      </w:pPr>
      <w:rPr>
        <w:rFonts w:ascii="Courier New" w:hAnsi="Courier New" w:cs="Courier New" w:hint="default"/>
      </w:rPr>
    </w:lvl>
    <w:lvl w:ilvl="5" w:tplc="08090005" w:tentative="1">
      <w:start w:val="1"/>
      <w:numFmt w:val="bullet"/>
      <w:lvlText w:val=""/>
      <w:lvlJc w:val="left"/>
      <w:pPr>
        <w:ind w:left="4898" w:hanging="360"/>
      </w:pPr>
      <w:rPr>
        <w:rFonts w:ascii="Wingdings" w:hAnsi="Wingdings" w:hint="default"/>
      </w:rPr>
    </w:lvl>
    <w:lvl w:ilvl="6" w:tplc="08090001" w:tentative="1">
      <w:start w:val="1"/>
      <w:numFmt w:val="bullet"/>
      <w:lvlText w:val=""/>
      <w:lvlJc w:val="left"/>
      <w:pPr>
        <w:ind w:left="5618" w:hanging="360"/>
      </w:pPr>
      <w:rPr>
        <w:rFonts w:ascii="Symbol" w:hAnsi="Symbol" w:hint="default"/>
      </w:rPr>
    </w:lvl>
    <w:lvl w:ilvl="7" w:tplc="08090003" w:tentative="1">
      <w:start w:val="1"/>
      <w:numFmt w:val="bullet"/>
      <w:lvlText w:val="o"/>
      <w:lvlJc w:val="left"/>
      <w:pPr>
        <w:ind w:left="6338" w:hanging="360"/>
      </w:pPr>
      <w:rPr>
        <w:rFonts w:ascii="Courier New" w:hAnsi="Courier New" w:cs="Courier New" w:hint="default"/>
      </w:rPr>
    </w:lvl>
    <w:lvl w:ilvl="8" w:tplc="08090005" w:tentative="1">
      <w:start w:val="1"/>
      <w:numFmt w:val="bullet"/>
      <w:lvlText w:val=""/>
      <w:lvlJc w:val="left"/>
      <w:pPr>
        <w:ind w:left="7058" w:hanging="360"/>
      </w:pPr>
      <w:rPr>
        <w:rFonts w:ascii="Wingdings" w:hAnsi="Wingdings" w:hint="default"/>
      </w:rPr>
    </w:lvl>
  </w:abstractNum>
  <w:abstractNum w:abstractNumId="8" w15:restartNumberingAfterBreak="0">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6E1839"/>
    <w:multiLevelType w:val="hybridMultilevel"/>
    <w:tmpl w:val="193207A0"/>
    <w:lvl w:ilvl="0" w:tplc="B55625BC">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2" w15:restartNumberingAfterBreak="0">
    <w:nsid w:val="52EB3730"/>
    <w:multiLevelType w:val="hybridMultilevel"/>
    <w:tmpl w:val="F634F1AA"/>
    <w:lvl w:ilvl="0" w:tplc="2B1AD8F6">
      <w:start w:val="1"/>
      <w:numFmt w:val="decimal"/>
      <w:lvlText w:val="%1)"/>
      <w:lvlJc w:val="left"/>
      <w:pPr>
        <w:ind w:left="819" w:hanging="360"/>
      </w:pPr>
      <w:rPr>
        <w:rFonts w:hint="default"/>
      </w:rPr>
    </w:lvl>
    <w:lvl w:ilvl="1" w:tplc="08090019" w:tentative="1">
      <w:start w:val="1"/>
      <w:numFmt w:val="lowerLetter"/>
      <w:lvlText w:val="%2."/>
      <w:lvlJc w:val="left"/>
      <w:pPr>
        <w:ind w:left="1539" w:hanging="360"/>
      </w:pPr>
    </w:lvl>
    <w:lvl w:ilvl="2" w:tplc="0809001B" w:tentative="1">
      <w:start w:val="1"/>
      <w:numFmt w:val="lowerRoman"/>
      <w:lvlText w:val="%3."/>
      <w:lvlJc w:val="right"/>
      <w:pPr>
        <w:ind w:left="2259" w:hanging="180"/>
      </w:pPr>
    </w:lvl>
    <w:lvl w:ilvl="3" w:tplc="0809000F" w:tentative="1">
      <w:start w:val="1"/>
      <w:numFmt w:val="decimal"/>
      <w:lvlText w:val="%4."/>
      <w:lvlJc w:val="left"/>
      <w:pPr>
        <w:ind w:left="2979" w:hanging="360"/>
      </w:pPr>
    </w:lvl>
    <w:lvl w:ilvl="4" w:tplc="08090019" w:tentative="1">
      <w:start w:val="1"/>
      <w:numFmt w:val="lowerLetter"/>
      <w:lvlText w:val="%5."/>
      <w:lvlJc w:val="left"/>
      <w:pPr>
        <w:ind w:left="3699" w:hanging="360"/>
      </w:pPr>
    </w:lvl>
    <w:lvl w:ilvl="5" w:tplc="0809001B" w:tentative="1">
      <w:start w:val="1"/>
      <w:numFmt w:val="lowerRoman"/>
      <w:lvlText w:val="%6."/>
      <w:lvlJc w:val="right"/>
      <w:pPr>
        <w:ind w:left="4419" w:hanging="180"/>
      </w:pPr>
    </w:lvl>
    <w:lvl w:ilvl="6" w:tplc="0809000F" w:tentative="1">
      <w:start w:val="1"/>
      <w:numFmt w:val="decimal"/>
      <w:lvlText w:val="%7."/>
      <w:lvlJc w:val="left"/>
      <w:pPr>
        <w:ind w:left="5139" w:hanging="360"/>
      </w:pPr>
    </w:lvl>
    <w:lvl w:ilvl="7" w:tplc="08090019" w:tentative="1">
      <w:start w:val="1"/>
      <w:numFmt w:val="lowerLetter"/>
      <w:lvlText w:val="%8."/>
      <w:lvlJc w:val="left"/>
      <w:pPr>
        <w:ind w:left="5859" w:hanging="360"/>
      </w:pPr>
    </w:lvl>
    <w:lvl w:ilvl="8" w:tplc="0809001B" w:tentative="1">
      <w:start w:val="1"/>
      <w:numFmt w:val="lowerRoman"/>
      <w:lvlText w:val="%9."/>
      <w:lvlJc w:val="right"/>
      <w:pPr>
        <w:ind w:left="6579" w:hanging="180"/>
      </w:pPr>
    </w:lvl>
  </w:abstractNum>
  <w:abstractNum w:abstractNumId="23"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7FD25D9A"/>
    <w:multiLevelType w:val="hybridMultilevel"/>
    <w:tmpl w:val="51464CEA"/>
    <w:lvl w:ilvl="0" w:tplc="53E29AC0">
      <w:start w:val="1"/>
      <w:numFmt w:val="decimal"/>
      <w:lvlText w:val="%1."/>
      <w:lvlJc w:val="left"/>
      <w:pPr>
        <w:ind w:left="1377" w:hanging="81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92121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64585405">
    <w:abstractNumId w:val="0"/>
  </w:num>
  <w:num w:numId="3" w16cid:durableId="227955518">
    <w:abstractNumId w:val="23"/>
  </w:num>
  <w:num w:numId="4" w16cid:durableId="1162428738">
    <w:abstractNumId w:val="29"/>
  </w:num>
  <w:num w:numId="5" w16cid:durableId="1488014774">
    <w:abstractNumId w:val="28"/>
  </w:num>
  <w:num w:numId="6" w16cid:durableId="515652459">
    <w:abstractNumId w:val="4"/>
  </w:num>
  <w:num w:numId="7" w16cid:durableId="2027245432">
    <w:abstractNumId w:val="21"/>
  </w:num>
  <w:num w:numId="8" w16cid:durableId="2116316488">
    <w:abstractNumId w:val="33"/>
  </w:num>
  <w:num w:numId="9" w16cid:durableId="538713322">
    <w:abstractNumId w:val="20"/>
  </w:num>
  <w:num w:numId="10" w16cid:durableId="2038041990">
    <w:abstractNumId w:val="18"/>
  </w:num>
  <w:num w:numId="11" w16cid:durableId="70852380">
    <w:abstractNumId w:val="13"/>
  </w:num>
  <w:num w:numId="12" w16cid:durableId="1587373814">
    <w:abstractNumId w:val="14"/>
  </w:num>
  <w:num w:numId="13" w16cid:durableId="872303656">
    <w:abstractNumId w:val="9"/>
  </w:num>
  <w:num w:numId="14" w16cid:durableId="670107695">
    <w:abstractNumId w:val="6"/>
  </w:num>
  <w:num w:numId="15" w16cid:durableId="1030304963">
    <w:abstractNumId w:val="3"/>
  </w:num>
  <w:num w:numId="16" w16cid:durableId="1667855156">
    <w:abstractNumId w:val="32"/>
  </w:num>
  <w:num w:numId="17" w16cid:durableId="1478567416">
    <w:abstractNumId w:val="16"/>
  </w:num>
  <w:num w:numId="18" w16cid:durableId="383992824">
    <w:abstractNumId w:val="11"/>
  </w:num>
  <w:num w:numId="19" w16cid:durableId="294147025">
    <w:abstractNumId w:val="30"/>
  </w:num>
  <w:num w:numId="20" w16cid:durableId="471024824">
    <w:abstractNumId w:val="19"/>
  </w:num>
  <w:num w:numId="21" w16cid:durableId="2128811698">
    <w:abstractNumId w:val="10"/>
  </w:num>
  <w:num w:numId="22" w16cid:durableId="14388688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5983543">
    <w:abstractNumId w:val="12"/>
  </w:num>
  <w:num w:numId="24" w16cid:durableId="429935813">
    <w:abstractNumId w:val="1"/>
  </w:num>
  <w:num w:numId="25" w16cid:durableId="83384270">
    <w:abstractNumId w:val="8"/>
  </w:num>
  <w:num w:numId="26" w16cid:durableId="647174969">
    <w:abstractNumId w:val="31"/>
  </w:num>
  <w:num w:numId="27" w16cid:durableId="2137526417">
    <w:abstractNumId w:val="26"/>
  </w:num>
  <w:num w:numId="28" w16cid:durableId="1195995908">
    <w:abstractNumId w:val="25"/>
  </w:num>
  <w:num w:numId="29" w16cid:durableId="1851261427">
    <w:abstractNumId w:val="24"/>
  </w:num>
  <w:num w:numId="30" w16cid:durableId="898518244">
    <w:abstractNumId w:val="2"/>
  </w:num>
  <w:num w:numId="31" w16cid:durableId="7925277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97998381">
    <w:abstractNumId w:val="15"/>
  </w:num>
  <w:num w:numId="33" w16cid:durableId="2047245559">
    <w:abstractNumId w:val="5"/>
  </w:num>
  <w:num w:numId="34" w16cid:durableId="834608063">
    <w:abstractNumId w:val="34"/>
  </w:num>
  <w:num w:numId="35" w16cid:durableId="1484195194">
    <w:abstractNumId w:val="22"/>
  </w:num>
  <w:num w:numId="36" w16cid:durableId="15930113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0AAC"/>
    <w:rsid w:val="000315FC"/>
    <w:rsid w:val="00031939"/>
    <w:rsid w:val="0003397F"/>
    <w:rsid w:val="00033A72"/>
    <w:rsid w:val="00033B27"/>
    <w:rsid w:val="00033E40"/>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6FD"/>
    <w:rsid w:val="000778F4"/>
    <w:rsid w:val="00077991"/>
    <w:rsid w:val="00080FE3"/>
    <w:rsid w:val="000824C4"/>
    <w:rsid w:val="0008461D"/>
    <w:rsid w:val="00092177"/>
    <w:rsid w:val="000929E4"/>
    <w:rsid w:val="00092FF7"/>
    <w:rsid w:val="0009366B"/>
    <w:rsid w:val="00094CFB"/>
    <w:rsid w:val="00096B50"/>
    <w:rsid w:val="00096CD0"/>
    <w:rsid w:val="000970B6"/>
    <w:rsid w:val="00097968"/>
    <w:rsid w:val="000A15E1"/>
    <w:rsid w:val="000A16A6"/>
    <w:rsid w:val="000A1D29"/>
    <w:rsid w:val="000A286D"/>
    <w:rsid w:val="000A519A"/>
    <w:rsid w:val="000A73E1"/>
    <w:rsid w:val="000B18CD"/>
    <w:rsid w:val="000B3EE9"/>
    <w:rsid w:val="000B49B3"/>
    <w:rsid w:val="000B5947"/>
    <w:rsid w:val="000B7BED"/>
    <w:rsid w:val="000C0EAD"/>
    <w:rsid w:val="000C10D9"/>
    <w:rsid w:val="000C458A"/>
    <w:rsid w:val="000C4B50"/>
    <w:rsid w:val="000C5BE6"/>
    <w:rsid w:val="000C712D"/>
    <w:rsid w:val="000C71CC"/>
    <w:rsid w:val="000C77DC"/>
    <w:rsid w:val="000D3256"/>
    <w:rsid w:val="000D32D7"/>
    <w:rsid w:val="000D47FF"/>
    <w:rsid w:val="000D5BBD"/>
    <w:rsid w:val="000D614B"/>
    <w:rsid w:val="000E0332"/>
    <w:rsid w:val="000E11B3"/>
    <w:rsid w:val="000E298C"/>
    <w:rsid w:val="000E33DD"/>
    <w:rsid w:val="000E48FC"/>
    <w:rsid w:val="000E5A55"/>
    <w:rsid w:val="000E67DD"/>
    <w:rsid w:val="000E690E"/>
    <w:rsid w:val="000E6F07"/>
    <w:rsid w:val="000E7A9A"/>
    <w:rsid w:val="000E7DEA"/>
    <w:rsid w:val="000F448F"/>
    <w:rsid w:val="000F44EC"/>
    <w:rsid w:val="000F60D8"/>
    <w:rsid w:val="0010078E"/>
    <w:rsid w:val="001015EB"/>
    <w:rsid w:val="00102015"/>
    <w:rsid w:val="00102F6E"/>
    <w:rsid w:val="001104E8"/>
    <w:rsid w:val="0011082F"/>
    <w:rsid w:val="0011258E"/>
    <w:rsid w:val="00114166"/>
    <w:rsid w:val="00114FE4"/>
    <w:rsid w:val="00117407"/>
    <w:rsid w:val="00120385"/>
    <w:rsid w:val="00120B4B"/>
    <w:rsid w:val="00121C47"/>
    <w:rsid w:val="00122C05"/>
    <w:rsid w:val="001250F5"/>
    <w:rsid w:val="001260F4"/>
    <w:rsid w:val="00127ACE"/>
    <w:rsid w:val="001320ED"/>
    <w:rsid w:val="00132E57"/>
    <w:rsid w:val="0013455A"/>
    <w:rsid w:val="001345C0"/>
    <w:rsid w:val="00136DD3"/>
    <w:rsid w:val="00137F6A"/>
    <w:rsid w:val="001413E9"/>
    <w:rsid w:val="0014182E"/>
    <w:rsid w:val="00142717"/>
    <w:rsid w:val="00143DF1"/>
    <w:rsid w:val="001465A9"/>
    <w:rsid w:val="00147F3E"/>
    <w:rsid w:val="0015750F"/>
    <w:rsid w:val="001601DF"/>
    <w:rsid w:val="0016077F"/>
    <w:rsid w:val="00161B5E"/>
    <w:rsid w:val="00162F4F"/>
    <w:rsid w:val="00162F5B"/>
    <w:rsid w:val="00164175"/>
    <w:rsid w:val="001654C4"/>
    <w:rsid w:val="00167234"/>
    <w:rsid w:val="00167672"/>
    <w:rsid w:val="00171DFF"/>
    <w:rsid w:val="00172226"/>
    <w:rsid w:val="0017550F"/>
    <w:rsid w:val="00175701"/>
    <w:rsid w:val="00181673"/>
    <w:rsid w:val="00182861"/>
    <w:rsid w:val="0018307E"/>
    <w:rsid w:val="0018312A"/>
    <w:rsid w:val="001847C2"/>
    <w:rsid w:val="0018742D"/>
    <w:rsid w:val="00187914"/>
    <w:rsid w:val="001914DF"/>
    <w:rsid w:val="00191C9E"/>
    <w:rsid w:val="00192FF1"/>
    <w:rsid w:val="001961C4"/>
    <w:rsid w:val="00196544"/>
    <w:rsid w:val="00196A5B"/>
    <w:rsid w:val="001A0F18"/>
    <w:rsid w:val="001A4FC1"/>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3534"/>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11ED"/>
    <w:rsid w:val="0021307F"/>
    <w:rsid w:val="00213817"/>
    <w:rsid w:val="00214A64"/>
    <w:rsid w:val="00216430"/>
    <w:rsid w:val="00216C4D"/>
    <w:rsid w:val="00216EC7"/>
    <w:rsid w:val="00217438"/>
    <w:rsid w:val="00220D3A"/>
    <w:rsid w:val="00221118"/>
    <w:rsid w:val="00221F85"/>
    <w:rsid w:val="002221BD"/>
    <w:rsid w:val="0022313A"/>
    <w:rsid w:val="00223A8A"/>
    <w:rsid w:val="00225003"/>
    <w:rsid w:val="002261BA"/>
    <w:rsid w:val="002262DB"/>
    <w:rsid w:val="002306E7"/>
    <w:rsid w:val="0023101C"/>
    <w:rsid w:val="002327E1"/>
    <w:rsid w:val="00233DA3"/>
    <w:rsid w:val="002372C4"/>
    <w:rsid w:val="00241BAD"/>
    <w:rsid w:val="00244AA1"/>
    <w:rsid w:val="0024631F"/>
    <w:rsid w:val="00251635"/>
    <w:rsid w:val="00251E52"/>
    <w:rsid w:val="00253911"/>
    <w:rsid w:val="00255D63"/>
    <w:rsid w:val="0026264D"/>
    <w:rsid w:val="00263043"/>
    <w:rsid w:val="0026321C"/>
    <w:rsid w:val="0026379A"/>
    <w:rsid w:val="002644C5"/>
    <w:rsid w:val="00264B24"/>
    <w:rsid w:val="00264C8A"/>
    <w:rsid w:val="002663EB"/>
    <w:rsid w:val="00266680"/>
    <w:rsid w:val="00266824"/>
    <w:rsid w:val="00273730"/>
    <w:rsid w:val="00275689"/>
    <w:rsid w:val="00275C9D"/>
    <w:rsid w:val="00277A85"/>
    <w:rsid w:val="002852A1"/>
    <w:rsid w:val="00285BE8"/>
    <w:rsid w:val="00291AAE"/>
    <w:rsid w:val="00292AF6"/>
    <w:rsid w:val="00296168"/>
    <w:rsid w:val="00297D9A"/>
    <w:rsid w:val="002A5D50"/>
    <w:rsid w:val="002B0A12"/>
    <w:rsid w:val="002B182C"/>
    <w:rsid w:val="002B1FE1"/>
    <w:rsid w:val="002B5E46"/>
    <w:rsid w:val="002B7330"/>
    <w:rsid w:val="002B78A7"/>
    <w:rsid w:val="002C08ED"/>
    <w:rsid w:val="002C0900"/>
    <w:rsid w:val="002C0F77"/>
    <w:rsid w:val="002C14D1"/>
    <w:rsid w:val="002C1842"/>
    <w:rsid w:val="002C3923"/>
    <w:rsid w:val="002C42B7"/>
    <w:rsid w:val="002C49FF"/>
    <w:rsid w:val="002C5AF7"/>
    <w:rsid w:val="002D1391"/>
    <w:rsid w:val="002D4630"/>
    <w:rsid w:val="002D710D"/>
    <w:rsid w:val="002E0FDA"/>
    <w:rsid w:val="002E3AB0"/>
    <w:rsid w:val="002E3ED7"/>
    <w:rsid w:val="002E43B8"/>
    <w:rsid w:val="002E4A04"/>
    <w:rsid w:val="002E5CF3"/>
    <w:rsid w:val="002E5DD8"/>
    <w:rsid w:val="002E741B"/>
    <w:rsid w:val="002E7C57"/>
    <w:rsid w:val="002E7DD5"/>
    <w:rsid w:val="002F2719"/>
    <w:rsid w:val="002F3209"/>
    <w:rsid w:val="002F3845"/>
    <w:rsid w:val="002F3E1A"/>
    <w:rsid w:val="002F3FAB"/>
    <w:rsid w:val="002F4D66"/>
    <w:rsid w:val="002F56FB"/>
    <w:rsid w:val="00302395"/>
    <w:rsid w:val="003038D3"/>
    <w:rsid w:val="00303CF3"/>
    <w:rsid w:val="00305B64"/>
    <w:rsid w:val="00305D3F"/>
    <w:rsid w:val="00305F04"/>
    <w:rsid w:val="003069C7"/>
    <w:rsid w:val="00306E22"/>
    <w:rsid w:val="00307C4A"/>
    <w:rsid w:val="00313D37"/>
    <w:rsid w:val="003164E3"/>
    <w:rsid w:val="003256EB"/>
    <w:rsid w:val="00326716"/>
    <w:rsid w:val="0033137A"/>
    <w:rsid w:val="003315B4"/>
    <w:rsid w:val="00341713"/>
    <w:rsid w:val="003419A0"/>
    <w:rsid w:val="003459A6"/>
    <w:rsid w:val="00345F2D"/>
    <w:rsid w:val="00354E05"/>
    <w:rsid w:val="003565E7"/>
    <w:rsid w:val="00361706"/>
    <w:rsid w:val="0036171E"/>
    <w:rsid w:val="00361F86"/>
    <w:rsid w:val="00363797"/>
    <w:rsid w:val="0036448E"/>
    <w:rsid w:val="00365354"/>
    <w:rsid w:val="003661EE"/>
    <w:rsid w:val="00366294"/>
    <w:rsid w:val="00366308"/>
    <w:rsid w:val="003664C8"/>
    <w:rsid w:val="003671DA"/>
    <w:rsid w:val="003712EE"/>
    <w:rsid w:val="00371E86"/>
    <w:rsid w:val="003738E2"/>
    <w:rsid w:val="00374270"/>
    <w:rsid w:val="00374808"/>
    <w:rsid w:val="00376210"/>
    <w:rsid w:val="00383BFF"/>
    <w:rsid w:val="00391549"/>
    <w:rsid w:val="00392E5B"/>
    <w:rsid w:val="0039486F"/>
    <w:rsid w:val="0039716A"/>
    <w:rsid w:val="0039747F"/>
    <w:rsid w:val="00397F7F"/>
    <w:rsid w:val="003A0069"/>
    <w:rsid w:val="003A10BF"/>
    <w:rsid w:val="003A1CB4"/>
    <w:rsid w:val="003A28A0"/>
    <w:rsid w:val="003A5D20"/>
    <w:rsid w:val="003B17A0"/>
    <w:rsid w:val="003B29DF"/>
    <w:rsid w:val="003B3AED"/>
    <w:rsid w:val="003B4E5B"/>
    <w:rsid w:val="003B4F55"/>
    <w:rsid w:val="003B7077"/>
    <w:rsid w:val="003C0F2A"/>
    <w:rsid w:val="003C14A6"/>
    <w:rsid w:val="003C1BBA"/>
    <w:rsid w:val="003C20A7"/>
    <w:rsid w:val="003C310F"/>
    <w:rsid w:val="003C376B"/>
    <w:rsid w:val="003C3C0C"/>
    <w:rsid w:val="003C47E3"/>
    <w:rsid w:val="003C4A82"/>
    <w:rsid w:val="003C4E93"/>
    <w:rsid w:val="003D00AC"/>
    <w:rsid w:val="003D0EBB"/>
    <w:rsid w:val="003D2243"/>
    <w:rsid w:val="003D5BB6"/>
    <w:rsid w:val="003D6AE7"/>
    <w:rsid w:val="003E43A7"/>
    <w:rsid w:val="003E6E78"/>
    <w:rsid w:val="003E7DFB"/>
    <w:rsid w:val="003F22DB"/>
    <w:rsid w:val="003F330C"/>
    <w:rsid w:val="003F397D"/>
    <w:rsid w:val="003F3E36"/>
    <w:rsid w:val="003F7725"/>
    <w:rsid w:val="004020FA"/>
    <w:rsid w:val="004051AC"/>
    <w:rsid w:val="0041061C"/>
    <w:rsid w:val="0041326C"/>
    <w:rsid w:val="00413D4E"/>
    <w:rsid w:val="004140BE"/>
    <w:rsid w:val="004146F4"/>
    <w:rsid w:val="00415446"/>
    <w:rsid w:val="00416195"/>
    <w:rsid w:val="00420E1B"/>
    <w:rsid w:val="004214BB"/>
    <w:rsid w:val="0042340F"/>
    <w:rsid w:val="0042410E"/>
    <w:rsid w:val="00426457"/>
    <w:rsid w:val="00426536"/>
    <w:rsid w:val="00426BEE"/>
    <w:rsid w:val="00427EE0"/>
    <w:rsid w:val="004338E2"/>
    <w:rsid w:val="00433CA8"/>
    <w:rsid w:val="0043566E"/>
    <w:rsid w:val="00436314"/>
    <w:rsid w:val="00436B6F"/>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358C"/>
    <w:rsid w:val="004A5391"/>
    <w:rsid w:val="004A565B"/>
    <w:rsid w:val="004A5C1A"/>
    <w:rsid w:val="004A63CC"/>
    <w:rsid w:val="004A746A"/>
    <w:rsid w:val="004B0182"/>
    <w:rsid w:val="004B2F1D"/>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20D1"/>
    <w:rsid w:val="004E30B8"/>
    <w:rsid w:val="004E60A1"/>
    <w:rsid w:val="004F002F"/>
    <w:rsid w:val="004F0895"/>
    <w:rsid w:val="004F1A89"/>
    <w:rsid w:val="004F2447"/>
    <w:rsid w:val="004F2A07"/>
    <w:rsid w:val="004F47BE"/>
    <w:rsid w:val="004F515F"/>
    <w:rsid w:val="004F584B"/>
    <w:rsid w:val="0050079B"/>
    <w:rsid w:val="00502AE9"/>
    <w:rsid w:val="00502B31"/>
    <w:rsid w:val="0050351A"/>
    <w:rsid w:val="00504A5B"/>
    <w:rsid w:val="005057EB"/>
    <w:rsid w:val="005061F7"/>
    <w:rsid w:val="00510064"/>
    <w:rsid w:val="00510E82"/>
    <w:rsid w:val="00511BE2"/>
    <w:rsid w:val="00511C1D"/>
    <w:rsid w:val="00513EA5"/>
    <w:rsid w:val="00514B20"/>
    <w:rsid w:val="00517033"/>
    <w:rsid w:val="00520118"/>
    <w:rsid w:val="00520422"/>
    <w:rsid w:val="00522345"/>
    <w:rsid w:val="005224D7"/>
    <w:rsid w:val="00524123"/>
    <w:rsid w:val="005254F6"/>
    <w:rsid w:val="00525FCE"/>
    <w:rsid w:val="00527AAB"/>
    <w:rsid w:val="00530BC2"/>
    <w:rsid w:val="00531868"/>
    <w:rsid w:val="00533422"/>
    <w:rsid w:val="00533AD5"/>
    <w:rsid w:val="0053594E"/>
    <w:rsid w:val="00535D12"/>
    <w:rsid w:val="00536D21"/>
    <w:rsid w:val="00541C33"/>
    <w:rsid w:val="00541FEB"/>
    <w:rsid w:val="00543ED8"/>
    <w:rsid w:val="005442A0"/>
    <w:rsid w:val="005458C3"/>
    <w:rsid w:val="00545C71"/>
    <w:rsid w:val="00546DED"/>
    <w:rsid w:val="005507E9"/>
    <w:rsid w:val="00554A48"/>
    <w:rsid w:val="00561E8D"/>
    <w:rsid w:val="00563B0C"/>
    <w:rsid w:val="00565D99"/>
    <w:rsid w:val="00567008"/>
    <w:rsid w:val="005677FD"/>
    <w:rsid w:val="00573B64"/>
    <w:rsid w:val="00574337"/>
    <w:rsid w:val="005762AC"/>
    <w:rsid w:val="005770DF"/>
    <w:rsid w:val="0058051E"/>
    <w:rsid w:val="0058072D"/>
    <w:rsid w:val="00583ADA"/>
    <w:rsid w:val="00585C31"/>
    <w:rsid w:val="00586252"/>
    <w:rsid w:val="00586480"/>
    <w:rsid w:val="0059015E"/>
    <w:rsid w:val="00591D72"/>
    <w:rsid w:val="0059495C"/>
    <w:rsid w:val="0059560C"/>
    <w:rsid w:val="00596F2C"/>
    <w:rsid w:val="005A03B5"/>
    <w:rsid w:val="005A2A3F"/>
    <w:rsid w:val="005A54CC"/>
    <w:rsid w:val="005A68C6"/>
    <w:rsid w:val="005A6CA1"/>
    <w:rsid w:val="005B104F"/>
    <w:rsid w:val="005B2C39"/>
    <w:rsid w:val="005B3387"/>
    <w:rsid w:val="005B6C96"/>
    <w:rsid w:val="005C2158"/>
    <w:rsid w:val="005C29F7"/>
    <w:rsid w:val="005C7146"/>
    <w:rsid w:val="005C7FA7"/>
    <w:rsid w:val="005D0816"/>
    <w:rsid w:val="005D106D"/>
    <w:rsid w:val="005D1BB9"/>
    <w:rsid w:val="005D2FFF"/>
    <w:rsid w:val="005D72CA"/>
    <w:rsid w:val="005E4D5C"/>
    <w:rsid w:val="005E67A6"/>
    <w:rsid w:val="005F0C40"/>
    <w:rsid w:val="005F17CE"/>
    <w:rsid w:val="005F2A1A"/>
    <w:rsid w:val="005F3E92"/>
    <w:rsid w:val="00600AB8"/>
    <w:rsid w:val="00600D71"/>
    <w:rsid w:val="006040E2"/>
    <w:rsid w:val="00604658"/>
    <w:rsid w:val="0060489D"/>
    <w:rsid w:val="00606C46"/>
    <w:rsid w:val="006070C3"/>
    <w:rsid w:val="006072C9"/>
    <w:rsid w:val="00611B41"/>
    <w:rsid w:val="00613A88"/>
    <w:rsid w:val="0061643A"/>
    <w:rsid w:val="0062113B"/>
    <w:rsid w:val="006213F9"/>
    <w:rsid w:val="00621666"/>
    <w:rsid w:val="0062394C"/>
    <w:rsid w:val="00623D15"/>
    <w:rsid w:val="00627931"/>
    <w:rsid w:val="00627CF0"/>
    <w:rsid w:val="00630D29"/>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0AAD"/>
    <w:rsid w:val="006517E2"/>
    <w:rsid w:val="006543D5"/>
    <w:rsid w:val="00654ADA"/>
    <w:rsid w:val="0065556C"/>
    <w:rsid w:val="0065673A"/>
    <w:rsid w:val="0065673E"/>
    <w:rsid w:val="00657889"/>
    <w:rsid w:val="006620B1"/>
    <w:rsid w:val="00662576"/>
    <w:rsid w:val="006673D9"/>
    <w:rsid w:val="00667461"/>
    <w:rsid w:val="00667E2D"/>
    <w:rsid w:val="006718E0"/>
    <w:rsid w:val="0067515E"/>
    <w:rsid w:val="006764C5"/>
    <w:rsid w:val="006772A2"/>
    <w:rsid w:val="00680147"/>
    <w:rsid w:val="00682218"/>
    <w:rsid w:val="00690053"/>
    <w:rsid w:val="0069035F"/>
    <w:rsid w:val="00690441"/>
    <w:rsid w:val="00690C0C"/>
    <w:rsid w:val="00691DD3"/>
    <w:rsid w:val="00692BFF"/>
    <w:rsid w:val="00693F07"/>
    <w:rsid w:val="00695810"/>
    <w:rsid w:val="00697332"/>
    <w:rsid w:val="006A2D5A"/>
    <w:rsid w:val="006A379F"/>
    <w:rsid w:val="006A5F70"/>
    <w:rsid w:val="006A6969"/>
    <w:rsid w:val="006A6FBB"/>
    <w:rsid w:val="006A775E"/>
    <w:rsid w:val="006B5F52"/>
    <w:rsid w:val="006B643F"/>
    <w:rsid w:val="006B74B7"/>
    <w:rsid w:val="006B7894"/>
    <w:rsid w:val="006C0D01"/>
    <w:rsid w:val="006C2065"/>
    <w:rsid w:val="006C2599"/>
    <w:rsid w:val="006C26BA"/>
    <w:rsid w:val="006C39CE"/>
    <w:rsid w:val="006C5922"/>
    <w:rsid w:val="006C77AB"/>
    <w:rsid w:val="006C7D19"/>
    <w:rsid w:val="006D261F"/>
    <w:rsid w:val="006D6738"/>
    <w:rsid w:val="006D6A5E"/>
    <w:rsid w:val="006D7254"/>
    <w:rsid w:val="006D7D91"/>
    <w:rsid w:val="006E04DE"/>
    <w:rsid w:val="006E118C"/>
    <w:rsid w:val="006E2B2B"/>
    <w:rsid w:val="006E2BB6"/>
    <w:rsid w:val="006F1AA1"/>
    <w:rsid w:val="006F64CA"/>
    <w:rsid w:val="006F72FB"/>
    <w:rsid w:val="006F7ABB"/>
    <w:rsid w:val="007003A3"/>
    <w:rsid w:val="007020EA"/>
    <w:rsid w:val="00706607"/>
    <w:rsid w:val="00707402"/>
    <w:rsid w:val="00710AD1"/>
    <w:rsid w:val="00710C3B"/>
    <w:rsid w:val="00712119"/>
    <w:rsid w:val="00715CBF"/>
    <w:rsid w:val="007175F0"/>
    <w:rsid w:val="00721811"/>
    <w:rsid w:val="007218D5"/>
    <w:rsid w:val="00723961"/>
    <w:rsid w:val="00725266"/>
    <w:rsid w:val="00726958"/>
    <w:rsid w:val="00726977"/>
    <w:rsid w:val="007301EC"/>
    <w:rsid w:val="00733CC1"/>
    <w:rsid w:val="00734A84"/>
    <w:rsid w:val="0073501D"/>
    <w:rsid w:val="00736017"/>
    <w:rsid w:val="00736D90"/>
    <w:rsid w:val="00737FAA"/>
    <w:rsid w:val="00743B6F"/>
    <w:rsid w:val="00744DB8"/>
    <w:rsid w:val="00745033"/>
    <w:rsid w:val="00745203"/>
    <w:rsid w:val="007475CE"/>
    <w:rsid w:val="0075096C"/>
    <w:rsid w:val="00752237"/>
    <w:rsid w:val="00752B97"/>
    <w:rsid w:val="00755213"/>
    <w:rsid w:val="00755AE2"/>
    <w:rsid w:val="007569C1"/>
    <w:rsid w:val="00760010"/>
    <w:rsid w:val="00763C98"/>
    <w:rsid w:val="00770297"/>
    <w:rsid w:val="00770725"/>
    <w:rsid w:val="00770DE2"/>
    <w:rsid w:val="007715CB"/>
    <w:rsid w:val="007719EB"/>
    <w:rsid w:val="00771E99"/>
    <w:rsid w:val="0077222B"/>
    <w:rsid w:val="00772444"/>
    <w:rsid w:val="007725C1"/>
    <w:rsid w:val="007744E8"/>
    <w:rsid w:val="00775153"/>
    <w:rsid w:val="0077641E"/>
    <w:rsid w:val="00780C33"/>
    <w:rsid w:val="0078192E"/>
    <w:rsid w:val="00783A43"/>
    <w:rsid w:val="00785BD3"/>
    <w:rsid w:val="00786BED"/>
    <w:rsid w:val="007871B6"/>
    <w:rsid w:val="00791257"/>
    <w:rsid w:val="00793370"/>
    <w:rsid w:val="00793F04"/>
    <w:rsid w:val="007A19CA"/>
    <w:rsid w:val="007A2812"/>
    <w:rsid w:val="007A2D08"/>
    <w:rsid w:val="007A5E02"/>
    <w:rsid w:val="007A72B0"/>
    <w:rsid w:val="007B0E4B"/>
    <w:rsid w:val="007B2755"/>
    <w:rsid w:val="007B298A"/>
    <w:rsid w:val="007B72B6"/>
    <w:rsid w:val="007B7527"/>
    <w:rsid w:val="007C1EF5"/>
    <w:rsid w:val="007C2FC3"/>
    <w:rsid w:val="007C4378"/>
    <w:rsid w:val="007C54CB"/>
    <w:rsid w:val="007C66ED"/>
    <w:rsid w:val="007C7756"/>
    <w:rsid w:val="007C7DC1"/>
    <w:rsid w:val="007D2AC8"/>
    <w:rsid w:val="007D5232"/>
    <w:rsid w:val="007D5329"/>
    <w:rsid w:val="007D6264"/>
    <w:rsid w:val="007D7806"/>
    <w:rsid w:val="007E07EA"/>
    <w:rsid w:val="007E0D58"/>
    <w:rsid w:val="007E16A7"/>
    <w:rsid w:val="007E27F9"/>
    <w:rsid w:val="007E291D"/>
    <w:rsid w:val="007E329C"/>
    <w:rsid w:val="007E474C"/>
    <w:rsid w:val="007E4C62"/>
    <w:rsid w:val="007E4E74"/>
    <w:rsid w:val="007E518A"/>
    <w:rsid w:val="007E6174"/>
    <w:rsid w:val="007E61FD"/>
    <w:rsid w:val="007E7151"/>
    <w:rsid w:val="007E783D"/>
    <w:rsid w:val="007F1B6B"/>
    <w:rsid w:val="007F47A1"/>
    <w:rsid w:val="007F5195"/>
    <w:rsid w:val="007F5418"/>
    <w:rsid w:val="007F54F8"/>
    <w:rsid w:val="007F5CD1"/>
    <w:rsid w:val="00801D5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10DC"/>
    <w:rsid w:val="008335CA"/>
    <w:rsid w:val="00835083"/>
    <w:rsid w:val="00836014"/>
    <w:rsid w:val="00836910"/>
    <w:rsid w:val="008376A7"/>
    <w:rsid w:val="00840152"/>
    <w:rsid w:val="00843E58"/>
    <w:rsid w:val="00844392"/>
    <w:rsid w:val="00844EF7"/>
    <w:rsid w:val="00846373"/>
    <w:rsid w:val="0084638B"/>
    <w:rsid w:val="00846501"/>
    <w:rsid w:val="00847DA9"/>
    <w:rsid w:val="008502BF"/>
    <w:rsid w:val="008524D6"/>
    <w:rsid w:val="00855246"/>
    <w:rsid w:val="00863B7B"/>
    <w:rsid w:val="008672F2"/>
    <w:rsid w:val="00870A20"/>
    <w:rsid w:val="00871F06"/>
    <w:rsid w:val="00872613"/>
    <w:rsid w:val="00877B87"/>
    <w:rsid w:val="00880CC7"/>
    <w:rsid w:val="008820E4"/>
    <w:rsid w:val="0088397B"/>
    <w:rsid w:val="0088407E"/>
    <w:rsid w:val="008872C9"/>
    <w:rsid w:val="00887DF0"/>
    <w:rsid w:val="00892235"/>
    <w:rsid w:val="00896B75"/>
    <w:rsid w:val="00896F03"/>
    <w:rsid w:val="008A1064"/>
    <w:rsid w:val="008A2275"/>
    <w:rsid w:val="008A289D"/>
    <w:rsid w:val="008A4A3B"/>
    <w:rsid w:val="008A60AD"/>
    <w:rsid w:val="008B03A5"/>
    <w:rsid w:val="008B0599"/>
    <w:rsid w:val="008B0DEA"/>
    <w:rsid w:val="008B4669"/>
    <w:rsid w:val="008B7DF5"/>
    <w:rsid w:val="008C0FBB"/>
    <w:rsid w:val="008C1891"/>
    <w:rsid w:val="008C3404"/>
    <w:rsid w:val="008C3653"/>
    <w:rsid w:val="008C73E4"/>
    <w:rsid w:val="008D111F"/>
    <w:rsid w:val="008D1501"/>
    <w:rsid w:val="008D20E4"/>
    <w:rsid w:val="008D3D14"/>
    <w:rsid w:val="008D48DB"/>
    <w:rsid w:val="008D58FD"/>
    <w:rsid w:val="008D5D34"/>
    <w:rsid w:val="008D730B"/>
    <w:rsid w:val="008E0EC0"/>
    <w:rsid w:val="008E0F77"/>
    <w:rsid w:val="008E11A5"/>
    <w:rsid w:val="008E1319"/>
    <w:rsid w:val="008E512E"/>
    <w:rsid w:val="008E70BF"/>
    <w:rsid w:val="008F02BC"/>
    <w:rsid w:val="008F08C3"/>
    <w:rsid w:val="008F1DE7"/>
    <w:rsid w:val="008F1F2B"/>
    <w:rsid w:val="008F23DF"/>
    <w:rsid w:val="008F349E"/>
    <w:rsid w:val="008F3C72"/>
    <w:rsid w:val="008F6DFC"/>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1416"/>
    <w:rsid w:val="00942087"/>
    <w:rsid w:val="00945BDB"/>
    <w:rsid w:val="00947263"/>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8DD"/>
    <w:rsid w:val="00970C0F"/>
    <w:rsid w:val="00971AC7"/>
    <w:rsid w:val="00972792"/>
    <w:rsid w:val="0097458C"/>
    <w:rsid w:val="00975D28"/>
    <w:rsid w:val="00980643"/>
    <w:rsid w:val="009819DB"/>
    <w:rsid w:val="009822A4"/>
    <w:rsid w:val="009836EB"/>
    <w:rsid w:val="00983AA1"/>
    <w:rsid w:val="00984C45"/>
    <w:rsid w:val="009857BF"/>
    <w:rsid w:val="009873BB"/>
    <w:rsid w:val="00987F1C"/>
    <w:rsid w:val="00990E57"/>
    <w:rsid w:val="00991B2C"/>
    <w:rsid w:val="00992231"/>
    <w:rsid w:val="00992696"/>
    <w:rsid w:val="00997294"/>
    <w:rsid w:val="009979EC"/>
    <w:rsid w:val="009A01EC"/>
    <w:rsid w:val="009A36BD"/>
    <w:rsid w:val="009A4659"/>
    <w:rsid w:val="009A676D"/>
    <w:rsid w:val="009A7B87"/>
    <w:rsid w:val="009C18AA"/>
    <w:rsid w:val="009C5B20"/>
    <w:rsid w:val="009C6770"/>
    <w:rsid w:val="009C6CF0"/>
    <w:rsid w:val="009C756B"/>
    <w:rsid w:val="009C76D7"/>
    <w:rsid w:val="009C7801"/>
    <w:rsid w:val="009D3240"/>
    <w:rsid w:val="009D4538"/>
    <w:rsid w:val="009D4BFE"/>
    <w:rsid w:val="009D4CDA"/>
    <w:rsid w:val="009D6270"/>
    <w:rsid w:val="009D73DD"/>
    <w:rsid w:val="009D74C8"/>
    <w:rsid w:val="009E083C"/>
    <w:rsid w:val="009E2404"/>
    <w:rsid w:val="009E25E8"/>
    <w:rsid w:val="009E281C"/>
    <w:rsid w:val="009E2F48"/>
    <w:rsid w:val="009E6172"/>
    <w:rsid w:val="009E6A88"/>
    <w:rsid w:val="009E72D4"/>
    <w:rsid w:val="009E7EDE"/>
    <w:rsid w:val="009F0C78"/>
    <w:rsid w:val="009F4F35"/>
    <w:rsid w:val="009F656A"/>
    <w:rsid w:val="009F75E4"/>
    <w:rsid w:val="00A00E9C"/>
    <w:rsid w:val="00A01852"/>
    <w:rsid w:val="00A027C4"/>
    <w:rsid w:val="00A07845"/>
    <w:rsid w:val="00A12782"/>
    <w:rsid w:val="00A1365B"/>
    <w:rsid w:val="00A138FD"/>
    <w:rsid w:val="00A14A43"/>
    <w:rsid w:val="00A17B02"/>
    <w:rsid w:val="00A202E9"/>
    <w:rsid w:val="00A22BF7"/>
    <w:rsid w:val="00A2409D"/>
    <w:rsid w:val="00A25158"/>
    <w:rsid w:val="00A3162C"/>
    <w:rsid w:val="00A355FF"/>
    <w:rsid w:val="00A36903"/>
    <w:rsid w:val="00A37F8C"/>
    <w:rsid w:val="00A43227"/>
    <w:rsid w:val="00A44811"/>
    <w:rsid w:val="00A44A45"/>
    <w:rsid w:val="00A4601E"/>
    <w:rsid w:val="00A526C9"/>
    <w:rsid w:val="00A53D88"/>
    <w:rsid w:val="00A55C92"/>
    <w:rsid w:val="00A56F4B"/>
    <w:rsid w:val="00A57801"/>
    <w:rsid w:val="00A62287"/>
    <w:rsid w:val="00A62665"/>
    <w:rsid w:val="00A66B63"/>
    <w:rsid w:val="00A709F0"/>
    <w:rsid w:val="00A71329"/>
    <w:rsid w:val="00A732F7"/>
    <w:rsid w:val="00A73BF7"/>
    <w:rsid w:val="00A747C6"/>
    <w:rsid w:val="00A74875"/>
    <w:rsid w:val="00A77C5E"/>
    <w:rsid w:val="00A8081A"/>
    <w:rsid w:val="00A809A1"/>
    <w:rsid w:val="00A81293"/>
    <w:rsid w:val="00A8192B"/>
    <w:rsid w:val="00A81EFB"/>
    <w:rsid w:val="00A8435B"/>
    <w:rsid w:val="00A9666A"/>
    <w:rsid w:val="00A96ED9"/>
    <w:rsid w:val="00AA0237"/>
    <w:rsid w:val="00AA10D5"/>
    <w:rsid w:val="00AA2B16"/>
    <w:rsid w:val="00AA3E4C"/>
    <w:rsid w:val="00AB087C"/>
    <w:rsid w:val="00AB1725"/>
    <w:rsid w:val="00AB21D6"/>
    <w:rsid w:val="00AB597D"/>
    <w:rsid w:val="00AB60FC"/>
    <w:rsid w:val="00AC323E"/>
    <w:rsid w:val="00AC42BD"/>
    <w:rsid w:val="00AC5540"/>
    <w:rsid w:val="00AD1EC3"/>
    <w:rsid w:val="00AD2060"/>
    <w:rsid w:val="00AD4038"/>
    <w:rsid w:val="00AD597B"/>
    <w:rsid w:val="00AD7D2E"/>
    <w:rsid w:val="00AD7DF6"/>
    <w:rsid w:val="00AE0624"/>
    <w:rsid w:val="00AE14FF"/>
    <w:rsid w:val="00AE1F27"/>
    <w:rsid w:val="00AE3A38"/>
    <w:rsid w:val="00AE5337"/>
    <w:rsid w:val="00AE64F3"/>
    <w:rsid w:val="00AE7CF9"/>
    <w:rsid w:val="00AF0138"/>
    <w:rsid w:val="00AF146F"/>
    <w:rsid w:val="00AF39A3"/>
    <w:rsid w:val="00AF5267"/>
    <w:rsid w:val="00B00B9C"/>
    <w:rsid w:val="00B0244F"/>
    <w:rsid w:val="00B02B45"/>
    <w:rsid w:val="00B03100"/>
    <w:rsid w:val="00B049D4"/>
    <w:rsid w:val="00B04FFA"/>
    <w:rsid w:val="00B06F93"/>
    <w:rsid w:val="00B10642"/>
    <w:rsid w:val="00B106CD"/>
    <w:rsid w:val="00B11223"/>
    <w:rsid w:val="00B11990"/>
    <w:rsid w:val="00B1200F"/>
    <w:rsid w:val="00B14C50"/>
    <w:rsid w:val="00B15D77"/>
    <w:rsid w:val="00B173FD"/>
    <w:rsid w:val="00B20BF0"/>
    <w:rsid w:val="00B21CD9"/>
    <w:rsid w:val="00B21E1B"/>
    <w:rsid w:val="00B23156"/>
    <w:rsid w:val="00B239D2"/>
    <w:rsid w:val="00B2421E"/>
    <w:rsid w:val="00B24817"/>
    <w:rsid w:val="00B249CC"/>
    <w:rsid w:val="00B26EE7"/>
    <w:rsid w:val="00B30825"/>
    <w:rsid w:val="00B31683"/>
    <w:rsid w:val="00B341A0"/>
    <w:rsid w:val="00B35B82"/>
    <w:rsid w:val="00B36F84"/>
    <w:rsid w:val="00B464D6"/>
    <w:rsid w:val="00B4784C"/>
    <w:rsid w:val="00B50515"/>
    <w:rsid w:val="00B51BD3"/>
    <w:rsid w:val="00B51F4F"/>
    <w:rsid w:val="00B521EC"/>
    <w:rsid w:val="00B532F0"/>
    <w:rsid w:val="00B55289"/>
    <w:rsid w:val="00B56FFA"/>
    <w:rsid w:val="00B57522"/>
    <w:rsid w:val="00B57F50"/>
    <w:rsid w:val="00B607EC"/>
    <w:rsid w:val="00B61DF6"/>
    <w:rsid w:val="00B648FD"/>
    <w:rsid w:val="00B64EEE"/>
    <w:rsid w:val="00B6582B"/>
    <w:rsid w:val="00B65929"/>
    <w:rsid w:val="00B667B4"/>
    <w:rsid w:val="00B672A1"/>
    <w:rsid w:val="00B71F39"/>
    <w:rsid w:val="00B752F2"/>
    <w:rsid w:val="00B76008"/>
    <w:rsid w:val="00B77211"/>
    <w:rsid w:val="00B77E09"/>
    <w:rsid w:val="00B80312"/>
    <w:rsid w:val="00B80441"/>
    <w:rsid w:val="00B81776"/>
    <w:rsid w:val="00B86CF1"/>
    <w:rsid w:val="00B90F9F"/>
    <w:rsid w:val="00B92F07"/>
    <w:rsid w:val="00B94AF7"/>
    <w:rsid w:val="00B952DA"/>
    <w:rsid w:val="00B9704B"/>
    <w:rsid w:val="00B97D47"/>
    <w:rsid w:val="00BA0A67"/>
    <w:rsid w:val="00BA0B35"/>
    <w:rsid w:val="00BA0B46"/>
    <w:rsid w:val="00BA26C9"/>
    <w:rsid w:val="00BA56AF"/>
    <w:rsid w:val="00BA6327"/>
    <w:rsid w:val="00BB3510"/>
    <w:rsid w:val="00BB480B"/>
    <w:rsid w:val="00BB5C85"/>
    <w:rsid w:val="00BB5F3A"/>
    <w:rsid w:val="00BB6060"/>
    <w:rsid w:val="00BB7E45"/>
    <w:rsid w:val="00BC0C76"/>
    <w:rsid w:val="00BC16C7"/>
    <w:rsid w:val="00BC19BC"/>
    <w:rsid w:val="00BC5FC8"/>
    <w:rsid w:val="00BC6D1C"/>
    <w:rsid w:val="00BD4B5D"/>
    <w:rsid w:val="00BD56A1"/>
    <w:rsid w:val="00BD6026"/>
    <w:rsid w:val="00BD6EF4"/>
    <w:rsid w:val="00BE05A3"/>
    <w:rsid w:val="00BE1EF3"/>
    <w:rsid w:val="00BE44B5"/>
    <w:rsid w:val="00BE516C"/>
    <w:rsid w:val="00BF31E6"/>
    <w:rsid w:val="00BF3903"/>
    <w:rsid w:val="00BF4EC0"/>
    <w:rsid w:val="00BF5AB7"/>
    <w:rsid w:val="00C0075F"/>
    <w:rsid w:val="00C0124F"/>
    <w:rsid w:val="00C01DF3"/>
    <w:rsid w:val="00C043C3"/>
    <w:rsid w:val="00C0463C"/>
    <w:rsid w:val="00C04AA0"/>
    <w:rsid w:val="00C04CF4"/>
    <w:rsid w:val="00C107A8"/>
    <w:rsid w:val="00C12D33"/>
    <w:rsid w:val="00C13230"/>
    <w:rsid w:val="00C13ACC"/>
    <w:rsid w:val="00C200CF"/>
    <w:rsid w:val="00C20FCD"/>
    <w:rsid w:val="00C26A50"/>
    <w:rsid w:val="00C26C5F"/>
    <w:rsid w:val="00C27C28"/>
    <w:rsid w:val="00C336EA"/>
    <w:rsid w:val="00C339BE"/>
    <w:rsid w:val="00C33AB3"/>
    <w:rsid w:val="00C34B55"/>
    <w:rsid w:val="00C35C26"/>
    <w:rsid w:val="00C36757"/>
    <w:rsid w:val="00C43BF0"/>
    <w:rsid w:val="00C444E7"/>
    <w:rsid w:val="00C45C90"/>
    <w:rsid w:val="00C50807"/>
    <w:rsid w:val="00C52E68"/>
    <w:rsid w:val="00C55E2E"/>
    <w:rsid w:val="00C5642E"/>
    <w:rsid w:val="00C61B7B"/>
    <w:rsid w:val="00C63260"/>
    <w:rsid w:val="00C638C6"/>
    <w:rsid w:val="00C659A3"/>
    <w:rsid w:val="00C66709"/>
    <w:rsid w:val="00C67D9C"/>
    <w:rsid w:val="00C75680"/>
    <w:rsid w:val="00C7747C"/>
    <w:rsid w:val="00C77B78"/>
    <w:rsid w:val="00C80F11"/>
    <w:rsid w:val="00C84297"/>
    <w:rsid w:val="00C8793C"/>
    <w:rsid w:val="00C92480"/>
    <w:rsid w:val="00C942D2"/>
    <w:rsid w:val="00C943CE"/>
    <w:rsid w:val="00C94F9C"/>
    <w:rsid w:val="00C957B7"/>
    <w:rsid w:val="00C96A3D"/>
    <w:rsid w:val="00CA53AB"/>
    <w:rsid w:val="00CA54B3"/>
    <w:rsid w:val="00CA7671"/>
    <w:rsid w:val="00CB1F37"/>
    <w:rsid w:val="00CB5191"/>
    <w:rsid w:val="00CB57D4"/>
    <w:rsid w:val="00CB6E9E"/>
    <w:rsid w:val="00CB7F66"/>
    <w:rsid w:val="00CC0FE1"/>
    <w:rsid w:val="00CC30D7"/>
    <w:rsid w:val="00CC3E94"/>
    <w:rsid w:val="00CC7194"/>
    <w:rsid w:val="00CC7952"/>
    <w:rsid w:val="00CD0174"/>
    <w:rsid w:val="00CD27B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1F46"/>
    <w:rsid w:val="00D03ADA"/>
    <w:rsid w:val="00D04BD8"/>
    <w:rsid w:val="00D07809"/>
    <w:rsid w:val="00D10A96"/>
    <w:rsid w:val="00D122EA"/>
    <w:rsid w:val="00D15508"/>
    <w:rsid w:val="00D15921"/>
    <w:rsid w:val="00D23AFF"/>
    <w:rsid w:val="00D23D27"/>
    <w:rsid w:val="00D24A52"/>
    <w:rsid w:val="00D275FD"/>
    <w:rsid w:val="00D30A4C"/>
    <w:rsid w:val="00D333C3"/>
    <w:rsid w:val="00D343FC"/>
    <w:rsid w:val="00D41551"/>
    <w:rsid w:val="00D43CF1"/>
    <w:rsid w:val="00D44E32"/>
    <w:rsid w:val="00D4544B"/>
    <w:rsid w:val="00D4745D"/>
    <w:rsid w:val="00D47884"/>
    <w:rsid w:val="00D51174"/>
    <w:rsid w:val="00D52CF6"/>
    <w:rsid w:val="00D62888"/>
    <w:rsid w:val="00D6296F"/>
    <w:rsid w:val="00D63112"/>
    <w:rsid w:val="00D63179"/>
    <w:rsid w:val="00D64039"/>
    <w:rsid w:val="00D660A1"/>
    <w:rsid w:val="00D6657E"/>
    <w:rsid w:val="00D72B5C"/>
    <w:rsid w:val="00D73099"/>
    <w:rsid w:val="00D74B93"/>
    <w:rsid w:val="00D74C5F"/>
    <w:rsid w:val="00D75F4D"/>
    <w:rsid w:val="00D76323"/>
    <w:rsid w:val="00D778A4"/>
    <w:rsid w:val="00D77DDF"/>
    <w:rsid w:val="00D80861"/>
    <w:rsid w:val="00D80886"/>
    <w:rsid w:val="00D808C8"/>
    <w:rsid w:val="00D8251E"/>
    <w:rsid w:val="00D83462"/>
    <w:rsid w:val="00D83A01"/>
    <w:rsid w:val="00D861B3"/>
    <w:rsid w:val="00D86D17"/>
    <w:rsid w:val="00D876B7"/>
    <w:rsid w:val="00D906F0"/>
    <w:rsid w:val="00D92344"/>
    <w:rsid w:val="00D927A3"/>
    <w:rsid w:val="00D931C0"/>
    <w:rsid w:val="00D94A70"/>
    <w:rsid w:val="00D95E96"/>
    <w:rsid w:val="00D96240"/>
    <w:rsid w:val="00DA09CB"/>
    <w:rsid w:val="00DA164F"/>
    <w:rsid w:val="00DA196E"/>
    <w:rsid w:val="00DA3B85"/>
    <w:rsid w:val="00DA54AF"/>
    <w:rsid w:val="00DA5A91"/>
    <w:rsid w:val="00DA6D19"/>
    <w:rsid w:val="00DB02CA"/>
    <w:rsid w:val="00DB095C"/>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13D2"/>
    <w:rsid w:val="00E22BE3"/>
    <w:rsid w:val="00E23318"/>
    <w:rsid w:val="00E23991"/>
    <w:rsid w:val="00E23E09"/>
    <w:rsid w:val="00E26859"/>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57AC0"/>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40BD"/>
    <w:rsid w:val="00E85D14"/>
    <w:rsid w:val="00E86131"/>
    <w:rsid w:val="00E86A66"/>
    <w:rsid w:val="00E92F6F"/>
    <w:rsid w:val="00E955EC"/>
    <w:rsid w:val="00E970FF"/>
    <w:rsid w:val="00EA22DD"/>
    <w:rsid w:val="00EA2D05"/>
    <w:rsid w:val="00EA2E3F"/>
    <w:rsid w:val="00EA3183"/>
    <w:rsid w:val="00EA35A4"/>
    <w:rsid w:val="00EA42D0"/>
    <w:rsid w:val="00EA60BA"/>
    <w:rsid w:val="00EA75F4"/>
    <w:rsid w:val="00EB06D7"/>
    <w:rsid w:val="00EB256E"/>
    <w:rsid w:val="00EB3C49"/>
    <w:rsid w:val="00EB6FA2"/>
    <w:rsid w:val="00EC06B7"/>
    <w:rsid w:val="00EC4FC8"/>
    <w:rsid w:val="00EC6C13"/>
    <w:rsid w:val="00EC746B"/>
    <w:rsid w:val="00EC7F80"/>
    <w:rsid w:val="00ED1929"/>
    <w:rsid w:val="00ED46A6"/>
    <w:rsid w:val="00ED4C0B"/>
    <w:rsid w:val="00ED4F52"/>
    <w:rsid w:val="00ED5045"/>
    <w:rsid w:val="00ED5448"/>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07541"/>
    <w:rsid w:val="00F10485"/>
    <w:rsid w:val="00F10F5B"/>
    <w:rsid w:val="00F13EF9"/>
    <w:rsid w:val="00F14479"/>
    <w:rsid w:val="00F14C23"/>
    <w:rsid w:val="00F16E40"/>
    <w:rsid w:val="00F206B9"/>
    <w:rsid w:val="00F20A3D"/>
    <w:rsid w:val="00F21BA7"/>
    <w:rsid w:val="00F221CE"/>
    <w:rsid w:val="00F24F77"/>
    <w:rsid w:val="00F26C1D"/>
    <w:rsid w:val="00F310EF"/>
    <w:rsid w:val="00F32B79"/>
    <w:rsid w:val="00F33F74"/>
    <w:rsid w:val="00F365F3"/>
    <w:rsid w:val="00F377AB"/>
    <w:rsid w:val="00F41CED"/>
    <w:rsid w:val="00F44D82"/>
    <w:rsid w:val="00F4715F"/>
    <w:rsid w:val="00F51256"/>
    <w:rsid w:val="00F534A5"/>
    <w:rsid w:val="00F61EF5"/>
    <w:rsid w:val="00F620CB"/>
    <w:rsid w:val="00F63E9F"/>
    <w:rsid w:val="00F65D99"/>
    <w:rsid w:val="00F70CE4"/>
    <w:rsid w:val="00F710C5"/>
    <w:rsid w:val="00F718BA"/>
    <w:rsid w:val="00F73084"/>
    <w:rsid w:val="00F74069"/>
    <w:rsid w:val="00F743E1"/>
    <w:rsid w:val="00F761D9"/>
    <w:rsid w:val="00F771DD"/>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10F"/>
    <w:rsid w:val="00FB2DD7"/>
    <w:rsid w:val="00FB36AD"/>
    <w:rsid w:val="00FB3BBF"/>
    <w:rsid w:val="00FB405A"/>
    <w:rsid w:val="00FB5DC4"/>
    <w:rsid w:val="00FB6A62"/>
    <w:rsid w:val="00FC18BE"/>
    <w:rsid w:val="00FC1E1F"/>
    <w:rsid w:val="00FC230E"/>
    <w:rsid w:val="00FC4730"/>
    <w:rsid w:val="00FC4CB8"/>
    <w:rsid w:val="00FC5A92"/>
    <w:rsid w:val="00FC63B0"/>
    <w:rsid w:val="00FD0C6F"/>
    <w:rsid w:val="00FD0EAF"/>
    <w:rsid w:val="00FD264D"/>
    <w:rsid w:val="00FD2AFD"/>
    <w:rsid w:val="00FD3B12"/>
    <w:rsid w:val="00FD4218"/>
    <w:rsid w:val="00FD4D2E"/>
    <w:rsid w:val="00FD5419"/>
    <w:rsid w:val="00FD5A0F"/>
    <w:rsid w:val="00FD7CCA"/>
    <w:rsid w:val="00FD7DA7"/>
    <w:rsid w:val="00FE0468"/>
    <w:rsid w:val="00FE255A"/>
    <w:rsid w:val="00FE39D2"/>
    <w:rsid w:val="00FE69BF"/>
    <w:rsid w:val="00FF2824"/>
    <w:rsid w:val="00FF3F58"/>
    <w:rsid w:val="00FF6445"/>
    <w:rsid w:val="00FF7417"/>
    <w:rsid w:val="00FF79D6"/>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2E692E4A-BF32-441A-AE61-4B8A3C40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0EF"/>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paragraph" w:styleId="Footer">
    <w:name w:val="footer"/>
    <w:basedOn w:val="Normal"/>
    <w:link w:val="FooterChar"/>
    <w:uiPriority w:val="99"/>
    <w:unhideWhenUsed/>
    <w:rsid w:val="00820D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DB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7B7527"/>
    <w:rPr>
      <w:rFonts w:ascii="Times New Roman" w:eastAsia="Times New Roman" w:hAnsi="Times New Roman" w:cs="Times New Roman"/>
      <w:sz w:val="24"/>
      <w:szCs w:val="24"/>
      <w:lang w:val="ru-RU" w:eastAsia="ru-RU"/>
    </w:rPr>
  </w:style>
  <w:style w:type="character" w:customStyle="1" w:styleId="normChar">
    <w:name w:val="norm Char"/>
    <w:link w:val="norm"/>
    <w:locked/>
    <w:rsid w:val="007B7527"/>
    <w:rPr>
      <w:rFonts w:ascii="Arial Armenian" w:eastAsia="Times New Roman" w:hAnsi="Arial Armenian" w:cs="Times New Roman"/>
      <w:szCs w:val="24"/>
    </w:rPr>
  </w:style>
  <w:style w:type="paragraph" w:customStyle="1" w:styleId="norm">
    <w:name w:val="norm"/>
    <w:basedOn w:val="Normal"/>
    <w:link w:val="normChar"/>
    <w:qFormat/>
    <w:rsid w:val="007B7527"/>
    <w:pPr>
      <w:spacing w:after="0" w:line="480" w:lineRule="auto"/>
      <w:ind w:firstLine="709"/>
      <w:jc w:val="both"/>
    </w:pPr>
    <w:rPr>
      <w:rFonts w:ascii="Arial Armenian" w:eastAsia="Times New Roman" w:hAnsi="Arial Armenian" w:cs="Times New Roman"/>
      <w:szCs w:val="24"/>
    </w:rPr>
  </w:style>
  <w:style w:type="character" w:customStyle="1" w:styleId="UnresolvedMention1">
    <w:name w:val="Unresolved Mention1"/>
    <w:basedOn w:val="DefaultParagraphFont"/>
    <w:uiPriority w:val="99"/>
    <w:semiHidden/>
    <w:unhideWhenUsed/>
    <w:rsid w:val="00577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291325198">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65381512">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3478572">
      <w:bodyDiv w:val="1"/>
      <w:marLeft w:val="0"/>
      <w:marRight w:val="0"/>
      <w:marTop w:val="0"/>
      <w:marBottom w:val="0"/>
      <w:divBdr>
        <w:top w:val="none" w:sz="0" w:space="0" w:color="auto"/>
        <w:left w:val="none" w:sz="0" w:space="0" w:color="auto"/>
        <w:bottom w:val="none" w:sz="0" w:space="0" w:color="auto"/>
        <w:right w:val="none" w:sz="0" w:space="0" w:color="auto"/>
      </w:divBdr>
    </w:div>
    <w:div w:id="1753311637">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50094135">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4571C2-C2A8-4E22-880B-507605B38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17</Pages>
  <Words>2684</Words>
  <Characters>15303</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keywords>https:/mul2-armroad.gov.am/tasks/124616/oneclick/5644e0786264a8a1463fd868028a0e75e123ab2cbea6dad73f4454b827f0edd6.docx?token=24f9779ab98f1d696cc814b471dd76df</cp:keywords>
  <cp:lastModifiedBy>Siranush Chteyan</cp:lastModifiedBy>
  <cp:revision>16</cp:revision>
  <cp:lastPrinted>2025-03-17T13:38:00Z</cp:lastPrinted>
  <dcterms:created xsi:type="dcterms:W3CDTF">2026-05-11T14:34:00Z</dcterms:created>
  <dcterms:modified xsi:type="dcterms:W3CDTF">2026-05-27T10:21:00Z</dcterms:modified>
</cp:coreProperties>
</file>