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5AC6" w:rsidRDefault="00DA6AAF">
      <w:pPr>
        <w:pStyle w:val="headingtitleStyle"/>
      </w:pPr>
      <w:bookmarkStart w:id="0" w:name="_Toc0"/>
      <w:r>
        <w:t>Ամփոփաթերթ</w:t>
      </w:r>
      <w:bookmarkEnd w:id="0"/>
    </w:p>
    <w:p w:rsidR="00215AC6" w:rsidRDefault="00DA6AAF" w:rsidP="0096616C">
      <w:pPr>
        <w:pStyle w:val="headingtitleStyle"/>
      </w:pPr>
      <w:bookmarkStart w:id="1" w:name="_Toc1"/>
      <w:r>
        <w:t xml:space="preserve">«Հաշմանդամություն ունեցող անձանց </w:t>
      </w:r>
      <w:r w:rsidR="00104315">
        <w:rPr>
          <w:lang w:val="hy-AM"/>
        </w:rPr>
        <w:t>ԵՎ</w:t>
      </w:r>
      <w:r>
        <w:t xml:space="preserve"> 63-ից բարձր տարիք ունեցող անձանց զբաղվածության ապահովման ծրագիրը հաստատելու մասին» ՀՀ կառավարության որոշման</w:t>
      </w:r>
      <w:r w:rsidR="0096616C">
        <w:t xml:space="preserve"> </w:t>
      </w:r>
      <w:r>
        <w:t>նախագծի վերաբերյալ</w:t>
      </w:r>
      <w:bookmarkEnd w:id="1"/>
    </w:p>
    <w:p w:rsidR="00104315" w:rsidRDefault="00104315" w:rsidP="0096616C">
      <w:pPr>
        <w:pStyle w:val="headingtitleStyle"/>
      </w:pPr>
      <w:bookmarkStart w:id="2" w:name="_GoBack"/>
      <w:bookmarkEnd w:id="2"/>
    </w:p>
    <w:tbl>
      <w:tblPr>
        <w:tblW w:w="0" w:type="auto"/>
        <w:tblInd w:w="-427" w:type="dxa"/>
        <w:tblCellMar>
          <w:left w:w="10" w:type="dxa"/>
          <w:right w:w="10" w:type="dxa"/>
        </w:tblCellMar>
        <w:tblLook w:val="0000" w:firstRow="0" w:lastRow="0" w:firstColumn="0" w:lastColumn="0" w:noHBand="0" w:noVBand="0"/>
      </w:tblPr>
      <w:tblGrid>
        <w:gridCol w:w="321"/>
        <w:gridCol w:w="2175"/>
        <w:gridCol w:w="1403"/>
        <w:gridCol w:w="3020"/>
        <w:gridCol w:w="1473"/>
        <w:gridCol w:w="6043"/>
        <w:gridCol w:w="874"/>
      </w:tblGrid>
      <w:tr w:rsidR="00104315" w:rsidRPr="00702559" w:rsidTr="00E624F5">
        <w:tc>
          <w:tcPr>
            <w:tcW w:w="362"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հ/</w:t>
            </w:r>
          </w:p>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հ</w:t>
            </w:r>
          </w:p>
        </w:tc>
        <w:tc>
          <w:tcPr>
            <w:tcW w:w="1912"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Առաջարկության հեղինակը, ստացման ամսաթիվը</w:t>
            </w:r>
          </w:p>
        </w:tc>
        <w:tc>
          <w:tcPr>
            <w:tcW w:w="1235"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Կարգավիճակ</w:t>
            </w:r>
          </w:p>
        </w:tc>
        <w:tc>
          <w:tcPr>
            <w:tcW w:w="2654"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Առաջարկության բովանդակությունը</w:t>
            </w:r>
          </w:p>
        </w:tc>
        <w:tc>
          <w:tcPr>
            <w:tcW w:w="1296"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Կցված փաստաթղթեր</w:t>
            </w:r>
          </w:p>
        </w:tc>
        <w:tc>
          <w:tcPr>
            <w:tcW w:w="6860"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104315">
            <w:pPr>
              <w:spacing w:line="276" w:lineRule="auto"/>
              <w:ind w:right="91"/>
              <w:jc w:val="center"/>
              <w:rPr>
                <w:rFonts w:ascii="GHEA Grapalat" w:hAnsi="GHEA Grapalat"/>
                <w:sz w:val="24"/>
                <w:szCs w:val="24"/>
              </w:rPr>
            </w:pPr>
            <w:r w:rsidRPr="00702559">
              <w:rPr>
                <w:rFonts w:ascii="GHEA Grapalat" w:eastAsia="GHEA Grapalat" w:hAnsi="GHEA Grapalat" w:cs="GHEA Grapalat"/>
                <w:color w:val="000000"/>
                <w:sz w:val="24"/>
                <w:szCs w:val="24"/>
              </w:rPr>
              <w:t>Եզրակացություն</w:t>
            </w:r>
          </w:p>
        </w:tc>
        <w:tc>
          <w:tcPr>
            <w:tcW w:w="990"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Դրույթ</w:t>
            </w:r>
          </w:p>
        </w:tc>
      </w:tr>
      <w:tr w:rsidR="00104315" w:rsidRPr="00702559" w:rsidTr="00E624F5">
        <w:tc>
          <w:tcPr>
            <w:tcW w:w="362" w:type="dxa"/>
            <w:tcBorders>
              <w:top w:val="single" w:sz="1" w:space="0" w:color="000000"/>
              <w:left w:val="single" w:sz="1" w:space="0" w:color="000000"/>
              <w:bottom w:val="single" w:sz="1" w:space="0" w:color="000000"/>
              <w:right w:val="single" w:sz="1" w:space="0" w:color="000000"/>
            </w:tcBorders>
            <w:noWrap/>
            <w:vAlign w:val="center"/>
          </w:tcPr>
          <w:p w:rsidR="00215AC6" w:rsidRPr="00702559" w:rsidRDefault="00215AC6" w:rsidP="00702559">
            <w:pPr>
              <w:spacing w:line="276" w:lineRule="auto"/>
              <w:jc w:val="center"/>
              <w:rPr>
                <w:rFonts w:ascii="GHEA Grapalat" w:hAnsi="GHEA Grapalat"/>
                <w:sz w:val="24"/>
                <w:szCs w:val="24"/>
              </w:rPr>
            </w:pPr>
          </w:p>
        </w:tc>
        <w:tc>
          <w:tcPr>
            <w:tcW w:w="1912" w:type="dxa"/>
            <w:tcBorders>
              <w:top w:val="single" w:sz="1" w:space="0" w:color="000000"/>
              <w:left w:val="single" w:sz="1" w:space="0" w:color="000000"/>
              <w:bottom w:val="single" w:sz="1" w:space="0" w:color="000000"/>
              <w:right w:val="single" w:sz="1" w:space="0" w:color="000000"/>
            </w:tcBorders>
            <w:noWrap/>
            <w:vAlign w:val="center"/>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1</w:t>
            </w:r>
          </w:p>
        </w:tc>
        <w:tc>
          <w:tcPr>
            <w:tcW w:w="1235" w:type="dxa"/>
            <w:tcBorders>
              <w:top w:val="single" w:sz="1" w:space="0" w:color="000000"/>
              <w:left w:val="single" w:sz="1" w:space="0" w:color="000000"/>
              <w:bottom w:val="single" w:sz="1" w:space="0" w:color="000000"/>
              <w:right w:val="single" w:sz="1" w:space="0" w:color="000000"/>
            </w:tcBorders>
            <w:noWrap/>
            <w:vAlign w:val="center"/>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2</w:t>
            </w:r>
          </w:p>
        </w:tc>
        <w:tc>
          <w:tcPr>
            <w:tcW w:w="2654" w:type="dxa"/>
            <w:tcBorders>
              <w:top w:val="single" w:sz="1" w:space="0" w:color="000000"/>
              <w:left w:val="single" w:sz="1" w:space="0" w:color="000000"/>
              <w:bottom w:val="single" w:sz="1" w:space="0" w:color="000000"/>
              <w:right w:val="single" w:sz="1" w:space="0" w:color="000000"/>
            </w:tcBorders>
            <w:noWrap/>
            <w:vAlign w:val="center"/>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3</w:t>
            </w:r>
          </w:p>
        </w:tc>
        <w:tc>
          <w:tcPr>
            <w:tcW w:w="1296" w:type="dxa"/>
            <w:tcBorders>
              <w:top w:val="single" w:sz="1" w:space="0" w:color="000000"/>
              <w:left w:val="single" w:sz="1" w:space="0" w:color="000000"/>
              <w:bottom w:val="single" w:sz="1" w:space="0" w:color="000000"/>
              <w:right w:val="single" w:sz="1" w:space="0" w:color="000000"/>
            </w:tcBorders>
            <w:noWrap/>
            <w:vAlign w:val="center"/>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4</w:t>
            </w:r>
          </w:p>
        </w:tc>
        <w:tc>
          <w:tcPr>
            <w:tcW w:w="6860" w:type="dxa"/>
            <w:tcBorders>
              <w:top w:val="single" w:sz="1" w:space="0" w:color="000000"/>
              <w:left w:val="single" w:sz="1" w:space="0" w:color="000000"/>
              <w:bottom w:val="single" w:sz="1" w:space="0" w:color="000000"/>
              <w:right w:val="single" w:sz="1" w:space="0" w:color="000000"/>
            </w:tcBorders>
            <w:noWrap/>
            <w:vAlign w:val="center"/>
          </w:tcPr>
          <w:p w:rsidR="00215AC6" w:rsidRPr="00702559" w:rsidRDefault="00DA6AAF" w:rsidP="00104315">
            <w:pPr>
              <w:spacing w:line="276" w:lineRule="auto"/>
              <w:ind w:right="91"/>
              <w:jc w:val="center"/>
              <w:rPr>
                <w:rFonts w:ascii="GHEA Grapalat" w:hAnsi="GHEA Grapalat"/>
                <w:sz w:val="24"/>
                <w:szCs w:val="24"/>
              </w:rPr>
            </w:pPr>
            <w:r w:rsidRPr="00702559">
              <w:rPr>
                <w:rFonts w:ascii="GHEA Grapalat" w:eastAsia="GHEA Grapalat" w:hAnsi="GHEA Grapalat" w:cs="GHEA Grapalat"/>
                <w:color w:val="000000"/>
                <w:sz w:val="24"/>
                <w:szCs w:val="24"/>
              </w:rPr>
              <w:t>5</w:t>
            </w:r>
          </w:p>
        </w:tc>
        <w:tc>
          <w:tcPr>
            <w:tcW w:w="990" w:type="dxa"/>
            <w:tcBorders>
              <w:top w:val="single" w:sz="1" w:space="0" w:color="000000"/>
              <w:left w:val="single" w:sz="1" w:space="0" w:color="000000"/>
              <w:bottom w:val="single" w:sz="1" w:space="0" w:color="000000"/>
              <w:right w:val="single" w:sz="1" w:space="0" w:color="000000"/>
            </w:tcBorders>
            <w:noWrap/>
            <w:vAlign w:val="center"/>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6</w:t>
            </w:r>
          </w:p>
        </w:tc>
      </w:tr>
      <w:tr w:rsidR="00104315" w:rsidRPr="00702559" w:rsidTr="00E624F5">
        <w:tc>
          <w:tcPr>
            <w:tcW w:w="362"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1</w:t>
            </w:r>
          </w:p>
        </w:tc>
        <w:tc>
          <w:tcPr>
            <w:tcW w:w="1912"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jc w:val="center"/>
              <w:rPr>
                <w:rFonts w:ascii="GHEA Grapalat" w:hAnsi="GHEA Grapalat"/>
                <w:sz w:val="24"/>
                <w:szCs w:val="24"/>
              </w:rPr>
            </w:pPr>
            <w:proofErr w:type="gramStart"/>
            <w:r w:rsidRPr="00702559">
              <w:rPr>
                <w:rFonts w:ascii="GHEA Grapalat" w:eastAsia="GHEA Grapalat" w:hAnsi="GHEA Grapalat" w:cs="GHEA Grapalat"/>
                <w:color w:val="000000"/>
                <w:sz w:val="24"/>
                <w:szCs w:val="24"/>
              </w:rPr>
              <w:t>առաջարկը</w:t>
            </w:r>
            <w:proofErr w:type="gramEnd"/>
            <w:r w:rsidRPr="00702559">
              <w:rPr>
                <w:rFonts w:ascii="GHEA Grapalat" w:eastAsia="GHEA Grapalat" w:hAnsi="GHEA Grapalat" w:cs="GHEA Grapalat"/>
                <w:color w:val="000000"/>
                <w:sz w:val="24"/>
                <w:szCs w:val="24"/>
              </w:rPr>
              <w:t xml:space="preserve"> ներկայացվել է էլ</w:t>
            </w:r>
            <w:r w:rsidR="00104315">
              <w:rPr>
                <w:rFonts w:ascii="GHEA Grapalat" w:eastAsia="GHEA Grapalat" w:hAnsi="GHEA Grapalat" w:cs="GHEA Grapalat"/>
                <w:color w:val="000000"/>
                <w:sz w:val="24"/>
                <w:szCs w:val="24"/>
                <w:lang w:val="hy-AM"/>
              </w:rPr>
              <w:t>.</w:t>
            </w:r>
            <w:r w:rsidRPr="00702559">
              <w:rPr>
                <w:rFonts w:ascii="GHEA Grapalat" w:eastAsia="GHEA Grapalat" w:hAnsi="GHEA Grapalat" w:cs="GHEA Grapalat"/>
                <w:color w:val="000000"/>
                <w:sz w:val="24"/>
                <w:szCs w:val="24"/>
              </w:rPr>
              <w:t xml:space="preserve"> փոստով</w:t>
            </w:r>
          </w:p>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17.04.2026 14:06:19</w:t>
            </w:r>
          </w:p>
        </w:tc>
        <w:tc>
          <w:tcPr>
            <w:tcW w:w="1235"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c>
          <w:tcPr>
            <w:tcW w:w="2654"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D33781">
            <w:pPr>
              <w:spacing w:line="276" w:lineRule="auto"/>
              <w:rPr>
                <w:rFonts w:ascii="GHEA Grapalat" w:hAnsi="GHEA Grapalat"/>
                <w:sz w:val="24"/>
                <w:szCs w:val="24"/>
              </w:rPr>
            </w:pPr>
            <w:r w:rsidRPr="00702559">
              <w:rPr>
                <w:rFonts w:ascii="GHEA Grapalat" w:eastAsia="GHEA Grapalat" w:hAnsi="GHEA Grapalat" w:cs="GHEA Grapalat"/>
                <w:sz w:val="24"/>
                <w:szCs w:val="24"/>
              </w:rPr>
              <w:t xml:space="preserve">Սանտա Մոնիկա ՍՊԸ-ում կան աշխատողներ, ովքեր կարող են ընդգրկվել «Հաշմանդամություն ունեցող անձանց և 63-ից բարձր տարիք ունեցող անձանց զբաղվածության ապահովման ծրագիրը հաստատելու մասին» ՀՀ կառավարության որոշման նախագծի </w:t>
            </w:r>
            <w:r w:rsidRPr="00702559">
              <w:rPr>
                <w:rFonts w:ascii="GHEA Grapalat" w:eastAsia="GHEA Grapalat" w:hAnsi="GHEA Grapalat" w:cs="GHEA Grapalat"/>
                <w:sz w:val="24"/>
                <w:szCs w:val="24"/>
              </w:rPr>
              <w:lastRenderedPageBreak/>
              <w:t>շրջանակներում։ Ումրշատյան Անահիտ Զոհրաբյան Հ</w:t>
            </w:r>
            <w:r w:rsidR="00D33781">
              <w:rPr>
                <w:rFonts w:ascii="GHEA Grapalat" w:eastAsia="GHEA Grapalat" w:hAnsi="GHEA Grapalat" w:cs="GHEA Grapalat"/>
                <w:sz w:val="24"/>
                <w:szCs w:val="24"/>
                <w:lang w:val="hy-AM"/>
              </w:rPr>
              <w:t>ր</w:t>
            </w:r>
            <w:r w:rsidRPr="00702559">
              <w:rPr>
                <w:rFonts w:ascii="GHEA Grapalat" w:eastAsia="GHEA Grapalat" w:hAnsi="GHEA Grapalat" w:cs="GHEA Grapalat"/>
                <w:sz w:val="24"/>
                <w:szCs w:val="24"/>
              </w:rPr>
              <w:t>ածին Կարապետյան Խորեն Գասպարյան Արմեն կանխավ շնորհակալ եմ։</w:t>
            </w:r>
          </w:p>
        </w:tc>
        <w:tc>
          <w:tcPr>
            <w:tcW w:w="1296"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c>
          <w:tcPr>
            <w:tcW w:w="6860" w:type="dxa"/>
            <w:tcBorders>
              <w:top w:val="single" w:sz="1" w:space="0" w:color="000000"/>
              <w:left w:val="single" w:sz="1" w:space="0" w:color="000000"/>
              <w:bottom w:val="single" w:sz="1" w:space="0" w:color="000000"/>
              <w:right w:val="single" w:sz="1" w:space="0" w:color="000000"/>
            </w:tcBorders>
            <w:noWrap/>
          </w:tcPr>
          <w:p w:rsidR="008A6F73" w:rsidRPr="00702559" w:rsidRDefault="008A6F73" w:rsidP="00104315">
            <w:pPr>
              <w:spacing w:line="276" w:lineRule="auto"/>
              <w:ind w:right="91"/>
              <w:rPr>
                <w:rStyle w:val="Hyperlink"/>
                <w:rFonts w:ascii="GHEA Grapalat" w:hAnsi="GHEA Grapalat"/>
                <w:color w:val="auto"/>
                <w:sz w:val="24"/>
                <w:szCs w:val="24"/>
              </w:rPr>
            </w:pPr>
            <w:r w:rsidRPr="00702559">
              <w:rPr>
                <w:rFonts w:ascii="GHEA Grapalat" w:hAnsi="GHEA Grapalat"/>
                <w:sz w:val="24"/>
                <w:szCs w:val="24"/>
              </w:rPr>
              <w:fldChar w:fldCharType="begin"/>
            </w:r>
            <w:r w:rsidRPr="00702559">
              <w:rPr>
                <w:rFonts w:ascii="GHEA Grapalat" w:hAnsi="GHEA Grapalat"/>
                <w:sz w:val="24"/>
                <w:szCs w:val="24"/>
              </w:rPr>
              <w:instrText xml:space="preserve"> HYPERLINK "https://e-draft.am/5-cms-7/project/edit?id=9934" </w:instrText>
            </w:r>
            <w:r w:rsidRPr="00702559">
              <w:rPr>
                <w:rFonts w:ascii="GHEA Grapalat" w:hAnsi="GHEA Grapalat"/>
                <w:sz w:val="24"/>
                <w:szCs w:val="24"/>
              </w:rPr>
              <w:fldChar w:fldCharType="separate"/>
            </w:r>
          </w:p>
          <w:p w:rsidR="008A6F73" w:rsidRPr="00702559" w:rsidRDefault="008A6F73" w:rsidP="00104315">
            <w:pPr>
              <w:spacing w:line="276" w:lineRule="auto"/>
              <w:ind w:right="91"/>
              <w:rPr>
                <w:rStyle w:val="Hyperlink"/>
                <w:rFonts w:ascii="GHEA Grapalat" w:hAnsi="GHEA Grapalat"/>
                <w:color w:val="auto"/>
                <w:sz w:val="24"/>
                <w:szCs w:val="24"/>
              </w:rPr>
            </w:pPr>
            <w:r w:rsidRPr="00702559">
              <w:rPr>
                <w:rStyle w:val="Hyperlink"/>
                <w:rFonts w:ascii="GHEA Grapalat" w:hAnsi="GHEA Grapalat"/>
                <w:color w:val="auto"/>
                <w:sz w:val="24"/>
                <w:szCs w:val="24"/>
              </w:rPr>
              <w:t>Առաջարկն ընդունվել է ի գիտություն։</w:t>
            </w:r>
          </w:p>
          <w:p w:rsidR="00215AC6" w:rsidRPr="00702559" w:rsidRDefault="008A6F73" w:rsidP="00104315">
            <w:pPr>
              <w:tabs>
                <w:tab w:val="left" w:pos="7465"/>
              </w:tabs>
              <w:spacing w:line="276" w:lineRule="auto"/>
              <w:ind w:right="91"/>
              <w:rPr>
                <w:rFonts w:ascii="GHEA Grapalat" w:hAnsi="GHEA Grapalat"/>
                <w:sz w:val="24"/>
                <w:szCs w:val="24"/>
              </w:rPr>
            </w:pPr>
            <w:r w:rsidRPr="00702559">
              <w:rPr>
                <w:rFonts w:ascii="GHEA Grapalat" w:hAnsi="GHEA Grapalat"/>
                <w:sz w:val="24"/>
                <w:szCs w:val="24"/>
              </w:rPr>
              <w:fldChar w:fldCharType="end"/>
            </w:r>
          </w:p>
        </w:tc>
        <w:tc>
          <w:tcPr>
            <w:tcW w:w="990"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r>
      <w:tr w:rsidR="00104315" w:rsidRPr="00702559" w:rsidTr="00E624F5">
        <w:tc>
          <w:tcPr>
            <w:tcW w:w="362"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2</w:t>
            </w:r>
          </w:p>
        </w:tc>
        <w:tc>
          <w:tcPr>
            <w:tcW w:w="1912"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առաջարկը ներկայացվել է էլ</w:t>
            </w:r>
            <w:r w:rsidRPr="00702559">
              <w:rPr>
                <w:rFonts w:ascii="Cambria Math" w:eastAsia="GHEA Grapalat" w:hAnsi="Cambria Math" w:cs="Cambria Math"/>
                <w:color w:val="000000"/>
                <w:sz w:val="24"/>
                <w:szCs w:val="24"/>
              </w:rPr>
              <w:t>․</w:t>
            </w:r>
            <w:r w:rsidRPr="00702559">
              <w:rPr>
                <w:rFonts w:ascii="GHEA Grapalat" w:eastAsia="GHEA Grapalat" w:hAnsi="GHEA Grapalat" w:cs="GHEA Grapalat"/>
                <w:color w:val="000000"/>
                <w:sz w:val="24"/>
                <w:szCs w:val="24"/>
              </w:rPr>
              <w:t xml:space="preserve"> փոստով</w:t>
            </w:r>
          </w:p>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17.04.2026 13:57:46</w:t>
            </w:r>
          </w:p>
        </w:tc>
        <w:tc>
          <w:tcPr>
            <w:tcW w:w="1235"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c>
          <w:tcPr>
            <w:tcW w:w="2654"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after="0" w:line="276" w:lineRule="auto"/>
              <w:jc w:val="both"/>
              <w:rPr>
                <w:rFonts w:ascii="GHEA Grapalat" w:hAnsi="GHEA Grapalat"/>
                <w:sz w:val="24"/>
                <w:szCs w:val="24"/>
              </w:rPr>
            </w:pPr>
            <w:r w:rsidRPr="00702559">
              <w:rPr>
                <w:rFonts w:ascii="GHEA Grapalat" w:eastAsia="'Sylfaen'" w:hAnsi="GHEA Grapalat" w:cs="'Sylfaen'"/>
                <w:sz w:val="24"/>
                <w:szCs w:val="24"/>
              </w:rPr>
              <w:t xml:space="preserve">Ծրագրի հաջող իրականացումը մեծապես կախված է Միասնական սոցիալական ծառայության (ՄՍԾ) տարածքային կենտրոնների մասնագետներից, ովքեր պետք է կազմեն ցուցակները (կետ 10) և իրականացնեն մոնիթորինգ (կետ 18): Առանց հաշմանդամություն ունեցող կամ տարեց անձանց հոգեբանական և ֆիզիկական առանձնահատկությունների լրացուցիչ իմացության, </w:t>
            </w:r>
            <w:r w:rsidRPr="00702559">
              <w:rPr>
                <w:rFonts w:ascii="GHEA Grapalat" w:eastAsia="'Sylfaen'" w:hAnsi="GHEA Grapalat" w:cs="'Sylfaen'"/>
                <w:sz w:val="24"/>
                <w:szCs w:val="24"/>
              </w:rPr>
              <w:lastRenderedPageBreak/>
              <w:t>գործընթացը կարող է կրել ձևական բնույթ:</w:t>
            </w:r>
          </w:p>
          <w:p w:rsidR="00215AC6" w:rsidRPr="00702559" w:rsidRDefault="00DA6AAF" w:rsidP="00702559">
            <w:pPr>
              <w:spacing w:after="0" w:line="276" w:lineRule="auto"/>
              <w:jc w:val="both"/>
              <w:rPr>
                <w:rFonts w:ascii="GHEA Grapalat" w:hAnsi="GHEA Grapalat"/>
                <w:sz w:val="24"/>
                <w:szCs w:val="24"/>
              </w:rPr>
            </w:pPr>
            <w:r w:rsidRPr="00702559">
              <w:rPr>
                <w:rFonts w:ascii="GHEA Grapalat" w:eastAsia="'Sylfaen'" w:hAnsi="GHEA Grapalat" w:cs="'Sylfaen'"/>
                <w:sz w:val="24"/>
                <w:szCs w:val="24"/>
              </w:rPr>
              <w:t xml:space="preserve">Առաջարկում ենք ծրագրի իրականացման ընթացակարգերում ներառել պահանջ. «ՄՍԾ համապատասխան բաժնի այն աշխատակիցները, ովքեր ներգրավված են սույն ծրագրի իրականացման, շահառուների ընտրության և մոնիթորինգի պրոցեսում, պետք է անցնեն լրացուցիչ վերապատրաստում՝ ուղղված հաշմանդամություն ունեցող անձանց իրավունքների, խելամիտ հարմարեցումների և թիրախային խմբերի հետ հաղորդակցության </w:t>
            </w:r>
            <w:r w:rsidRPr="00702559">
              <w:rPr>
                <w:rFonts w:ascii="GHEA Grapalat" w:eastAsia="'Sylfaen'" w:hAnsi="GHEA Grapalat" w:cs="'Sylfaen'"/>
                <w:sz w:val="24"/>
                <w:szCs w:val="24"/>
              </w:rPr>
              <w:lastRenderedPageBreak/>
              <w:t>առանձնահատկություններին»: Սա կապահովի պրոցեսի հարթ և պրոֆեսիոնալ ընթացքը:</w:t>
            </w:r>
          </w:p>
        </w:tc>
        <w:tc>
          <w:tcPr>
            <w:tcW w:w="1296"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c>
          <w:tcPr>
            <w:tcW w:w="6860" w:type="dxa"/>
            <w:tcBorders>
              <w:top w:val="single" w:sz="1" w:space="0" w:color="000000"/>
              <w:left w:val="single" w:sz="1" w:space="0" w:color="000000"/>
              <w:bottom w:val="single" w:sz="1" w:space="0" w:color="000000"/>
              <w:right w:val="single" w:sz="1" w:space="0" w:color="000000"/>
            </w:tcBorders>
            <w:noWrap/>
          </w:tcPr>
          <w:p w:rsidR="007F4729" w:rsidRPr="00702559" w:rsidRDefault="007F4729" w:rsidP="00104315">
            <w:pPr>
              <w:spacing w:line="276" w:lineRule="auto"/>
              <w:ind w:right="91"/>
              <w:jc w:val="both"/>
              <w:rPr>
                <w:rFonts w:ascii="GHEA Grapalat" w:hAnsi="GHEA Grapalat"/>
                <w:sz w:val="24"/>
                <w:szCs w:val="24"/>
              </w:rPr>
            </w:pPr>
            <w:r w:rsidRPr="00702559">
              <w:rPr>
                <w:rFonts w:ascii="GHEA Grapalat" w:hAnsi="GHEA Grapalat"/>
                <w:sz w:val="24"/>
                <w:szCs w:val="24"/>
              </w:rPr>
              <w:t>Առաջարկն ընդունվել է մասնակի։</w:t>
            </w:r>
            <w:r w:rsidRPr="00702559">
              <w:rPr>
                <w:rFonts w:ascii="Calibri" w:hAnsi="Calibri" w:cs="Calibri"/>
                <w:sz w:val="24"/>
                <w:szCs w:val="24"/>
              </w:rPr>
              <w:t> </w:t>
            </w:r>
            <w:r w:rsidRPr="00702559">
              <w:rPr>
                <w:rFonts w:ascii="GHEA Grapalat" w:hAnsi="GHEA Grapalat"/>
                <w:sz w:val="24"/>
                <w:szCs w:val="24"/>
              </w:rPr>
              <w:t>Միասնական սոցիալական ծառայության տարածքային կենտրոնների մասնագետների վերապատրաստման գործընթացը կրում է շարունակական բնույթ, սակայն այն դուրս է նախագծով հաստատվող ծրագրի կարգավորման շրջանակից։</w:t>
            </w:r>
          </w:p>
          <w:p w:rsidR="007F4729" w:rsidRPr="00702559" w:rsidRDefault="007F4729" w:rsidP="00104315">
            <w:pPr>
              <w:spacing w:line="276" w:lineRule="auto"/>
              <w:ind w:right="91"/>
              <w:rPr>
                <w:rFonts w:ascii="GHEA Grapalat" w:hAnsi="GHEA Grapalat"/>
                <w:sz w:val="24"/>
                <w:szCs w:val="24"/>
              </w:rPr>
            </w:pPr>
            <w:r w:rsidRPr="00702559">
              <w:rPr>
                <w:rFonts w:ascii="Calibri" w:hAnsi="Calibri" w:cs="Calibri"/>
                <w:sz w:val="24"/>
                <w:szCs w:val="24"/>
              </w:rPr>
              <w:t> </w:t>
            </w:r>
          </w:p>
          <w:p w:rsidR="00215AC6" w:rsidRPr="00702559" w:rsidRDefault="00215AC6" w:rsidP="00104315">
            <w:pPr>
              <w:spacing w:line="276" w:lineRule="auto"/>
              <w:ind w:right="91"/>
              <w:rPr>
                <w:rFonts w:ascii="GHEA Grapalat" w:hAnsi="GHEA Grapalat"/>
                <w:sz w:val="24"/>
                <w:szCs w:val="24"/>
              </w:rPr>
            </w:pPr>
          </w:p>
        </w:tc>
        <w:tc>
          <w:tcPr>
            <w:tcW w:w="990"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rPr>
                <w:rFonts w:ascii="GHEA Grapalat" w:hAnsi="GHEA Grapalat"/>
                <w:sz w:val="24"/>
                <w:szCs w:val="24"/>
              </w:rPr>
            </w:pPr>
          </w:p>
        </w:tc>
      </w:tr>
      <w:tr w:rsidR="00104315" w:rsidRPr="00702559" w:rsidTr="00E624F5">
        <w:tc>
          <w:tcPr>
            <w:tcW w:w="362"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lastRenderedPageBreak/>
              <w:t>3</w:t>
            </w:r>
          </w:p>
        </w:tc>
        <w:tc>
          <w:tcPr>
            <w:tcW w:w="1912"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առաջարկը ներկայացվել է էլ</w:t>
            </w:r>
            <w:r w:rsidRPr="00702559">
              <w:rPr>
                <w:rFonts w:ascii="Cambria Math" w:eastAsia="GHEA Grapalat" w:hAnsi="Cambria Math" w:cs="Cambria Math"/>
                <w:color w:val="000000"/>
                <w:sz w:val="24"/>
                <w:szCs w:val="24"/>
              </w:rPr>
              <w:t>․</w:t>
            </w:r>
            <w:r w:rsidRPr="00702559">
              <w:rPr>
                <w:rFonts w:ascii="GHEA Grapalat" w:eastAsia="GHEA Grapalat" w:hAnsi="GHEA Grapalat" w:cs="GHEA Grapalat"/>
                <w:color w:val="000000"/>
                <w:sz w:val="24"/>
                <w:szCs w:val="24"/>
              </w:rPr>
              <w:t xml:space="preserve"> փոստով</w:t>
            </w:r>
          </w:p>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17.04.2026 13:57:06</w:t>
            </w:r>
          </w:p>
        </w:tc>
        <w:tc>
          <w:tcPr>
            <w:tcW w:w="1235"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c>
          <w:tcPr>
            <w:tcW w:w="2654"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after="0" w:line="276" w:lineRule="auto"/>
              <w:jc w:val="both"/>
              <w:rPr>
                <w:rFonts w:ascii="GHEA Grapalat" w:hAnsi="GHEA Grapalat"/>
                <w:sz w:val="24"/>
                <w:szCs w:val="24"/>
              </w:rPr>
            </w:pPr>
            <w:r w:rsidRPr="00702559">
              <w:rPr>
                <w:rFonts w:ascii="GHEA Grapalat" w:eastAsia="'Sylfaen'" w:hAnsi="GHEA Grapalat" w:cs="'Sylfaen'"/>
                <w:sz w:val="24"/>
                <w:szCs w:val="24"/>
              </w:rPr>
              <w:t xml:space="preserve">Նախագծի 15-րդ կետով նախատեսված 100,000 դրամ միանվագ աջակցությունը, որը տրամադրվում է 12 ամիս աշխատանքային հարաբերությունները շարունակելու դեպքում, ներկայիս տնտեսական պայմաններում բավարար չափի մոտիվացիա չէ գործատուների համար: Հաշվի առնելով գնաճը, աշխատուժի պահպանման ծախսերը և թիրախային խմբի (հաշմանդամություն ունեցող և տարեց անձինք) հետ աշխատանքի առանձնահատուկ </w:t>
            </w:r>
            <w:r w:rsidRPr="00702559">
              <w:rPr>
                <w:rFonts w:ascii="GHEA Grapalat" w:eastAsia="'Sylfaen'" w:hAnsi="GHEA Grapalat" w:cs="'Sylfaen'"/>
                <w:sz w:val="24"/>
                <w:szCs w:val="24"/>
              </w:rPr>
              <w:lastRenderedPageBreak/>
              <w:t>ջանքերը՝ առկա է ռիսկ, որ գործատուն պարզապես չցանկանա դիմել ծրագրին՝ աջակցության փոքր չափի և վարչարարական գործընթացի անհամապատասխանության պատճառով: Փոխհատուցման ցածր շեմը չի ծածկում գործատուի հնարավոր ռիսկերը և չի խթանում երկարաժամկետ պայմանագրերի կնքումը:</w:t>
            </w:r>
          </w:p>
          <w:p w:rsidR="00215AC6" w:rsidRPr="00702559" w:rsidRDefault="00DA6AAF" w:rsidP="00702559">
            <w:pPr>
              <w:spacing w:after="0" w:line="276" w:lineRule="auto"/>
              <w:jc w:val="both"/>
              <w:rPr>
                <w:rFonts w:ascii="GHEA Grapalat" w:hAnsi="GHEA Grapalat"/>
                <w:sz w:val="24"/>
                <w:szCs w:val="24"/>
              </w:rPr>
            </w:pPr>
            <w:r w:rsidRPr="00702559">
              <w:rPr>
                <w:rFonts w:ascii="GHEA Grapalat" w:eastAsia="'Sylfaen'" w:hAnsi="GHEA Grapalat" w:cs="'Sylfaen'"/>
                <w:sz w:val="24"/>
                <w:szCs w:val="24"/>
              </w:rPr>
              <w:t xml:space="preserve">Առաջարկում ենք, պետական բյուջեի հնարավորություններից ելնելով վերանայել և բարձրացնել ֆինանսական աջակցության չափերը՝ գործատուի համար իրական տնտեսական շահ ստեղծելու նպատակով։ </w:t>
            </w:r>
            <w:r w:rsidRPr="00702559">
              <w:rPr>
                <w:rFonts w:ascii="GHEA Grapalat" w:eastAsia="'Sylfaen'" w:hAnsi="GHEA Grapalat" w:cs="'Sylfaen'"/>
                <w:sz w:val="24"/>
                <w:szCs w:val="24"/>
              </w:rPr>
              <w:lastRenderedPageBreak/>
              <w:t>Եկամտային հարկի հետվերադարձի մասով, եթե բյուջետային միջոցները թույլ են տալիս, բարձրացնել 14-րդ կետով նախատեսված ամսական փոխհատուցման առավելագույն սահմանաչափերը։</w:t>
            </w:r>
          </w:p>
        </w:tc>
        <w:tc>
          <w:tcPr>
            <w:tcW w:w="1296"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c>
          <w:tcPr>
            <w:tcW w:w="6860" w:type="dxa"/>
            <w:tcBorders>
              <w:top w:val="single" w:sz="1" w:space="0" w:color="000000"/>
              <w:left w:val="single" w:sz="1" w:space="0" w:color="000000"/>
              <w:bottom w:val="single" w:sz="1" w:space="0" w:color="000000"/>
              <w:right w:val="single" w:sz="1" w:space="0" w:color="000000"/>
            </w:tcBorders>
            <w:noWrap/>
          </w:tcPr>
          <w:p w:rsidR="00215AC6" w:rsidRPr="00024D34" w:rsidRDefault="00024D34" w:rsidP="00104315">
            <w:pPr>
              <w:ind w:right="91"/>
              <w:jc w:val="both"/>
              <w:rPr>
                <w:rFonts w:ascii="GHEA Grapalat" w:hAnsi="GHEA Grapalat"/>
                <w:sz w:val="24"/>
                <w:szCs w:val="24"/>
              </w:rPr>
            </w:pPr>
            <w:r w:rsidRPr="00024D34">
              <w:rPr>
                <w:rFonts w:ascii="GHEA Grapalat" w:hAnsi="GHEA Grapalat"/>
                <w:sz w:val="24"/>
                <w:szCs w:val="24"/>
              </w:rPr>
              <w:t>Առաջարկը չի ընդունվել։</w:t>
            </w:r>
            <w:r w:rsidRPr="00024D34">
              <w:rPr>
                <w:rFonts w:ascii="Calibri" w:hAnsi="Calibri" w:cs="Calibri"/>
                <w:sz w:val="24"/>
                <w:szCs w:val="24"/>
              </w:rPr>
              <w:t> </w:t>
            </w:r>
            <w:r w:rsidRPr="00024D34">
              <w:rPr>
                <w:rFonts w:ascii="GHEA Grapalat" w:hAnsi="GHEA Grapalat"/>
                <w:sz w:val="24"/>
                <w:szCs w:val="24"/>
              </w:rPr>
              <w:t>Աջակցության նշված չափը սահմանվել է տեղի ունեցած քննարկումների արդյունքում։</w:t>
            </w:r>
          </w:p>
        </w:tc>
        <w:tc>
          <w:tcPr>
            <w:tcW w:w="990"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r>
      <w:tr w:rsidR="00104315" w:rsidRPr="0019192E" w:rsidTr="00E624F5">
        <w:tc>
          <w:tcPr>
            <w:tcW w:w="362"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lastRenderedPageBreak/>
              <w:t>4</w:t>
            </w:r>
          </w:p>
        </w:tc>
        <w:tc>
          <w:tcPr>
            <w:tcW w:w="1912"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առաջարկը ներկայացվել է էլ</w:t>
            </w:r>
            <w:r w:rsidRPr="00702559">
              <w:rPr>
                <w:rFonts w:ascii="Cambria Math" w:eastAsia="GHEA Grapalat" w:hAnsi="Cambria Math" w:cs="Cambria Math"/>
                <w:color w:val="000000"/>
                <w:sz w:val="24"/>
                <w:szCs w:val="24"/>
              </w:rPr>
              <w:t>․</w:t>
            </w:r>
            <w:r w:rsidRPr="00702559">
              <w:rPr>
                <w:rFonts w:ascii="GHEA Grapalat" w:eastAsia="GHEA Grapalat" w:hAnsi="GHEA Grapalat" w:cs="GHEA Grapalat"/>
                <w:color w:val="000000"/>
                <w:sz w:val="24"/>
                <w:szCs w:val="24"/>
              </w:rPr>
              <w:t xml:space="preserve"> փոստով</w:t>
            </w:r>
          </w:p>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17.04.2026 13:10:11</w:t>
            </w:r>
          </w:p>
        </w:tc>
        <w:tc>
          <w:tcPr>
            <w:tcW w:w="1235"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c>
          <w:tcPr>
            <w:tcW w:w="2654"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after="0" w:line="276" w:lineRule="auto"/>
              <w:jc w:val="both"/>
              <w:rPr>
                <w:rFonts w:ascii="GHEA Grapalat" w:hAnsi="GHEA Grapalat"/>
                <w:sz w:val="24"/>
                <w:szCs w:val="24"/>
              </w:rPr>
            </w:pPr>
            <w:r w:rsidRPr="00702559">
              <w:rPr>
                <w:rFonts w:ascii="GHEA Grapalat" w:eastAsia="'Sylfaen'" w:hAnsi="GHEA Grapalat" w:cs="'Sylfaen'"/>
                <w:sz w:val="24"/>
                <w:szCs w:val="24"/>
              </w:rPr>
              <w:t xml:space="preserve">Ծրագրի նախագծում հստակ նշումներ չկան այն մասին, թե մեկ գործատուն նույն տարվա մեջ քանի աշխատակից կարող է ընդունել և թե նույն անձը քանի անգամ կարող է դիմել ծրագրից օգտվելու համար: Գործատուի մասով առկա է ռիսկ, որ աջակցության 6-ամսյա ժամկետը լրանալուն պես ներկա աշխատողին կհեռացնեն՝ նոր շահառու </w:t>
            </w:r>
            <w:r w:rsidRPr="00702559">
              <w:rPr>
                <w:rFonts w:ascii="GHEA Grapalat" w:eastAsia="'Sylfaen'" w:hAnsi="GHEA Grapalat" w:cs="'Sylfaen'"/>
                <w:sz w:val="24"/>
                <w:szCs w:val="24"/>
              </w:rPr>
              <w:lastRenderedPageBreak/>
              <w:t>ընդունելու և աջակցության նոր փուլ ստանալու նպատակով: Բացի այդ, առանց հստակ սահմանափակման, ծրագիրը կարող է կենտրոնանալ սահմանափակ թվով անձանց շուրջ՝ զրկելով ուրիշներին ծրագրից օգտվելու հնարավորությունից (այսինքն, նույն անձը կարող է դիմել տարբեր գործատուների մոտ և օգտվել ծրագրային բաղադրիչից, ինչը կարող է լինել սահմանափակում այն անձի համար։)</w:t>
            </w:r>
          </w:p>
          <w:p w:rsidR="00215AC6" w:rsidRPr="00702559" w:rsidRDefault="00DA6AAF" w:rsidP="00702559">
            <w:pPr>
              <w:spacing w:after="0" w:line="276" w:lineRule="auto"/>
              <w:jc w:val="both"/>
              <w:rPr>
                <w:rFonts w:ascii="GHEA Grapalat" w:hAnsi="GHEA Grapalat"/>
                <w:sz w:val="24"/>
                <w:szCs w:val="24"/>
              </w:rPr>
            </w:pPr>
            <w:r w:rsidRPr="00702559">
              <w:rPr>
                <w:rFonts w:ascii="GHEA Grapalat" w:eastAsia="'Sylfaen'" w:hAnsi="GHEA Grapalat" w:cs="'Sylfaen'"/>
                <w:sz w:val="24"/>
                <w:szCs w:val="24"/>
              </w:rPr>
              <w:t xml:space="preserve">Առաջարկում ենք հստակեցնել այս դրույթները և հնարավորինս </w:t>
            </w:r>
            <w:r w:rsidRPr="00702559">
              <w:rPr>
                <w:rFonts w:ascii="GHEA Grapalat" w:eastAsia="'Sylfaen'" w:hAnsi="GHEA Grapalat" w:cs="'Sylfaen'"/>
                <w:sz w:val="24"/>
                <w:szCs w:val="24"/>
              </w:rPr>
              <w:lastRenderedPageBreak/>
              <w:t>արդյունավետ մեխանիզմ մշակել նշված խնդիրներից խուսափելու համար։</w:t>
            </w:r>
          </w:p>
        </w:tc>
        <w:tc>
          <w:tcPr>
            <w:tcW w:w="1296"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c>
          <w:tcPr>
            <w:tcW w:w="6860" w:type="dxa"/>
            <w:tcBorders>
              <w:top w:val="single" w:sz="1" w:space="0" w:color="000000"/>
              <w:left w:val="single" w:sz="1" w:space="0" w:color="000000"/>
              <w:bottom w:val="single" w:sz="1" w:space="0" w:color="000000"/>
              <w:right w:val="single" w:sz="1" w:space="0" w:color="000000"/>
            </w:tcBorders>
            <w:noWrap/>
          </w:tcPr>
          <w:p w:rsidR="00215AC6" w:rsidRPr="001457A0" w:rsidRDefault="001457A0" w:rsidP="00104315">
            <w:pPr>
              <w:ind w:right="91"/>
              <w:jc w:val="both"/>
              <w:rPr>
                <w:rFonts w:ascii="GHEA Grapalat" w:hAnsi="GHEA Grapalat"/>
                <w:sz w:val="24"/>
                <w:szCs w:val="24"/>
              </w:rPr>
            </w:pPr>
            <w:r w:rsidRPr="001457A0">
              <w:rPr>
                <w:rFonts w:ascii="GHEA Grapalat" w:hAnsi="GHEA Grapalat"/>
                <w:sz w:val="24"/>
                <w:szCs w:val="24"/>
              </w:rPr>
              <w:t>Առաջարկը չի ընդունվել։</w:t>
            </w:r>
            <w:r w:rsidRPr="001457A0">
              <w:rPr>
                <w:rFonts w:ascii="Calibri" w:hAnsi="Calibri" w:cs="Calibri"/>
                <w:sz w:val="24"/>
                <w:szCs w:val="24"/>
              </w:rPr>
              <w:t> </w:t>
            </w:r>
            <w:r w:rsidRPr="001457A0">
              <w:rPr>
                <w:rFonts w:ascii="GHEA Grapalat" w:hAnsi="GHEA Grapalat"/>
                <w:sz w:val="24"/>
                <w:szCs w:val="24"/>
              </w:rPr>
              <w:t>Հաշվի առնելով ծրագրի շահառուների շրջանակը՝ կարծում ենք, որ լրացուցիչ սահմանափակում դնելու անհրաժեշտություն չկա։ Արդեն իսկ սահմանված է նույն գործատուի մոտ նորից աշխատանքի անցնելու մեկ տարվա սահմանափակում։ Մյուս կողմից, նույն գործատուն կարող է այլ հաշմանդամություն ունեցող անձանց կամ ավագ սերնդի ներկայացուցիչների համար աշխատաշուկա մտնելու հնարավորություն ստեղծել։</w:t>
            </w:r>
          </w:p>
        </w:tc>
        <w:tc>
          <w:tcPr>
            <w:tcW w:w="990" w:type="dxa"/>
            <w:tcBorders>
              <w:top w:val="single" w:sz="1" w:space="0" w:color="000000"/>
              <w:left w:val="single" w:sz="1" w:space="0" w:color="000000"/>
              <w:bottom w:val="single" w:sz="1" w:space="0" w:color="000000"/>
              <w:right w:val="single" w:sz="1" w:space="0" w:color="000000"/>
            </w:tcBorders>
            <w:noWrap/>
          </w:tcPr>
          <w:p w:rsidR="00215AC6" w:rsidRPr="001457A0" w:rsidRDefault="00215AC6" w:rsidP="00702559">
            <w:pPr>
              <w:spacing w:line="276" w:lineRule="auto"/>
              <w:jc w:val="center"/>
              <w:rPr>
                <w:rFonts w:ascii="GHEA Grapalat" w:hAnsi="GHEA Grapalat"/>
                <w:sz w:val="24"/>
                <w:szCs w:val="24"/>
                <w:lang w:val="hy-AM"/>
              </w:rPr>
            </w:pPr>
          </w:p>
        </w:tc>
      </w:tr>
      <w:tr w:rsidR="00104315" w:rsidRPr="00702559" w:rsidTr="00E624F5">
        <w:tc>
          <w:tcPr>
            <w:tcW w:w="362"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lastRenderedPageBreak/>
              <w:t>5</w:t>
            </w:r>
          </w:p>
        </w:tc>
        <w:tc>
          <w:tcPr>
            <w:tcW w:w="1912"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առաջարկը ներկայացվել է էլ</w:t>
            </w:r>
            <w:r w:rsidRPr="00702559">
              <w:rPr>
                <w:rFonts w:ascii="Cambria Math" w:eastAsia="GHEA Grapalat" w:hAnsi="Cambria Math" w:cs="Cambria Math"/>
                <w:color w:val="000000"/>
                <w:sz w:val="24"/>
                <w:szCs w:val="24"/>
              </w:rPr>
              <w:t>․</w:t>
            </w:r>
            <w:r w:rsidRPr="00702559">
              <w:rPr>
                <w:rFonts w:ascii="GHEA Grapalat" w:eastAsia="GHEA Grapalat" w:hAnsi="GHEA Grapalat" w:cs="GHEA Grapalat"/>
                <w:color w:val="000000"/>
                <w:sz w:val="24"/>
                <w:szCs w:val="24"/>
              </w:rPr>
              <w:t xml:space="preserve"> փոստով</w:t>
            </w:r>
          </w:p>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17.04.2026 13:09:04</w:t>
            </w:r>
          </w:p>
        </w:tc>
        <w:tc>
          <w:tcPr>
            <w:tcW w:w="1235"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c>
          <w:tcPr>
            <w:tcW w:w="2654"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after="0" w:line="276" w:lineRule="auto"/>
              <w:jc w:val="both"/>
              <w:rPr>
                <w:rFonts w:ascii="GHEA Grapalat" w:hAnsi="GHEA Grapalat"/>
                <w:sz w:val="24"/>
                <w:szCs w:val="24"/>
              </w:rPr>
            </w:pPr>
            <w:r w:rsidRPr="00702559">
              <w:rPr>
                <w:rFonts w:ascii="GHEA Grapalat" w:eastAsia="'Sylfaen'" w:hAnsi="GHEA Grapalat" w:cs="'Sylfaen'"/>
                <w:sz w:val="24"/>
                <w:szCs w:val="24"/>
              </w:rPr>
              <w:t>Նախագծի 2-րդ գլխում, որը նկարագրում է աջակցության տրամադրման կարգը, բացակայում է անձի հմտությունների զարգացման կամ ադապտացիայի փուլը:</w:t>
            </w:r>
          </w:p>
          <w:p w:rsidR="00215AC6" w:rsidRPr="00702559" w:rsidRDefault="00DA6AAF" w:rsidP="00702559">
            <w:pPr>
              <w:spacing w:after="0" w:line="276" w:lineRule="auto"/>
              <w:jc w:val="both"/>
              <w:rPr>
                <w:rFonts w:ascii="GHEA Grapalat" w:hAnsi="GHEA Grapalat"/>
                <w:sz w:val="24"/>
                <w:szCs w:val="24"/>
              </w:rPr>
            </w:pPr>
            <w:r w:rsidRPr="00702559">
              <w:rPr>
                <w:rFonts w:ascii="GHEA Grapalat" w:eastAsia="'Sylfaen'" w:hAnsi="GHEA Grapalat" w:cs="'Sylfaen'"/>
                <w:sz w:val="24"/>
                <w:szCs w:val="24"/>
              </w:rPr>
              <w:t xml:space="preserve">Եթե անձը երկար ժամանակ (ըստ նախագծի՝ նվազագույնը 3 տարի) չի աշխատել, նրա մասնագիտական հմտությունները կարող են կորցրած կամ հնացած լինել: Միանգամից աշխատանքային պարտականությունների լիարժեք կատարում պահանջելը կարող է </w:t>
            </w:r>
            <w:r w:rsidRPr="00702559">
              <w:rPr>
                <w:rFonts w:ascii="GHEA Grapalat" w:eastAsia="'Sylfaen'" w:hAnsi="GHEA Grapalat" w:cs="'Sylfaen'"/>
                <w:sz w:val="24"/>
                <w:szCs w:val="24"/>
              </w:rPr>
              <w:lastRenderedPageBreak/>
              <w:t>հանգեցնել ձախողման և պայմանագրի վաղաժամկետ լուծարման:</w:t>
            </w:r>
          </w:p>
          <w:p w:rsidR="00215AC6" w:rsidRPr="00702559" w:rsidRDefault="00DA6AAF" w:rsidP="00702559">
            <w:pPr>
              <w:spacing w:after="0" w:line="276" w:lineRule="auto"/>
              <w:jc w:val="both"/>
              <w:rPr>
                <w:rFonts w:ascii="GHEA Grapalat" w:hAnsi="GHEA Grapalat"/>
                <w:sz w:val="24"/>
                <w:szCs w:val="24"/>
              </w:rPr>
            </w:pPr>
            <w:r w:rsidRPr="00702559">
              <w:rPr>
                <w:rFonts w:ascii="GHEA Grapalat" w:eastAsia="'Sylfaen'" w:hAnsi="GHEA Grapalat" w:cs="'Sylfaen'"/>
                <w:sz w:val="24"/>
                <w:szCs w:val="24"/>
              </w:rPr>
              <w:t xml:space="preserve">Առաջարկում ենք ծրագրում ներառել վճարվող փորձաշրջանի կամ նախնական մասնագիտական վերապատրաստման բաղադրիչ: Առաջարկում ենք ծրագրի առաջին 1-2 ամիսները դիտարկել որպես ուսուցողական փուլ, որի ընթացքում պետությունը կփոխհատուցի նաև վերապատրաստող մասնագետի (մենթորի) ծախսերը կամ կտրամադրի կրթական վաուչերներ: Սա կապահովի զբաղվածության </w:t>
            </w:r>
            <w:r w:rsidRPr="00702559">
              <w:rPr>
                <w:rFonts w:ascii="GHEA Grapalat" w:eastAsia="'Sylfaen'" w:hAnsi="GHEA Grapalat" w:cs="'Sylfaen'"/>
                <w:sz w:val="24"/>
                <w:szCs w:val="24"/>
              </w:rPr>
              <w:lastRenderedPageBreak/>
              <w:t>կայունությունը և անձի մասնագիտական աճը:</w:t>
            </w:r>
          </w:p>
        </w:tc>
        <w:tc>
          <w:tcPr>
            <w:tcW w:w="1296"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c>
          <w:tcPr>
            <w:tcW w:w="6860" w:type="dxa"/>
            <w:tcBorders>
              <w:top w:val="single" w:sz="1" w:space="0" w:color="000000"/>
              <w:left w:val="single" w:sz="1" w:space="0" w:color="000000"/>
              <w:bottom w:val="single" w:sz="1" w:space="0" w:color="000000"/>
              <w:right w:val="single" w:sz="1" w:space="0" w:color="000000"/>
            </w:tcBorders>
            <w:noWrap/>
          </w:tcPr>
          <w:p w:rsidR="0019192E" w:rsidRPr="0019192E" w:rsidRDefault="0019192E" w:rsidP="00104315">
            <w:pPr>
              <w:ind w:right="91"/>
              <w:jc w:val="both"/>
              <w:rPr>
                <w:rFonts w:ascii="GHEA Grapalat" w:hAnsi="GHEA Grapalat"/>
                <w:sz w:val="24"/>
                <w:szCs w:val="24"/>
              </w:rPr>
            </w:pPr>
            <w:r w:rsidRPr="0019192E">
              <w:rPr>
                <w:rFonts w:ascii="GHEA Grapalat" w:hAnsi="GHEA Grapalat"/>
                <w:sz w:val="24"/>
                <w:szCs w:val="24"/>
              </w:rPr>
              <w:t>Առաջարկը չի ընդունվել։</w:t>
            </w:r>
            <w:r w:rsidRPr="0019192E">
              <w:rPr>
                <w:rFonts w:ascii="Calibri" w:hAnsi="Calibri" w:cs="Calibri"/>
                <w:sz w:val="24"/>
                <w:szCs w:val="24"/>
              </w:rPr>
              <w:t> </w:t>
            </w:r>
            <w:r w:rsidRPr="0019192E">
              <w:rPr>
                <w:rFonts w:ascii="GHEA Grapalat" w:hAnsi="GHEA Grapalat"/>
                <w:sz w:val="24"/>
                <w:szCs w:val="24"/>
              </w:rPr>
              <w:t>Քննարկումների արդյունքներով առաջարկվել են նախագծով նախատեսված պետական աջակցության ուղղությունները։</w:t>
            </w:r>
          </w:p>
          <w:p w:rsidR="0019192E" w:rsidRPr="0019192E" w:rsidRDefault="0019192E" w:rsidP="00104315">
            <w:pPr>
              <w:ind w:right="91"/>
              <w:rPr>
                <w:rFonts w:ascii="GHEA Grapalat" w:hAnsi="GHEA Grapalat"/>
                <w:sz w:val="24"/>
                <w:szCs w:val="24"/>
              </w:rPr>
            </w:pPr>
            <w:r w:rsidRPr="0019192E">
              <w:rPr>
                <w:rFonts w:ascii="Calibri" w:hAnsi="Calibri" w:cs="Calibri"/>
                <w:sz w:val="24"/>
                <w:szCs w:val="24"/>
              </w:rPr>
              <w:t> </w:t>
            </w:r>
          </w:p>
          <w:p w:rsidR="00215AC6" w:rsidRPr="00702559" w:rsidRDefault="00215AC6" w:rsidP="00104315">
            <w:pPr>
              <w:spacing w:line="276" w:lineRule="auto"/>
              <w:ind w:right="91"/>
              <w:rPr>
                <w:rFonts w:ascii="GHEA Grapalat" w:hAnsi="GHEA Grapalat"/>
                <w:sz w:val="24"/>
                <w:szCs w:val="24"/>
              </w:rPr>
            </w:pPr>
          </w:p>
        </w:tc>
        <w:tc>
          <w:tcPr>
            <w:tcW w:w="990"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r>
      <w:tr w:rsidR="00104315" w:rsidRPr="00702559" w:rsidTr="00E624F5">
        <w:tc>
          <w:tcPr>
            <w:tcW w:w="362"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lastRenderedPageBreak/>
              <w:t>6</w:t>
            </w:r>
          </w:p>
        </w:tc>
        <w:tc>
          <w:tcPr>
            <w:tcW w:w="1912"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առաջարկը ներկայացվել է էլ</w:t>
            </w:r>
            <w:r w:rsidRPr="00702559">
              <w:rPr>
                <w:rFonts w:ascii="Cambria Math" w:eastAsia="GHEA Grapalat" w:hAnsi="Cambria Math" w:cs="Cambria Math"/>
                <w:color w:val="000000"/>
                <w:sz w:val="24"/>
                <w:szCs w:val="24"/>
              </w:rPr>
              <w:t>․</w:t>
            </w:r>
            <w:r w:rsidRPr="00702559">
              <w:rPr>
                <w:rFonts w:ascii="GHEA Grapalat" w:eastAsia="GHEA Grapalat" w:hAnsi="GHEA Grapalat" w:cs="GHEA Grapalat"/>
                <w:color w:val="000000"/>
                <w:sz w:val="24"/>
                <w:szCs w:val="24"/>
              </w:rPr>
              <w:t xml:space="preserve"> փոստով</w:t>
            </w:r>
          </w:p>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17.04.2026 12:58:49</w:t>
            </w:r>
          </w:p>
        </w:tc>
        <w:tc>
          <w:tcPr>
            <w:tcW w:w="1235"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c>
          <w:tcPr>
            <w:tcW w:w="2654"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after="0" w:line="276" w:lineRule="auto"/>
              <w:jc w:val="both"/>
              <w:rPr>
                <w:rFonts w:ascii="GHEA Grapalat" w:hAnsi="GHEA Grapalat"/>
                <w:sz w:val="24"/>
                <w:szCs w:val="24"/>
              </w:rPr>
            </w:pPr>
            <w:r w:rsidRPr="00702559">
              <w:rPr>
                <w:rFonts w:ascii="GHEA Grapalat" w:eastAsia="'Sylfaen'" w:hAnsi="GHEA Grapalat" w:cs="'Sylfaen'"/>
                <w:sz w:val="24"/>
                <w:szCs w:val="24"/>
              </w:rPr>
              <w:t>Նախագծի 3-րդ և 7-րդ կետերում շեշտադրվում է աշխատանքի վայրում պարտադիր ֆիզիկական ներկայությունը:</w:t>
            </w:r>
          </w:p>
          <w:p w:rsidR="00215AC6" w:rsidRPr="00702559" w:rsidRDefault="00DA6AAF" w:rsidP="00702559">
            <w:pPr>
              <w:spacing w:after="0" w:line="276" w:lineRule="auto"/>
              <w:jc w:val="both"/>
              <w:rPr>
                <w:rFonts w:ascii="GHEA Grapalat" w:hAnsi="GHEA Grapalat"/>
                <w:sz w:val="24"/>
                <w:szCs w:val="24"/>
              </w:rPr>
            </w:pPr>
            <w:r w:rsidRPr="00702559">
              <w:rPr>
                <w:rFonts w:ascii="GHEA Grapalat" w:eastAsia="'Sylfaen'" w:hAnsi="GHEA Grapalat" w:cs="'Sylfaen'"/>
                <w:sz w:val="24"/>
                <w:szCs w:val="24"/>
              </w:rPr>
              <w:t xml:space="preserve">Հաշվի առնելով, որ ծրագիրը կարճաժամկետ է (3-6 ամիս աջակցություն), շատ գործատուների համար ծախսարդյունավետ չէ իրականացնել ֆիզիկական միջավայրի թանկարժեք հարմարեցումներ հաշմանդամություն ունեցող անձանց համար: «Հաշմանդամություն ունեցող անձանց իրավունքների մասին» ՀՀ օրենքը պահանջում է </w:t>
            </w:r>
            <w:r w:rsidRPr="00702559">
              <w:rPr>
                <w:rFonts w:ascii="GHEA Grapalat" w:eastAsia="'Sylfaen'" w:hAnsi="GHEA Grapalat" w:cs="'Sylfaen'"/>
                <w:sz w:val="24"/>
                <w:szCs w:val="24"/>
              </w:rPr>
              <w:lastRenderedPageBreak/>
              <w:t>խելամիտ հարմարեցումներ, սակայն կարճ ժամկետում դա կարող է խոչընդոտել գործատուի մասնակցությանը ծրագրին:</w:t>
            </w:r>
          </w:p>
          <w:p w:rsidR="00215AC6" w:rsidRPr="00702559" w:rsidRDefault="00DA6AAF" w:rsidP="00702559">
            <w:pPr>
              <w:spacing w:after="0" w:line="276" w:lineRule="auto"/>
              <w:jc w:val="both"/>
              <w:rPr>
                <w:rFonts w:ascii="GHEA Grapalat" w:hAnsi="GHEA Grapalat"/>
                <w:sz w:val="24"/>
                <w:szCs w:val="24"/>
              </w:rPr>
            </w:pPr>
            <w:r w:rsidRPr="00702559">
              <w:rPr>
                <w:rFonts w:ascii="GHEA Grapalat" w:eastAsia="'Sylfaen'" w:hAnsi="GHEA Grapalat" w:cs="'Sylfaen'"/>
                <w:sz w:val="24"/>
                <w:szCs w:val="24"/>
              </w:rPr>
              <w:t>Առաջարկում ենք նախագծում հստակ ամրագրել հեռավար աշխատանքի հնարավորությունը: Սա թույլ կտա շահառուին աշխատել իրեն հարմար միջավայրից՝ խնայելով տրանսպորտային և ենթակառուցվածքային հարմարեցման ծախսերը թե՛ պետության, թե՛ գործատուի համար:</w:t>
            </w:r>
          </w:p>
        </w:tc>
        <w:tc>
          <w:tcPr>
            <w:tcW w:w="1296"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c>
          <w:tcPr>
            <w:tcW w:w="6860" w:type="dxa"/>
            <w:tcBorders>
              <w:top w:val="single" w:sz="1" w:space="0" w:color="000000"/>
              <w:left w:val="single" w:sz="1" w:space="0" w:color="000000"/>
              <w:bottom w:val="single" w:sz="1" w:space="0" w:color="000000"/>
              <w:right w:val="single" w:sz="1" w:space="0" w:color="000000"/>
            </w:tcBorders>
            <w:noWrap/>
          </w:tcPr>
          <w:p w:rsidR="005A7AF7" w:rsidRPr="005A7AF7" w:rsidRDefault="005A7AF7" w:rsidP="00104315">
            <w:pPr>
              <w:ind w:right="91"/>
              <w:jc w:val="both"/>
              <w:rPr>
                <w:rFonts w:ascii="GHEA Grapalat" w:hAnsi="GHEA Grapalat"/>
                <w:sz w:val="24"/>
                <w:szCs w:val="24"/>
              </w:rPr>
            </w:pPr>
            <w:r w:rsidRPr="005A7AF7">
              <w:rPr>
                <w:rFonts w:ascii="GHEA Grapalat" w:hAnsi="GHEA Grapalat"/>
                <w:sz w:val="24"/>
                <w:szCs w:val="24"/>
              </w:rPr>
              <w:t>Առաջարկը չի ընդունվել։</w:t>
            </w:r>
            <w:r w:rsidRPr="005A7AF7">
              <w:rPr>
                <w:rFonts w:ascii="Calibri" w:hAnsi="Calibri" w:cs="Calibri"/>
                <w:sz w:val="24"/>
                <w:szCs w:val="24"/>
              </w:rPr>
              <w:t> </w:t>
            </w:r>
            <w:r w:rsidRPr="005A7AF7">
              <w:rPr>
                <w:rFonts w:ascii="GHEA Grapalat" w:hAnsi="GHEA Grapalat"/>
                <w:sz w:val="24"/>
                <w:szCs w:val="24"/>
              </w:rPr>
              <w:t>Առաջարկության մեջ նշված կետերով պարտադիր աշխատավայրում գտնվելու շեշտադրում կատարված չէ, առավել ևս նշված կարգավորումները չեն բացառում գործատուի և շահառուի համաձայնությամբ հեռավար աշխատելու հնարավորությունը, եթե աշխատանքի բնույթը թույլ է տալիս այն կատարել հեռավար (ՀՀ աշխատանքային օրենսգրքի 106.1 հոդվածի 2-րդ մասի համաձայն):</w:t>
            </w:r>
          </w:p>
          <w:p w:rsidR="005A7AF7" w:rsidRPr="005A7AF7" w:rsidRDefault="005A7AF7" w:rsidP="00104315">
            <w:pPr>
              <w:ind w:right="91"/>
              <w:rPr>
                <w:rFonts w:ascii="GHEA Grapalat" w:hAnsi="GHEA Grapalat"/>
                <w:sz w:val="24"/>
                <w:szCs w:val="24"/>
              </w:rPr>
            </w:pPr>
            <w:r w:rsidRPr="005A7AF7">
              <w:rPr>
                <w:rFonts w:ascii="Calibri" w:hAnsi="Calibri" w:cs="Calibri"/>
                <w:sz w:val="24"/>
                <w:szCs w:val="24"/>
              </w:rPr>
              <w:t> </w:t>
            </w:r>
          </w:p>
          <w:p w:rsidR="00215AC6" w:rsidRPr="00702559" w:rsidRDefault="00215AC6" w:rsidP="00104315">
            <w:pPr>
              <w:spacing w:line="276" w:lineRule="auto"/>
              <w:ind w:right="91"/>
              <w:rPr>
                <w:rFonts w:ascii="GHEA Grapalat" w:hAnsi="GHEA Grapalat"/>
                <w:sz w:val="24"/>
                <w:szCs w:val="24"/>
              </w:rPr>
            </w:pPr>
          </w:p>
        </w:tc>
        <w:tc>
          <w:tcPr>
            <w:tcW w:w="990"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r>
      <w:tr w:rsidR="00104315" w:rsidRPr="00702559" w:rsidTr="00E624F5">
        <w:tc>
          <w:tcPr>
            <w:tcW w:w="362"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7</w:t>
            </w:r>
          </w:p>
        </w:tc>
        <w:tc>
          <w:tcPr>
            <w:tcW w:w="1912"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առաջարկը ներկայացվել է էլ</w:t>
            </w:r>
            <w:r w:rsidRPr="00702559">
              <w:rPr>
                <w:rFonts w:ascii="Cambria Math" w:eastAsia="GHEA Grapalat" w:hAnsi="Cambria Math" w:cs="Cambria Math"/>
                <w:color w:val="000000"/>
                <w:sz w:val="24"/>
                <w:szCs w:val="24"/>
              </w:rPr>
              <w:t>․</w:t>
            </w:r>
            <w:r w:rsidRPr="00702559">
              <w:rPr>
                <w:rFonts w:ascii="GHEA Grapalat" w:eastAsia="GHEA Grapalat" w:hAnsi="GHEA Grapalat" w:cs="GHEA Grapalat"/>
                <w:color w:val="000000"/>
                <w:sz w:val="24"/>
                <w:szCs w:val="24"/>
              </w:rPr>
              <w:t xml:space="preserve"> փոստով</w:t>
            </w:r>
          </w:p>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lastRenderedPageBreak/>
              <w:t>17.04.2026 12:57:27</w:t>
            </w:r>
          </w:p>
        </w:tc>
        <w:tc>
          <w:tcPr>
            <w:tcW w:w="1235"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c>
          <w:tcPr>
            <w:tcW w:w="2654"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after="0" w:line="276" w:lineRule="auto"/>
              <w:jc w:val="both"/>
              <w:rPr>
                <w:rFonts w:ascii="GHEA Grapalat" w:hAnsi="GHEA Grapalat"/>
                <w:sz w:val="24"/>
                <w:szCs w:val="24"/>
              </w:rPr>
            </w:pPr>
            <w:r w:rsidRPr="00702559">
              <w:rPr>
                <w:rFonts w:ascii="GHEA Grapalat" w:eastAsia="'Sylfaen'" w:hAnsi="GHEA Grapalat" w:cs="'Sylfaen'"/>
                <w:sz w:val="24"/>
                <w:szCs w:val="24"/>
              </w:rPr>
              <w:t xml:space="preserve">Նախագծի 2-րդ կետում նշված է, որ շահառու կարող է դառնալ այն անձը, </w:t>
            </w:r>
            <w:r w:rsidRPr="00702559">
              <w:rPr>
                <w:rFonts w:ascii="GHEA Grapalat" w:eastAsia="'Sylfaen'" w:hAnsi="GHEA Grapalat" w:cs="'Sylfaen'"/>
                <w:sz w:val="24"/>
                <w:szCs w:val="24"/>
              </w:rPr>
              <w:lastRenderedPageBreak/>
              <w:t>ով վերջին երեք ամսվա ընթացքում չեն ունեցել վարձու աշխատողի համար հաշվարկված աշխատավարձ կամ դրան հավասարեցված այլ վճարումներ և վերջին երեք տարվա ընթացքում աշխատանքային հարաբերությունների մեջ չեն գտնվել թափուր աշխատատեղ ներկայացրած գործատուի հետ (այսուհետ՝ աշխատանք փնտրող</w:t>
            </w:r>
            <w:proofErr w:type="gramStart"/>
            <w:r w:rsidRPr="00702559">
              <w:rPr>
                <w:rFonts w:ascii="GHEA Grapalat" w:eastAsia="'Sylfaen'" w:hAnsi="GHEA Grapalat" w:cs="'Sylfaen'"/>
                <w:sz w:val="24"/>
                <w:szCs w:val="24"/>
              </w:rPr>
              <w:t>)։</w:t>
            </w:r>
            <w:proofErr w:type="gramEnd"/>
          </w:p>
          <w:p w:rsidR="00215AC6" w:rsidRPr="00702559" w:rsidRDefault="00DA6AAF" w:rsidP="00702559">
            <w:pPr>
              <w:spacing w:after="0" w:line="276" w:lineRule="auto"/>
              <w:jc w:val="both"/>
              <w:rPr>
                <w:rFonts w:ascii="GHEA Grapalat" w:hAnsi="GHEA Grapalat"/>
                <w:sz w:val="24"/>
                <w:szCs w:val="24"/>
              </w:rPr>
            </w:pPr>
            <w:r w:rsidRPr="00702559">
              <w:rPr>
                <w:rFonts w:ascii="GHEA Grapalat" w:eastAsia="'Sylfaen'" w:hAnsi="GHEA Grapalat" w:cs="'Sylfaen'"/>
                <w:sz w:val="24"/>
                <w:szCs w:val="24"/>
              </w:rPr>
              <w:t xml:space="preserve">3-ամսյա անգործության պահանջը և հատկապես 3 տարի չաշխատելու սահմանափակումը չափազանց խիստ են և կարող են ստեղծել արհեստական գործազրկություն: </w:t>
            </w:r>
          </w:p>
          <w:p w:rsidR="00215AC6" w:rsidRPr="00702559" w:rsidRDefault="00DA6AAF" w:rsidP="00702559">
            <w:pPr>
              <w:spacing w:after="0" w:line="276" w:lineRule="auto"/>
              <w:jc w:val="both"/>
              <w:rPr>
                <w:rFonts w:ascii="GHEA Grapalat" w:hAnsi="GHEA Grapalat"/>
                <w:sz w:val="24"/>
                <w:szCs w:val="24"/>
              </w:rPr>
            </w:pPr>
            <w:r w:rsidRPr="00702559">
              <w:rPr>
                <w:rFonts w:ascii="GHEA Grapalat" w:eastAsia="'Sylfaen'" w:hAnsi="GHEA Grapalat" w:cs="'Sylfaen'"/>
                <w:sz w:val="24"/>
                <w:szCs w:val="24"/>
              </w:rPr>
              <w:lastRenderedPageBreak/>
              <w:t>Առաջարկում ենք վերացնել 3 ամսվա չաշխատելու պահանջը և վերանայել 3 տարվա սահմանափակումը նվազեցնելով այն առավելագույնը 6-12-ամիս։ Սա կխթանի աշխատաշուկայի դինամիկան և կնվազեցնի տևական գործազրկության ռիսկը:</w:t>
            </w:r>
          </w:p>
        </w:tc>
        <w:tc>
          <w:tcPr>
            <w:tcW w:w="1296"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c>
          <w:tcPr>
            <w:tcW w:w="6860" w:type="dxa"/>
            <w:tcBorders>
              <w:top w:val="single" w:sz="1" w:space="0" w:color="000000"/>
              <w:left w:val="single" w:sz="1" w:space="0" w:color="000000"/>
              <w:bottom w:val="single" w:sz="1" w:space="0" w:color="000000"/>
              <w:right w:val="single" w:sz="1" w:space="0" w:color="000000"/>
            </w:tcBorders>
            <w:noWrap/>
          </w:tcPr>
          <w:p w:rsidR="00215AC6" w:rsidRPr="00494DFB" w:rsidRDefault="00494DFB" w:rsidP="00104315">
            <w:pPr>
              <w:ind w:right="91"/>
              <w:jc w:val="both"/>
              <w:rPr>
                <w:rFonts w:ascii="GHEA Grapalat" w:hAnsi="GHEA Grapalat"/>
                <w:sz w:val="24"/>
                <w:szCs w:val="24"/>
              </w:rPr>
            </w:pPr>
            <w:r w:rsidRPr="00494DFB">
              <w:rPr>
                <w:rFonts w:ascii="GHEA Grapalat" w:hAnsi="GHEA Grapalat"/>
                <w:sz w:val="24"/>
                <w:szCs w:val="24"/>
              </w:rPr>
              <w:t>Առաջարկն ընդունվել է</w:t>
            </w:r>
            <w:r w:rsidR="009211D7">
              <w:rPr>
                <w:rFonts w:ascii="GHEA Grapalat" w:hAnsi="GHEA Grapalat"/>
                <w:sz w:val="24"/>
                <w:szCs w:val="24"/>
              </w:rPr>
              <w:t xml:space="preserve"> </w:t>
            </w:r>
            <w:r w:rsidR="009211D7">
              <w:rPr>
                <w:rFonts w:ascii="GHEA Grapalat" w:hAnsi="GHEA Grapalat"/>
                <w:sz w:val="24"/>
                <w:szCs w:val="24"/>
                <w:lang w:val="hy-AM"/>
              </w:rPr>
              <w:t>մ</w:t>
            </w:r>
            <w:r w:rsidRPr="00494DFB">
              <w:rPr>
                <w:rFonts w:ascii="GHEA Grapalat" w:hAnsi="GHEA Grapalat"/>
                <w:sz w:val="24"/>
                <w:szCs w:val="24"/>
              </w:rPr>
              <w:t>ասնակի։</w:t>
            </w:r>
            <w:r w:rsidRPr="00494DFB">
              <w:rPr>
                <w:rFonts w:ascii="Calibri" w:hAnsi="Calibri" w:cs="Calibri"/>
                <w:sz w:val="24"/>
                <w:szCs w:val="24"/>
              </w:rPr>
              <w:t>  </w:t>
            </w:r>
            <w:r w:rsidRPr="00494DFB">
              <w:rPr>
                <w:rFonts w:ascii="GHEA Grapalat" w:hAnsi="GHEA Grapalat"/>
                <w:sz w:val="24"/>
                <w:szCs w:val="24"/>
              </w:rPr>
              <w:t xml:space="preserve">Նախագծի հավելվածի 2-րդ կետում «վերջին երեք տարվա» </w:t>
            </w:r>
            <w:r w:rsidRPr="00494DFB">
              <w:rPr>
                <w:rFonts w:ascii="GHEA Grapalat" w:hAnsi="GHEA Grapalat"/>
                <w:sz w:val="24"/>
                <w:szCs w:val="24"/>
              </w:rPr>
              <w:lastRenderedPageBreak/>
              <w:t>բառերը փոխարինվել են «վերջին մեկ տարվա» բառերով։</w:t>
            </w:r>
          </w:p>
        </w:tc>
        <w:tc>
          <w:tcPr>
            <w:tcW w:w="990"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r>
      <w:tr w:rsidR="00104315" w:rsidRPr="00702559" w:rsidTr="00E624F5">
        <w:tc>
          <w:tcPr>
            <w:tcW w:w="362"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lastRenderedPageBreak/>
              <w:t>8</w:t>
            </w:r>
          </w:p>
        </w:tc>
        <w:tc>
          <w:tcPr>
            <w:tcW w:w="1912"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առաջարկը ներկայացվել է էլ</w:t>
            </w:r>
            <w:r w:rsidRPr="00702559">
              <w:rPr>
                <w:rFonts w:ascii="Cambria Math" w:eastAsia="GHEA Grapalat" w:hAnsi="Cambria Math" w:cs="Cambria Math"/>
                <w:color w:val="000000"/>
                <w:sz w:val="24"/>
                <w:szCs w:val="24"/>
              </w:rPr>
              <w:t>․</w:t>
            </w:r>
            <w:r w:rsidRPr="00702559">
              <w:rPr>
                <w:rFonts w:ascii="GHEA Grapalat" w:eastAsia="GHEA Grapalat" w:hAnsi="GHEA Grapalat" w:cs="GHEA Grapalat"/>
                <w:color w:val="000000"/>
                <w:sz w:val="24"/>
                <w:szCs w:val="24"/>
              </w:rPr>
              <w:t xml:space="preserve"> փոստով</w:t>
            </w:r>
          </w:p>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17.04.2026 12:56:47</w:t>
            </w:r>
          </w:p>
        </w:tc>
        <w:tc>
          <w:tcPr>
            <w:tcW w:w="1235"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c>
          <w:tcPr>
            <w:tcW w:w="2654"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after="0" w:line="276" w:lineRule="auto"/>
              <w:jc w:val="both"/>
              <w:rPr>
                <w:rFonts w:ascii="GHEA Grapalat" w:hAnsi="GHEA Grapalat"/>
                <w:sz w:val="24"/>
                <w:szCs w:val="24"/>
              </w:rPr>
            </w:pPr>
            <w:r w:rsidRPr="00702559">
              <w:rPr>
                <w:rFonts w:ascii="GHEA Grapalat" w:eastAsia="'Sylfaen'" w:hAnsi="GHEA Grapalat" w:cs="'Sylfaen'"/>
                <w:sz w:val="24"/>
                <w:szCs w:val="24"/>
              </w:rPr>
              <w:t>Նախագծի 3-րդ և 13-րդ կետերում նշված է, որ աջակցությունը տրամադրվում է այն գործատուին, որը շահառուի հետ կնքում է աշխատանքային պայմանագիր «նորմալ աշխատաժամանակի ռեժիմով (մեկ դրույքով)»:</w:t>
            </w:r>
          </w:p>
          <w:p w:rsidR="00215AC6" w:rsidRPr="00702559" w:rsidRDefault="00DA6AAF" w:rsidP="00702559">
            <w:pPr>
              <w:spacing w:after="0" w:line="276" w:lineRule="auto"/>
              <w:jc w:val="both"/>
              <w:rPr>
                <w:rFonts w:ascii="GHEA Grapalat" w:hAnsi="GHEA Grapalat"/>
                <w:sz w:val="24"/>
                <w:szCs w:val="24"/>
              </w:rPr>
            </w:pPr>
            <w:r w:rsidRPr="00702559">
              <w:rPr>
                <w:rFonts w:ascii="GHEA Grapalat" w:eastAsia="'Sylfaen'" w:hAnsi="GHEA Grapalat" w:cs="'Sylfaen'"/>
                <w:sz w:val="24"/>
                <w:szCs w:val="24"/>
              </w:rPr>
              <w:lastRenderedPageBreak/>
              <w:t xml:space="preserve">Այս դրույթը խնդրահարույց է, քանի որ ծրագրի շահառու հանդիսացող ֆունկցիոնալության խորը կամ ծանր աստիճանի սահմանափակում ունեցող անձինք հաճախ ունենում են առողջական այնպիսի վիճակ, որը թույլ չի տալիս աշխատել լրիվ աշխատաժամանակով: Ավելին, համաձայն ՀՀ Աշխատանքային օրենսգրքի 140-րդ հոդվածի 1-ին մասի 4-րդ կետի՝ հաշմանդամություն ունեցող անձանց համար սահմանվում է աշխատաժամանակի կրճատ տևողություն (շաբաթական ոչ ավելի, քան 36 ժամ), իսկ բժշկի ցուցման համաձայն՝ ավելի </w:t>
            </w:r>
            <w:r w:rsidRPr="00702559">
              <w:rPr>
                <w:rFonts w:ascii="GHEA Grapalat" w:eastAsia="'Sylfaen'" w:hAnsi="GHEA Grapalat" w:cs="'Sylfaen'"/>
                <w:sz w:val="24"/>
                <w:szCs w:val="24"/>
              </w:rPr>
              <w:lastRenderedPageBreak/>
              <w:t xml:space="preserve">քիչ, ինչից չի տուժում նրա աշխատավարձը (անձը վարձատրվում է լրիվ դրույքով սահմանված չափով): </w:t>
            </w:r>
          </w:p>
          <w:p w:rsidR="00215AC6" w:rsidRPr="00702559" w:rsidRDefault="00DA6AAF" w:rsidP="00702559">
            <w:pPr>
              <w:spacing w:after="0" w:line="276" w:lineRule="auto"/>
              <w:jc w:val="both"/>
              <w:rPr>
                <w:rFonts w:ascii="GHEA Grapalat" w:hAnsi="GHEA Grapalat"/>
                <w:sz w:val="24"/>
                <w:szCs w:val="24"/>
              </w:rPr>
            </w:pPr>
            <w:r w:rsidRPr="00702559">
              <w:rPr>
                <w:rFonts w:ascii="GHEA Grapalat" w:eastAsia="'Sylfaen'" w:hAnsi="GHEA Grapalat" w:cs="'Sylfaen'"/>
                <w:sz w:val="24"/>
                <w:szCs w:val="24"/>
              </w:rPr>
              <w:t>Ինչ վերաբերում է 63-ից բարձր տարիք ունեցող անձանց, ապա լրիվ դրույքով աշխատանքը կարող է հանգեցնել արագ հոգնածության և առողջական խնդիրների սրման:</w:t>
            </w:r>
          </w:p>
          <w:p w:rsidR="00215AC6" w:rsidRPr="00702559" w:rsidRDefault="00DA6AAF" w:rsidP="00702559">
            <w:pPr>
              <w:spacing w:after="0" w:line="276" w:lineRule="auto"/>
              <w:jc w:val="both"/>
              <w:rPr>
                <w:rFonts w:ascii="GHEA Grapalat" w:hAnsi="GHEA Grapalat"/>
                <w:sz w:val="24"/>
                <w:szCs w:val="24"/>
              </w:rPr>
            </w:pPr>
            <w:r w:rsidRPr="00702559">
              <w:rPr>
                <w:rFonts w:ascii="GHEA Grapalat" w:eastAsia="'Sylfaen'" w:hAnsi="GHEA Grapalat" w:cs="'Sylfaen'"/>
                <w:sz w:val="24"/>
                <w:szCs w:val="24"/>
              </w:rPr>
              <w:t xml:space="preserve">Առաջարկում ենք վերանայել նշված կետը՝ նախատեսելով նաև ոչ լրիվ աշխատաժամանակի (կես դրույք կամ կրճատ ժամանակ) հնարավորություն՝ պահպանելով աջակցության համամասնական </w:t>
            </w:r>
            <w:r w:rsidRPr="00702559">
              <w:rPr>
                <w:rFonts w:ascii="GHEA Grapalat" w:eastAsia="'Sylfaen'" w:hAnsi="GHEA Grapalat" w:cs="'Sylfaen'"/>
                <w:sz w:val="24"/>
                <w:szCs w:val="24"/>
              </w:rPr>
              <w:lastRenderedPageBreak/>
              <w:t>սկզբունքը: Սա կապահովի անձի աշխատանքի իրավունքի իրացումը՝ առանց նրա առողջությանը վնաս հասցնելու:</w:t>
            </w:r>
          </w:p>
        </w:tc>
        <w:tc>
          <w:tcPr>
            <w:tcW w:w="1296"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c>
          <w:tcPr>
            <w:tcW w:w="6860" w:type="dxa"/>
            <w:tcBorders>
              <w:top w:val="single" w:sz="1" w:space="0" w:color="000000"/>
              <w:left w:val="single" w:sz="1" w:space="0" w:color="000000"/>
              <w:bottom w:val="single" w:sz="1" w:space="0" w:color="000000"/>
              <w:right w:val="single" w:sz="1" w:space="0" w:color="000000"/>
            </w:tcBorders>
            <w:noWrap/>
          </w:tcPr>
          <w:p w:rsidR="00215AC6" w:rsidRPr="00153A02" w:rsidRDefault="00153A02" w:rsidP="00104315">
            <w:pPr>
              <w:ind w:right="91"/>
              <w:jc w:val="both"/>
              <w:rPr>
                <w:rFonts w:ascii="GHEA Grapalat" w:hAnsi="GHEA Grapalat"/>
                <w:sz w:val="24"/>
                <w:szCs w:val="24"/>
              </w:rPr>
            </w:pPr>
            <w:r w:rsidRPr="00153A02">
              <w:rPr>
                <w:rFonts w:ascii="GHEA Grapalat" w:hAnsi="GHEA Grapalat"/>
                <w:sz w:val="24"/>
                <w:szCs w:val="24"/>
              </w:rPr>
              <w:t>Առաջարկն ընդունվել է մասնակի։</w:t>
            </w:r>
            <w:r w:rsidRPr="00153A02">
              <w:rPr>
                <w:rFonts w:ascii="Calibri" w:hAnsi="Calibri" w:cs="Calibri"/>
                <w:sz w:val="24"/>
                <w:szCs w:val="24"/>
              </w:rPr>
              <w:t>  </w:t>
            </w:r>
            <w:r w:rsidRPr="00153A02">
              <w:rPr>
                <w:rFonts w:ascii="GHEA Grapalat" w:hAnsi="GHEA Grapalat"/>
                <w:sz w:val="24"/>
                <w:szCs w:val="24"/>
              </w:rPr>
              <w:t>Նախագծի հավելվածի 3-րդ կետով սահմանվել է աշխատանքային պայմանագրի ոչ լրիվ աշխատաժամանակով</w:t>
            </w:r>
            <w:r w:rsidR="00104315">
              <w:rPr>
                <w:rFonts w:ascii="GHEA Grapalat" w:hAnsi="GHEA Grapalat"/>
                <w:sz w:val="24"/>
                <w:szCs w:val="24"/>
                <w:lang w:val="hy-AM"/>
              </w:rPr>
              <w:t xml:space="preserve"> </w:t>
            </w:r>
            <w:r w:rsidR="00104315">
              <w:rPr>
                <w:rFonts w:ascii="GHEA Grapalat" w:hAnsi="GHEA Grapalat"/>
                <w:sz w:val="24"/>
                <w:szCs w:val="24"/>
              </w:rPr>
              <w:t xml:space="preserve">կնքման </w:t>
            </w:r>
            <w:r w:rsidRPr="00153A02">
              <w:rPr>
                <w:rFonts w:ascii="GHEA Grapalat" w:hAnsi="GHEA Grapalat"/>
                <w:sz w:val="24"/>
                <w:szCs w:val="24"/>
              </w:rPr>
              <w:t>հնարավորություն հաշմանդամություն</w:t>
            </w:r>
            <w:r w:rsidR="00104315">
              <w:rPr>
                <w:rFonts w:ascii="GHEA Grapalat" w:hAnsi="GHEA Grapalat"/>
                <w:sz w:val="24"/>
                <w:szCs w:val="24"/>
                <w:lang w:val="hy-AM"/>
              </w:rPr>
              <w:t xml:space="preserve"> </w:t>
            </w:r>
            <w:r w:rsidRPr="00153A02">
              <w:rPr>
                <w:rFonts w:ascii="GHEA Grapalat" w:hAnsi="GHEA Grapalat"/>
                <w:sz w:val="24"/>
                <w:szCs w:val="24"/>
              </w:rPr>
              <w:t>ունեցող</w:t>
            </w:r>
            <w:r w:rsidR="00104315">
              <w:rPr>
                <w:rFonts w:ascii="GHEA Grapalat" w:hAnsi="GHEA Grapalat"/>
                <w:sz w:val="24"/>
                <w:szCs w:val="24"/>
                <w:lang w:val="hy-AM"/>
              </w:rPr>
              <w:t xml:space="preserve"> </w:t>
            </w:r>
            <w:r w:rsidRPr="00153A02">
              <w:rPr>
                <w:rFonts w:ascii="GHEA Grapalat" w:hAnsi="GHEA Grapalat"/>
                <w:sz w:val="24"/>
                <w:szCs w:val="24"/>
              </w:rPr>
              <w:t>անձի</w:t>
            </w:r>
            <w:r w:rsidR="00104315">
              <w:rPr>
                <w:rFonts w:ascii="GHEA Grapalat" w:hAnsi="GHEA Grapalat"/>
                <w:sz w:val="24"/>
                <w:szCs w:val="24"/>
                <w:lang w:val="hy-AM"/>
              </w:rPr>
              <w:t xml:space="preserve"> </w:t>
            </w:r>
            <w:r w:rsidRPr="00153A02">
              <w:rPr>
                <w:rFonts w:ascii="GHEA Grapalat" w:hAnsi="GHEA Grapalat"/>
                <w:sz w:val="24"/>
                <w:szCs w:val="24"/>
              </w:rPr>
              <w:t>պահանջով՝</w:t>
            </w:r>
            <w:r w:rsidR="00104315">
              <w:rPr>
                <w:rFonts w:ascii="GHEA Grapalat" w:hAnsi="GHEA Grapalat"/>
                <w:sz w:val="24"/>
                <w:szCs w:val="24"/>
                <w:lang w:val="hy-AM"/>
              </w:rPr>
              <w:t xml:space="preserve"> </w:t>
            </w:r>
            <w:r w:rsidRPr="00153A02">
              <w:rPr>
                <w:rFonts w:ascii="GHEA Grapalat" w:hAnsi="GHEA Grapalat"/>
                <w:sz w:val="24"/>
                <w:szCs w:val="24"/>
              </w:rPr>
              <w:t>բժշկական</w:t>
            </w:r>
            <w:r w:rsidR="00104315">
              <w:rPr>
                <w:rFonts w:ascii="GHEA Grapalat" w:hAnsi="GHEA Grapalat"/>
                <w:sz w:val="24"/>
                <w:szCs w:val="24"/>
                <w:lang w:val="hy-AM"/>
              </w:rPr>
              <w:t xml:space="preserve"> </w:t>
            </w:r>
            <w:r w:rsidRPr="00153A02">
              <w:rPr>
                <w:rFonts w:ascii="GHEA Grapalat" w:hAnsi="GHEA Grapalat"/>
                <w:sz w:val="24"/>
                <w:szCs w:val="24"/>
              </w:rPr>
              <w:t>եզրակացության</w:t>
            </w:r>
            <w:r w:rsidR="00104315">
              <w:rPr>
                <w:rFonts w:ascii="GHEA Grapalat" w:hAnsi="GHEA Grapalat"/>
                <w:sz w:val="24"/>
                <w:szCs w:val="24"/>
                <w:lang w:val="hy-AM"/>
              </w:rPr>
              <w:t xml:space="preserve"> </w:t>
            </w:r>
            <w:r w:rsidRPr="00153A02">
              <w:rPr>
                <w:rFonts w:ascii="GHEA Grapalat" w:hAnsi="GHEA Grapalat"/>
                <w:sz w:val="24"/>
                <w:szCs w:val="24"/>
              </w:rPr>
              <w:t>հիման</w:t>
            </w:r>
            <w:r w:rsidRPr="00153A02">
              <w:rPr>
                <w:rFonts w:ascii="Calibri" w:hAnsi="Calibri" w:cs="Calibri"/>
                <w:sz w:val="24"/>
                <w:szCs w:val="24"/>
              </w:rPr>
              <w:t> </w:t>
            </w:r>
            <w:r w:rsidRPr="00153A02">
              <w:rPr>
                <w:rFonts w:ascii="GHEA Grapalat" w:hAnsi="GHEA Grapalat"/>
                <w:sz w:val="24"/>
                <w:szCs w:val="24"/>
              </w:rPr>
              <w:t>վրա։</w:t>
            </w:r>
          </w:p>
        </w:tc>
        <w:tc>
          <w:tcPr>
            <w:tcW w:w="990"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r>
      <w:tr w:rsidR="00104315" w:rsidRPr="0028117A" w:rsidTr="00E624F5">
        <w:tc>
          <w:tcPr>
            <w:tcW w:w="362"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lastRenderedPageBreak/>
              <w:t>9</w:t>
            </w:r>
          </w:p>
        </w:tc>
        <w:tc>
          <w:tcPr>
            <w:tcW w:w="1912"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«Հաշմանդամություն ունեցող անձանց իրավունքների օրակարգ» ՀԿ</w:t>
            </w:r>
          </w:p>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09.04.2026 23:26:18</w:t>
            </w:r>
          </w:p>
        </w:tc>
        <w:tc>
          <w:tcPr>
            <w:tcW w:w="1235"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c>
          <w:tcPr>
            <w:tcW w:w="2654"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rPr>
                <w:rFonts w:ascii="GHEA Grapalat" w:hAnsi="GHEA Grapalat"/>
                <w:sz w:val="24"/>
                <w:szCs w:val="24"/>
              </w:rPr>
            </w:pPr>
            <w:r w:rsidRPr="00702559">
              <w:rPr>
                <w:rFonts w:ascii="GHEA Grapalat" w:eastAsia="GHEA Grapalat" w:hAnsi="GHEA Grapalat" w:cs="GHEA Grapalat"/>
                <w:sz w:val="24"/>
                <w:szCs w:val="24"/>
              </w:rPr>
              <w:t xml:space="preserve">Ծրագրի առանցքը կազմում են գործատուին տրամադրվող ֆինանսական սուբսիդիաները։ Սակայն ֆինանսական խթաններն ինքնուրույն, առանց համակարգային այլ միջոցառումների, բավարար չեն հաշմանդամություն ունեցող անձանց և ավագ տարիքի անձանց աշխատաշուկայում կայուն ընդգրկումն ապահովելու համար։ Ծրագիրը կարող է մնալ ժամանակավոր «կոսմետիկ» միջոց, եթե </w:t>
            </w:r>
            <w:r w:rsidRPr="00702559">
              <w:rPr>
                <w:rFonts w:ascii="GHEA Grapalat" w:eastAsia="GHEA Grapalat" w:hAnsi="GHEA Grapalat" w:cs="GHEA Grapalat"/>
                <w:sz w:val="24"/>
                <w:szCs w:val="24"/>
              </w:rPr>
              <w:lastRenderedPageBreak/>
              <w:t>չփոխկապակցվի այլ միջոցառումների հետ։ Մասնավորապես՝ ծրագիրը չունի իրազեկման բաղադրիչ, նախատեսվում է իրականացնել առանց մասնագիտական վերապատրաստման ու կողմնորոշման ծառայությունների։ Բացի այդ, աշխատատեղի ֆիզիկական հարմարեցման և խելամիտ հարմարեցումների բաղադրիչի բացակայությունն անհնար է դարձնում ծրագրի կիրառումը մի շարք դեպքերում, անկախ տրամադրվող սուբսիդիայի չափից։</w:t>
            </w:r>
            <w:r w:rsidRPr="00702559">
              <w:rPr>
                <w:rFonts w:ascii="Calibri" w:eastAsia="GHEA Grapalat" w:hAnsi="Calibri" w:cs="Calibri"/>
                <w:sz w:val="24"/>
                <w:szCs w:val="24"/>
              </w:rPr>
              <w:t> </w:t>
            </w:r>
          </w:p>
        </w:tc>
        <w:tc>
          <w:tcPr>
            <w:tcW w:w="1296"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c>
          <w:tcPr>
            <w:tcW w:w="6860" w:type="dxa"/>
            <w:tcBorders>
              <w:top w:val="single" w:sz="1" w:space="0" w:color="000000"/>
              <w:left w:val="single" w:sz="1" w:space="0" w:color="000000"/>
              <w:bottom w:val="single" w:sz="1" w:space="0" w:color="000000"/>
              <w:right w:val="single" w:sz="1" w:space="0" w:color="000000"/>
            </w:tcBorders>
            <w:noWrap/>
          </w:tcPr>
          <w:p w:rsidR="00215AC6" w:rsidRPr="0028117A" w:rsidRDefault="0028117A" w:rsidP="00104315">
            <w:pPr>
              <w:ind w:right="91"/>
              <w:jc w:val="both"/>
              <w:rPr>
                <w:rFonts w:ascii="GHEA Grapalat" w:hAnsi="GHEA Grapalat"/>
                <w:sz w:val="24"/>
                <w:szCs w:val="24"/>
              </w:rPr>
            </w:pPr>
            <w:r w:rsidRPr="0028117A">
              <w:rPr>
                <w:rFonts w:ascii="GHEA Grapalat" w:hAnsi="GHEA Grapalat"/>
                <w:sz w:val="24"/>
                <w:szCs w:val="24"/>
              </w:rPr>
              <w:t>Առաջարկն ընդունվել է ի գիտություն։</w:t>
            </w:r>
            <w:r w:rsidRPr="0028117A">
              <w:rPr>
                <w:rFonts w:ascii="Calibri" w:hAnsi="Calibri" w:cs="Calibri"/>
                <w:sz w:val="24"/>
                <w:szCs w:val="24"/>
              </w:rPr>
              <w:t> </w:t>
            </w:r>
            <w:r w:rsidRPr="0028117A">
              <w:rPr>
                <w:rFonts w:ascii="GHEA Grapalat" w:hAnsi="GHEA Grapalat"/>
                <w:sz w:val="24"/>
                <w:szCs w:val="24"/>
              </w:rPr>
              <w:t>Գործատուի կողմից աշխատատեղերի հարմարեցման մասով պետական աջակցություն նախատեսելը կքննարկվի առաջիկայում իրականացվելիք բարեփոխումների շրջանակներում։ Միաժամանակ հարկ է նշել, որ</w:t>
            </w:r>
            <w:proofErr w:type="gramStart"/>
            <w:r w:rsidRPr="0028117A">
              <w:rPr>
                <w:rFonts w:ascii="Calibri" w:hAnsi="Calibri" w:cs="Calibri"/>
                <w:sz w:val="24"/>
                <w:szCs w:val="24"/>
              </w:rPr>
              <w:t>  </w:t>
            </w:r>
            <w:r w:rsidRPr="0028117A">
              <w:rPr>
                <w:rFonts w:ascii="GHEA Grapalat" w:hAnsi="GHEA Grapalat"/>
                <w:sz w:val="24"/>
                <w:szCs w:val="24"/>
              </w:rPr>
              <w:t>ՀՀ</w:t>
            </w:r>
            <w:proofErr w:type="gramEnd"/>
            <w:r w:rsidRPr="0028117A">
              <w:rPr>
                <w:rFonts w:ascii="GHEA Grapalat" w:hAnsi="GHEA Grapalat"/>
                <w:sz w:val="24"/>
                <w:szCs w:val="24"/>
              </w:rPr>
              <w:t xml:space="preserve"> աշխատանքի և սոցիալական հարցերի նախարարության կողմից մշակվող և իրականացվող պետական ծրագրերի վերաբերյալ իրականացվում են ակտիվ իրազեկման աշխատանքներ՝ օգտագործելով իրազեկման հնարավոր բոլոր գործիքները։ Ինչ վերաբերում է մասնագիտական կողմնորոշման կամ կարիերայի ուղղորղման մասով խորհրդատվության տրամադրմանը, ապա այն Միասնական սոցիալական ծառայության տարածքային կենտրոնի միջոցով մատուցվող ծառայություն է, որը դուրս է ծրագրի կարգավորման շրջանակից։</w:t>
            </w:r>
          </w:p>
        </w:tc>
        <w:tc>
          <w:tcPr>
            <w:tcW w:w="990" w:type="dxa"/>
            <w:tcBorders>
              <w:top w:val="single" w:sz="1" w:space="0" w:color="000000"/>
              <w:left w:val="single" w:sz="1" w:space="0" w:color="000000"/>
              <w:bottom w:val="single" w:sz="1" w:space="0" w:color="000000"/>
              <w:right w:val="single" w:sz="1" w:space="0" w:color="000000"/>
            </w:tcBorders>
            <w:noWrap/>
          </w:tcPr>
          <w:p w:rsidR="00215AC6" w:rsidRPr="0028117A" w:rsidRDefault="00215AC6" w:rsidP="00702559">
            <w:pPr>
              <w:spacing w:line="276" w:lineRule="auto"/>
              <w:jc w:val="center"/>
              <w:rPr>
                <w:rFonts w:ascii="GHEA Grapalat" w:hAnsi="GHEA Grapalat"/>
                <w:sz w:val="24"/>
                <w:szCs w:val="24"/>
                <w:lang w:val="hy-AM"/>
              </w:rPr>
            </w:pPr>
          </w:p>
        </w:tc>
      </w:tr>
      <w:tr w:rsidR="00104315" w:rsidRPr="00104315" w:rsidTr="00E624F5">
        <w:tc>
          <w:tcPr>
            <w:tcW w:w="362"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lastRenderedPageBreak/>
              <w:t>10</w:t>
            </w:r>
          </w:p>
        </w:tc>
        <w:tc>
          <w:tcPr>
            <w:tcW w:w="1912"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«Հաշմանդամություն ունեցող անձանց իրավունքների օրակարգ» ՀԿ</w:t>
            </w:r>
          </w:p>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09.04.2026 23:26:18</w:t>
            </w:r>
          </w:p>
        </w:tc>
        <w:tc>
          <w:tcPr>
            <w:tcW w:w="1235"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c>
          <w:tcPr>
            <w:tcW w:w="2654"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rPr>
                <w:rFonts w:ascii="GHEA Grapalat" w:hAnsi="GHEA Grapalat"/>
                <w:sz w:val="24"/>
                <w:szCs w:val="24"/>
              </w:rPr>
            </w:pPr>
            <w:r w:rsidRPr="00702559">
              <w:rPr>
                <w:rFonts w:ascii="GHEA Grapalat" w:eastAsia="GHEA Grapalat" w:hAnsi="GHEA Grapalat" w:cs="GHEA Grapalat"/>
                <w:sz w:val="24"/>
                <w:szCs w:val="24"/>
              </w:rPr>
              <w:t xml:space="preserve">Ծրագրի կատարումն ամբողջությամբ վստահված է Միասնական սոցիալական ծառայությանը՝ առանց այլընտրանքային ճկուն մեխանիզմների։ Զբաղվածության ռազմավարության ռիսկերի բաժնում ճանաչված ՄՍԾ-ի ինստիտուցիոնալ սահմանափակումները (ներառյալ կարողությունները) կարող են անդրադառնալ ծրագրի արդյունավետության վրա։ Առաջարկում ենք ծրագրում ամրագրել արտապատվիրման հնարավորություն հաշմանդամություն ունեցող անձանց </w:t>
            </w:r>
            <w:r w:rsidRPr="00702559">
              <w:rPr>
                <w:rFonts w:ascii="GHEA Grapalat" w:eastAsia="GHEA Grapalat" w:hAnsi="GHEA Grapalat" w:cs="GHEA Grapalat"/>
                <w:sz w:val="24"/>
                <w:szCs w:val="24"/>
              </w:rPr>
              <w:lastRenderedPageBreak/>
              <w:t>հարցերով զբաղվող հասարակական կազմակերպություններին՝ արդյունքահենք ֆինանսավորման մեխանիզմներով։</w:t>
            </w:r>
            <w:r w:rsidRPr="00702559">
              <w:rPr>
                <w:rFonts w:ascii="Calibri" w:eastAsia="GHEA Grapalat" w:hAnsi="Calibri" w:cs="Calibri"/>
                <w:sz w:val="24"/>
                <w:szCs w:val="24"/>
              </w:rPr>
              <w:t> </w:t>
            </w:r>
          </w:p>
        </w:tc>
        <w:tc>
          <w:tcPr>
            <w:tcW w:w="1296"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c>
          <w:tcPr>
            <w:tcW w:w="6860" w:type="dxa"/>
            <w:tcBorders>
              <w:top w:val="single" w:sz="1" w:space="0" w:color="000000"/>
              <w:left w:val="single" w:sz="1" w:space="0" w:color="000000"/>
              <w:bottom w:val="single" w:sz="1" w:space="0" w:color="000000"/>
              <w:right w:val="single" w:sz="1" w:space="0" w:color="000000"/>
            </w:tcBorders>
            <w:noWrap/>
          </w:tcPr>
          <w:p w:rsidR="00215AC6" w:rsidRPr="00104315" w:rsidRDefault="00B35CD8" w:rsidP="00104315">
            <w:pPr>
              <w:ind w:right="91"/>
              <w:jc w:val="both"/>
              <w:rPr>
                <w:rFonts w:ascii="GHEA Grapalat" w:hAnsi="GHEA Grapalat"/>
                <w:sz w:val="24"/>
                <w:szCs w:val="24"/>
                <w:lang w:val="hy-AM"/>
              </w:rPr>
            </w:pPr>
            <w:r w:rsidRPr="00B35CD8">
              <w:rPr>
                <w:rFonts w:ascii="GHEA Grapalat" w:hAnsi="GHEA Grapalat"/>
                <w:sz w:val="24"/>
                <w:szCs w:val="24"/>
              </w:rPr>
              <w:t>Առաջարկն</w:t>
            </w:r>
            <w:r w:rsidR="00104315">
              <w:rPr>
                <w:rFonts w:ascii="GHEA Grapalat" w:hAnsi="GHEA Grapalat"/>
                <w:sz w:val="24"/>
                <w:szCs w:val="24"/>
                <w:lang w:val="hy-AM"/>
              </w:rPr>
              <w:t xml:space="preserve"> </w:t>
            </w:r>
            <w:r w:rsidRPr="00B35CD8">
              <w:rPr>
                <w:rFonts w:ascii="GHEA Grapalat" w:hAnsi="GHEA Grapalat"/>
                <w:sz w:val="24"/>
                <w:szCs w:val="24"/>
              </w:rPr>
              <w:t>ընդունվել</w:t>
            </w:r>
            <w:r w:rsidR="00104315">
              <w:rPr>
                <w:rFonts w:ascii="GHEA Grapalat" w:hAnsi="GHEA Grapalat"/>
                <w:sz w:val="24"/>
                <w:szCs w:val="24"/>
                <w:lang w:val="hy-AM"/>
              </w:rPr>
              <w:t xml:space="preserve"> </w:t>
            </w:r>
            <w:r w:rsidRPr="00B35CD8">
              <w:rPr>
                <w:rFonts w:ascii="GHEA Grapalat" w:hAnsi="GHEA Grapalat"/>
                <w:sz w:val="24"/>
                <w:szCs w:val="24"/>
              </w:rPr>
              <w:t>է</w:t>
            </w:r>
            <w:r w:rsidR="00104315">
              <w:rPr>
                <w:rFonts w:ascii="GHEA Grapalat" w:hAnsi="GHEA Grapalat"/>
                <w:sz w:val="24"/>
                <w:szCs w:val="24"/>
                <w:lang w:val="hy-AM"/>
              </w:rPr>
              <w:t xml:space="preserve"> </w:t>
            </w:r>
            <w:r w:rsidRPr="00B35CD8">
              <w:rPr>
                <w:rFonts w:ascii="GHEA Grapalat" w:hAnsi="GHEA Grapalat"/>
                <w:sz w:val="24"/>
                <w:szCs w:val="24"/>
              </w:rPr>
              <w:t>ի</w:t>
            </w:r>
            <w:r w:rsidR="00104315">
              <w:rPr>
                <w:rFonts w:ascii="GHEA Grapalat" w:hAnsi="GHEA Grapalat"/>
                <w:sz w:val="24"/>
                <w:szCs w:val="24"/>
                <w:lang w:val="hy-AM"/>
              </w:rPr>
              <w:t xml:space="preserve"> </w:t>
            </w:r>
            <w:r w:rsidRPr="00B35CD8">
              <w:rPr>
                <w:rFonts w:ascii="GHEA Grapalat" w:hAnsi="GHEA Grapalat"/>
                <w:sz w:val="24"/>
                <w:szCs w:val="24"/>
              </w:rPr>
              <w:t>գիտություն։</w:t>
            </w:r>
            <w:r w:rsidR="00104315">
              <w:rPr>
                <w:rFonts w:ascii="GHEA Grapalat" w:hAnsi="GHEA Grapalat"/>
                <w:sz w:val="24"/>
                <w:szCs w:val="24"/>
                <w:lang w:val="hy-AM"/>
              </w:rPr>
              <w:t xml:space="preserve"> </w:t>
            </w:r>
            <w:r w:rsidRPr="00104315">
              <w:rPr>
                <w:rFonts w:ascii="GHEA Grapalat" w:hAnsi="GHEA Grapalat"/>
                <w:sz w:val="24"/>
                <w:szCs w:val="24"/>
                <w:lang w:val="hy-AM"/>
              </w:rPr>
              <w:t>Արդյունքահեն</w:t>
            </w:r>
            <w:r w:rsidR="00104315" w:rsidRPr="00104315">
              <w:rPr>
                <w:rFonts w:ascii="GHEA Grapalat" w:hAnsi="GHEA Grapalat"/>
                <w:sz w:val="24"/>
                <w:szCs w:val="24"/>
                <w:lang w:val="hy-AM"/>
              </w:rPr>
              <w:t xml:space="preserve"> </w:t>
            </w:r>
            <w:r w:rsidRPr="00104315">
              <w:rPr>
                <w:rFonts w:ascii="GHEA Grapalat" w:hAnsi="GHEA Grapalat"/>
                <w:sz w:val="24"/>
                <w:szCs w:val="24"/>
                <w:lang w:val="hy-AM"/>
              </w:rPr>
              <w:t>ֆինանսավորման մեթոդաբանությամբ ծրագիրն իրականացվելու առնչությամբ հարկ է նշել, որ ներկայում ամփոփվում են ՄԱԿ-ի զարգացման ծրագրի հետ համագործակցությամբ իրականացվող փորձնական ծրագրի արդյունքները, նախատեսվում է փորձնական իրականացման երկրորդ փուլ, որի արդյունքների վերջնական ամփոփումից հետո առաջիկայում կքննարկվեն որոշակի թիրախային խմբերին պատկանող անձանց համար այդ մեխանիզմով՝ արտապատվիրակման սկզբունքով զբաղվածության պետական ծրագիր իրականացնելու հնարավորությունները։</w:t>
            </w:r>
            <w:r w:rsidRPr="00104315">
              <w:rPr>
                <w:rFonts w:ascii="Calibri" w:hAnsi="Calibri" w:cs="Calibri"/>
                <w:sz w:val="24"/>
                <w:szCs w:val="24"/>
                <w:lang w:val="hy-AM"/>
              </w:rPr>
              <w:t> </w:t>
            </w:r>
          </w:p>
        </w:tc>
        <w:tc>
          <w:tcPr>
            <w:tcW w:w="990" w:type="dxa"/>
            <w:tcBorders>
              <w:top w:val="single" w:sz="1" w:space="0" w:color="000000"/>
              <w:left w:val="single" w:sz="1" w:space="0" w:color="000000"/>
              <w:bottom w:val="single" w:sz="1" w:space="0" w:color="000000"/>
              <w:right w:val="single" w:sz="1" w:space="0" w:color="000000"/>
            </w:tcBorders>
            <w:noWrap/>
          </w:tcPr>
          <w:p w:rsidR="00215AC6" w:rsidRPr="00B35CD8" w:rsidRDefault="00215AC6" w:rsidP="00702559">
            <w:pPr>
              <w:spacing w:line="276" w:lineRule="auto"/>
              <w:jc w:val="center"/>
              <w:rPr>
                <w:rFonts w:ascii="GHEA Grapalat" w:hAnsi="GHEA Grapalat"/>
                <w:sz w:val="24"/>
                <w:szCs w:val="24"/>
                <w:lang w:val="hy-AM"/>
              </w:rPr>
            </w:pPr>
          </w:p>
        </w:tc>
      </w:tr>
      <w:tr w:rsidR="00104315" w:rsidRPr="00702559" w:rsidTr="00E624F5">
        <w:tc>
          <w:tcPr>
            <w:tcW w:w="362"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11</w:t>
            </w:r>
          </w:p>
        </w:tc>
        <w:tc>
          <w:tcPr>
            <w:tcW w:w="1912"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«Հաշմանդամություն ունեցող անձանց իրավունքների օրակարգ» ՀԿ</w:t>
            </w:r>
          </w:p>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09.04.2026 23:26:18</w:t>
            </w:r>
          </w:p>
        </w:tc>
        <w:tc>
          <w:tcPr>
            <w:tcW w:w="1235"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c>
          <w:tcPr>
            <w:tcW w:w="2654"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rPr>
                <w:rFonts w:ascii="GHEA Grapalat" w:hAnsi="GHEA Grapalat"/>
                <w:sz w:val="24"/>
                <w:szCs w:val="24"/>
              </w:rPr>
            </w:pPr>
            <w:r w:rsidRPr="00702559">
              <w:rPr>
                <w:rFonts w:ascii="GHEA Grapalat" w:eastAsia="GHEA Grapalat" w:hAnsi="GHEA Grapalat" w:cs="GHEA Grapalat"/>
                <w:sz w:val="24"/>
                <w:szCs w:val="24"/>
              </w:rPr>
              <w:t xml:space="preserve">Ծրագիրը չի սահմանում գործողության ժամկետ, ինչն անորոշություն է ստեղծում բյուջետային պլանավորման, մոնիթորինգի և արդյունավետության գնահատման հարցերում։ Առաջարկում ենք ամրագրել ծրագրի գործողության 3-ամյա ժամկետ՝ ՀՀ կառավարության հատուկ որոշմամբ երկարաձգման հնարավորությամբ և ժամկետի ավարտից 6 ամիս առաջ անկախ </w:t>
            </w:r>
            <w:r w:rsidRPr="00702559">
              <w:rPr>
                <w:rFonts w:ascii="GHEA Grapalat" w:eastAsia="GHEA Grapalat" w:hAnsi="GHEA Grapalat" w:cs="GHEA Grapalat"/>
                <w:sz w:val="24"/>
                <w:szCs w:val="24"/>
              </w:rPr>
              <w:lastRenderedPageBreak/>
              <w:t>կազմակերպության կողմից ծրագրի գնահատմամբ։</w:t>
            </w:r>
            <w:r w:rsidRPr="00702559">
              <w:rPr>
                <w:rFonts w:ascii="Calibri" w:eastAsia="GHEA Grapalat" w:hAnsi="Calibri" w:cs="Calibri"/>
                <w:sz w:val="24"/>
                <w:szCs w:val="24"/>
              </w:rPr>
              <w:t> </w:t>
            </w:r>
          </w:p>
        </w:tc>
        <w:tc>
          <w:tcPr>
            <w:tcW w:w="1296"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c>
          <w:tcPr>
            <w:tcW w:w="6860" w:type="dxa"/>
            <w:tcBorders>
              <w:top w:val="single" w:sz="1" w:space="0" w:color="000000"/>
              <w:left w:val="single" w:sz="1" w:space="0" w:color="000000"/>
              <w:bottom w:val="single" w:sz="1" w:space="0" w:color="000000"/>
              <w:right w:val="single" w:sz="1" w:space="0" w:color="000000"/>
            </w:tcBorders>
            <w:noWrap/>
          </w:tcPr>
          <w:p w:rsidR="00215AC6" w:rsidRPr="00CD76A2" w:rsidRDefault="00CD76A2" w:rsidP="00104315">
            <w:pPr>
              <w:ind w:right="91"/>
              <w:jc w:val="both"/>
              <w:rPr>
                <w:rFonts w:ascii="GHEA Grapalat" w:hAnsi="GHEA Grapalat"/>
                <w:sz w:val="24"/>
                <w:szCs w:val="24"/>
              </w:rPr>
            </w:pPr>
            <w:r w:rsidRPr="00CD76A2">
              <w:rPr>
                <w:rFonts w:ascii="GHEA Grapalat" w:hAnsi="GHEA Grapalat"/>
                <w:sz w:val="24"/>
                <w:szCs w:val="24"/>
              </w:rPr>
              <w:t>Առաջարկը չի ընդունվել։</w:t>
            </w:r>
            <w:r w:rsidRPr="00CD76A2">
              <w:rPr>
                <w:rFonts w:ascii="Calibri" w:hAnsi="Calibri" w:cs="Calibri"/>
                <w:sz w:val="24"/>
                <w:szCs w:val="24"/>
              </w:rPr>
              <w:t> </w:t>
            </w:r>
            <w:r w:rsidRPr="00CD76A2">
              <w:rPr>
                <w:rFonts w:ascii="GHEA Grapalat" w:hAnsi="GHEA Grapalat"/>
                <w:sz w:val="24"/>
                <w:szCs w:val="24"/>
              </w:rPr>
              <w:t>Ծրագրով նախատեսված է պարբերաբար մոնիթորինգի և գնահատման գործընթաց, որի արդյունքներով ծրագրի իրականացումը ոչ արդյունավետ գնահատվելու դեպքում, որպես կանոն, միջոցներ են ձեռնարկվում իրավակիրառ պրակտիկայում վեր հանված խնդիրների լուծման նպատակով ծրագրի բարեփոխման կամ ծրագրի իրականացումը դադարեցնելու ուղղությամբ։</w:t>
            </w:r>
          </w:p>
        </w:tc>
        <w:tc>
          <w:tcPr>
            <w:tcW w:w="990"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r>
      <w:tr w:rsidR="00104315" w:rsidRPr="00104315" w:rsidTr="00E624F5">
        <w:tc>
          <w:tcPr>
            <w:tcW w:w="362"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12</w:t>
            </w:r>
          </w:p>
        </w:tc>
        <w:tc>
          <w:tcPr>
            <w:tcW w:w="1912"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«Հաշմանդամություն ունեցող անձանց իրավունքների օրակարգ» ՀԿ</w:t>
            </w:r>
          </w:p>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09.04.2026 23:26:18</w:t>
            </w:r>
          </w:p>
        </w:tc>
        <w:tc>
          <w:tcPr>
            <w:tcW w:w="1235"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c>
          <w:tcPr>
            <w:tcW w:w="2654"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rPr>
                <w:rFonts w:ascii="GHEA Grapalat" w:hAnsi="GHEA Grapalat"/>
                <w:sz w:val="24"/>
                <w:szCs w:val="24"/>
              </w:rPr>
            </w:pPr>
            <w:r w:rsidRPr="00702559">
              <w:rPr>
                <w:rFonts w:ascii="GHEA Grapalat" w:eastAsia="GHEA Grapalat" w:hAnsi="GHEA Grapalat" w:cs="GHEA Grapalat"/>
                <w:sz w:val="24"/>
                <w:szCs w:val="24"/>
              </w:rPr>
              <w:t>Ծրագիրը ներառում է 1-ին և 2-րդ խմբի հաշմանդամություն ունեցող անձանց, սակայն բացառում է 3-րդ խմբի հաշմանդամություն ունեցող անձանց, որոնք ևս բախվում են աշխատաշուկայի արգելքների։ Առաջարկում ենք ընդլայնել ծրագրի շրջանակը 3-րդ խմբի հաշմանդամություն ունեցող անձանց մասով։</w:t>
            </w:r>
            <w:r w:rsidRPr="00702559">
              <w:rPr>
                <w:rFonts w:ascii="Calibri" w:eastAsia="GHEA Grapalat" w:hAnsi="Calibri" w:cs="Calibri"/>
                <w:sz w:val="24"/>
                <w:szCs w:val="24"/>
              </w:rPr>
              <w:t> </w:t>
            </w:r>
          </w:p>
        </w:tc>
        <w:tc>
          <w:tcPr>
            <w:tcW w:w="1296"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c>
          <w:tcPr>
            <w:tcW w:w="6860" w:type="dxa"/>
            <w:tcBorders>
              <w:top w:val="single" w:sz="1" w:space="0" w:color="000000"/>
              <w:left w:val="single" w:sz="1" w:space="0" w:color="000000"/>
              <w:bottom w:val="single" w:sz="1" w:space="0" w:color="000000"/>
              <w:right w:val="single" w:sz="1" w:space="0" w:color="000000"/>
            </w:tcBorders>
            <w:noWrap/>
          </w:tcPr>
          <w:p w:rsidR="00215AC6" w:rsidRPr="00104315" w:rsidRDefault="006C7E14" w:rsidP="00104315">
            <w:pPr>
              <w:ind w:right="91"/>
              <w:jc w:val="both"/>
              <w:rPr>
                <w:rFonts w:ascii="GHEA Grapalat" w:hAnsi="GHEA Grapalat"/>
                <w:sz w:val="24"/>
                <w:szCs w:val="24"/>
                <w:lang w:val="hy-AM"/>
              </w:rPr>
            </w:pPr>
            <w:r w:rsidRPr="006C7E14">
              <w:rPr>
                <w:rFonts w:ascii="GHEA Grapalat" w:hAnsi="GHEA Grapalat"/>
                <w:sz w:val="24"/>
                <w:szCs w:val="24"/>
              </w:rPr>
              <w:t>Առաջարկն</w:t>
            </w:r>
            <w:r w:rsidR="00104315">
              <w:rPr>
                <w:rFonts w:ascii="GHEA Grapalat" w:hAnsi="GHEA Grapalat"/>
                <w:sz w:val="24"/>
                <w:szCs w:val="24"/>
                <w:lang w:val="hy-AM"/>
              </w:rPr>
              <w:t xml:space="preserve"> </w:t>
            </w:r>
            <w:r w:rsidRPr="006C7E14">
              <w:rPr>
                <w:rFonts w:ascii="GHEA Grapalat" w:hAnsi="GHEA Grapalat"/>
                <w:sz w:val="24"/>
                <w:szCs w:val="24"/>
              </w:rPr>
              <w:t>ընդունվել</w:t>
            </w:r>
            <w:r w:rsidR="00104315">
              <w:rPr>
                <w:rFonts w:ascii="GHEA Grapalat" w:hAnsi="GHEA Grapalat"/>
                <w:sz w:val="24"/>
                <w:szCs w:val="24"/>
                <w:lang w:val="hy-AM"/>
              </w:rPr>
              <w:t xml:space="preserve"> </w:t>
            </w:r>
            <w:r w:rsidRPr="006C7E14">
              <w:rPr>
                <w:rFonts w:ascii="GHEA Grapalat" w:hAnsi="GHEA Grapalat"/>
                <w:sz w:val="24"/>
                <w:szCs w:val="24"/>
              </w:rPr>
              <w:t>է</w:t>
            </w:r>
            <w:r w:rsidR="00104315">
              <w:rPr>
                <w:rFonts w:ascii="GHEA Grapalat" w:hAnsi="GHEA Grapalat"/>
                <w:sz w:val="24"/>
                <w:szCs w:val="24"/>
                <w:lang w:val="hy-AM"/>
              </w:rPr>
              <w:t xml:space="preserve"> </w:t>
            </w:r>
            <w:r w:rsidRPr="006C7E14">
              <w:rPr>
                <w:rFonts w:ascii="GHEA Grapalat" w:hAnsi="GHEA Grapalat"/>
                <w:sz w:val="24"/>
                <w:szCs w:val="24"/>
              </w:rPr>
              <w:t>ի</w:t>
            </w:r>
            <w:r w:rsidR="00104315">
              <w:rPr>
                <w:rFonts w:ascii="GHEA Grapalat" w:hAnsi="GHEA Grapalat"/>
                <w:sz w:val="24"/>
                <w:szCs w:val="24"/>
                <w:lang w:val="hy-AM"/>
              </w:rPr>
              <w:t xml:space="preserve"> </w:t>
            </w:r>
            <w:r w:rsidRPr="006C7E14">
              <w:rPr>
                <w:rFonts w:ascii="GHEA Grapalat" w:hAnsi="GHEA Grapalat"/>
                <w:sz w:val="24"/>
                <w:szCs w:val="24"/>
              </w:rPr>
              <w:t>գիտություն։</w:t>
            </w:r>
            <w:r w:rsidR="00104315">
              <w:rPr>
                <w:rFonts w:ascii="GHEA Grapalat" w:hAnsi="GHEA Grapalat"/>
                <w:sz w:val="24"/>
                <w:szCs w:val="24"/>
                <w:lang w:val="hy-AM"/>
              </w:rPr>
              <w:t xml:space="preserve"> </w:t>
            </w:r>
            <w:r w:rsidRPr="00104315">
              <w:rPr>
                <w:rFonts w:ascii="GHEA Grapalat" w:hAnsi="GHEA Grapalat"/>
                <w:sz w:val="24"/>
                <w:szCs w:val="24"/>
                <w:lang w:val="hy-AM"/>
              </w:rPr>
              <w:t>Ծրագրի</w:t>
            </w:r>
            <w:r w:rsidR="00104315">
              <w:rPr>
                <w:rFonts w:ascii="GHEA Grapalat" w:hAnsi="GHEA Grapalat"/>
                <w:sz w:val="24"/>
                <w:szCs w:val="24"/>
                <w:lang w:val="hy-AM"/>
              </w:rPr>
              <w:t xml:space="preserve"> </w:t>
            </w:r>
            <w:r w:rsidRPr="00104315">
              <w:rPr>
                <w:rFonts w:ascii="GHEA Grapalat" w:hAnsi="GHEA Grapalat"/>
                <w:sz w:val="24"/>
                <w:szCs w:val="24"/>
                <w:lang w:val="hy-AM"/>
              </w:rPr>
              <w:t>ընդլայնման հնարավորության հարցը կքննարկվի առաջիկա բարեփոխումների իրականացման շրջանակներում։ Ծրագրի իրականացման առաջին փուլում Ծրագրով նախատեսվող աջակցությունն առավել հասցեական ու նպատակային լինելու համար թիրախավորվել է ոչ թե այն անձանց շրջանակը, որն ունի աշխատաշուկայում ինտեգրվելու համեմատաբար ավելի բարձր հնարավորություններ, այլ այն անձանց, որոնք աշխատաշուկայում ինտեգրվելու համար իսկապես ունեն պետական աջակցության կարիք։ Ծրագիրը նպատակ ունի հեշտացնելու նշված անձանց մուտքն աշխատաշուկա՝ գործատուների համար ստեղծելով նրանց աշխատանքի ընդունման համար խթաններ։</w:t>
            </w:r>
          </w:p>
        </w:tc>
        <w:tc>
          <w:tcPr>
            <w:tcW w:w="990" w:type="dxa"/>
            <w:tcBorders>
              <w:top w:val="single" w:sz="1" w:space="0" w:color="000000"/>
              <w:left w:val="single" w:sz="1" w:space="0" w:color="000000"/>
              <w:bottom w:val="single" w:sz="1" w:space="0" w:color="000000"/>
              <w:right w:val="single" w:sz="1" w:space="0" w:color="000000"/>
            </w:tcBorders>
            <w:noWrap/>
          </w:tcPr>
          <w:p w:rsidR="00215AC6" w:rsidRPr="006C7E14" w:rsidRDefault="00215AC6" w:rsidP="00702559">
            <w:pPr>
              <w:spacing w:line="276" w:lineRule="auto"/>
              <w:jc w:val="center"/>
              <w:rPr>
                <w:rFonts w:ascii="GHEA Grapalat" w:hAnsi="GHEA Grapalat"/>
                <w:sz w:val="24"/>
                <w:szCs w:val="24"/>
                <w:lang w:val="hy-AM"/>
              </w:rPr>
            </w:pPr>
          </w:p>
        </w:tc>
      </w:tr>
      <w:tr w:rsidR="00104315" w:rsidRPr="00702559" w:rsidTr="00E624F5">
        <w:tc>
          <w:tcPr>
            <w:tcW w:w="362"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13</w:t>
            </w:r>
          </w:p>
        </w:tc>
        <w:tc>
          <w:tcPr>
            <w:tcW w:w="1912"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«Հաշմանդամություն ունեցող անձանց իրավունքների օրակարգ» ՀԿ</w:t>
            </w:r>
          </w:p>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lastRenderedPageBreak/>
              <w:t>09.04.2026 23:26:18</w:t>
            </w:r>
          </w:p>
        </w:tc>
        <w:tc>
          <w:tcPr>
            <w:tcW w:w="1235"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c>
          <w:tcPr>
            <w:tcW w:w="2654"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rPr>
                <w:rFonts w:ascii="GHEA Grapalat" w:hAnsi="GHEA Grapalat"/>
                <w:sz w:val="24"/>
                <w:szCs w:val="24"/>
              </w:rPr>
            </w:pPr>
            <w:r w:rsidRPr="00702559">
              <w:rPr>
                <w:rFonts w:ascii="GHEA Grapalat" w:eastAsia="GHEA Grapalat" w:hAnsi="GHEA Grapalat" w:cs="GHEA Grapalat"/>
                <w:sz w:val="24"/>
                <w:szCs w:val="24"/>
              </w:rPr>
              <w:t xml:space="preserve">Ծրագրի 12-րդ կետը թույլ է տալիս գործատուին ընտրել «իր պահանջներին առավելապես բավարարող» անձին՝ </w:t>
            </w:r>
            <w:r w:rsidRPr="00702559">
              <w:rPr>
                <w:rFonts w:ascii="GHEA Grapalat" w:eastAsia="GHEA Grapalat" w:hAnsi="GHEA Grapalat" w:cs="GHEA Grapalat"/>
                <w:sz w:val="24"/>
                <w:szCs w:val="24"/>
              </w:rPr>
              <w:lastRenderedPageBreak/>
              <w:t>առանց ընտրության արդարությունն ու հիմնավորումն ստուգող մեխանիզմի։ Առաջարկում ենք ծրագրում ավելացնել նոր կետ՝ ամրագրելով, որ գործատուի ընտրությունը հիմնավորվում է բացառապես մասնագիտական որակավորմամբ՝ ՀՀ Աշխատանքային օրենսգրքի խտրականության արգելքին առնչվող հոդվածներին համապատասխան։</w:t>
            </w:r>
            <w:r w:rsidRPr="00702559">
              <w:rPr>
                <w:rFonts w:ascii="Calibri" w:eastAsia="GHEA Grapalat" w:hAnsi="Calibri" w:cs="Calibri"/>
                <w:sz w:val="24"/>
                <w:szCs w:val="24"/>
              </w:rPr>
              <w:t> </w:t>
            </w:r>
          </w:p>
        </w:tc>
        <w:tc>
          <w:tcPr>
            <w:tcW w:w="1296"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c>
          <w:tcPr>
            <w:tcW w:w="6860" w:type="dxa"/>
            <w:tcBorders>
              <w:top w:val="single" w:sz="1" w:space="0" w:color="000000"/>
              <w:left w:val="single" w:sz="1" w:space="0" w:color="000000"/>
              <w:bottom w:val="single" w:sz="1" w:space="0" w:color="000000"/>
              <w:right w:val="single" w:sz="1" w:space="0" w:color="000000"/>
            </w:tcBorders>
            <w:noWrap/>
          </w:tcPr>
          <w:p w:rsidR="00EB5A67" w:rsidRPr="00EB5A67" w:rsidRDefault="00EB5A67" w:rsidP="00104315">
            <w:pPr>
              <w:spacing w:after="0"/>
              <w:ind w:right="91"/>
              <w:rPr>
                <w:rFonts w:ascii="GHEA Grapalat" w:hAnsi="GHEA Grapalat"/>
                <w:sz w:val="24"/>
                <w:szCs w:val="24"/>
              </w:rPr>
            </w:pPr>
            <w:r w:rsidRPr="00EB5A67">
              <w:rPr>
                <w:rFonts w:ascii="GHEA Grapalat" w:hAnsi="GHEA Grapalat"/>
                <w:sz w:val="24"/>
                <w:szCs w:val="24"/>
              </w:rPr>
              <w:t>Առաջարկը չի ընդունվել։</w:t>
            </w:r>
          </w:p>
          <w:p w:rsidR="00EB5A67" w:rsidRPr="00EB5A67" w:rsidRDefault="00EB5A67" w:rsidP="00104315">
            <w:pPr>
              <w:spacing w:after="0"/>
              <w:ind w:right="91"/>
              <w:jc w:val="both"/>
              <w:rPr>
                <w:rFonts w:ascii="GHEA Grapalat" w:hAnsi="GHEA Grapalat"/>
                <w:sz w:val="24"/>
                <w:szCs w:val="24"/>
              </w:rPr>
            </w:pPr>
            <w:r w:rsidRPr="00EB5A67">
              <w:rPr>
                <w:rFonts w:ascii="GHEA Grapalat" w:hAnsi="GHEA Grapalat"/>
                <w:sz w:val="24"/>
                <w:szCs w:val="24"/>
              </w:rPr>
              <w:t xml:space="preserve">ՀՀ աշխատանքային օրենսգրքի 86-րդ հոդվածի 1-ին մասի համաձայն՝ գործատուն իրավունք ունի ինքնուրույն, ուղղակիորեն համալրելու թափուր կամ նոր ստեղծված աշխատատեղերը՝ կնքելով օրենսգրքով նախատեսված աշխատանքային </w:t>
            </w:r>
            <w:r w:rsidRPr="00EB5A67">
              <w:rPr>
                <w:rFonts w:ascii="GHEA Grapalat" w:hAnsi="GHEA Grapalat"/>
                <w:sz w:val="24"/>
                <w:szCs w:val="24"/>
              </w:rPr>
              <w:lastRenderedPageBreak/>
              <w:t>պայմանագրեր։ Նշվածը հաշվի առնելով՝ հարկ է նշել, որ նախագծում նոր կետ ավելացնելու անհրաժեշտությունը բացակայում է։</w:t>
            </w:r>
          </w:p>
          <w:p w:rsidR="00215AC6" w:rsidRPr="00702559" w:rsidRDefault="00215AC6" w:rsidP="00104315">
            <w:pPr>
              <w:spacing w:line="276" w:lineRule="auto"/>
              <w:ind w:right="91"/>
              <w:rPr>
                <w:rFonts w:ascii="GHEA Grapalat" w:hAnsi="GHEA Grapalat"/>
                <w:sz w:val="24"/>
                <w:szCs w:val="24"/>
              </w:rPr>
            </w:pPr>
          </w:p>
        </w:tc>
        <w:tc>
          <w:tcPr>
            <w:tcW w:w="990"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r>
      <w:tr w:rsidR="00104315" w:rsidRPr="003D606A" w:rsidTr="00E624F5">
        <w:tc>
          <w:tcPr>
            <w:tcW w:w="362"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14</w:t>
            </w:r>
          </w:p>
        </w:tc>
        <w:tc>
          <w:tcPr>
            <w:tcW w:w="1912"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«Հաշմանդամություն ունեցող անձանց իրավունքների օրակարգ» ՀԿ</w:t>
            </w:r>
          </w:p>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lastRenderedPageBreak/>
              <w:t>09.04.2026 23:26:18</w:t>
            </w:r>
          </w:p>
        </w:tc>
        <w:tc>
          <w:tcPr>
            <w:tcW w:w="1235"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c>
          <w:tcPr>
            <w:tcW w:w="2654"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rPr>
                <w:rFonts w:ascii="GHEA Grapalat" w:hAnsi="GHEA Grapalat"/>
                <w:sz w:val="24"/>
                <w:szCs w:val="24"/>
              </w:rPr>
            </w:pPr>
            <w:r w:rsidRPr="00702559">
              <w:rPr>
                <w:rFonts w:ascii="GHEA Grapalat" w:eastAsia="GHEA Grapalat" w:hAnsi="GHEA Grapalat" w:cs="GHEA Grapalat"/>
                <w:sz w:val="24"/>
                <w:szCs w:val="24"/>
              </w:rPr>
              <w:t xml:space="preserve">Նախագիծը չի ամրագրում պայմանագրի վաղաժամ լուծման իրավական հետևանքները կամ անհիմն ստացված սուբսիդիայի վերադարձի </w:t>
            </w:r>
            <w:r w:rsidRPr="00702559">
              <w:rPr>
                <w:rFonts w:ascii="GHEA Grapalat" w:eastAsia="GHEA Grapalat" w:hAnsi="GHEA Grapalat" w:cs="GHEA Grapalat"/>
                <w:sz w:val="24"/>
                <w:szCs w:val="24"/>
              </w:rPr>
              <w:lastRenderedPageBreak/>
              <w:t>կարգը։ Առաջարկում ենք սահմանել, որ 6-ամսյա ժամկետից շուտ աշխատողի ազատման դեպքում գործատուն վերադարձնում է ստացված փոխհատուցումն ամբողջությամբ։ Եթե աշխատողն ազատվի իր նախաձեռնությամբ, բայց մշտադիտարկումը պարզի, որ դրա պատճառը եղել է գործատուի կողմից ոչ պատշաճ պայմանների ստեղծումը կամ խտրականությունը, առաջարկում ենք կիրառել վերադարձի մեխանիզմը։</w:t>
            </w:r>
            <w:r w:rsidRPr="00702559">
              <w:rPr>
                <w:rFonts w:ascii="Calibri" w:eastAsia="GHEA Grapalat" w:hAnsi="Calibri" w:cs="Calibri"/>
                <w:sz w:val="24"/>
                <w:szCs w:val="24"/>
              </w:rPr>
              <w:t> </w:t>
            </w:r>
          </w:p>
        </w:tc>
        <w:tc>
          <w:tcPr>
            <w:tcW w:w="1296"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c>
          <w:tcPr>
            <w:tcW w:w="6860" w:type="dxa"/>
            <w:tcBorders>
              <w:top w:val="single" w:sz="1" w:space="0" w:color="000000"/>
              <w:left w:val="single" w:sz="1" w:space="0" w:color="000000"/>
              <w:bottom w:val="single" w:sz="1" w:space="0" w:color="000000"/>
              <w:right w:val="single" w:sz="1" w:space="0" w:color="000000"/>
            </w:tcBorders>
            <w:noWrap/>
          </w:tcPr>
          <w:p w:rsidR="00215AC6" w:rsidRPr="003D606A" w:rsidRDefault="003D606A" w:rsidP="00104315">
            <w:pPr>
              <w:ind w:right="91"/>
              <w:jc w:val="both"/>
              <w:rPr>
                <w:rFonts w:ascii="GHEA Grapalat" w:hAnsi="GHEA Grapalat"/>
                <w:sz w:val="24"/>
                <w:szCs w:val="24"/>
              </w:rPr>
            </w:pPr>
            <w:r w:rsidRPr="003D606A">
              <w:rPr>
                <w:rFonts w:ascii="GHEA Grapalat" w:hAnsi="GHEA Grapalat"/>
                <w:sz w:val="24"/>
                <w:szCs w:val="24"/>
              </w:rPr>
              <w:t>Առաջարկն ընդունվել է ի գիտություն։</w:t>
            </w:r>
            <w:r w:rsidRPr="003D606A">
              <w:rPr>
                <w:rFonts w:ascii="Calibri" w:hAnsi="Calibri" w:cs="Calibri"/>
                <w:sz w:val="24"/>
                <w:szCs w:val="24"/>
              </w:rPr>
              <w:t>  </w:t>
            </w:r>
            <w:r w:rsidRPr="003D606A">
              <w:rPr>
                <w:rFonts w:ascii="GHEA Grapalat" w:hAnsi="GHEA Grapalat"/>
                <w:sz w:val="24"/>
                <w:szCs w:val="24"/>
              </w:rPr>
              <w:t xml:space="preserve">Նախագծով աջակցության տրամադրումը նախատեսված է արդեն իսկ շահառուի կողմից գործատուի հետ աշխատանքային հարաբերությունների մեջ գտնված լինելու պարագայում, որի դեպքում գումարի վերադարձի մեխանիզմի կիրառումը ներկայում </w:t>
            </w:r>
            <w:r w:rsidRPr="003D606A">
              <w:rPr>
                <w:rFonts w:ascii="GHEA Grapalat" w:hAnsi="GHEA Grapalat"/>
                <w:sz w:val="24"/>
                <w:szCs w:val="24"/>
              </w:rPr>
              <w:lastRenderedPageBreak/>
              <w:t>նախատեսված չէ։ Իրավակիրառ պրակտիկայում խնդիրների առաջացման պարագայում առաջարկը կքննարկվի ծրագրի բարեփոխման շրջանակներում։</w:t>
            </w:r>
          </w:p>
        </w:tc>
        <w:tc>
          <w:tcPr>
            <w:tcW w:w="990" w:type="dxa"/>
            <w:tcBorders>
              <w:top w:val="single" w:sz="1" w:space="0" w:color="000000"/>
              <w:left w:val="single" w:sz="1" w:space="0" w:color="000000"/>
              <w:bottom w:val="single" w:sz="1" w:space="0" w:color="000000"/>
              <w:right w:val="single" w:sz="1" w:space="0" w:color="000000"/>
            </w:tcBorders>
            <w:noWrap/>
          </w:tcPr>
          <w:p w:rsidR="00215AC6" w:rsidRPr="003D606A" w:rsidRDefault="00215AC6" w:rsidP="00702559">
            <w:pPr>
              <w:spacing w:line="276" w:lineRule="auto"/>
              <w:jc w:val="center"/>
              <w:rPr>
                <w:rFonts w:ascii="GHEA Grapalat" w:hAnsi="GHEA Grapalat"/>
                <w:sz w:val="24"/>
                <w:szCs w:val="24"/>
                <w:lang w:val="hy-AM"/>
              </w:rPr>
            </w:pPr>
          </w:p>
        </w:tc>
      </w:tr>
      <w:tr w:rsidR="00104315" w:rsidRPr="00BE3B11" w:rsidTr="00E624F5">
        <w:tc>
          <w:tcPr>
            <w:tcW w:w="362"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15</w:t>
            </w:r>
          </w:p>
        </w:tc>
        <w:tc>
          <w:tcPr>
            <w:tcW w:w="1912"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 xml:space="preserve">«Հաշմանդամություն ունեցող անձանց </w:t>
            </w:r>
            <w:r w:rsidRPr="00702559">
              <w:rPr>
                <w:rFonts w:ascii="GHEA Grapalat" w:eastAsia="GHEA Grapalat" w:hAnsi="GHEA Grapalat" w:cs="GHEA Grapalat"/>
                <w:color w:val="000000"/>
                <w:sz w:val="24"/>
                <w:szCs w:val="24"/>
              </w:rPr>
              <w:lastRenderedPageBreak/>
              <w:t>իրավունքների օրակարգ» ՀԿ</w:t>
            </w:r>
          </w:p>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09.04.2026 23:26:18</w:t>
            </w:r>
          </w:p>
        </w:tc>
        <w:tc>
          <w:tcPr>
            <w:tcW w:w="1235"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c>
          <w:tcPr>
            <w:tcW w:w="2654"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rPr>
                <w:rFonts w:ascii="GHEA Grapalat" w:hAnsi="GHEA Grapalat"/>
                <w:sz w:val="24"/>
                <w:szCs w:val="24"/>
              </w:rPr>
            </w:pPr>
            <w:r w:rsidRPr="00702559">
              <w:rPr>
                <w:rFonts w:ascii="GHEA Grapalat" w:eastAsia="GHEA Grapalat" w:hAnsi="GHEA Grapalat" w:cs="GHEA Grapalat"/>
                <w:sz w:val="24"/>
                <w:szCs w:val="24"/>
              </w:rPr>
              <w:t xml:space="preserve">Ծրագրի 18-րդ կետը սահմանում է մոնիթորինգի ժամկետներ, սակայն չի ամրագրում ոչ </w:t>
            </w:r>
            <w:r w:rsidRPr="00702559">
              <w:rPr>
                <w:rFonts w:ascii="GHEA Grapalat" w:eastAsia="GHEA Grapalat" w:hAnsi="GHEA Grapalat" w:cs="GHEA Grapalat"/>
                <w:sz w:val="24"/>
                <w:szCs w:val="24"/>
              </w:rPr>
              <w:lastRenderedPageBreak/>
              <w:t>կատարողականի ցուցանիշներ, ոչ հաշվետու կողմի պատասխանատվությունը, ոչ էլ արդյունքների հիման վրա ծրագրի ճշգրտման մեխանիզմ։ Առաջարկում ենք ամրագրել ծրագրի կատարողականի հիմնական ցուցանիշներ (օր.՝ 6 ամիս հետո աշխատատեղ պահպանած անձանց տոկոս, 12 ամիս հետո աշխատատեղ պահպանած անձանց տոկոս և այլն</w:t>
            </w:r>
            <w:proofErr w:type="gramStart"/>
            <w:r w:rsidRPr="00702559">
              <w:rPr>
                <w:rFonts w:ascii="GHEA Grapalat" w:eastAsia="GHEA Grapalat" w:hAnsi="GHEA Grapalat" w:cs="GHEA Grapalat"/>
                <w:sz w:val="24"/>
                <w:szCs w:val="24"/>
              </w:rPr>
              <w:t>)։</w:t>
            </w:r>
            <w:proofErr w:type="gramEnd"/>
            <w:r w:rsidRPr="00702559">
              <w:rPr>
                <w:rFonts w:ascii="GHEA Grapalat" w:eastAsia="GHEA Grapalat" w:hAnsi="GHEA Grapalat" w:cs="GHEA Grapalat"/>
                <w:sz w:val="24"/>
                <w:szCs w:val="24"/>
              </w:rPr>
              <w:t xml:space="preserve"> Նաև առաջարկում ենք ամրագրել, որ Նախարարությունն ամեն տարի հրապարակում է ծրագրի արդյունքների հաշվետվությունը կայքում։</w:t>
            </w:r>
            <w:r w:rsidRPr="00702559">
              <w:rPr>
                <w:rFonts w:ascii="Calibri" w:eastAsia="GHEA Grapalat" w:hAnsi="Calibri" w:cs="Calibri"/>
                <w:sz w:val="24"/>
                <w:szCs w:val="24"/>
              </w:rPr>
              <w:t> </w:t>
            </w:r>
          </w:p>
        </w:tc>
        <w:tc>
          <w:tcPr>
            <w:tcW w:w="1296"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c>
          <w:tcPr>
            <w:tcW w:w="6860" w:type="dxa"/>
            <w:tcBorders>
              <w:top w:val="single" w:sz="1" w:space="0" w:color="000000"/>
              <w:left w:val="single" w:sz="1" w:space="0" w:color="000000"/>
              <w:bottom w:val="single" w:sz="1" w:space="0" w:color="000000"/>
              <w:right w:val="single" w:sz="1" w:space="0" w:color="000000"/>
            </w:tcBorders>
            <w:noWrap/>
          </w:tcPr>
          <w:p w:rsidR="00215AC6" w:rsidRPr="00BE3B11" w:rsidRDefault="00BE3B11" w:rsidP="00104315">
            <w:pPr>
              <w:ind w:right="91"/>
              <w:jc w:val="both"/>
              <w:rPr>
                <w:rFonts w:ascii="GHEA Grapalat" w:hAnsi="GHEA Grapalat"/>
                <w:sz w:val="24"/>
                <w:szCs w:val="24"/>
              </w:rPr>
            </w:pPr>
            <w:r w:rsidRPr="00BE3B11">
              <w:rPr>
                <w:rFonts w:ascii="GHEA Grapalat" w:hAnsi="GHEA Grapalat"/>
                <w:sz w:val="24"/>
                <w:szCs w:val="24"/>
              </w:rPr>
              <w:t>Ընդունվել է ի գիտություն։</w:t>
            </w:r>
            <w:r w:rsidRPr="00BE3B11">
              <w:rPr>
                <w:rFonts w:ascii="Calibri" w:hAnsi="Calibri" w:cs="Calibri"/>
                <w:sz w:val="24"/>
                <w:szCs w:val="24"/>
              </w:rPr>
              <w:t> </w:t>
            </w:r>
            <w:r w:rsidRPr="00BE3B11">
              <w:rPr>
                <w:rFonts w:ascii="GHEA Grapalat" w:hAnsi="GHEA Grapalat"/>
                <w:sz w:val="24"/>
                <w:szCs w:val="24"/>
              </w:rPr>
              <w:t xml:space="preserve">Աշխատանքի և սոցիալական հարցերի նախարարության կողմից իրականացվող ծրագրերի, այդ թվում նաև՝ զբաղվածության ապահովման պետական ծրագրերի </w:t>
            </w:r>
            <w:r w:rsidRPr="00BE3B11">
              <w:rPr>
                <w:rFonts w:ascii="GHEA Grapalat" w:hAnsi="GHEA Grapalat"/>
                <w:sz w:val="24"/>
                <w:szCs w:val="24"/>
              </w:rPr>
              <w:lastRenderedPageBreak/>
              <w:t>մոնիթորինգն ու գնահատումն իրականացվում է նախարարի հրամանով հաստատված մեթոդաբանության համաձայն։ Ծրագրի արդյունքների մասին հաշվետվությունը յուրաքանչյուր տարի հրապարակվում է ՀՀ աշխատանքի և սոցիալական հարցերի նախարարության գործունեության տարեկան հաշվետվության շրջանակում։</w:t>
            </w:r>
          </w:p>
        </w:tc>
        <w:tc>
          <w:tcPr>
            <w:tcW w:w="990" w:type="dxa"/>
            <w:tcBorders>
              <w:top w:val="single" w:sz="1" w:space="0" w:color="000000"/>
              <w:left w:val="single" w:sz="1" w:space="0" w:color="000000"/>
              <w:bottom w:val="single" w:sz="1" w:space="0" w:color="000000"/>
              <w:right w:val="single" w:sz="1" w:space="0" w:color="000000"/>
            </w:tcBorders>
            <w:noWrap/>
          </w:tcPr>
          <w:p w:rsidR="00215AC6" w:rsidRPr="00BE3B11" w:rsidRDefault="00215AC6" w:rsidP="00702559">
            <w:pPr>
              <w:spacing w:line="276" w:lineRule="auto"/>
              <w:jc w:val="center"/>
              <w:rPr>
                <w:rFonts w:ascii="GHEA Grapalat" w:hAnsi="GHEA Grapalat"/>
                <w:sz w:val="24"/>
                <w:szCs w:val="24"/>
                <w:lang w:val="hy-AM"/>
              </w:rPr>
            </w:pPr>
          </w:p>
        </w:tc>
      </w:tr>
      <w:tr w:rsidR="00104315" w:rsidRPr="00702559" w:rsidTr="00E624F5">
        <w:tc>
          <w:tcPr>
            <w:tcW w:w="362"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lastRenderedPageBreak/>
              <w:t>16</w:t>
            </w:r>
          </w:p>
        </w:tc>
        <w:tc>
          <w:tcPr>
            <w:tcW w:w="1912"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«Հաշմանդամություն ունեցող անձանց իրավունքների օրակարգ» ՀԿ</w:t>
            </w:r>
          </w:p>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09.04.2026 23:26:18</w:t>
            </w:r>
          </w:p>
        </w:tc>
        <w:tc>
          <w:tcPr>
            <w:tcW w:w="1235"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c>
          <w:tcPr>
            <w:tcW w:w="2654"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rPr>
                <w:rFonts w:ascii="GHEA Grapalat" w:hAnsi="GHEA Grapalat"/>
                <w:sz w:val="24"/>
                <w:szCs w:val="24"/>
              </w:rPr>
            </w:pPr>
            <w:r w:rsidRPr="00702559">
              <w:rPr>
                <w:rFonts w:ascii="GHEA Grapalat" w:eastAsia="GHEA Grapalat" w:hAnsi="GHEA Grapalat" w:cs="GHEA Grapalat"/>
                <w:sz w:val="24"/>
                <w:szCs w:val="24"/>
              </w:rPr>
              <w:t>Ծրագրում ամբողջությամբ բացակայում է ծրագրից բխող որոշումների (մերժման, ցուցակ չընդգրկելու) բողոքարկման մեխանիզմ։</w:t>
            </w:r>
            <w:r w:rsidRPr="00702559">
              <w:rPr>
                <w:rFonts w:ascii="Calibri" w:eastAsia="GHEA Grapalat" w:hAnsi="Calibri" w:cs="Calibri"/>
                <w:sz w:val="24"/>
                <w:szCs w:val="24"/>
              </w:rPr>
              <w:t> </w:t>
            </w:r>
          </w:p>
        </w:tc>
        <w:tc>
          <w:tcPr>
            <w:tcW w:w="1296"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c>
          <w:tcPr>
            <w:tcW w:w="6860" w:type="dxa"/>
            <w:tcBorders>
              <w:top w:val="single" w:sz="1" w:space="0" w:color="000000"/>
              <w:left w:val="single" w:sz="1" w:space="0" w:color="000000"/>
              <w:bottom w:val="single" w:sz="1" w:space="0" w:color="000000"/>
              <w:right w:val="single" w:sz="1" w:space="0" w:color="000000"/>
            </w:tcBorders>
            <w:noWrap/>
          </w:tcPr>
          <w:p w:rsidR="00215AC6" w:rsidRPr="00CA530B" w:rsidRDefault="00CA530B" w:rsidP="00104315">
            <w:pPr>
              <w:ind w:right="91"/>
              <w:jc w:val="both"/>
              <w:rPr>
                <w:rFonts w:ascii="GHEA Grapalat" w:hAnsi="GHEA Grapalat"/>
                <w:sz w:val="24"/>
                <w:szCs w:val="24"/>
              </w:rPr>
            </w:pPr>
            <w:r w:rsidRPr="00CA530B">
              <w:rPr>
                <w:rFonts w:ascii="GHEA Grapalat" w:hAnsi="GHEA Grapalat"/>
                <w:sz w:val="24"/>
                <w:szCs w:val="24"/>
              </w:rPr>
              <w:t>Առաջարկը չի ընդունվել։</w:t>
            </w:r>
            <w:r w:rsidR="00104315">
              <w:rPr>
                <w:rFonts w:ascii="GHEA Grapalat" w:hAnsi="GHEA Grapalat"/>
                <w:sz w:val="24"/>
                <w:szCs w:val="24"/>
                <w:lang w:val="hy-AM"/>
              </w:rPr>
              <w:t xml:space="preserve"> </w:t>
            </w:r>
            <w:r w:rsidRPr="00CA530B">
              <w:rPr>
                <w:rFonts w:ascii="GHEA Grapalat" w:hAnsi="GHEA Grapalat"/>
                <w:sz w:val="24"/>
                <w:szCs w:val="24"/>
              </w:rPr>
              <w:t>Ծրագրի</w:t>
            </w:r>
            <w:r w:rsidR="00104315">
              <w:rPr>
                <w:rFonts w:ascii="GHEA Grapalat" w:hAnsi="GHEA Grapalat"/>
                <w:sz w:val="24"/>
                <w:szCs w:val="24"/>
                <w:lang w:val="hy-AM"/>
              </w:rPr>
              <w:t xml:space="preserve"> </w:t>
            </w:r>
            <w:r w:rsidRPr="00CA530B">
              <w:rPr>
                <w:rFonts w:ascii="GHEA Grapalat" w:hAnsi="GHEA Grapalat"/>
                <w:sz w:val="24"/>
                <w:szCs w:val="24"/>
              </w:rPr>
              <w:t>շահառու</w:t>
            </w:r>
            <w:r w:rsidR="00104315">
              <w:rPr>
                <w:rFonts w:ascii="GHEA Grapalat" w:hAnsi="GHEA Grapalat"/>
                <w:sz w:val="24"/>
                <w:szCs w:val="24"/>
                <w:lang w:val="hy-AM"/>
              </w:rPr>
              <w:t xml:space="preserve"> </w:t>
            </w:r>
            <w:r w:rsidRPr="00CA530B">
              <w:rPr>
                <w:rFonts w:ascii="GHEA Grapalat" w:hAnsi="GHEA Grapalat"/>
                <w:sz w:val="24"/>
                <w:szCs w:val="24"/>
              </w:rPr>
              <w:t>հանդիսացող աշխատանք փնտրող անձանց կողմից</w:t>
            </w:r>
            <w:r w:rsidRPr="00CA530B">
              <w:rPr>
                <w:rFonts w:ascii="Calibri" w:hAnsi="Calibri" w:cs="Calibri"/>
                <w:sz w:val="24"/>
                <w:szCs w:val="24"/>
              </w:rPr>
              <w:t> </w:t>
            </w:r>
            <w:r w:rsidRPr="00CA530B">
              <w:rPr>
                <w:rFonts w:ascii="GHEA Grapalat" w:hAnsi="GHEA Grapalat"/>
                <w:sz w:val="24"/>
                <w:szCs w:val="24"/>
              </w:rPr>
              <w:t>որոշումների բողոքարկման իրավունքն ու մեխանիզմն ամրագրված են ավելի բարձր իրավական ուժ ունեցող ակտով՝ «Զբաղվածության մասին» օրենքի</w:t>
            </w:r>
            <w:r w:rsidRPr="00CA530B">
              <w:rPr>
                <w:rFonts w:ascii="Calibri" w:hAnsi="Calibri" w:cs="Calibri"/>
                <w:sz w:val="24"/>
                <w:szCs w:val="24"/>
              </w:rPr>
              <w:t> </w:t>
            </w:r>
            <w:r w:rsidRPr="00CA530B">
              <w:rPr>
                <w:rFonts w:ascii="GHEA Grapalat" w:hAnsi="GHEA Grapalat"/>
                <w:sz w:val="24"/>
                <w:szCs w:val="24"/>
              </w:rPr>
              <w:t>21-րդ հոդվածի 1-ին մասի 6-րդ կետով։</w:t>
            </w:r>
          </w:p>
        </w:tc>
        <w:tc>
          <w:tcPr>
            <w:tcW w:w="990"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r>
      <w:tr w:rsidR="00104315" w:rsidRPr="00104315" w:rsidTr="00E624F5">
        <w:tc>
          <w:tcPr>
            <w:tcW w:w="362"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17</w:t>
            </w:r>
          </w:p>
        </w:tc>
        <w:tc>
          <w:tcPr>
            <w:tcW w:w="1912"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«Հաշմանդամություն ունեցող անձանց իրավունքների օրակարգ» ՀԿ</w:t>
            </w:r>
          </w:p>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09.04.2026 23:26:18</w:t>
            </w:r>
          </w:p>
        </w:tc>
        <w:tc>
          <w:tcPr>
            <w:tcW w:w="1235"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c>
          <w:tcPr>
            <w:tcW w:w="2654"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rPr>
                <w:rFonts w:ascii="GHEA Grapalat" w:hAnsi="GHEA Grapalat"/>
                <w:sz w:val="24"/>
                <w:szCs w:val="24"/>
              </w:rPr>
            </w:pPr>
            <w:r w:rsidRPr="00702559">
              <w:rPr>
                <w:rFonts w:ascii="GHEA Grapalat" w:eastAsia="GHEA Grapalat" w:hAnsi="GHEA Grapalat" w:cs="GHEA Grapalat"/>
                <w:sz w:val="24"/>
                <w:szCs w:val="24"/>
              </w:rPr>
              <w:t xml:space="preserve">Գտնում ենք, որ 15-րդ կետով նախատեսված 100,000 դրամ միանվագ աջակցությունը բավարար խթան չի ստեղծում երկարաժամկետ զբաղվածության պահպանման համար։ Փոխհատուցման ամսական շեմերը (25,000 և 50,000 դրամ) ևս կարող են բավարար չլինել բարձր որակավորում պահանջող հաստիքների համալրման համար։ Առաջարկում ենք 100,000 դրամ միանվագ </w:t>
            </w:r>
            <w:r w:rsidRPr="00702559">
              <w:rPr>
                <w:rFonts w:ascii="GHEA Grapalat" w:eastAsia="GHEA Grapalat" w:hAnsi="GHEA Grapalat" w:cs="GHEA Grapalat"/>
                <w:sz w:val="24"/>
                <w:szCs w:val="24"/>
              </w:rPr>
              <w:lastRenderedPageBreak/>
              <w:t>գումարի փոխարեն կամ դրան զուգահեռ ներդնել աստիճանական նվազող սուբսիդավորման բաղադրիչ, իսկ ամսական շեմերը (25,000 / 50,000 դրամ) ենթարկել ամենամյա ինդեքսավորման կամ վերանայման։</w:t>
            </w:r>
            <w:r w:rsidRPr="00702559">
              <w:rPr>
                <w:rFonts w:ascii="Calibri" w:eastAsia="GHEA Grapalat" w:hAnsi="Calibri" w:cs="Calibri"/>
                <w:sz w:val="24"/>
                <w:szCs w:val="24"/>
              </w:rPr>
              <w:t> </w:t>
            </w:r>
          </w:p>
        </w:tc>
        <w:tc>
          <w:tcPr>
            <w:tcW w:w="1296"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c>
          <w:tcPr>
            <w:tcW w:w="6860" w:type="dxa"/>
            <w:tcBorders>
              <w:top w:val="single" w:sz="1" w:space="0" w:color="000000"/>
              <w:left w:val="single" w:sz="1" w:space="0" w:color="000000"/>
              <w:bottom w:val="single" w:sz="1" w:space="0" w:color="000000"/>
              <w:right w:val="single" w:sz="1" w:space="0" w:color="000000"/>
            </w:tcBorders>
            <w:noWrap/>
          </w:tcPr>
          <w:p w:rsidR="00215AC6" w:rsidRPr="00104315" w:rsidRDefault="007C09FD" w:rsidP="00104315">
            <w:pPr>
              <w:ind w:right="91"/>
              <w:jc w:val="both"/>
              <w:rPr>
                <w:rFonts w:ascii="GHEA Grapalat" w:hAnsi="GHEA Grapalat"/>
                <w:sz w:val="24"/>
                <w:szCs w:val="24"/>
                <w:lang w:val="hy-AM"/>
              </w:rPr>
            </w:pPr>
            <w:r w:rsidRPr="007C09FD">
              <w:rPr>
                <w:rFonts w:ascii="GHEA Grapalat" w:hAnsi="GHEA Grapalat"/>
                <w:sz w:val="24"/>
                <w:szCs w:val="24"/>
              </w:rPr>
              <w:t>Առաջարկն ընդունվել է ի գիտություն։</w:t>
            </w:r>
            <w:r w:rsidRPr="007C09FD">
              <w:rPr>
                <w:rFonts w:ascii="Calibri" w:hAnsi="Calibri" w:cs="Calibri"/>
                <w:sz w:val="24"/>
                <w:szCs w:val="24"/>
              </w:rPr>
              <w:t> </w:t>
            </w:r>
            <w:r w:rsidRPr="007C09FD">
              <w:rPr>
                <w:rFonts w:ascii="GHEA Grapalat" w:hAnsi="GHEA Grapalat"/>
                <w:sz w:val="24"/>
                <w:szCs w:val="24"/>
              </w:rPr>
              <w:t>Նախագծով նախատեսված պետական աջակցության ուղղություններն ու չափերն առաջարկվել են</w:t>
            </w:r>
            <w:r w:rsidR="00104315">
              <w:rPr>
                <w:rFonts w:ascii="GHEA Grapalat" w:hAnsi="GHEA Grapalat"/>
                <w:sz w:val="24"/>
                <w:szCs w:val="24"/>
                <w:lang w:val="hy-AM"/>
              </w:rPr>
              <w:t xml:space="preserve"> </w:t>
            </w:r>
            <w:r w:rsidRPr="007C09FD">
              <w:rPr>
                <w:rFonts w:ascii="GHEA Grapalat" w:hAnsi="GHEA Grapalat"/>
                <w:sz w:val="24"/>
                <w:szCs w:val="24"/>
              </w:rPr>
              <w:t>բազմակի</w:t>
            </w:r>
            <w:r w:rsidR="00104315">
              <w:rPr>
                <w:rFonts w:ascii="GHEA Grapalat" w:hAnsi="GHEA Grapalat"/>
                <w:sz w:val="24"/>
                <w:szCs w:val="24"/>
                <w:lang w:val="hy-AM"/>
              </w:rPr>
              <w:t xml:space="preserve"> </w:t>
            </w:r>
            <w:r w:rsidRPr="007C09FD">
              <w:rPr>
                <w:rFonts w:ascii="GHEA Grapalat" w:hAnsi="GHEA Grapalat"/>
                <w:sz w:val="24"/>
                <w:szCs w:val="24"/>
              </w:rPr>
              <w:t>քննարկումների արդյունքներով։</w:t>
            </w:r>
            <w:r w:rsidR="00104315">
              <w:rPr>
                <w:rFonts w:ascii="GHEA Grapalat" w:hAnsi="GHEA Grapalat"/>
                <w:sz w:val="24"/>
                <w:szCs w:val="24"/>
                <w:lang w:val="hy-AM"/>
              </w:rPr>
              <w:t xml:space="preserve"> </w:t>
            </w:r>
            <w:r w:rsidRPr="00104315">
              <w:rPr>
                <w:rFonts w:ascii="GHEA Grapalat" w:hAnsi="GHEA Grapalat"/>
                <w:sz w:val="24"/>
                <w:szCs w:val="24"/>
                <w:lang w:val="hy-AM"/>
              </w:rPr>
              <w:t>Ծրագրով նախատեսված աջակցության չափերի արդյունավետ լինելու հարցը կքննարկվի իրավակիրառ պրակտիկայի արդյունքներով՝ առաջիկա բարեփոխումների իրականացման շրջանակում։</w:t>
            </w:r>
          </w:p>
        </w:tc>
        <w:tc>
          <w:tcPr>
            <w:tcW w:w="990" w:type="dxa"/>
            <w:tcBorders>
              <w:top w:val="single" w:sz="1" w:space="0" w:color="000000"/>
              <w:left w:val="single" w:sz="1" w:space="0" w:color="000000"/>
              <w:bottom w:val="single" w:sz="1" w:space="0" w:color="000000"/>
              <w:right w:val="single" w:sz="1" w:space="0" w:color="000000"/>
            </w:tcBorders>
            <w:noWrap/>
          </w:tcPr>
          <w:p w:rsidR="00215AC6" w:rsidRPr="007C09FD" w:rsidRDefault="00215AC6" w:rsidP="00702559">
            <w:pPr>
              <w:spacing w:line="276" w:lineRule="auto"/>
              <w:jc w:val="center"/>
              <w:rPr>
                <w:rFonts w:ascii="GHEA Grapalat" w:hAnsi="GHEA Grapalat"/>
                <w:sz w:val="24"/>
                <w:szCs w:val="24"/>
                <w:lang w:val="hy-AM"/>
              </w:rPr>
            </w:pPr>
          </w:p>
        </w:tc>
      </w:tr>
      <w:tr w:rsidR="00104315" w:rsidRPr="001C1E86" w:rsidTr="00E624F5">
        <w:tc>
          <w:tcPr>
            <w:tcW w:w="362"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18</w:t>
            </w:r>
          </w:p>
        </w:tc>
        <w:tc>
          <w:tcPr>
            <w:tcW w:w="1912"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«Հաշմանդամություն ունեցող անձանց իրավունքների օրակարգ» ՀԿ</w:t>
            </w:r>
          </w:p>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09.04.2026 23:26:18</w:t>
            </w:r>
          </w:p>
        </w:tc>
        <w:tc>
          <w:tcPr>
            <w:tcW w:w="1235"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c>
          <w:tcPr>
            <w:tcW w:w="2654"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rPr>
                <w:rFonts w:ascii="GHEA Grapalat" w:hAnsi="GHEA Grapalat"/>
                <w:sz w:val="24"/>
                <w:szCs w:val="24"/>
              </w:rPr>
            </w:pPr>
            <w:r w:rsidRPr="00702559">
              <w:rPr>
                <w:rFonts w:ascii="GHEA Grapalat" w:eastAsia="GHEA Grapalat" w:hAnsi="GHEA Grapalat" w:cs="GHEA Grapalat"/>
                <w:sz w:val="24"/>
                <w:szCs w:val="24"/>
              </w:rPr>
              <w:t xml:space="preserve">Նախագիծը սահմանում է, որ անձը չի կարող ընդգրկվել ծրագրում, եթե վերջին 3 տարում աշխատել է տվյալ գործատուի մոտ։ Առաջարկում ենք սահմանել բացառություն այն դեպքերի համար, երբ անձի հաշմանդամությունը ձեռք է բերվել հենց այդ </w:t>
            </w:r>
            <w:r w:rsidRPr="00702559">
              <w:rPr>
                <w:rFonts w:ascii="GHEA Grapalat" w:eastAsia="GHEA Grapalat" w:hAnsi="GHEA Grapalat" w:cs="GHEA Grapalat"/>
                <w:sz w:val="24"/>
                <w:szCs w:val="24"/>
              </w:rPr>
              <w:lastRenderedPageBreak/>
              <w:t>աշխատավայրում աշխատելու ընթացքում։</w:t>
            </w:r>
            <w:r w:rsidRPr="00702559">
              <w:rPr>
                <w:rFonts w:ascii="Calibri" w:eastAsia="GHEA Grapalat" w:hAnsi="Calibri" w:cs="Calibri"/>
                <w:sz w:val="24"/>
                <w:szCs w:val="24"/>
              </w:rPr>
              <w:t> </w:t>
            </w:r>
          </w:p>
        </w:tc>
        <w:tc>
          <w:tcPr>
            <w:tcW w:w="1296"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c>
          <w:tcPr>
            <w:tcW w:w="6860" w:type="dxa"/>
            <w:tcBorders>
              <w:top w:val="single" w:sz="1" w:space="0" w:color="000000"/>
              <w:left w:val="single" w:sz="1" w:space="0" w:color="000000"/>
              <w:bottom w:val="single" w:sz="1" w:space="0" w:color="000000"/>
              <w:right w:val="single" w:sz="1" w:space="0" w:color="000000"/>
            </w:tcBorders>
            <w:noWrap/>
          </w:tcPr>
          <w:p w:rsidR="00215AC6" w:rsidRPr="001C1E86" w:rsidRDefault="001C1E86" w:rsidP="00104315">
            <w:pPr>
              <w:ind w:right="91"/>
              <w:jc w:val="both"/>
              <w:rPr>
                <w:rFonts w:ascii="GHEA Grapalat" w:hAnsi="GHEA Grapalat"/>
                <w:sz w:val="24"/>
                <w:szCs w:val="24"/>
              </w:rPr>
            </w:pPr>
            <w:r w:rsidRPr="001C1E86">
              <w:rPr>
                <w:rFonts w:ascii="GHEA Grapalat" w:hAnsi="GHEA Grapalat"/>
                <w:sz w:val="24"/>
                <w:szCs w:val="24"/>
              </w:rPr>
              <w:t>Առաջարկն ընդունվել է մասնակի։</w:t>
            </w:r>
            <w:r w:rsidRPr="001C1E86">
              <w:rPr>
                <w:rFonts w:ascii="Calibri" w:hAnsi="Calibri" w:cs="Calibri"/>
                <w:sz w:val="24"/>
                <w:szCs w:val="24"/>
              </w:rPr>
              <w:t> </w:t>
            </w:r>
            <w:r w:rsidRPr="001C1E86">
              <w:rPr>
                <w:rFonts w:ascii="GHEA Grapalat" w:hAnsi="GHEA Grapalat"/>
                <w:sz w:val="24"/>
                <w:szCs w:val="24"/>
              </w:rPr>
              <w:t>Նախագծով նվազեցվել է տվյալ գործատուի մոտ չաշխատած լինելու պահանջի ժամկետը՝ 3 տարվա փոխարեն այն դարձնելով 1 տարի։ Միաժամանակ հարկ է նշել, որ շահառու դառնալու համար հաշմանդամության ձեռք բերման վայրը հիմք ընդունելը նպատակահարմար չէ։</w:t>
            </w:r>
          </w:p>
        </w:tc>
        <w:tc>
          <w:tcPr>
            <w:tcW w:w="990" w:type="dxa"/>
            <w:tcBorders>
              <w:top w:val="single" w:sz="1" w:space="0" w:color="000000"/>
              <w:left w:val="single" w:sz="1" w:space="0" w:color="000000"/>
              <w:bottom w:val="single" w:sz="1" w:space="0" w:color="000000"/>
              <w:right w:val="single" w:sz="1" w:space="0" w:color="000000"/>
            </w:tcBorders>
            <w:noWrap/>
          </w:tcPr>
          <w:p w:rsidR="00215AC6" w:rsidRPr="001C1E86" w:rsidRDefault="00215AC6" w:rsidP="00702559">
            <w:pPr>
              <w:spacing w:line="276" w:lineRule="auto"/>
              <w:jc w:val="center"/>
              <w:rPr>
                <w:rFonts w:ascii="GHEA Grapalat" w:hAnsi="GHEA Grapalat"/>
                <w:sz w:val="24"/>
                <w:szCs w:val="24"/>
                <w:lang w:val="hy-AM"/>
              </w:rPr>
            </w:pPr>
          </w:p>
        </w:tc>
      </w:tr>
      <w:tr w:rsidR="00104315" w:rsidRPr="00702559" w:rsidTr="00E624F5">
        <w:tc>
          <w:tcPr>
            <w:tcW w:w="362"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19</w:t>
            </w:r>
          </w:p>
        </w:tc>
        <w:tc>
          <w:tcPr>
            <w:tcW w:w="1912"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«Հաշմանդամություն ունեցող անձանց իրավունքների օրակարգ» ՀԿ</w:t>
            </w:r>
          </w:p>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09.04.2026 23:26:18</w:t>
            </w:r>
          </w:p>
        </w:tc>
        <w:tc>
          <w:tcPr>
            <w:tcW w:w="1235"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c>
          <w:tcPr>
            <w:tcW w:w="2654"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rPr>
                <w:rFonts w:ascii="GHEA Grapalat" w:hAnsi="GHEA Grapalat"/>
                <w:sz w:val="24"/>
                <w:szCs w:val="24"/>
              </w:rPr>
            </w:pPr>
            <w:r w:rsidRPr="00702559">
              <w:rPr>
                <w:rFonts w:ascii="GHEA Grapalat" w:eastAsia="GHEA Grapalat" w:hAnsi="GHEA Grapalat" w:cs="GHEA Grapalat"/>
                <w:sz w:val="24"/>
                <w:szCs w:val="24"/>
              </w:rPr>
              <w:t>Հստակեցնել՝ արդյոք սույն ծրագրից օգտվող գործատուն կարո՞ղ է միաժամանակ օգտվել ՀՀ Հարկային օրենսգրքով նախատեսված արտոնություններից։</w:t>
            </w:r>
            <w:r w:rsidRPr="00702559">
              <w:rPr>
                <w:rFonts w:ascii="Calibri" w:eastAsia="GHEA Grapalat" w:hAnsi="Calibri" w:cs="Calibri"/>
                <w:sz w:val="24"/>
                <w:szCs w:val="24"/>
              </w:rPr>
              <w:t> </w:t>
            </w:r>
          </w:p>
        </w:tc>
        <w:tc>
          <w:tcPr>
            <w:tcW w:w="1296"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c>
          <w:tcPr>
            <w:tcW w:w="6860" w:type="dxa"/>
            <w:tcBorders>
              <w:top w:val="single" w:sz="1" w:space="0" w:color="000000"/>
              <w:left w:val="single" w:sz="1" w:space="0" w:color="000000"/>
              <w:bottom w:val="single" w:sz="1" w:space="0" w:color="000000"/>
              <w:right w:val="single" w:sz="1" w:space="0" w:color="000000"/>
            </w:tcBorders>
            <w:noWrap/>
          </w:tcPr>
          <w:p w:rsidR="00215AC6" w:rsidRPr="008857C8" w:rsidRDefault="008857C8" w:rsidP="00104315">
            <w:pPr>
              <w:ind w:right="91"/>
              <w:jc w:val="both"/>
              <w:rPr>
                <w:rFonts w:ascii="GHEA Grapalat" w:hAnsi="GHEA Grapalat"/>
                <w:sz w:val="24"/>
                <w:szCs w:val="24"/>
              </w:rPr>
            </w:pPr>
            <w:r w:rsidRPr="008857C8">
              <w:rPr>
                <w:rFonts w:ascii="GHEA Grapalat" w:hAnsi="GHEA Grapalat"/>
                <w:sz w:val="24"/>
                <w:szCs w:val="24"/>
              </w:rPr>
              <w:t>Առաջարկն ընդունվել է ի գիտություն։</w:t>
            </w:r>
            <w:r w:rsidRPr="008857C8">
              <w:rPr>
                <w:rFonts w:ascii="Calibri" w:hAnsi="Calibri" w:cs="Calibri"/>
                <w:sz w:val="24"/>
                <w:szCs w:val="24"/>
              </w:rPr>
              <w:t> </w:t>
            </w:r>
            <w:r w:rsidRPr="008857C8">
              <w:rPr>
                <w:rFonts w:ascii="GHEA Grapalat" w:hAnsi="GHEA Grapalat"/>
                <w:sz w:val="24"/>
                <w:szCs w:val="24"/>
              </w:rPr>
              <w:t>Գործատուին սույն ծրագրով աջակցություն տալը որևէ կերպ չի սահմանափակելու</w:t>
            </w:r>
            <w:r w:rsidRPr="008857C8">
              <w:rPr>
                <w:rFonts w:ascii="Calibri" w:hAnsi="Calibri" w:cs="Calibri"/>
                <w:sz w:val="24"/>
                <w:szCs w:val="24"/>
              </w:rPr>
              <w:t> </w:t>
            </w:r>
            <w:r w:rsidRPr="008857C8">
              <w:rPr>
                <w:rFonts w:ascii="GHEA Grapalat" w:hAnsi="GHEA Grapalat"/>
                <w:sz w:val="24"/>
                <w:szCs w:val="24"/>
              </w:rPr>
              <w:t>ՀՀ հարկային օրենսգրքով նախատեսված արտոնությունից օգտվելու իրավունքը։ Այդ մասով նախագիծը որևէ սահմանափակող նորմ չի պարունակում։</w:t>
            </w:r>
          </w:p>
        </w:tc>
        <w:tc>
          <w:tcPr>
            <w:tcW w:w="990"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r>
      <w:tr w:rsidR="00104315" w:rsidRPr="00702559" w:rsidTr="00E624F5">
        <w:tc>
          <w:tcPr>
            <w:tcW w:w="362"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20</w:t>
            </w:r>
          </w:p>
        </w:tc>
        <w:tc>
          <w:tcPr>
            <w:tcW w:w="1912"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«Հաշմանդամություն ունեցող անձանց իրավունքների օրակարգ» ՀԿ</w:t>
            </w:r>
          </w:p>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09.04.2026 23:26:18</w:t>
            </w:r>
          </w:p>
        </w:tc>
        <w:tc>
          <w:tcPr>
            <w:tcW w:w="1235"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c>
          <w:tcPr>
            <w:tcW w:w="2654"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rPr>
                <w:rFonts w:ascii="GHEA Grapalat" w:hAnsi="GHEA Grapalat"/>
                <w:sz w:val="24"/>
                <w:szCs w:val="24"/>
              </w:rPr>
            </w:pPr>
            <w:r w:rsidRPr="00702559">
              <w:rPr>
                <w:rFonts w:ascii="GHEA Grapalat" w:eastAsia="GHEA Grapalat" w:hAnsi="GHEA Grapalat" w:cs="GHEA Grapalat"/>
                <w:sz w:val="24"/>
                <w:szCs w:val="24"/>
              </w:rPr>
              <w:t xml:space="preserve">Վերստին առաջարկում ենք ապահովել e-work.am-ի մատչելիությունը Վեբ բովանդակության մատչելիության 2.1 ուղեցույցի AA պահանջներին։ Ծրագրի իրականացումը միայն e-work.am հարթակի միջոցով կազմակերպելը կարող է էականորեն սահմանափակել դրա արդյունավետությունը՝ </w:t>
            </w:r>
            <w:r w:rsidRPr="00702559">
              <w:rPr>
                <w:rFonts w:ascii="GHEA Grapalat" w:eastAsia="GHEA Grapalat" w:hAnsi="GHEA Grapalat" w:cs="GHEA Grapalat"/>
                <w:sz w:val="24"/>
                <w:szCs w:val="24"/>
              </w:rPr>
              <w:lastRenderedPageBreak/>
              <w:t>հաշվի առնելով հարթակի ցածր օգտագործելիությունը և մեր կողմից արձանագրված խնդիրները։</w:t>
            </w:r>
            <w:r w:rsidRPr="00702559">
              <w:rPr>
                <w:rFonts w:ascii="Calibri" w:eastAsia="GHEA Grapalat" w:hAnsi="Calibri" w:cs="Calibri"/>
                <w:sz w:val="24"/>
                <w:szCs w:val="24"/>
              </w:rPr>
              <w:t> </w:t>
            </w:r>
          </w:p>
        </w:tc>
        <w:tc>
          <w:tcPr>
            <w:tcW w:w="1296"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c>
          <w:tcPr>
            <w:tcW w:w="6860" w:type="dxa"/>
            <w:tcBorders>
              <w:top w:val="single" w:sz="1" w:space="0" w:color="000000"/>
              <w:left w:val="single" w:sz="1" w:space="0" w:color="000000"/>
              <w:bottom w:val="single" w:sz="1" w:space="0" w:color="000000"/>
              <w:right w:val="single" w:sz="1" w:space="0" w:color="000000"/>
            </w:tcBorders>
            <w:noWrap/>
          </w:tcPr>
          <w:p w:rsidR="00215AC6" w:rsidRPr="00BC0E01" w:rsidRDefault="00BC0E01" w:rsidP="00104315">
            <w:pPr>
              <w:ind w:right="91"/>
              <w:rPr>
                <w:rFonts w:ascii="GHEA Grapalat" w:hAnsi="GHEA Grapalat"/>
                <w:sz w:val="24"/>
                <w:szCs w:val="24"/>
              </w:rPr>
            </w:pPr>
            <w:r w:rsidRPr="00BC0E01">
              <w:rPr>
                <w:rFonts w:ascii="GHEA Grapalat" w:hAnsi="GHEA Grapalat"/>
                <w:sz w:val="24"/>
                <w:szCs w:val="24"/>
              </w:rPr>
              <w:t>Առաջարկն ընդունվել է ի գիտություն։</w:t>
            </w:r>
          </w:p>
        </w:tc>
        <w:tc>
          <w:tcPr>
            <w:tcW w:w="990" w:type="dxa"/>
            <w:tcBorders>
              <w:top w:val="single" w:sz="1" w:space="0" w:color="000000"/>
              <w:left w:val="single" w:sz="1" w:space="0" w:color="000000"/>
              <w:bottom w:val="single" w:sz="1" w:space="0" w:color="000000"/>
              <w:right w:val="single" w:sz="1" w:space="0" w:color="000000"/>
            </w:tcBorders>
            <w:noWrap/>
          </w:tcPr>
          <w:p w:rsidR="00215AC6" w:rsidRPr="00BC0E01" w:rsidRDefault="00215AC6" w:rsidP="00BC0E01">
            <w:pPr>
              <w:rPr>
                <w:rFonts w:ascii="GHEA Grapalat" w:hAnsi="GHEA Grapalat"/>
                <w:sz w:val="24"/>
                <w:szCs w:val="24"/>
              </w:rPr>
            </w:pPr>
          </w:p>
        </w:tc>
      </w:tr>
      <w:tr w:rsidR="00104315" w:rsidRPr="00E624F5" w:rsidTr="00E624F5">
        <w:tc>
          <w:tcPr>
            <w:tcW w:w="362"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21</w:t>
            </w:r>
          </w:p>
        </w:tc>
        <w:tc>
          <w:tcPr>
            <w:tcW w:w="1912"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՛՛Հավասար իրավունքներ, հավասար հնարավորություններ՛՛ հաշմանդամություն ունեցող անձանց ՀԿ</w:t>
            </w:r>
          </w:p>
          <w:p w:rsidR="00215AC6" w:rsidRPr="00702559" w:rsidRDefault="00DA6AAF" w:rsidP="00702559">
            <w:pPr>
              <w:spacing w:line="276" w:lineRule="auto"/>
              <w:jc w:val="center"/>
              <w:rPr>
                <w:rFonts w:ascii="GHEA Grapalat" w:hAnsi="GHEA Grapalat"/>
                <w:sz w:val="24"/>
                <w:szCs w:val="24"/>
              </w:rPr>
            </w:pPr>
            <w:r w:rsidRPr="00702559">
              <w:rPr>
                <w:rFonts w:ascii="GHEA Grapalat" w:eastAsia="GHEA Grapalat" w:hAnsi="GHEA Grapalat" w:cs="GHEA Grapalat"/>
                <w:color w:val="000000"/>
                <w:sz w:val="24"/>
                <w:szCs w:val="24"/>
              </w:rPr>
              <w:t>07.04.2026 23:31:27</w:t>
            </w:r>
          </w:p>
        </w:tc>
        <w:tc>
          <w:tcPr>
            <w:tcW w:w="1235"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c>
          <w:tcPr>
            <w:tcW w:w="2654" w:type="dxa"/>
            <w:tcBorders>
              <w:top w:val="single" w:sz="1" w:space="0" w:color="000000"/>
              <w:left w:val="single" w:sz="1" w:space="0" w:color="000000"/>
              <w:bottom w:val="single" w:sz="1" w:space="0" w:color="000000"/>
              <w:right w:val="single" w:sz="1" w:space="0" w:color="000000"/>
            </w:tcBorders>
            <w:noWrap/>
          </w:tcPr>
          <w:p w:rsidR="00215AC6" w:rsidRPr="00702559" w:rsidRDefault="00DA6AAF" w:rsidP="00702559">
            <w:pPr>
              <w:spacing w:line="276" w:lineRule="auto"/>
              <w:rPr>
                <w:rFonts w:ascii="GHEA Grapalat" w:hAnsi="GHEA Grapalat"/>
                <w:sz w:val="24"/>
                <w:szCs w:val="24"/>
              </w:rPr>
            </w:pPr>
            <w:r w:rsidRPr="00702559">
              <w:rPr>
                <w:rFonts w:ascii="GHEA Grapalat" w:eastAsia="GHEA Grapalat" w:hAnsi="GHEA Grapalat" w:cs="GHEA Grapalat"/>
                <w:sz w:val="24"/>
                <w:szCs w:val="24"/>
              </w:rPr>
              <w:t>Նախագծի ընդունման կապակցությամբ 200 շահառուի աջակցության համար ՀՀ 2026 թվականի պետական բյուջեում կնախատեսվի ծախսերի ավելացում 80,000.0</w:t>
            </w:r>
            <w:proofErr w:type="gramStart"/>
            <w:r w:rsidRPr="00702559">
              <w:rPr>
                <w:rFonts w:ascii="Calibri" w:eastAsia="GHEA Grapalat" w:hAnsi="Calibri" w:cs="Calibri"/>
                <w:sz w:val="24"/>
                <w:szCs w:val="24"/>
              </w:rPr>
              <w:t> </w:t>
            </w:r>
            <w:r w:rsidRPr="00702559">
              <w:rPr>
                <w:rFonts w:ascii="GHEA Grapalat" w:eastAsia="GHEA Grapalat" w:hAnsi="GHEA Grapalat" w:cs="GHEA Grapalat"/>
                <w:sz w:val="24"/>
                <w:szCs w:val="24"/>
              </w:rPr>
              <w:t xml:space="preserve"> հազար</w:t>
            </w:r>
            <w:proofErr w:type="gramEnd"/>
            <w:r w:rsidRPr="00702559">
              <w:rPr>
                <w:rFonts w:ascii="GHEA Grapalat" w:eastAsia="GHEA Grapalat" w:hAnsi="GHEA Grapalat" w:cs="GHEA Grapalat"/>
                <w:sz w:val="24"/>
                <w:szCs w:val="24"/>
              </w:rPr>
              <w:t xml:space="preserve"> </w:t>
            </w:r>
            <w:r w:rsidRPr="00702559">
              <w:rPr>
                <w:rFonts w:ascii="Calibri" w:eastAsia="GHEA Grapalat" w:hAnsi="Calibri" w:cs="Calibri"/>
                <w:sz w:val="24"/>
                <w:szCs w:val="24"/>
              </w:rPr>
              <w:t> </w:t>
            </w:r>
            <w:r w:rsidRPr="00702559">
              <w:rPr>
                <w:rFonts w:ascii="GHEA Grapalat" w:eastAsia="GHEA Grapalat" w:hAnsi="GHEA Grapalat" w:cs="GHEA Grapalat"/>
                <w:sz w:val="24"/>
                <w:szCs w:val="24"/>
              </w:rPr>
              <w:t xml:space="preserve"> դրամի չափով :- այստեղ հավանաբար 80.000.000 դրամ է։</w:t>
            </w:r>
          </w:p>
        </w:tc>
        <w:tc>
          <w:tcPr>
            <w:tcW w:w="1296" w:type="dxa"/>
            <w:tcBorders>
              <w:top w:val="single" w:sz="1" w:space="0" w:color="000000"/>
              <w:left w:val="single" w:sz="1" w:space="0" w:color="000000"/>
              <w:bottom w:val="single" w:sz="1" w:space="0" w:color="000000"/>
              <w:right w:val="single" w:sz="1" w:space="0" w:color="000000"/>
            </w:tcBorders>
            <w:noWrap/>
          </w:tcPr>
          <w:p w:rsidR="00215AC6" w:rsidRPr="00702559" w:rsidRDefault="00215AC6" w:rsidP="00702559">
            <w:pPr>
              <w:spacing w:line="276" w:lineRule="auto"/>
              <w:jc w:val="center"/>
              <w:rPr>
                <w:rFonts w:ascii="GHEA Grapalat" w:hAnsi="GHEA Grapalat"/>
                <w:sz w:val="24"/>
                <w:szCs w:val="24"/>
              </w:rPr>
            </w:pPr>
          </w:p>
        </w:tc>
        <w:tc>
          <w:tcPr>
            <w:tcW w:w="6860" w:type="dxa"/>
            <w:tcBorders>
              <w:top w:val="single" w:sz="1" w:space="0" w:color="000000"/>
              <w:left w:val="single" w:sz="1" w:space="0" w:color="000000"/>
              <w:bottom w:val="single" w:sz="1" w:space="0" w:color="000000"/>
              <w:right w:val="single" w:sz="1" w:space="0" w:color="000000"/>
            </w:tcBorders>
            <w:noWrap/>
          </w:tcPr>
          <w:p w:rsidR="00215AC6" w:rsidRPr="00E624F5" w:rsidRDefault="00BC263F" w:rsidP="00E624F5">
            <w:pPr>
              <w:ind w:right="103"/>
              <w:jc w:val="both"/>
              <w:rPr>
                <w:rFonts w:ascii="GHEA Grapalat" w:hAnsi="GHEA Grapalat"/>
                <w:sz w:val="24"/>
                <w:szCs w:val="24"/>
                <w:lang w:val="hy-AM"/>
              </w:rPr>
            </w:pPr>
            <w:r w:rsidRPr="00BC263F">
              <w:rPr>
                <w:rFonts w:ascii="GHEA Grapalat" w:hAnsi="GHEA Grapalat"/>
                <w:sz w:val="24"/>
                <w:szCs w:val="24"/>
              </w:rPr>
              <w:t>Առաջարկն ընդունվել է ի գիտություն։ Հարկ է նշել, որ իրականացվել է</w:t>
            </w:r>
            <w:r w:rsidR="00104315">
              <w:rPr>
                <w:rFonts w:ascii="GHEA Grapalat" w:hAnsi="GHEA Grapalat"/>
                <w:sz w:val="24"/>
                <w:szCs w:val="24"/>
                <w:lang w:val="hy-AM"/>
              </w:rPr>
              <w:t xml:space="preserve"> </w:t>
            </w:r>
            <w:r w:rsidRPr="00BC263F">
              <w:rPr>
                <w:rFonts w:ascii="GHEA Grapalat" w:hAnsi="GHEA Grapalat"/>
                <w:sz w:val="24"/>
                <w:szCs w:val="24"/>
              </w:rPr>
              <w:t>Ծրագրի</w:t>
            </w:r>
            <w:r w:rsidR="00104315">
              <w:rPr>
                <w:rFonts w:ascii="GHEA Grapalat" w:hAnsi="GHEA Grapalat"/>
                <w:sz w:val="24"/>
                <w:szCs w:val="24"/>
                <w:lang w:val="hy-AM"/>
              </w:rPr>
              <w:t xml:space="preserve"> </w:t>
            </w:r>
            <w:r w:rsidRPr="00BC263F">
              <w:rPr>
                <w:rFonts w:ascii="GHEA Grapalat" w:hAnsi="GHEA Grapalat"/>
                <w:sz w:val="24"/>
                <w:szCs w:val="24"/>
              </w:rPr>
              <w:t>իրականացման</w:t>
            </w:r>
            <w:r w:rsidR="00104315">
              <w:rPr>
                <w:rFonts w:ascii="GHEA Grapalat" w:hAnsi="GHEA Grapalat"/>
                <w:sz w:val="24"/>
                <w:szCs w:val="24"/>
                <w:lang w:val="hy-AM"/>
              </w:rPr>
              <w:t xml:space="preserve"> </w:t>
            </w:r>
            <w:r w:rsidRPr="00BC263F">
              <w:rPr>
                <w:rFonts w:ascii="GHEA Grapalat" w:hAnsi="GHEA Grapalat"/>
                <w:sz w:val="24"/>
                <w:szCs w:val="24"/>
              </w:rPr>
              <w:t>համար</w:t>
            </w:r>
            <w:r w:rsidR="00104315">
              <w:rPr>
                <w:rFonts w:ascii="GHEA Grapalat" w:hAnsi="GHEA Grapalat"/>
                <w:sz w:val="24"/>
                <w:szCs w:val="24"/>
                <w:lang w:val="hy-AM"/>
              </w:rPr>
              <w:t xml:space="preserve"> </w:t>
            </w:r>
            <w:r w:rsidRPr="00BC263F">
              <w:rPr>
                <w:rFonts w:ascii="GHEA Grapalat" w:hAnsi="GHEA Grapalat"/>
                <w:sz w:val="24"/>
                <w:szCs w:val="24"/>
              </w:rPr>
              <w:t>նախատեսվելիք</w:t>
            </w:r>
            <w:r w:rsidR="00E624F5">
              <w:rPr>
                <w:rFonts w:ascii="GHEA Grapalat" w:hAnsi="GHEA Grapalat"/>
                <w:sz w:val="24"/>
                <w:szCs w:val="24"/>
                <w:lang w:val="hy-AM"/>
              </w:rPr>
              <w:t xml:space="preserve"> </w:t>
            </w:r>
            <w:r w:rsidRPr="00BC263F">
              <w:rPr>
                <w:rFonts w:ascii="GHEA Grapalat" w:hAnsi="GHEA Grapalat"/>
                <w:sz w:val="24"/>
                <w:szCs w:val="24"/>
              </w:rPr>
              <w:t>ֆինանսական</w:t>
            </w:r>
            <w:r w:rsidRPr="00BC263F">
              <w:rPr>
                <w:rFonts w:ascii="Calibri" w:hAnsi="Calibri" w:cs="Calibri"/>
                <w:sz w:val="24"/>
                <w:szCs w:val="24"/>
              </w:rPr>
              <w:t>  </w:t>
            </w:r>
            <w:r w:rsidRPr="00BC263F">
              <w:rPr>
                <w:rFonts w:ascii="GHEA Grapalat" w:hAnsi="GHEA Grapalat"/>
                <w:sz w:val="24"/>
                <w:szCs w:val="24"/>
              </w:rPr>
              <w:t>միջոցների վերահաշվարկ՝ հաշվի առնելով այն հանգամանքը, որ նախատեսված 100 000 դրամի չափով միանվագ աջակցությունը պետք է տրամադրվի</w:t>
            </w:r>
            <w:r w:rsidR="00E624F5">
              <w:rPr>
                <w:rFonts w:ascii="GHEA Grapalat" w:hAnsi="GHEA Grapalat"/>
                <w:sz w:val="24"/>
                <w:szCs w:val="24"/>
                <w:lang w:val="hy-AM"/>
              </w:rPr>
              <w:t xml:space="preserve"> </w:t>
            </w:r>
            <w:r w:rsidRPr="00BC263F">
              <w:rPr>
                <w:rFonts w:ascii="GHEA Grapalat" w:hAnsi="GHEA Grapalat"/>
                <w:sz w:val="24"/>
                <w:szCs w:val="24"/>
              </w:rPr>
              <w:t>12 ամիս աշխատանքային հարաբերությունները շարունակվելու</w:t>
            </w:r>
            <w:r w:rsidR="00E624F5">
              <w:rPr>
                <w:rFonts w:ascii="GHEA Grapalat" w:hAnsi="GHEA Grapalat"/>
                <w:sz w:val="24"/>
                <w:szCs w:val="24"/>
                <w:lang w:val="hy-AM"/>
              </w:rPr>
              <w:t xml:space="preserve"> </w:t>
            </w:r>
            <w:r w:rsidRPr="00BC263F">
              <w:rPr>
                <w:rFonts w:ascii="GHEA Grapalat" w:hAnsi="GHEA Grapalat"/>
                <w:sz w:val="24"/>
                <w:szCs w:val="24"/>
              </w:rPr>
              <w:t>պարագայում, ըստ այդմ այդ մասով ֆինանսական միջոցների պահանջ կառաջանա ոչ թե</w:t>
            </w:r>
            <w:r w:rsidR="00E624F5">
              <w:rPr>
                <w:rFonts w:ascii="GHEA Grapalat" w:hAnsi="GHEA Grapalat"/>
                <w:sz w:val="24"/>
                <w:szCs w:val="24"/>
                <w:lang w:val="hy-AM"/>
              </w:rPr>
              <w:t xml:space="preserve"> </w:t>
            </w:r>
            <w:r w:rsidRPr="00BC263F">
              <w:rPr>
                <w:rFonts w:ascii="GHEA Grapalat" w:hAnsi="GHEA Grapalat"/>
                <w:sz w:val="24"/>
                <w:szCs w:val="24"/>
              </w:rPr>
              <w:t>2026 թ.-ին,</w:t>
            </w:r>
            <w:r w:rsidR="00E624F5">
              <w:rPr>
                <w:rFonts w:ascii="GHEA Grapalat" w:hAnsi="GHEA Grapalat"/>
                <w:sz w:val="24"/>
                <w:szCs w:val="24"/>
                <w:lang w:val="hy-AM"/>
              </w:rPr>
              <w:t xml:space="preserve"> </w:t>
            </w:r>
            <w:r w:rsidRPr="00BC263F">
              <w:rPr>
                <w:rFonts w:ascii="GHEA Grapalat" w:hAnsi="GHEA Grapalat"/>
                <w:sz w:val="24"/>
                <w:szCs w:val="24"/>
              </w:rPr>
              <w:t>այլ՝</w:t>
            </w:r>
            <w:r w:rsidR="00E624F5">
              <w:rPr>
                <w:rFonts w:ascii="GHEA Grapalat" w:hAnsi="GHEA Grapalat"/>
                <w:sz w:val="24"/>
                <w:szCs w:val="24"/>
                <w:lang w:val="hy-AM"/>
              </w:rPr>
              <w:t xml:space="preserve"> </w:t>
            </w:r>
            <w:r w:rsidRPr="00BC263F">
              <w:rPr>
                <w:rFonts w:ascii="GHEA Grapalat" w:hAnsi="GHEA Grapalat"/>
                <w:sz w:val="24"/>
                <w:szCs w:val="24"/>
              </w:rPr>
              <w:t>2027</w:t>
            </w:r>
            <w:r w:rsidRPr="00BC263F">
              <w:rPr>
                <w:rFonts w:ascii="Calibri" w:hAnsi="Calibri" w:cs="Calibri"/>
                <w:sz w:val="24"/>
                <w:szCs w:val="24"/>
              </w:rPr>
              <w:t> </w:t>
            </w:r>
            <w:r w:rsidRPr="00BC263F">
              <w:rPr>
                <w:rFonts w:ascii="GHEA Grapalat" w:hAnsi="GHEA Grapalat"/>
                <w:sz w:val="24"/>
                <w:szCs w:val="24"/>
              </w:rPr>
              <w:t>թ.-ին։</w:t>
            </w:r>
            <w:r w:rsidR="00E624F5">
              <w:rPr>
                <w:rFonts w:ascii="GHEA Grapalat" w:hAnsi="GHEA Grapalat"/>
                <w:sz w:val="24"/>
                <w:szCs w:val="24"/>
                <w:lang w:val="hy-AM"/>
              </w:rPr>
              <w:t xml:space="preserve"> </w:t>
            </w:r>
            <w:r w:rsidRPr="00E624F5">
              <w:rPr>
                <w:rFonts w:ascii="GHEA Grapalat" w:hAnsi="GHEA Grapalat"/>
                <w:sz w:val="24"/>
                <w:szCs w:val="24"/>
                <w:lang w:val="hy-AM"/>
              </w:rPr>
              <w:t>Նշվածը</w:t>
            </w:r>
            <w:r w:rsidR="00E624F5">
              <w:rPr>
                <w:rFonts w:ascii="GHEA Grapalat" w:hAnsi="GHEA Grapalat"/>
                <w:sz w:val="24"/>
                <w:szCs w:val="24"/>
                <w:lang w:val="hy-AM"/>
              </w:rPr>
              <w:t xml:space="preserve"> </w:t>
            </w:r>
            <w:r w:rsidRPr="00E624F5">
              <w:rPr>
                <w:rFonts w:ascii="GHEA Grapalat" w:hAnsi="GHEA Grapalat"/>
                <w:sz w:val="24"/>
                <w:szCs w:val="24"/>
                <w:lang w:val="hy-AM"/>
              </w:rPr>
              <w:t>հաշվի</w:t>
            </w:r>
            <w:r w:rsidR="00E624F5">
              <w:rPr>
                <w:rFonts w:ascii="GHEA Grapalat" w:hAnsi="GHEA Grapalat"/>
                <w:sz w:val="24"/>
                <w:szCs w:val="24"/>
                <w:lang w:val="hy-AM"/>
              </w:rPr>
              <w:t xml:space="preserve"> </w:t>
            </w:r>
            <w:r w:rsidRPr="00E624F5">
              <w:rPr>
                <w:rFonts w:ascii="GHEA Grapalat" w:hAnsi="GHEA Grapalat"/>
                <w:sz w:val="24"/>
                <w:szCs w:val="24"/>
                <w:lang w:val="hy-AM"/>
              </w:rPr>
              <w:t>առնելով՝</w:t>
            </w:r>
            <w:r w:rsidR="00104315">
              <w:rPr>
                <w:rFonts w:ascii="Sylfaen" w:hAnsi="Sylfaen" w:cs="Calibri"/>
                <w:sz w:val="24"/>
                <w:szCs w:val="24"/>
                <w:lang w:val="hy-AM"/>
              </w:rPr>
              <w:t xml:space="preserve"> </w:t>
            </w:r>
            <w:r w:rsidRPr="00E624F5">
              <w:rPr>
                <w:rFonts w:ascii="GHEA Grapalat" w:hAnsi="GHEA Grapalat"/>
                <w:sz w:val="24"/>
                <w:szCs w:val="24"/>
                <w:lang w:val="hy-AM"/>
              </w:rPr>
              <w:t>ՀՀ</w:t>
            </w:r>
            <w:r w:rsidR="00E624F5">
              <w:rPr>
                <w:rFonts w:ascii="GHEA Grapalat" w:hAnsi="GHEA Grapalat"/>
                <w:sz w:val="24"/>
                <w:szCs w:val="24"/>
                <w:lang w:val="hy-AM"/>
              </w:rPr>
              <w:t xml:space="preserve"> </w:t>
            </w:r>
            <w:r w:rsidRPr="00E624F5">
              <w:rPr>
                <w:rFonts w:ascii="GHEA Grapalat" w:hAnsi="GHEA Grapalat"/>
                <w:sz w:val="24"/>
                <w:szCs w:val="24"/>
                <w:lang w:val="hy-AM"/>
              </w:rPr>
              <w:t>2026</w:t>
            </w:r>
            <w:r w:rsidR="00104315">
              <w:rPr>
                <w:rFonts w:ascii="Calibri" w:hAnsi="Calibri" w:cs="Calibri"/>
                <w:sz w:val="24"/>
                <w:szCs w:val="24"/>
                <w:lang w:val="hy-AM"/>
              </w:rPr>
              <w:t> </w:t>
            </w:r>
            <w:r w:rsidRPr="00E624F5">
              <w:rPr>
                <w:rFonts w:ascii="GHEA Grapalat" w:hAnsi="GHEA Grapalat"/>
                <w:sz w:val="24"/>
                <w:szCs w:val="24"/>
                <w:lang w:val="hy-AM"/>
              </w:rPr>
              <w:t>թ.-ի պետական</w:t>
            </w:r>
            <w:r w:rsidR="00E624F5">
              <w:rPr>
                <w:rFonts w:ascii="GHEA Grapalat" w:hAnsi="GHEA Grapalat"/>
                <w:sz w:val="24"/>
                <w:szCs w:val="24"/>
                <w:lang w:val="hy-AM"/>
              </w:rPr>
              <w:t xml:space="preserve"> </w:t>
            </w:r>
            <w:r w:rsidRPr="00E624F5">
              <w:rPr>
                <w:rFonts w:ascii="GHEA Grapalat" w:hAnsi="GHEA Grapalat"/>
                <w:sz w:val="24"/>
                <w:szCs w:val="24"/>
                <w:lang w:val="hy-AM"/>
              </w:rPr>
              <w:t>բյուջեից</w:t>
            </w:r>
            <w:r w:rsidR="00E624F5">
              <w:rPr>
                <w:rFonts w:ascii="GHEA Grapalat" w:hAnsi="GHEA Grapalat"/>
                <w:sz w:val="24"/>
                <w:szCs w:val="24"/>
                <w:lang w:val="hy-AM"/>
              </w:rPr>
              <w:t xml:space="preserve"> </w:t>
            </w:r>
            <w:r w:rsidRPr="00E624F5">
              <w:rPr>
                <w:rFonts w:ascii="GHEA Grapalat" w:hAnsi="GHEA Grapalat"/>
                <w:sz w:val="24"/>
                <w:szCs w:val="24"/>
                <w:lang w:val="hy-AM"/>
              </w:rPr>
              <w:t>պահանջվող</w:t>
            </w:r>
            <w:r w:rsidR="00E624F5">
              <w:rPr>
                <w:rFonts w:ascii="GHEA Grapalat" w:hAnsi="GHEA Grapalat"/>
                <w:sz w:val="24"/>
                <w:szCs w:val="24"/>
                <w:lang w:val="hy-AM"/>
              </w:rPr>
              <w:t xml:space="preserve"> </w:t>
            </w:r>
            <w:r w:rsidRPr="00E624F5">
              <w:rPr>
                <w:rFonts w:ascii="GHEA Grapalat" w:hAnsi="GHEA Grapalat"/>
                <w:sz w:val="24"/>
                <w:szCs w:val="24"/>
                <w:lang w:val="hy-AM"/>
              </w:rPr>
              <w:t>ծախսը</w:t>
            </w:r>
            <w:r w:rsidR="00E624F5">
              <w:rPr>
                <w:rFonts w:ascii="GHEA Grapalat" w:hAnsi="GHEA Grapalat"/>
                <w:sz w:val="24"/>
                <w:szCs w:val="24"/>
                <w:lang w:val="hy-AM"/>
              </w:rPr>
              <w:t xml:space="preserve"> </w:t>
            </w:r>
            <w:r w:rsidRPr="00E624F5">
              <w:rPr>
                <w:rFonts w:ascii="GHEA Grapalat" w:hAnsi="GHEA Grapalat"/>
                <w:sz w:val="24"/>
                <w:szCs w:val="24"/>
                <w:lang w:val="hy-AM"/>
              </w:rPr>
              <w:t>նախատեսվել</w:t>
            </w:r>
            <w:r w:rsidR="00E624F5">
              <w:rPr>
                <w:rFonts w:ascii="GHEA Grapalat" w:hAnsi="GHEA Grapalat"/>
                <w:sz w:val="24"/>
                <w:szCs w:val="24"/>
                <w:lang w:val="hy-AM"/>
              </w:rPr>
              <w:t xml:space="preserve"> </w:t>
            </w:r>
            <w:r w:rsidRPr="00E624F5">
              <w:rPr>
                <w:rFonts w:ascii="GHEA Grapalat" w:hAnsi="GHEA Grapalat"/>
                <w:sz w:val="24"/>
                <w:szCs w:val="24"/>
                <w:lang w:val="hy-AM"/>
              </w:rPr>
              <w:t>է 60.000.000</w:t>
            </w:r>
            <w:r w:rsidRPr="00E624F5">
              <w:rPr>
                <w:rFonts w:ascii="Calibri" w:hAnsi="Calibri" w:cs="Calibri"/>
                <w:sz w:val="24"/>
                <w:szCs w:val="24"/>
                <w:lang w:val="hy-AM"/>
              </w:rPr>
              <w:t> </w:t>
            </w:r>
            <w:r w:rsidRPr="00E624F5">
              <w:rPr>
                <w:rFonts w:ascii="GHEA Grapalat" w:hAnsi="GHEA Grapalat"/>
                <w:sz w:val="24"/>
                <w:szCs w:val="24"/>
                <w:lang w:val="hy-AM"/>
              </w:rPr>
              <w:t>դրամ։</w:t>
            </w:r>
            <w:r w:rsidR="00E624F5">
              <w:rPr>
                <w:rFonts w:ascii="GHEA Grapalat" w:hAnsi="GHEA Grapalat"/>
                <w:sz w:val="24"/>
                <w:szCs w:val="24"/>
                <w:lang w:val="hy-AM"/>
              </w:rPr>
              <w:t xml:space="preserve"> </w:t>
            </w:r>
            <w:r w:rsidR="00E624F5" w:rsidRPr="00E624F5">
              <w:rPr>
                <w:rFonts w:ascii="GHEA Grapalat" w:hAnsi="GHEA Grapalat"/>
                <w:sz w:val="24"/>
                <w:szCs w:val="24"/>
                <w:lang w:val="hy-AM"/>
              </w:rPr>
              <w:t>Միաժամանակ</w:t>
            </w:r>
            <w:r w:rsidR="00E624F5" w:rsidRPr="00E624F5">
              <w:rPr>
                <w:rFonts w:ascii="Calibri" w:hAnsi="Calibri" w:cs="Calibri"/>
                <w:sz w:val="24"/>
                <w:szCs w:val="24"/>
                <w:lang w:val="hy-AM"/>
              </w:rPr>
              <w:t> </w:t>
            </w:r>
            <w:r w:rsidR="00E624F5" w:rsidRPr="00E624F5">
              <w:rPr>
                <w:rFonts w:ascii="GHEA Grapalat" w:hAnsi="GHEA Grapalat"/>
                <w:sz w:val="24"/>
                <w:szCs w:val="24"/>
                <w:lang w:val="hy-AM"/>
              </w:rPr>
              <w:t>հարկ</w:t>
            </w:r>
            <w:r w:rsidR="00E624F5" w:rsidRPr="00E624F5">
              <w:rPr>
                <w:rFonts w:ascii="Calibri" w:hAnsi="Calibri" w:cs="Calibri"/>
                <w:sz w:val="24"/>
                <w:szCs w:val="24"/>
                <w:lang w:val="hy-AM"/>
              </w:rPr>
              <w:t> </w:t>
            </w:r>
            <w:r w:rsidR="00E624F5" w:rsidRPr="00E624F5">
              <w:rPr>
                <w:rFonts w:ascii="GHEA Grapalat" w:hAnsi="GHEA Grapalat"/>
                <w:sz w:val="24"/>
                <w:szCs w:val="24"/>
                <w:lang w:val="hy-AM"/>
              </w:rPr>
              <w:t>է</w:t>
            </w:r>
            <w:r w:rsidR="00E624F5" w:rsidRPr="00E624F5">
              <w:rPr>
                <w:rFonts w:ascii="Calibri" w:hAnsi="Calibri" w:cs="Calibri"/>
                <w:sz w:val="24"/>
                <w:szCs w:val="24"/>
                <w:lang w:val="hy-AM"/>
              </w:rPr>
              <w:t> </w:t>
            </w:r>
            <w:r w:rsidR="00E624F5" w:rsidRPr="00E624F5">
              <w:rPr>
                <w:rFonts w:ascii="GHEA Grapalat" w:hAnsi="GHEA Grapalat"/>
                <w:sz w:val="24"/>
                <w:szCs w:val="24"/>
                <w:lang w:val="hy-AM"/>
              </w:rPr>
              <w:t>նշել,</w:t>
            </w:r>
            <w:r w:rsidR="00E624F5">
              <w:rPr>
                <w:rFonts w:ascii="GHEA Grapalat" w:hAnsi="GHEA Grapalat"/>
                <w:sz w:val="24"/>
                <w:szCs w:val="24"/>
                <w:lang w:val="hy-AM"/>
              </w:rPr>
              <w:t xml:space="preserve"> </w:t>
            </w:r>
            <w:r w:rsidR="00E624F5" w:rsidRPr="00E624F5">
              <w:rPr>
                <w:rFonts w:ascii="GHEA Grapalat" w:hAnsi="GHEA Grapalat"/>
                <w:sz w:val="24"/>
                <w:szCs w:val="24"/>
                <w:lang w:val="hy-AM"/>
              </w:rPr>
              <w:t>որ</w:t>
            </w:r>
            <w:r w:rsidR="00E624F5" w:rsidRPr="00E624F5">
              <w:rPr>
                <w:rFonts w:ascii="Calibri" w:hAnsi="Calibri" w:cs="Calibri"/>
                <w:sz w:val="24"/>
                <w:szCs w:val="24"/>
                <w:lang w:val="hy-AM"/>
              </w:rPr>
              <w:t> </w:t>
            </w:r>
            <w:r w:rsidR="00E624F5" w:rsidRPr="00E624F5">
              <w:rPr>
                <w:rFonts w:ascii="GHEA Grapalat" w:hAnsi="GHEA Grapalat"/>
                <w:sz w:val="24"/>
                <w:szCs w:val="24"/>
                <w:lang w:val="hy-AM"/>
              </w:rPr>
              <w:t>իրավական</w:t>
            </w:r>
            <w:r w:rsidR="00E624F5">
              <w:rPr>
                <w:rFonts w:ascii="GHEA Grapalat" w:hAnsi="GHEA Grapalat"/>
                <w:sz w:val="24"/>
                <w:szCs w:val="24"/>
                <w:lang w:val="hy-AM"/>
              </w:rPr>
              <w:t xml:space="preserve"> </w:t>
            </w:r>
            <w:r w:rsidR="00E624F5" w:rsidRPr="00E624F5">
              <w:rPr>
                <w:rFonts w:ascii="GHEA Grapalat" w:hAnsi="GHEA Grapalat"/>
                <w:sz w:val="24"/>
                <w:szCs w:val="24"/>
                <w:lang w:val="hy-AM"/>
              </w:rPr>
              <w:t>ակտերում</w:t>
            </w:r>
            <w:r w:rsidR="00E624F5">
              <w:rPr>
                <w:rFonts w:ascii="GHEA Grapalat" w:hAnsi="GHEA Grapalat"/>
                <w:sz w:val="24"/>
                <w:szCs w:val="24"/>
                <w:lang w:val="hy-AM"/>
              </w:rPr>
              <w:t xml:space="preserve"> ընդուն</w:t>
            </w:r>
            <w:r w:rsidR="00E624F5" w:rsidRPr="00E624F5">
              <w:rPr>
                <w:rFonts w:ascii="GHEA Grapalat" w:hAnsi="GHEA Grapalat"/>
                <w:sz w:val="24"/>
                <w:szCs w:val="24"/>
                <w:lang w:val="hy-AM"/>
              </w:rPr>
              <w:t>ված</w:t>
            </w:r>
            <w:r w:rsidR="00E624F5">
              <w:rPr>
                <w:rFonts w:ascii="GHEA Grapalat" w:hAnsi="GHEA Grapalat"/>
                <w:sz w:val="24"/>
                <w:szCs w:val="24"/>
                <w:lang w:val="hy-AM"/>
              </w:rPr>
              <w:t xml:space="preserve"> </w:t>
            </w:r>
            <w:r w:rsidR="00E624F5" w:rsidRPr="00E624F5">
              <w:rPr>
                <w:rFonts w:ascii="GHEA Grapalat" w:hAnsi="GHEA Grapalat"/>
                <w:sz w:val="24"/>
                <w:szCs w:val="24"/>
                <w:lang w:val="hy-AM"/>
              </w:rPr>
              <w:t>է</w:t>
            </w:r>
            <w:r w:rsidR="00E624F5">
              <w:rPr>
                <w:rFonts w:ascii="GHEA Grapalat" w:hAnsi="GHEA Grapalat"/>
                <w:sz w:val="24"/>
                <w:szCs w:val="24"/>
                <w:lang w:val="hy-AM"/>
              </w:rPr>
              <w:t xml:space="preserve"> </w:t>
            </w:r>
            <w:r w:rsidR="00E624F5" w:rsidRPr="00E624F5">
              <w:rPr>
                <w:rFonts w:ascii="GHEA Grapalat" w:hAnsi="GHEA Grapalat"/>
                <w:sz w:val="24"/>
                <w:szCs w:val="24"/>
                <w:lang w:val="hy-AM"/>
              </w:rPr>
              <w:t>ֆի</w:t>
            </w:r>
            <w:r w:rsidR="00E624F5">
              <w:rPr>
                <w:rFonts w:ascii="GHEA Grapalat" w:hAnsi="GHEA Grapalat"/>
                <w:sz w:val="24"/>
                <w:szCs w:val="24"/>
                <w:lang w:val="hy-AM"/>
              </w:rPr>
              <w:t>ն</w:t>
            </w:r>
            <w:r w:rsidR="00E624F5" w:rsidRPr="00E624F5">
              <w:rPr>
                <w:rFonts w:ascii="GHEA Grapalat" w:hAnsi="GHEA Grapalat"/>
                <w:sz w:val="24"/>
                <w:szCs w:val="24"/>
                <w:lang w:val="hy-AM"/>
              </w:rPr>
              <w:t>անսական</w:t>
            </w:r>
            <w:r w:rsidR="00E624F5">
              <w:rPr>
                <w:rFonts w:ascii="GHEA Grapalat" w:hAnsi="GHEA Grapalat"/>
                <w:sz w:val="24"/>
                <w:szCs w:val="24"/>
                <w:lang w:val="hy-AM"/>
              </w:rPr>
              <w:t xml:space="preserve"> </w:t>
            </w:r>
            <w:r w:rsidR="00E624F5" w:rsidRPr="00E624F5">
              <w:rPr>
                <w:rFonts w:ascii="GHEA Grapalat" w:hAnsi="GHEA Grapalat"/>
                <w:sz w:val="24"/>
                <w:szCs w:val="24"/>
                <w:lang w:val="hy-AM"/>
              </w:rPr>
              <w:t>միջոցները</w:t>
            </w:r>
            <w:r w:rsidR="00E624F5">
              <w:rPr>
                <w:rFonts w:ascii="GHEA Grapalat" w:hAnsi="GHEA Grapalat"/>
                <w:sz w:val="24"/>
                <w:szCs w:val="24"/>
                <w:lang w:val="hy-AM"/>
              </w:rPr>
              <w:t xml:space="preserve"> </w:t>
            </w:r>
            <w:r w:rsidR="00E624F5" w:rsidRPr="00E624F5">
              <w:rPr>
                <w:rFonts w:ascii="GHEA Grapalat" w:hAnsi="GHEA Grapalat"/>
                <w:sz w:val="24"/>
                <w:szCs w:val="24"/>
                <w:lang w:val="hy-AM"/>
              </w:rPr>
              <w:t>ձևակերպել «60,000.0</w:t>
            </w:r>
            <w:r w:rsidR="00E624F5">
              <w:rPr>
                <w:rFonts w:ascii="GHEA Grapalat" w:hAnsi="GHEA Grapalat"/>
                <w:sz w:val="24"/>
                <w:szCs w:val="24"/>
                <w:lang w:val="hy-AM"/>
              </w:rPr>
              <w:t xml:space="preserve"> </w:t>
            </w:r>
            <w:r w:rsidR="00E624F5" w:rsidRPr="00E624F5">
              <w:rPr>
                <w:rFonts w:ascii="Calibri" w:hAnsi="Calibri" w:cs="Calibri"/>
                <w:sz w:val="24"/>
                <w:szCs w:val="24"/>
                <w:lang w:val="hy-AM"/>
              </w:rPr>
              <w:t> </w:t>
            </w:r>
            <w:r w:rsidR="00E624F5" w:rsidRPr="00E624F5">
              <w:rPr>
                <w:rFonts w:ascii="GHEA Grapalat" w:hAnsi="GHEA Grapalat"/>
                <w:sz w:val="24"/>
                <w:szCs w:val="24"/>
                <w:lang w:val="hy-AM"/>
              </w:rPr>
              <w:t>հազար դրամ</w:t>
            </w:r>
            <w:r w:rsidR="00E624F5">
              <w:rPr>
                <w:rFonts w:ascii="GHEA Grapalat" w:hAnsi="GHEA Grapalat"/>
                <w:sz w:val="24"/>
                <w:szCs w:val="24"/>
                <w:lang w:val="hy-AM"/>
              </w:rPr>
              <w:t xml:space="preserve">» </w:t>
            </w:r>
            <w:r w:rsidR="00E624F5" w:rsidRPr="00E624F5">
              <w:rPr>
                <w:rFonts w:ascii="GHEA Grapalat" w:hAnsi="GHEA Grapalat"/>
                <w:sz w:val="24"/>
                <w:szCs w:val="24"/>
                <w:lang w:val="hy-AM"/>
              </w:rPr>
              <w:t>գրառմամբ։</w:t>
            </w:r>
          </w:p>
        </w:tc>
        <w:tc>
          <w:tcPr>
            <w:tcW w:w="990" w:type="dxa"/>
            <w:tcBorders>
              <w:top w:val="single" w:sz="1" w:space="0" w:color="000000"/>
              <w:left w:val="single" w:sz="1" w:space="0" w:color="000000"/>
              <w:bottom w:val="single" w:sz="1" w:space="0" w:color="000000"/>
              <w:right w:val="single" w:sz="1" w:space="0" w:color="000000"/>
            </w:tcBorders>
            <w:noWrap/>
          </w:tcPr>
          <w:p w:rsidR="00215AC6" w:rsidRPr="00BC263F" w:rsidRDefault="00215AC6" w:rsidP="00702559">
            <w:pPr>
              <w:spacing w:line="276" w:lineRule="auto"/>
              <w:jc w:val="center"/>
              <w:rPr>
                <w:rFonts w:ascii="GHEA Grapalat" w:hAnsi="GHEA Grapalat"/>
                <w:sz w:val="24"/>
                <w:szCs w:val="24"/>
                <w:lang w:val="hy-AM"/>
              </w:rPr>
            </w:pPr>
          </w:p>
        </w:tc>
      </w:tr>
    </w:tbl>
    <w:p w:rsidR="00DA6AAF" w:rsidRPr="00BC263F" w:rsidRDefault="00DA6AAF" w:rsidP="00E624F5">
      <w:pPr>
        <w:rPr>
          <w:lang w:val="hy-AM"/>
        </w:rPr>
      </w:pPr>
    </w:p>
    <w:sectPr w:rsidR="00DA6AAF" w:rsidRPr="00BC263F" w:rsidSect="00104315">
      <w:pgSz w:w="16837" w:h="11905" w:orient="landscape"/>
      <w:pgMar w:top="1440" w:right="819" w:bottom="1440"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Sylfaen'">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C6"/>
    <w:rsid w:val="00024D34"/>
    <w:rsid w:val="00060EDB"/>
    <w:rsid w:val="00095AD7"/>
    <w:rsid w:val="000A280B"/>
    <w:rsid w:val="000B37E5"/>
    <w:rsid w:val="00104315"/>
    <w:rsid w:val="001457A0"/>
    <w:rsid w:val="00153A02"/>
    <w:rsid w:val="0019192E"/>
    <w:rsid w:val="001C1E86"/>
    <w:rsid w:val="00215AC6"/>
    <w:rsid w:val="0028117A"/>
    <w:rsid w:val="003D606A"/>
    <w:rsid w:val="00494DFB"/>
    <w:rsid w:val="005A7AF7"/>
    <w:rsid w:val="006C7E14"/>
    <w:rsid w:val="006D16EE"/>
    <w:rsid w:val="00702559"/>
    <w:rsid w:val="007C09FD"/>
    <w:rsid w:val="007F4729"/>
    <w:rsid w:val="008857C8"/>
    <w:rsid w:val="008A6F73"/>
    <w:rsid w:val="009211D7"/>
    <w:rsid w:val="0096616C"/>
    <w:rsid w:val="00AA61C7"/>
    <w:rsid w:val="00AD170A"/>
    <w:rsid w:val="00B35CD8"/>
    <w:rsid w:val="00BC0E01"/>
    <w:rsid w:val="00BC263F"/>
    <w:rsid w:val="00BE3B11"/>
    <w:rsid w:val="00CA530B"/>
    <w:rsid w:val="00CD76A2"/>
    <w:rsid w:val="00D33781"/>
    <w:rsid w:val="00DA6AAF"/>
    <w:rsid w:val="00E624F5"/>
    <w:rsid w:val="00EB5A67"/>
    <w:rsid w:val="00F355AC"/>
    <w:rsid w:val="00FA1A78"/>
    <w:rsid w:val="00FF21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1065F"/>
  <w15:docId w15:val="{F69D9C08-7B99-4FD7-80CD-442692EEB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 w:type="character" w:styleId="Hyperlink">
    <w:name w:val="Hyperlink"/>
    <w:basedOn w:val="DefaultParagraphFont"/>
    <w:uiPriority w:val="99"/>
    <w:unhideWhenUsed/>
    <w:rsid w:val="008A6F73"/>
    <w:rPr>
      <w:color w:val="0000FF"/>
      <w:u w:val="single"/>
    </w:rPr>
  </w:style>
  <w:style w:type="paragraph" w:styleId="NormalWeb">
    <w:name w:val="Normal (Web)"/>
    <w:basedOn w:val="Normal"/>
    <w:uiPriority w:val="99"/>
    <w:semiHidden/>
    <w:unhideWhenUsed/>
    <w:rsid w:val="008A6F7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F4729"/>
    <w:rPr>
      <w:b/>
      <w:bCs/>
    </w:rPr>
  </w:style>
  <w:style w:type="character" w:styleId="Emphasis">
    <w:name w:val="Emphasis"/>
    <w:basedOn w:val="DefaultParagraphFont"/>
    <w:uiPriority w:val="20"/>
    <w:qFormat/>
    <w:rsid w:val="0028117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3566">
      <w:bodyDiv w:val="1"/>
      <w:marLeft w:val="0"/>
      <w:marRight w:val="0"/>
      <w:marTop w:val="0"/>
      <w:marBottom w:val="0"/>
      <w:divBdr>
        <w:top w:val="none" w:sz="0" w:space="0" w:color="auto"/>
        <w:left w:val="none" w:sz="0" w:space="0" w:color="auto"/>
        <w:bottom w:val="none" w:sz="0" w:space="0" w:color="auto"/>
        <w:right w:val="none" w:sz="0" w:space="0" w:color="auto"/>
      </w:divBdr>
    </w:div>
    <w:div w:id="450175507">
      <w:bodyDiv w:val="1"/>
      <w:marLeft w:val="0"/>
      <w:marRight w:val="0"/>
      <w:marTop w:val="0"/>
      <w:marBottom w:val="0"/>
      <w:divBdr>
        <w:top w:val="none" w:sz="0" w:space="0" w:color="auto"/>
        <w:left w:val="none" w:sz="0" w:space="0" w:color="auto"/>
        <w:bottom w:val="none" w:sz="0" w:space="0" w:color="auto"/>
        <w:right w:val="none" w:sz="0" w:space="0" w:color="auto"/>
      </w:divBdr>
    </w:div>
    <w:div w:id="1029258661">
      <w:bodyDiv w:val="1"/>
      <w:marLeft w:val="0"/>
      <w:marRight w:val="0"/>
      <w:marTop w:val="0"/>
      <w:marBottom w:val="0"/>
      <w:divBdr>
        <w:top w:val="none" w:sz="0" w:space="0" w:color="auto"/>
        <w:left w:val="none" w:sz="0" w:space="0" w:color="auto"/>
        <w:bottom w:val="none" w:sz="0" w:space="0" w:color="auto"/>
        <w:right w:val="none" w:sz="0" w:space="0" w:color="auto"/>
      </w:divBdr>
    </w:div>
    <w:div w:id="1318801855">
      <w:bodyDiv w:val="1"/>
      <w:marLeft w:val="0"/>
      <w:marRight w:val="0"/>
      <w:marTop w:val="0"/>
      <w:marBottom w:val="0"/>
      <w:divBdr>
        <w:top w:val="none" w:sz="0" w:space="0" w:color="auto"/>
        <w:left w:val="none" w:sz="0" w:space="0" w:color="auto"/>
        <w:bottom w:val="none" w:sz="0" w:space="0" w:color="auto"/>
        <w:right w:val="none" w:sz="0" w:space="0" w:color="auto"/>
      </w:divBdr>
    </w:div>
    <w:div w:id="1887595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878E-9D60-4414-AB41-FC06D9816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27</Pages>
  <Words>2863</Words>
  <Characters>16322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Gayane.Manukyan</dc:creator>
  <cp:keywords>https://mul2-mss.gov.am/tasks/2147262/oneclick?token=d616549db4a6ed5c4efb2fba6e56b333</cp:keywords>
  <dc:description/>
  <cp:lastModifiedBy>NairaBubushyan</cp:lastModifiedBy>
  <cp:revision>54</cp:revision>
  <dcterms:created xsi:type="dcterms:W3CDTF">2026-04-20T06:26:00Z</dcterms:created>
  <dcterms:modified xsi:type="dcterms:W3CDTF">2026-04-20T11:09:00Z</dcterms:modified>
  <cp:category/>
</cp:coreProperties>
</file>