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801" w:rsidRDefault="00655801" w:rsidP="00757E8F">
      <w:pPr>
        <w:shd w:val="clear" w:color="auto" w:fill="FFFFFF"/>
        <w:spacing w:line="360" w:lineRule="auto"/>
        <w:ind w:firstLine="375"/>
        <w:jc w:val="center"/>
        <w:rPr>
          <w:rFonts w:ascii="GHEA Grapalat" w:hAnsi="GHEA Grapalat"/>
          <w:b/>
          <w:bCs/>
          <w:color w:val="000000"/>
          <w:sz w:val="24"/>
          <w:szCs w:val="24"/>
        </w:rPr>
      </w:pPr>
    </w:p>
    <w:p w:rsidR="00CE20B5" w:rsidRPr="00FD63E2" w:rsidRDefault="00CE20B5" w:rsidP="00757E8F">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987908" w:rsidRPr="00987908" w:rsidRDefault="00987908" w:rsidP="00987908">
      <w:pPr>
        <w:pStyle w:val="a3"/>
        <w:spacing w:line="360" w:lineRule="auto"/>
        <w:jc w:val="center"/>
        <w:rPr>
          <w:rFonts w:ascii="GHEA Grapalat" w:hAnsi="GHEA Grapalat" w:cs="Arial"/>
          <w:b/>
          <w:color w:val="000000"/>
          <w:sz w:val="24"/>
          <w:szCs w:val="24"/>
          <w:lang w:val="hy-AM"/>
        </w:rPr>
      </w:pPr>
      <w:r w:rsidRPr="00987908">
        <w:rPr>
          <w:rFonts w:ascii="GHEA Grapalat" w:hAnsi="GHEA Grapalat" w:cs="Arial"/>
          <w:b/>
          <w:color w:val="000000"/>
          <w:sz w:val="24"/>
          <w:szCs w:val="24"/>
          <w:lang w:val="hy-AM"/>
        </w:rPr>
        <w:t>«ՖԻԹՆԵՍ ԿԵՆՏՐՈՆՆԵՐ</w:t>
      </w:r>
      <w:r w:rsidR="00DF2A24">
        <w:rPr>
          <w:rFonts w:ascii="GHEA Grapalat" w:hAnsi="GHEA Grapalat" w:cs="Arial"/>
          <w:b/>
          <w:color w:val="000000"/>
          <w:sz w:val="24"/>
          <w:szCs w:val="24"/>
          <w:lang w:val="hy-AM"/>
        </w:rPr>
        <w:t>ԻՆ ԵՎ</w:t>
      </w:r>
      <w:r w:rsidRPr="00987908">
        <w:rPr>
          <w:rFonts w:ascii="GHEA Grapalat" w:hAnsi="GHEA Grapalat" w:cs="Arial"/>
          <w:b/>
          <w:color w:val="000000"/>
          <w:sz w:val="24"/>
          <w:szCs w:val="24"/>
          <w:lang w:val="hy-AM"/>
        </w:rPr>
        <w:t xml:space="preserve"> ՄԱՐԶԱՍՐԱՀՆԵՐ</w:t>
      </w:r>
      <w:r w:rsidR="00DF2A24">
        <w:rPr>
          <w:rFonts w:ascii="GHEA Grapalat" w:hAnsi="GHEA Grapalat" w:cs="Arial"/>
          <w:b/>
          <w:color w:val="000000"/>
          <w:sz w:val="24"/>
          <w:szCs w:val="24"/>
          <w:lang w:val="hy-AM"/>
        </w:rPr>
        <w:t>ԻՆ</w:t>
      </w:r>
      <w:r w:rsidRPr="00987908">
        <w:rPr>
          <w:rFonts w:ascii="GHEA Grapalat" w:hAnsi="GHEA Grapalat" w:cs="Arial"/>
          <w:b/>
          <w:color w:val="000000"/>
          <w:sz w:val="24"/>
          <w:szCs w:val="24"/>
          <w:lang w:val="hy-AM"/>
        </w:rPr>
        <w:t xml:space="preserve"> ՆԵՐԿԱՅԱՑՎՈՂ ՉԱՓՈՐՈՇԻՉՆԵՐԸ ՍԱՀՄԱՆԵԼՈՒ ՎԵՐԱԲԵՐՅԱԼ» ՀԱՅԱՍՏԱՆԻ ՀԱՆՐԱՊԵՏՈՒԹՅԱՆ ԿԱՌԱՎԱՐՈՒԹՅԱՆ </w:t>
      </w:r>
    </w:p>
    <w:p w:rsidR="000003B4" w:rsidRDefault="00987908" w:rsidP="00987908">
      <w:pPr>
        <w:pStyle w:val="a3"/>
        <w:spacing w:line="360" w:lineRule="auto"/>
        <w:jc w:val="center"/>
        <w:rPr>
          <w:rFonts w:ascii="GHEA Grapalat" w:hAnsi="GHEA Grapalat" w:cs="Sylfaen"/>
          <w:b/>
          <w:sz w:val="24"/>
          <w:szCs w:val="24"/>
          <w:lang w:val="hy-AM" w:eastAsia="ru-RU" w:bidi="ar-SA"/>
        </w:rPr>
      </w:pPr>
      <w:r w:rsidRPr="00987908">
        <w:rPr>
          <w:rFonts w:ascii="GHEA Grapalat" w:hAnsi="GHEA Grapalat" w:cs="Arial"/>
          <w:b/>
          <w:color w:val="000000"/>
          <w:sz w:val="24"/>
          <w:szCs w:val="24"/>
          <w:lang w:val="hy-AM"/>
        </w:rPr>
        <w:t xml:space="preserve">ՈՐՈՇՄԱՆ ՆԱԽԱԳԾԻ </w:t>
      </w:r>
      <w:r w:rsidR="00850EC5" w:rsidRPr="00BB45BC">
        <w:rPr>
          <w:rFonts w:ascii="GHEA Grapalat" w:hAnsi="GHEA Grapalat" w:cs="Sylfaen"/>
          <w:b/>
          <w:sz w:val="24"/>
          <w:szCs w:val="24"/>
          <w:lang w:val="hy-AM" w:eastAsia="ru-RU" w:bidi="ar-SA"/>
        </w:rPr>
        <w:t xml:space="preserve">ՎԵՐԱԲԵՐՅԱԼ </w:t>
      </w:r>
      <w:r w:rsidR="0081378F">
        <w:rPr>
          <w:rFonts w:ascii="GHEA Grapalat" w:hAnsi="GHEA Grapalat" w:cs="Sylfaen"/>
          <w:b/>
          <w:sz w:val="24"/>
          <w:szCs w:val="24"/>
          <w:lang w:val="hy-AM" w:eastAsia="ru-RU" w:bidi="ar-SA"/>
        </w:rPr>
        <w:t xml:space="preserve">ՇԱՀԱԳՐԳԻՌ ՄԱՐՄԻՆՆԵՐԻ ԿՈՂՄԻՑ </w:t>
      </w:r>
      <w:r w:rsidR="00850EC5" w:rsidRPr="00BB45BC">
        <w:rPr>
          <w:rFonts w:ascii="GHEA Grapalat" w:hAnsi="GHEA Grapalat" w:cs="Sylfaen"/>
          <w:b/>
          <w:sz w:val="24"/>
          <w:szCs w:val="24"/>
          <w:lang w:val="hy-AM" w:eastAsia="ru-RU" w:bidi="ar-SA"/>
        </w:rPr>
        <w:t>ՆԵՐԿԱՅԱՑՎԱԾ ԴԻՏՈՂՈՒԹՅՈՒՆՆԵՐԻ ԵՎ ԱՌԱՋԱՐԿՈՒԹՅՈՒՆՆԵՐԻ</w:t>
      </w:r>
      <w:r w:rsidR="00BB45BC" w:rsidRPr="00BB45BC">
        <w:rPr>
          <w:rFonts w:ascii="GHEA Grapalat" w:hAnsi="GHEA Grapalat" w:cs="Sylfaen"/>
          <w:b/>
          <w:sz w:val="24"/>
          <w:szCs w:val="24"/>
          <w:lang w:val="hy-AM" w:eastAsia="ru-RU" w:bidi="ar-SA"/>
        </w:rPr>
        <w:t xml:space="preserve"> </w:t>
      </w:r>
    </w:p>
    <w:p w:rsidR="00FD291B" w:rsidRPr="00BB45BC" w:rsidRDefault="00FD291B" w:rsidP="00987908">
      <w:pPr>
        <w:pStyle w:val="a3"/>
        <w:spacing w:line="360" w:lineRule="auto"/>
        <w:jc w:val="center"/>
        <w:rPr>
          <w:rFonts w:ascii="GHEA Grapalat" w:hAnsi="GHEA Grapalat"/>
          <w:b/>
          <w:bCs/>
          <w:color w:val="000000"/>
          <w:sz w:val="24"/>
          <w:szCs w:val="24"/>
          <w:lang w:val="hy-AM"/>
        </w:rPr>
      </w:pPr>
    </w:p>
    <w:tbl>
      <w:tblPr>
        <w:tblStyle w:val="a4"/>
        <w:tblW w:w="15276" w:type="dxa"/>
        <w:tblLook w:val="04A0" w:firstRow="1" w:lastRow="0" w:firstColumn="1" w:lastColumn="0" w:noHBand="0" w:noVBand="1"/>
      </w:tblPr>
      <w:tblGrid>
        <w:gridCol w:w="9254"/>
        <w:gridCol w:w="2506"/>
        <w:gridCol w:w="30"/>
        <w:gridCol w:w="15"/>
        <w:gridCol w:w="15"/>
        <w:gridCol w:w="15"/>
        <w:gridCol w:w="15"/>
        <w:gridCol w:w="45"/>
        <w:gridCol w:w="45"/>
        <w:gridCol w:w="3336"/>
      </w:tblGrid>
      <w:tr w:rsidR="00CE20B5" w:rsidRPr="001D257D" w:rsidTr="003D0280">
        <w:trPr>
          <w:trHeight w:val="349"/>
        </w:trPr>
        <w:tc>
          <w:tcPr>
            <w:tcW w:w="11940" w:type="dxa"/>
            <w:gridSpan w:val="9"/>
            <w:vMerge w:val="restart"/>
            <w:shd w:val="clear" w:color="auto" w:fill="A6A6A6" w:themeFill="background1" w:themeFillShade="A6"/>
          </w:tcPr>
          <w:p w:rsidR="00CE20B5" w:rsidRPr="00B335B4" w:rsidRDefault="00CE20B5" w:rsidP="00757E8F">
            <w:pPr>
              <w:spacing w:line="360" w:lineRule="auto"/>
              <w:jc w:val="center"/>
              <w:rPr>
                <w:rFonts w:ascii="Arial Unicode" w:hAnsi="Arial Unicode"/>
                <w:b/>
                <w:bCs/>
                <w:color w:val="000000"/>
                <w:sz w:val="21"/>
                <w:lang w:val="af-ZA"/>
              </w:rPr>
            </w:pPr>
          </w:p>
          <w:p w:rsidR="00CE20B5" w:rsidRPr="00BB45BC" w:rsidRDefault="002D063B" w:rsidP="00987908">
            <w:pPr>
              <w:spacing w:line="360" w:lineRule="auto"/>
              <w:ind w:left="360"/>
              <w:jc w:val="center"/>
              <w:rPr>
                <w:rFonts w:ascii="Arial Unicode" w:hAnsi="Arial Unicode"/>
                <w:b/>
                <w:bCs/>
                <w:color w:val="000000"/>
                <w:sz w:val="21"/>
                <w:lang w:val="hy-AM"/>
              </w:rPr>
            </w:pPr>
            <w:r>
              <w:rPr>
                <w:rFonts w:ascii="GHEA Grapalat" w:hAnsi="GHEA Grapalat" w:cs="Sylfaen"/>
                <w:b/>
                <w:sz w:val="24"/>
                <w:szCs w:val="24"/>
                <w:lang w:val="hy-AM"/>
              </w:rPr>
              <w:t>1.</w:t>
            </w:r>
            <w:r w:rsidR="00BB45BC" w:rsidRPr="00BB45BC">
              <w:rPr>
                <w:lang w:val="af-ZA"/>
              </w:rPr>
              <w:t xml:space="preserve"> </w:t>
            </w:r>
            <w:r w:rsidR="00BB45BC" w:rsidRPr="00BB45BC">
              <w:rPr>
                <w:rFonts w:ascii="GHEA Grapalat" w:hAnsi="GHEA Grapalat" w:cs="Sylfaen"/>
                <w:b/>
                <w:sz w:val="24"/>
                <w:szCs w:val="24"/>
                <w:lang w:val="hy-AM"/>
              </w:rPr>
              <w:t xml:space="preserve">ՀՀ </w:t>
            </w:r>
            <w:r w:rsidR="00987908">
              <w:rPr>
                <w:rFonts w:ascii="GHEA Grapalat" w:hAnsi="GHEA Grapalat" w:cs="Sylfaen"/>
                <w:b/>
                <w:sz w:val="24"/>
                <w:szCs w:val="24"/>
                <w:lang w:val="hy-AM"/>
              </w:rPr>
              <w:t>ֆինանսների նախարարություն</w:t>
            </w:r>
          </w:p>
        </w:tc>
        <w:tc>
          <w:tcPr>
            <w:tcW w:w="3336" w:type="dxa"/>
            <w:shd w:val="clear" w:color="auto" w:fill="A6A6A6" w:themeFill="background1" w:themeFillShade="A6"/>
          </w:tcPr>
          <w:p w:rsidR="00CE20B5" w:rsidRPr="00FD4422" w:rsidRDefault="001D257D" w:rsidP="00757E8F">
            <w:pPr>
              <w:spacing w:line="360" w:lineRule="auto"/>
              <w:rPr>
                <w:rFonts w:ascii="GHEA Grapalat" w:hAnsi="GHEA Grapalat"/>
                <w:b/>
                <w:bCs/>
                <w:color w:val="000000"/>
                <w:sz w:val="24"/>
                <w:szCs w:val="24"/>
                <w:lang w:val="hy-AM"/>
              </w:rPr>
            </w:pPr>
            <w:r>
              <w:rPr>
                <w:rFonts w:ascii="GHEA Grapalat" w:hAnsi="GHEA Grapalat"/>
                <w:b/>
                <w:bCs/>
                <w:color w:val="000000"/>
                <w:sz w:val="24"/>
                <w:szCs w:val="24"/>
                <w:lang w:val="hy-AM"/>
              </w:rPr>
              <w:t>12.11.2025</w:t>
            </w:r>
            <w:r w:rsidR="00BB45BC">
              <w:rPr>
                <w:rFonts w:ascii="GHEA Grapalat" w:hAnsi="GHEA Grapalat"/>
                <w:b/>
                <w:bCs/>
                <w:color w:val="000000"/>
                <w:sz w:val="24"/>
                <w:szCs w:val="24"/>
                <w:lang w:val="hy-AM"/>
              </w:rPr>
              <w:t xml:space="preserve"> Թ.</w:t>
            </w:r>
          </w:p>
        </w:tc>
      </w:tr>
      <w:tr w:rsidR="00CE20B5" w:rsidRPr="001D257D" w:rsidTr="003D0280">
        <w:trPr>
          <w:trHeight w:val="422"/>
        </w:trPr>
        <w:tc>
          <w:tcPr>
            <w:tcW w:w="11940" w:type="dxa"/>
            <w:gridSpan w:val="9"/>
            <w:vMerge/>
            <w:shd w:val="clear" w:color="auto" w:fill="808080" w:themeFill="background1" w:themeFillShade="80"/>
          </w:tcPr>
          <w:p w:rsidR="00CE20B5" w:rsidRPr="00FD63E2" w:rsidRDefault="00CE20B5" w:rsidP="00757E8F">
            <w:pPr>
              <w:spacing w:line="360" w:lineRule="auto"/>
              <w:jc w:val="center"/>
              <w:rPr>
                <w:rFonts w:ascii="Arial Unicode" w:hAnsi="Arial Unicode"/>
                <w:b/>
                <w:bCs/>
                <w:color w:val="000000"/>
                <w:sz w:val="21"/>
                <w:lang w:val="af-ZA"/>
              </w:rPr>
            </w:pPr>
          </w:p>
        </w:tc>
        <w:tc>
          <w:tcPr>
            <w:tcW w:w="3336" w:type="dxa"/>
            <w:shd w:val="clear" w:color="auto" w:fill="A6A6A6" w:themeFill="background1" w:themeFillShade="A6"/>
          </w:tcPr>
          <w:p w:rsidR="00CE20B5" w:rsidRPr="00850EC5" w:rsidRDefault="00977CF9" w:rsidP="00757E8F">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xml:space="preserve">№ </w:t>
            </w:r>
            <w:r w:rsidR="001D257D">
              <w:rPr>
                <w:rFonts w:ascii="GHEA Grapalat" w:hAnsi="GHEA Grapalat" w:cs="Sylfaen"/>
                <w:b/>
                <w:sz w:val="24"/>
                <w:szCs w:val="24"/>
                <w:lang w:val="hy-AM" w:eastAsia="en-US"/>
              </w:rPr>
              <w:t>01/11-4/24268-2025</w:t>
            </w:r>
          </w:p>
        </w:tc>
      </w:tr>
      <w:tr w:rsidR="00CE20B5" w:rsidRPr="00987908" w:rsidTr="00FD291B">
        <w:trPr>
          <w:trHeight w:val="2719"/>
        </w:trPr>
        <w:tc>
          <w:tcPr>
            <w:tcW w:w="9254" w:type="dxa"/>
          </w:tcPr>
          <w:p w:rsidR="00C61658" w:rsidRPr="00C62DBD" w:rsidRDefault="00FD291B" w:rsidP="000E2235">
            <w:pPr>
              <w:pStyle w:val="a6"/>
              <w:shd w:val="clear" w:color="auto" w:fill="FFFFFF"/>
              <w:overflowPunct w:val="0"/>
              <w:autoSpaceDE w:val="0"/>
              <w:autoSpaceDN w:val="0"/>
              <w:adjustRightInd w:val="0"/>
              <w:spacing w:after="0" w:line="360" w:lineRule="auto"/>
              <w:ind w:firstLine="562"/>
              <w:textAlignment w:val="baseline"/>
              <w:rPr>
                <w:rFonts w:ascii="GHEA Grapalat" w:hAnsi="GHEA Grapalat"/>
                <w:bCs/>
                <w:color w:val="000000"/>
                <w:sz w:val="24"/>
                <w:szCs w:val="24"/>
                <w:lang w:val="hy-AM"/>
              </w:rPr>
            </w:pPr>
            <w:r w:rsidRPr="00FD291B">
              <w:rPr>
                <w:rFonts w:ascii="GHEA Grapalat" w:hAnsi="GHEA Grapalat"/>
                <w:sz w:val="24"/>
                <w:szCs w:val="24"/>
                <w:lang w:val="hy-AM"/>
              </w:rPr>
              <w:t>Ի պատասխան Ձեր սույն թվականի հոկտեմբերի 16–ի N 01/31.2/32522-2025 գրության՝ ՀՀ ֆինանսների նախարարությունն ուսումնասիրել է «Ֆիթնես կենտրոններ կամ մարզասրահներ ներկայացվող չափորոշիչները սահմանելու վերաբերյալ» Հայաստանի Հանրապետության կառավարության որոշման նախագիծը և հայտնում է, որ դիտողություններ և առաջարկություններ չունի:</w:t>
            </w:r>
          </w:p>
        </w:tc>
        <w:tc>
          <w:tcPr>
            <w:tcW w:w="6022" w:type="dxa"/>
            <w:gridSpan w:val="9"/>
          </w:tcPr>
          <w:p w:rsidR="00827643" w:rsidRPr="00FD291B" w:rsidRDefault="00F01573" w:rsidP="00FD291B">
            <w:pPr>
              <w:spacing w:line="360" w:lineRule="auto"/>
              <w:jc w:val="center"/>
              <w:rPr>
                <w:rFonts w:ascii="GHEA Grapalat" w:hAnsi="GHEA Grapalat" w:cs="Sylfaen"/>
                <w:b/>
                <w:sz w:val="24"/>
                <w:szCs w:val="24"/>
                <w:lang w:val="af-ZA" w:eastAsia="en-US"/>
              </w:rPr>
            </w:pPr>
            <w:r w:rsidRPr="00FD291B">
              <w:rPr>
                <w:rFonts w:ascii="GHEA Grapalat" w:hAnsi="GHEA Grapalat" w:cs="Sylfaen"/>
                <w:b/>
                <w:sz w:val="24"/>
                <w:szCs w:val="24"/>
                <w:lang w:val="hy-AM" w:eastAsia="en-US"/>
              </w:rPr>
              <w:t>Ընդունվել է:</w:t>
            </w:r>
          </w:p>
          <w:p w:rsidR="00CE20B5" w:rsidRPr="006479CC" w:rsidRDefault="00CE20B5" w:rsidP="001D257D">
            <w:pPr>
              <w:spacing w:line="360" w:lineRule="auto"/>
              <w:rPr>
                <w:rFonts w:ascii="GHEA Grapalat" w:hAnsi="GHEA Grapalat"/>
                <w:sz w:val="24"/>
                <w:szCs w:val="24"/>
                <w:lang w:val="hy-AM" w:eastAsia="en-US"/>
              </w:rPr>
            </w:pPr>
          </w:p>
        </w:tc>
      </w:tr>
      <w:tr w:rsidR="006042A9" w:rsidRPr="00987908" w:rsidTr="00FF3A54">
        <w:trPr>
          <w:trHeight w:val="915"/>
        </w:trPr>
        <w:tc>
          <w:tcPr>
            <w:tcW w:w="11895" w:type="dxa"/>
            <w:gridSpan w:val="8"/>
            <w:vMerge w:val="restart"/>
            <w:shd w:val="clear" w:color="auto" w:fill="BFBFBF" w:themeFill="background1" w:themeFillShade="BF"/>
          </w:tcPr>
          <w:p w:rsidR="006042A9" w:rsidRPr="00081EDE" w:rsidRDefault="006042A9" w:rsidP="00E60928">
            <w:pPr>
              <w:spacing w:line="360" w:lineRule="auto"/>
              <w:jc w:val="center"/>
              <w:rPr>
                <w:rFonts w:ascii="GHEA Grapalat" w:hAnsi="GHEA Grapalat" w:cs="Sylfaen"/>
                <w:b/>
                <w:sz w:val="24"/>
                <w:szCs w:val="24"/>
                <w:lang w:val="hy-AM" w:eastAsia="en-US"/>
              </w:rPr>
            </w:pPr>
            <w:r w:rsidRPr="00081EDE">
              <w:rPr>
                <w:rFonts w:ascii="GHEA Grapalat" w:hAnsi="GHEA Grapalat"/>
                <w:b/>
                <w:sz w:val="24"/>
                <w:szCs w:val="24"/>
              </w:rPr>
              <w:t xml:space="preserve">2. </w:t>
            </w:r>
            <w:r w:rsidR="00E60928">
              <w:rPr>
                <w:rFonts w:ascii="GHEA Grapalat" w:hAnsi="GHEA Grapalat"/>
                <w:b/>
                <w:sz w:val="24"/>
                <w:szCs w:val="24"/>
                <w:lang w:val="hy-AM"/>
              </w:rPr>
              <w:t>ՀՀ պ</w:t>
            </w:r>
            <w:r w:rsidRPr="00081EDE">
              <w:rPr>
                <w:rFonts w:ascii="GHEA Grapalat" w:hAnsi="GHEA Grapalat"/>
                <w:b/>
                <w:sz w:val="24"/>
                <w:szCs w:val="24"/>
                <w:lang w:val="hy-AM"/>
              </w:rPr>
              <w:t>ետական եկամուտների կոմիտե</w:t>
            </w:r>
          </w:p>
        </w:tc>
        <w:tc>
          <w:tcPr>
            <w:tcW w:w="3381" w:type="dxa"/>
            <w:gridSpan w:val="2"/>
            <w:shd w:val="clear" w:color="auto" w:fill="BFBFBF" w:themeFill="background1" w:themeFillShade="BF"/>
          </w:tcPr>
          <w:p w:rsidR="006042A9" w:rsidRPr="00FD291B" w:rsidRDefault="006042A9" w:rsidP="006042A9">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06.03.2026 թ.</w:t>
            </w:r>
          </w:p>
        </w:tc>
      </w:tr>
      <w:tr w:rsidR="006042A9" w:rsidRPr="00987908" w:rsidTr="00FF3A54">
        <w:trPr>
          <w:trHeight w:val="857"/>
        </w:trPr>
        <w:tc>
          <w:tcPr>
            <w:tcW w:w="11895" w:type="dxa"/>
            <w:gridSpan w:val="8"/>
            <w:vMerge/>
            <w:shd w:val="clear" w:color="auto" w:fill="BFBFBF" w:themeFill="background1" w:themeFillShade="BF"/>
          </w:tcPr>
          <w:p w:rsidR="006042A9" w:rsidRDefault="006042A9" w:rsidP="00FD291B">
            <w:pPr>
              <w:spacing w:line="360" w:lineRule="auto"/>
              <w:jc w:val="center"/>
              <w:rPr>
                <w:rFonts w:ascii="GHEA Grapalat" w:hAnsi="GHEA Grapalat"/>
                <w:sz w:val="24"/>
                <w:szCs w:val="24"/>
              </w:rPr>
            </w:pPr>
          </w:p>
        </w:tc>
        <w:tc>
          <w:tcPr>
            <w:tcW w:w="3381" w:type="dxa"/>
            <w:gridSpan w:val="2"/>
            <w:shd w:val="clear" w:color="auto" w:fill="BFBFBF" w:themeFill="background1" w:themeFillShade="BF"/>
          </w:tcPr>
          <w:p w:rsidR="006042A9" w:rsidRPr="00FD291B" w:rsidRDefault="006042A9" w:rsidP="006042A9">
            <w:pPr>
              <w:spacing w:line="360" w:lineRule="auto"/>
              <w:jc w:val="center"/>
              <w:rPr>
                <w:rFonts w:ascii="GHEA Grapalat" w:hAnsi="GHEA Grapalat" w:cs="Sylfaen"/>
                <w:b/>
                <w:sz w:val="24"/>
                <w:szCs w:val="24"/>
                <w:lang w:val="hy-AM" w:eastAsia="en-US"/>
              </w:rPr>
            </w:pPr>
            <w:r w:rsidRPr="006042A9">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01/3-4/13801-2026</w:t>
            </w:r>
          </w:p>
        </w:tc>
      </w:tr>
      <w:tr w:rsidR="006042A9" w:rsidRPr="00987908" w:rsidTr="00FD291B">
        <w:trPr>
          <w:trHeight w:val="2719"/>
        </w:trPr>
        <w:tc>
          <w:tcPr>
            <w:tcW w:w="9254" w:type="dxa"/>
          </w:tcPr>
          <w:p w:rsidR="006042A9" w:rsidRPr="00FD291B" w:rsidRDefault="00081EDE" w:rsidP="000E2235">
            <w:pPr>
              <w:pStyle w:val="a6"/>
              <w:shd w:val="clear" w:color="auto" w:fill="FFFFFF"/>
              <w:overflowPunct w:val="0"/>
              <w:autoSpaceDE w:val="0"/>
              <w:autoSpaceDN w:val="0"/>
              <w:adjustRightInd w:val="0"/>
              <w:spacing w:after="0" w:line="360" w:lineRule="auto"/>
              <w:ind w:firstLine="562"/>
              <w:textAlignment w:val="baseline"/>
              <w:rPr>
                <w:rFonts w:ascii="GHEA Grapalat" w:hAnsi="GHEA Grapalat"/>
                <w:sz w:val="24"/>
                <w:szCs w:val="24"/>
                <w:lang w:val="hy-AM"/>
              </w:rPr>
            </w:pPr>
            <w:r w:rsidRPr="00081EDE">
              <w:rPr>
                <w:rFonts w:ascii="GHEA Grapalat" w:hAnsi="GHEA Grapalat"/>
                <w:sz w:val="24"/>
                <w:szCs w:val="24"/>
                <w:lang w:val="hy-AM"/>
              </w:rPr>
              <w:lastRenderedPageBreak/>
              <w:t>Հայաստանի Հանրապետության պետական եկամուտների կոմիտեն քննարկել է «Ֆիթնես կենտրոններին և մարզասրահներին ներկայացվող չափորոշիչները սահմանելու վերաբերյալ» Հայաստանի Հանրապետության կառավարության որոշման նախագիծը, որի վերաբերյալ հայտնում ենք, որ առաջարկություններ չկան։</w:t>
            </w:r>
          </w:p>
        </w:tc>
        <w:tc>
          <w:tcPr>
            <w:tcW w:w="6022" w:type="dxa"/>
            <w:gridSpan w:val="9"/>
          </w:tcPr>
          <w:p w:rsidR="006042A9" w:rsidRPr="00FD291B" w:rsidRDefault="00984B6E" w:rsidP="00FD291B">
            <w:pPr>
              <w:spacing w:line="360" w:lineRule="auto"/>
              <w:jc w:val="center"/>
              <w:rPr>
                <w:rFonts w:ascii="GHEA Grapalat" w:hAnsi="GHEA Grapalat" w:cs="Sylfaen"/>
                <w:b/>
                <w:sz w:val="24"/>
                <w:szCs w:val="24"/>
                <w:lang w:val="hy-AM" w:eastAsia="en-US"/>
              </w:rPr>
            </w:pPr>
            <w:r w:rsidRPr="00984B6E">
              <w:rPr>
                <w:rFonts w:ascii="GHEA Grapalat" w:hAnsi="GHEA Grapalat" w:cs="Sylfaen"/>
                <w:b/>
                <w:sz w:val="24"/>
                <w:szCs w:val="24"/>
                <w:lang w:val="hy-AM" w:eastAsia="en-US"/>
              </w:rPr>
              <w:t>Ընդունվել է:</w:t>
            </w:r>
          </w:p>
        </w:tc>
      </w:tr>
      <w:tr w:rsidR="00E60928" w:rsidRPr="00987908" w:rsidTr="00FF3A54">
        <w:trPr>
          <w:trHeight w:val="975"/>
        </w:trPr>
        <w:tc>
          <w:tcPr>
            <w:tcW w:w="11820" w:type="dxa"/>
            <w:gridSpan w:val="5"/>
            <w:vMerge w:val="restart"/>
            <w:shd w:val="clear" w:color="auto" w:fill="BFBFBF" w:themeFill="background1" w:themeFillShade="BF"/>
          </w:tcPr>
          <w:p w:rsidR="00E60928" w:rsidRPr="00984B6E" w:rsidRDefault="00E60928" w:rsidP="00FD291B">
            <w:pPr>
              <w:spacing w:line="360" w:lineRule="auto"/>
              <w:jc w:val="center"/>
              <w:rPr>
                <w:rFonts w:ascii="GHEA Grapalat" w:hAnsi="GHEA Grapalat" w:cs="Sylfaen"/>
                <w:b/>
                <w:sz w:val="24"/>
                <w:szCs w:val="24"/>
                <w:lang w:val="hy-AM" w:eastAsia="en-US"/>
              </w:rPr>
            </w:pPr>
            <w:r w:rsidRPr="00984B6E">
              <w:rPr>
                <w:rFonts w:ascii="GHEA Grapalat" w:hAnsi="GHEA Grapalat"/>
                <w:b/>
                <w:sz w:val="24"/>
                <w:szCs w:val="24"/>
                <w:lang w:val="hy-AM"/>
              </w:rPr>
              <w:t>3. ՀՀ քաղաքաշինության կոմիտե</w:t>
            </w:r>
          </w:p>
        </w:tc>
        <w:tc>
          <w:tcPr>
            <w:tcW w:w="3456" w:type="dxa"/>
            <w:gridSpan w:val="5"/>
            <w:shd w:val="clear" w:color="auto" w:fill="BFBFBF" w:themeFill="background1" w:themeFillShade="BF"/>
          </w:tcPr>
          <w:p w:rsidR="00E60928" w:rsidRPr="00FD291B" w:rsidRDefault="00E60928" w:rsidP="00E6092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10.03.2026 թ.</w:t>
            </w:r>
          </w:p>
        </w:tc>
      </w:tr>
      <w:tr w:rsidR="00E60928" w:rsidRPr="00987908" w:rsidTr="00FF3A54">
        <w:trPr>
          <w:trHeight w:val="954"/>
        </w:trPr>
        <w:tc>
          <w:tcPr>
            <w:tcW w:w="11820" w:type="dxa"/>
            <w:gridSpan w:val="5"/>
            <w:vMerge/>
            <w:shd w:val="clear" w:color="auto" w:fill="BFBFBF" w:themeFill="background1" w:themeFillShade="BF"/>
          </w:tcPr>
          <w:p w:rsidR="00E60928" w:rsidRDefault="00E60928" w:rsidP="00FD291B">
            <w:pPr>
              <w:spacing w:line="360" w:lineRule="auto"/>
              <w:jc w:val="center"/>
              <w:rPr>
                <w:rFonts w:ascii="GHEA Grapalat" w:hAnsi="GHEA Grapalat"/>
                <w:sz w:val="24"/>
                <w:szCs w:val="24"/>
                <w:lang w:val="hy-AM"/>
              </w:rPr>
            </w:pPr>
          </w:p>
        </w:tc>
        <w:tc>
          <w:tcPr>
            <w:tcW w:w="3456" w:type="dxa"/>
            <w:gridSpan w:val="5"/>
            <w:shd w:val="clear" w:color="auto" w:fill="BFBFBF" w:themeFill="background1" w:themeFillShade="BF"/>
          </w:tcPr>
          <w:p w:rsidR="00E60928" w:rsidRPr="00FD291B" w:rsidRDefault="00E60928" w:rsidP="00E60928">
            <w:pPr>
              <w:spacing w:line="360" w:lineRule="auto"/>
              <w:jc w:val="center"/>
              <w:rPr>
                <w:rFonts w:ascii="GHEA Grapalat" w:hAnsi="GHEA Grapalat" w:cs="Sylfaen"/>
                <w:b/>
                <w:sz w:val="24"/>
                <w:szCs w:val="24"/>
                <w:lang w:val="hy-AM" w:eastAsia="en-US"/>
              </w:rPr>
            </w:pPr>
            <w:r w:rsidRPr="00E60928">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01/18.2/3463-2026</w:t>
            </w:r>
          </w:p>
        </w:tc>
      </w:tr>
      <w:tr w:rsidR="00DE3EBE" w:rsidRPr="00987908" w:rsidTr="00547EAC">
        <w:trPr>
          <w:trHeight w:val="2255"/>
        </w:trPr>
        <w:tc>
          <w:tcPr>
            <w:tcW w:w="9254" w:type="dxa"/>
          </w:tcPr>
          <w:p w:rsidR="00DE3EBE" w:rsidRPr="00081EDE" w:rsidRDefault="00984B6E" w:rsidP="00984B6E">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984B6E">
              <w:rPr>
                <w:rFonts w:ascii="GHEA Grapalat" w:hAnsi="GHEA Grapalat"/>
                <w:sz w:val="24"/>
                <w:szCs w:val="24"/>
                <w:lang w:val="hy-AM"/>
              </w:rPr>
              <w:t>«Ֆիթնես կենտրոններին և մարզասրահներին ներկայացվող չափորոշիչները սահմանելու վերաբերյալ» Հայաստանի Հանրապետության կառավարության որոշման նախագծի վերաբերյալ ՀՀ քաղաքաշինության կոմիտեն առաջարկություններ չունի։</w:t>
            </w:r>
          </w:p>
        </w:tc>
        <w:tc>
          <w:tcPr>
            <w:tcW w:w="6022" w:type="dxa"/>
            <w:gridSpan w:val="9"/>
          </w:tcPr>
          <w:p w:rsidR="00DE3EBE" w:rsidRPr="00FD291B" w:rsidRDefault="00984B6E" w:rsidP="00FD291B">
            <w:pPr>
              <w:spacing w:line="360" w:lineRule="auto"/>
              <w:jc w:val="center"/>
              <w:rPr>
                <w:rFonts w:ascii="GHEA Grapalat" w:hAnsi="GHEA Grapalat" w:cs="Sylfaen"/>
                <w:b/>
                <w:sz w:val="24"/>
                <w:szCs w:val="24"/>
                <w:lang w:val="hy-AM" w:eastAsia="en-US"/>
              </w:rPr>
            </w:pPr>
            <w:r w:rsidRPr="00984B6E">
              <w:rPr>
                <w:rFonts w:ascii="GHEA Grapalat" w:hAnsi="GHEA Grapalat" w:cs="Sylfaen"/>
                <w:b/>
                <w:sz w:val="24"/>
                <w:szCs w:val="24"/>
                <w:lang w:val="hy-AM" w:eastAsia="en-US"/>
              </w:rPr>
              <w:t>Ընդունվել է:</w:t>
            </w:r>
          </w:p>
        </w:tc>
      </w:tr>
      <w:tr w:rsidR="00AC6014" w:rsidRPr="00987908" w:rsidTr="00960D7B">
        <w:trPr>
          <w:trHeight w:val="1065"/>
        </w:trPr>
        <w:tc>
          <w:tcPr>
            <w:tcW w:w="11835" w:type="dxa"/>
            <w:gridSpan w:val="6"/>
            <w:vMerge w:val="restart"/>
            <w:shd w:val="clear" w:color="auto" w:fill="BFBFBF" w:themeFill="background1" w:themeFillShade="BF"/>
          </w:tcPr>
          <w:p w:rsidR="00AC6014" w:rsidRPr="00960D7B" w:rsidRDefault="00AC6014" w:rsidP="00FD291B">
            <w:pPr>
              <w:spacing w:line="360" w:lineRule="auto"/>
              <w:jc w:val="center"/>
              <w:rPr>
                <w:rFonts w:ascii="GHEA Grapalat" w:hAnsi="GHEA Grapalat" w:cs="Sylfaen"/>
                <w:b/>
                <w:sz w:val="24"/>
                <w:szCs w:val="24"/>
                <w:lang w:val="hy-AM" w:eastAsia="en-US"/>
              </w:rPr>
            </w:pPr>
            <w:r w:rsidRPr="00960D7B">
              <w:rPr>
                <w:rFonts w:ascii="GHEA Grapalat" w:hAnsi="GHEA Grapalat"/>
                <w:b/>
                <w:sz w:val="24"/>
                <w:szCs w:val="24"/>
                <w:lang w:val="hy-AM"/>
              </w:rPr>
              <w:t>4. Առողջապահական և աշխատանքի տեսչական մարմին</w:t>
            </w:r>
          </w:p>
        </w:tc>
        <w:tc>
          <w:tcPr>
            <w:tcW w:w="3441" w:type="dxa"/>
            <w:gridSpan w:val="4"/>
            <w:shd w:val="clear" w:color="auto" w:fill="BFBFBF" w:themeFill="background1" w:themeFillShade="BF"/>
          </w:tcPr>
          <w:p w:rsidR="00AC6014" w:rsidRPr="00984B6E" w:rsidRDefault="00AC6014" w:rsidP="00AC601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 xml:space="preserve">09.03.2026 </w:t>
            </w:r>
          </w:p>
        </w:tc>
      </w:tr>
      <w:tr w:rsidR="00AC6014" w:rsidRPr="00987908" w:rsidTr="00960D7B">
        <w:trPr>
          <w:trHeight w:val="1185"/>
        </w:trPr>
        <w:tc>
          <w:tcPr>
            <w:tcW w:w="11835" w:type="dxa"/>
            <w:gridSpan w:val="6"/>
            <w:vMerge/>
            <w:shd w:val="clear" w:color="auto" w:fill="BFBFBF" w:themeFill="background1" w:themeFillShade="BF"/>
          </w:tcPr>
          <w:p w:rsidR="00AC6014" w:rsidRDefault="00AC6014" w:rsidP="00FD291B">
            <w:pPr>
              <w:spacing w:line="360" w:lineRule="auto"/>
              <w:jc w:val="center"/>
              <w:rPr>
                <w:rFonts w:ascii="GHEA Grapalat" w:hAnsi="GHEA Grapalat"/>
                <w:sz w:val="24"/>
                <w:szCs w:val="24"/>
                <w:lang w:val="hy-AM"/>
              </w:rPr>
            </w:pPr>
          </w:p>
        </w:tc>
        <w:tc>
          <w:tcPr>
            <w:tcW w:w="3441" w:type="dxa"/>
            <w:gridSpan w:val="4"/>
            <w:shd w:val="clear" w:color="auto" w:fill="BFBFBF" w:themeFill="background1" w:themeFillShade="BF"/>
          </w:tcPr>
          <w:p w:rsidR="00AC6014" w:rsidRPr="00984B6E" w:rsidRDefault="00AC6014" w:rsidP="00AC6014">
            <w:pPr>
              <w:spacing w:line="360" w:lineRule="auto"/>
              <w:jc w:val="center"/>
              <w:rPr>
                <w:rFonts w:ascii="GHEA Grapalat" w:hAnsi="GHEA Grapalat" w:cs="Sylfaen"/>
                <w:b/>
                <w:sz w:val="24"/>
                <w:szCs w:val="24"/>
                <w:lang w:val="hy-AM" w:eastAsia="en-US"/>
              </w:rPr>
            </w:pPr>
            <w:r w:rsidRPr="00AC6014">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01/4415-2026</w:t>
            </w:r>
          </w:p>
        </w:tc>
      </w:tr>
      <w:tr w:rsidR="004718EF" w:rsidRPr="002F09EA" w:rsidTr="002F09EA">
        <w:trPr>
          <w:trHeight w:val="6371"/>
        </w:trPr>
        <w:tc>
          <w:tcPr>
            <w:tcW w:w="9254" w:type="dxa"/>
          </w:tcPr>
          <w:p w:rsidR="004718EF" w:rsidRDefault="00FD766A" w:rsidP="00984B6E">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FD766A">
              <w:rPr>
                <w:rFonts w:ascii="GHEA Grapalat" w:hAnsi="GHEA Grapalat"/>
                <w:sz w:val="24"/>
                <w:szCs w:val="24"/>
                <w:lang w:val="hy-AM"/>
              </w:rPr>
              <w:lastRenderedPageBreak/>
              <w:t>Առողջապահական և աշխատանքի տեսչական մարմնում  (այսուհետ՝ Տեսչական մարմին) քննարկվել է «Ֆիթնես կենտրոններին և մարզասրահներին ներկայացվող չափորոշիչները սահմանելու վերաբերյալ» Հայաստանի Հանրապետության կառավարության որոշման նախագիծը, որի վերաբերյալ կից ներկայացվում են Տեսչական մարմնի առաջարկությունները։</w:t>
            </w:r>
          </w:p>
          <w:p w:rsidR="004A6F82" w:rsidRDefault="004A6F82" w:rsidP="00994721">
            <w:pPr>
              <w:pStyle w:val="a6"/>
              <w:numPr>
                <w:ilvl w:val="0"/>
                <w:numId w:val="12"/>
              </w:numPr>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4A6F82">
              <w:rPr>
                <w:rFonts w:ascii="GHEA Grapalat" w:hAnsi="GHEA Grapalat"/>
                <w:sz w:val="24"/>
                <w:szCs w:val="24"/>
                <w:lang w:val="hy-AM"/>
              </w:rPr>
              <w:t>Ֆիթնես կենտրոնների և մարզասրահների տարածքներին (այդ թվում՝ մեկ մարդուն անհրաժեշտ նվազագույն մակերես) ներկայացվող պահանջներ,</w:t>
            </w:r>
          </w:p>
          <w:p w:rsidR="00994721" w:rsidRDefault="00994721" w:rsidP="00994721">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994721" w:rsidRDefault="00994721" w:rsidP="00994721">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994721" w:rsidRDefault="00994721" w:rsidP="00994721">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FD7D09" w:rsidRPr="004A6F82" w:rsidRDefault="00FD7D09" w:rsidP="00994721">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2.</w:t>
            </w:r>
            <w:r w:rsidRPr="004A6F82">
              <w:rPr>
                <w:rFonts w:ascii="GHEA Grapalat" w:hAnsi="GHEA Grapalat"/>
                <w:sz w:val="24"/>
                <w:szCs w:val="24"/>
                <w:lang w:val="hy-AM"/>
              </w:rPr>
              <w:tab/>
              <w:t>Ֆիթնես կենտրոնների և մարզասրահների ջրամատակարարմանը և ջրահեռացմանը ներկայացվող պահանջներ,</w:t>
            </w:r>
          </w:p>
          <w:p w:rsid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3.</w:t>
            </w:r>
            <w:r w:rsidRPr="004A6F82">
              <w:rPr>
                <w:rFonts w:ascii="GHEA Grapalat" w:hAnsi="GHEA Grapalat"/>
                <w:sz w:val="24"/>
                <w:szCs w:val="24"/>
                <w:lang w:val="hy-AM"/>
              </w:rPr>
              <w:tab/>
              <w:t>Ֆիթնես կենտրոնների և մարզասրահների տարածքների լուսավորությանը  ներկայացվող պահանջներ,</w:t>
            </w:r>
          </w:p>
          <w:p w:rsidR="00FD7D09" w:rsidRPr="004A6F82" w:rsidRDefault="00FD7D09"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4.</w:t>
            </w:r>
            <w:r w:rsidRPr="004A6F82">
              <w:rPr>
                <w:rFonts w:ascii="GHEA Grapalat" w:hAnsi="GHEA Grapalat"/>
                <w:sz w:val="24"/>
                <w:szCs w:val="24"/>
                <w:lang w:val="hy-AM"/>
              </w:rPr>
              <w:tab/>
              <w:t>Ֆիթնես կենտրոնների և մարզասրահների տարածքների միկրոկլիմային ներկայացվող պահանջներ,</w:t>
            </w: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lastRenderedPageBreak/>
              <w:t>5.</w:t>
            </w:r>
            <w:r w:rsidRPr="004A6F82">
              <w:rPr>
                <w:rFonts w:ascii="GHEA Grapalat" w:hAnsi="GHEA Grapalat"/>
                <w:sz w:val="24"/>
                <w:szCs w:val="24"/>
                <w:lang w:val="hy-AM"/>
              </w:rPr>
              <w:tab/>
              <w:t>Ֆիթնես կենտրոնների և մարզասրահների տարածքների բնական և արհեստական օդափոխությանը ներկայացվող պահանջներ,</w:t>
            </w:r>
          </w:p>
          <w:p w:rsid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6.</w:t>
            </w:r>
            <w:r w:rsidRPr="004A6F82">
              <w:rPr>
                <w:rFonts w:ascii="GHEA Grapalat" w:hAnsi="GHEA Grapalat"/>
                <w:sz w:val="24"/>
                <w:szCs w:val="24"/>
                <w:lang w:val="hy-AM"/>
              </w:rPr>
              <w:tab/>
              <w:t>Ֆիթնես կենտրոնների և մարզասրահների տարածքում վերնահագուստի հանդերձարաններին և զգեստարաններին ներկայացվող պահանջներ,</w:t>
            </w:r>
          </w:p>
          <w:p w:rsidR="00EE0000" w:rsidRPr="004A6F82" w:rsidRDefault="00EE0000"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7.</w:t>
            </w:r>
            <w:r w:rsidRPr="004A6F82">
              <w:rPr>
                <w:rFonts w:ascii="GHEA Grapalat" w:hAnsi="GHEA Grapalat"/>
                <w:sz w:val="24"/>
                <w:szCs w:val="24"/>
                <w:lang w:val="hy-AM"/>
              </w:rPr>
              <w:tab/>
              <w:t>Ֆիթնես կենտրոնների և մարզասրահների ցնցուղարաններին ներկայացվող պահանջներ,</w:t>
            </w:r>
          </w:p>
          <w:p w:rsidR="00D34E85" w:rsidRDefault="00D34E85"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D34E85" w:rsidRPr="004A6F82" w:rsidRDefault="00D34E85"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8.</w:t>
            </w:r>
            <w:r w:rsidRPr="004A6F82">
              <w:rPr>
                <w:rFonts w:ascii="GHEA Grapalat" w:hAnsi="GHEA Grapalat"/>
                <w:sz w:val="24"/>
                <w:szCs w:val="24"/>
                <w:lang w:val="hy-AM"/>
              </w:rPr>
              <w:tab/>
              <w:t>Ֆիթնես կենտրոնների և մարզասրահների տարածքների, գույքի և սարքավորումների ախտահանմանը ներկայացվող պահանջներ,</w:t>
            </w:r>
          </w:p>
          <w:p w:rsidR="00C85636" w:rsidRPr="004A6F82" w:rsidRDefault="00C85636"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9.</w:t>
            </w:r>
            <w:r w:rsidRPr="004A6F82">
              <w:rPr>
                <w:rFonts w:ascii="GHEA Grapalat" w:hAnsi="GHEA Grapalat"/>
                <w:sz w:val="24"/>
                <w:szCs w:val="24"/>
                <w:lang w:val="hy-AM"/>
              </w:rPr>
              <w:tab/>
              <w:t>Ֆիթնես կենտրոններում և մարզասրահներում հաճախորդներին տրվող (անհրաժեշտության դեպքում) փաթեթավորված հիգիենիկ պարագաների պահանջ։</w:t>
            </w: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10.</w:t>
            </w:r>
            <w:r w:rsidRPr="004A6F82">
              <w:rPr>
                <w:rFonts w:ascii="GHEA Grapalat" w:hAnsi="GHEA Grapalat"/>
                <w:sz w:val="24"/>
                <w:szCs w:val="24"/>
                <w:lang w:val="hy-AM"/>
              </w:rPr>
              <w:tab/>
              <w:t>Ֆիթնես կենտրոնների և մարզասրահների բուժկետին ներկայացվող պահանջներ,</w:t>
            </w: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lastRenderedPageBreak/>
              <w:t>11.</w:t>
            </w:r>
            <w:r w:rsidRPr="004A6F82">
              <w:rPr>
                <w:rFonts w:ascii="GHEA Grapalat" w:hAnsi="GHEA Grapalat"/>
                <w:sz w:val="24"/>
                <w:szCs w:val="24"/>
                <w:lang w:val="hy-AM"/>
              </w:rPr>
              <w:tab/>
              <w:t>Վարակիչ հիվանդությունների տարածումը կանխելու նպատակով՝ ֆիթնես կենտրոնների և մարզասրահների մարզիչների առողջական վիճակի պարտադիր նախնական և պարբերական բժշկական զննության ենթարկման պահանջ,</w:t>
            </w: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12.</w:t>
            </w:r>
            <w:r w:rsidRPr="004A6F82">
              <w:rPr>
                <w:rFonts w:ascii="GHEA Grapalat" w:hAnsi="GHEA Grapalat"/>
                <w:sz w:val="24"/>
                <w:szCs w:val="24"/>
                <w:lang w:val="hy-AM"/>
              </w:rPr>
              <w:tab/>
              <w:t>Ֆիթնես կենտրոններում և մարզասրահներում առաջին բուժօգնության համար անհրաժեշտ դեղատուփի առկայության պահանջ,</w:t>
            </w:r>
          </w:p>
          <w:p w:rsidR="004A6F82" w:rsidRPr="004A6F82" w:rsidRDefault="004A6F82" w:rsidP="004A6F82">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13.</w:t>
            </w:r>
            <w:r w:rsidRPr="004A6F82">
              <w:rPr>
                <w:rFonts w:ascii="GHEA Grapalat" w:hAnsi="GHEA Grapalat"/>
                <w:sz w:val="24"/>
                <w:szCs w:val="24"/>
                <w:lang w:val="hy-AM"/>
              </w:rPr>
              <w:tab/>
              <w:t>Ֆիթնես կենտրոնների և մարզասրահների տարածքներում կրծողասպան և հոդվածոտանիների ոչնչացման աշխատանքներին ներկայացվող պահանջներ,</w:t>
            </w:r>
          </w:p>
          <w:p w:rsidR="00960D7B" w:rsidRPr="00984B6E" w:rsidRDefault="004A6F82" w:rsidP="004A6F82">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4A6F82">
              <w:rPr>
                <w:rFonts w:ascii="GHEA Grapalat" w:hAnsi="GHEA Grapalat"/>
                <w:sz w:val="24"/>
                <w:szCs w:val="24"/>
                <w:lang w:val="hy-AM"/>
              </w:rPr>
              <w:t>14.</w:t>
            </w:r>
            <w:r w:rsidRPr="004A6F82">
              <w:rPr>
                <w:rFonts w:ascii="GHEA Grapalat" w:hAnsi="GHEA Grapalat"/>
                <w:sz w:val="24"/>
                <w:szCs w:val="24"/>
                <w:lang w:val="hy-AM"/>
              </w:rPr>
              <w:tab/>
              <w:t>Ֆիթնես կենտրոնների և մարզասրահների սանհանգույցներին ներկայացվող պահանջներ։</w:t>
            </w:r>
          </w:p>
        </w:tc>
        <w:tc>
          <w:tcPr>
            <w:tcW w:w="6022" w:type="dxa"/>
            <w:gridSpan w:val="9"/>
          </w:tcPr>
          <w:p w:rsidR="004718EF" w:rsidRDefault="004718EF" w:rsidP="00FD291B">
            <w:pPr>
              <w:spacing w:line="360" w:lineRule="auto"/>
              <w:jc w:val="center"/>
              <w:rPr>
                <w:rFonts w:ascii="GHEA Grapalat" w:hAnsi="GHEA Grapalat" w:cs="Sylfaen"/>
                <w:b/>
                <w:sz w:val="24"/>
                <w:szCs w:val="24"/>
                <w:lang w:val="hy-AM" w:eastAsia="en-US"/>
              </w:rPr>
            </w:pPr>
          </w:p>
          <w:p w:rsidR="004A6F82" w:rsidRDefault="004A6F82" w:rsidP="00FD291B">
            <w:pPr>
              <w:spacing w:line="360" w:lineRule="auto"/>
              <w:jc w:val="center"/>
              <w:rPr>
                <w:rFonts w:ascii="GHEA Grapalat" w:hAnsi="GHEA Grapalat" w:cs="Sylfaen"/>
                <w:b/>
                <w:sz w:val="24"/>
                <w:szCs w:val="24"/>
                <w:lang w:val="hy-AM" w:eastAsia="en-US"/>
              </w:rPr>
            </w:pPr>
          </w:p>
          <w:p w:rsidR="004A6F82" w:rsidRDefault="004A6F82" w:rsidP="00FD291B">
            <w:pPr>
              <w:spacing w:line="360" w:lineRule="auto"/>
              <w:jc w:val="center"/>
              <w:rPr>
                <w:rFonts w:ascii="GHEA Grapalat" w:hAnsi="GHEA Grapalat" w:cs="Sylfaen"/>
                <w:b/>
                <w:sz w:val="24"/>
                <w:szCs w:val="24"/>
                <w:lang w:val="hy-AM" w:eastAsia="en-US"/>
              </w:rPr>
            </w:pPr>
          </w:p>
          <w:p w:rsidR="004A6F82" w:rsidRDefault="004A6F82" w:rsidP="00FD291B">
            <w:pPr>
              <w:spacing w:line="360" w:lineRule="auto"/>
              <w:jc w:val="center"/>
              <w:rPr>
                <w:rFonts w:ascii="GHEA Grapalat" w:hAnsi="GHEA Grapalat" w:cs="Sylfaen"/>
                <w:b/>
                <w:sz w:val="24"/>
                <w:szCs w:val="24"/>
                <w:lang w:val="hy-AM" w:eastAsia="en-US"/>
              </w:rPr>
            </w:pPr>
          </w:p>
          <w:p w:rsidR="004A6F82" w:rsidRDefault="004A6F82" w:rsidP="00FD291B">
            <w:pPr>
              <w:spacing w:line="360" w:lineRule="auto"/>
              <w:jc w:val="center"/>
              <w:rPr>
                <w:rFonts w:ascii="GHEA Grapalat" w:hAnsi="GHEA Grapalat" w:cs="Sylfaen"/>
                <w:b/>
                <w:sz w:val="24"/>
                <w:szCs w:val="24"/>
                <w:lang w:val="hy-AM" w:eastAsia="en-US"/>
              </w:rPr>
            </w:pPr>
          </w:p>
          <w:p w:rsidR="00FD7D09" w:rsidRPr="00FD7D09" w:rsidRDefault="00FD7D09" w:rsidP="00FD7D09">
            <w:pPr>
              <w:pStyle w:val="a5"/>
              <w:numPr>
                <w:ilvl w:val="0"/>
                <w:numId w:val="11"/>
              </w:numPr>
              <w:jc w:val="both"/>
              <w:rPr>
                <w:rFonts w:ascii="GHEA Grapalat" w:hAnsi="GHEA Grapalat" w:cs="Sylfaen"/>
                <w:b/>
                <w:sz w:val="24"/>
                <w:szCs w:val="24"/>
                <w:lang w:val="hy-AM" w:eastAsia="en-US"/>
              </w:rPr>
            </w:pPr>
            <w:r w:rsidRPr="00FD7D09">
              <w:rPr>
                <w:rFonts w:ascii="GHEA Grapalat" w:hAnsi="GHEA Grapalat" w:cs="Sylfaen"/>
                <w:b/>
                <w:sz w:val="24"/>
                <w:szCs w:val="24"/>
                <w:lang w:val="hy-AM" w:eastAsia="en-US"/>
              </w:rPr>
              <w:t>Չի ընդունվել:</w:t>
            </w:r>
          </w:p>
          <w:p w:rsidR="004A6F82" w:rsidRDefault="004A6F82" w:rsidP="00FD7D09">
            <w:pPr>
              <w:pStyle w:val="a5"/>
              <w:jc w:val="both"/>
              <w:rPr>
                <w:rFonts w:ascii="GHEA Grapalat" w:hAnsi="GHEA Grapalat" w:cs="Sylfaen"/>
                <w:sz w:val="24"/>
                <w:szCs w:val="24"/>
                <w:lang w:val="hy-AM" w:eastAsia="en-US"/>
              </w:rPr>
            </w:pPr>
            <w:r w:rsidRPr="004A6F82">
              <w:rPr>
                <w:rFonts w:ascii="GHEA Grapalat" w:hAnsi="GHEA Grapalat" w:cs="Sylfaen"/>
                <w:sz w:val="24"/>
                <w:szCs w:val="24"/>
                <w:lang w:val="hy-AM" w:eastAsia="en-US"/>
              </w:rPr>
              <w:t>Մեկ</w:t>
            </w:r>
            <w:r>
              <w:rPr>
                <w:rFonts w:ascii="GHEA Grapalat" w:hAnsi="GHEA Grapalat" w:cs="Sylfaen"/>
                <w:sz w:val="24"/>
                <w:szCs w:val="24"/>
                <w:lang w:val="hy-AM" w:eastAsia="en-US"/>
              </w:rPr>
              <w:t xml:space="preserve"> մարդուն անհրաժեշտ նվազագույն մակերեսի պահանջը սահմանված է </w:t>
            </w:r>
            <w:r w:rsidRPr="004A6F82">
              <w:rPr>
                <w:rFonts w:ascii="GHEA Grapalat" w:hAnsi="GHEA Grapalat" w:cs="Sylfaen"/>
                <w:sz w:val="24"/>
                <w:szCs w:val="24"/>
                <w:lang w:val="hy-AM" w:eastAsia="en-US"/>
              </w:rPr>
              <w:t xml:space="preserve">Հայաստանի Հանրապետության քաղաքաշինության կոմիտեի նախագահի 2024 թվականի փետրվարի 19-ի «ՀՀՇՆ 31-03.06-2024 «Մարզական նշանակության օբյեկտներ. ծածկված շենքեր և համալիրներ» Հայաստանի Հանրապետության շինարարական նորմերը հաստատելու մասին»  N 09-Ն  </w:t>
            </w:r>
            <w:r>
              <w:rPr>
                <w:rFonts w:ascii="GHEA Grapalat" w:hAnsi="GHEA Grapalat" w:cs="Sylfaen"/>
                <w:sz w:val="24"/>
                <w:szCs w:val="24"/>
                <w:lang w:val="hy-AM" w:eastAsia="en-US"/>
              </w:rPr>
              <w:t>հրամանով:</w:t>
            </w:r>
          </w:p>
          <w:p w:rsidR="00994721" w:rsidRDefault="00994721" w:rsidP="00994721">
            <w:pPr>
              <w:jc w:val="both"/>
              <w:rPr>
                <w:rFonts w:ascii="GHEA Grapalat" w:hAnsi="GHEA Grapalat" w:cs="Sylfaen"/>
                <w:sz w:val="24"/>
                <w:szCs w:val="24"/>
                <w:lang w:val="hy-AM" w:eastAsia="en-US"/>
              </w:rPr>
            </w:pPr>
          </w:p>
          <w:p w:rsidR="00FD7D09" w:rsidRPr="00FD7D09" w:rsidRDefault="00FD7D09" w:rsidP="00994721">
            <w:pPr>
              <w:pStyle w:val="a5"/>
              <w:numPr>
                <w:ilvl w:val="0"/>
                <w:numId w:val="11"/>
              </w:numPr>
              <w:jc w:val="both"/>
              <w:rPr>
                <w:rFonts w:ascii="GHEA Grapalat" w:hAnsi="GHEA Grapalat" w:cs="Sylfaen"/>
                <w:b/>
                <w:sz w:val="24"/>
                <w:szCs w:val="24"/>
                <w:lang w:val="hy-AM" w:eastAsia="en-US"/>
              </w:rPr>
            </w:pPr>
            <w:r w:rsidRPr="00FD7D09">
              <w:rPr>
                <w:rFonts w:ascii="GHEA Grapalat" w:hAnsi="GHEA Grapalat" w:cs="Sylfaen"/>
                <w:b/>
                <w:sz w:val="24"/>
                <w:szCs w:val="24"/>
                <w:lang w:val="hy-AM" w:eastAsia="en-US"/>
              </w:rPr>
              <w:t>Ընդունվել է:</w:t>
            </w:r>
          </w:p>
          <w:p w:rsidR="00994721" w:rsidRDefault="00994721" w:rsidP="00FD7D09">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FD7D09" w:rsidRPr="00FD7D09" w:rsidRDefault="00FD7D09" w:rsidP="00FD7D09">
            <w:pPr>
              <w:pStyle w:val="a5"/>
              <w:rPr>
                <w:rFonts w:ascii="GHEA Grapalat" w:hAnsi="GHEA Grapalat" w:cs="Sylfaen"/>
                <w:sz w:val="24"/>
                <w:szCs w:val="24"/>
                <w:lang w:val="hy-AM" w:eastAsia="en-US"/>
              </w:rPr>
            </w:pPr>
          </w:p>
          <w:p w:rsidR="00FD7D09" w:rsidRPr="00FD7D09" w:rsidRDefault="00FD7D09" w:rsidP="00FD7D09">
            <w:pPr>
              <w:pStyle w:val="a5"/>
              <w:numPr>
                <w:ilvl w:val="0"/>
                <w:numId w:val="11"/>
              </w:numPr>
              <w:jc w:val="both"/>
              <w:rPr>
                <w:rFonts w:ascii="GHEA Grapalat" w:hAnsi="GHEA Grapalat" w:cs="Sylfaen"/>
                <w:b/>
                <w:sz w:val="24"/>
                <w:szCs w:val="24"/>
                <w:lang w:val="hy-AM" w:eastAsia="en-US"/>
              </w:rPr>
            </w:pPr>
            <w:r w:rsidRPr="00FD7D09">
              <w:rPr>
                <w:rFonts w:ascii="GHEA Grapalat" w:hAnsi="GHEA Grapalat" w:cs="Sylfaen"/>
                <w:b/>
                <w:sz w:val="24"/>
                <w:szCs w:val="24"/>
                <w:lang w:val="hy-AM" w:eastAsia="en-US"/>
              </w:rPr>
              <w:t>Ընդունվել է:</w:t>
            </w:r>
          </w:p>
          <w:p w:rsidR="00FD7D09" w:rsidRDefault="00FD7D09" w:rsidP="00FD7D09">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Նախագծում կատարվել են </w:t>
            </w:r>
            <w:r w:rsidRPr="00FD7D09">
              <w:rPr>
                <w:rFonts w:ascii="GHEA Grapalat" w:hAnsi="GHEA Grapalat" w:cs="Sylfaen"/>
                <w:sz w:val="24"/>
                <w:szCs w:val="24"/>
                <w:lang w:val="hy-AM" w:eastAsia="en-US"/>
              </w:rPr>
              <w:t>համապատասխան փոփոխություններ:</w:t>
            </w:r>
          </w:p>
          <w:p w:rsidR="00FD7D09" w:rsidRDefault="00FD7D09" w:rsidP="00FD7D09">
            <w:pPr>
              <w:pStyle w:val="a5"/>
              <w:jc w:val="both"/>
              <w:rPr>
                <w:rFonts w:ascii="GHEA Grapalat" w:hAnsi="GHEA Grapalat" w:cs="Sylfaen"/>
                <w:sz w:val="24"/>
                <w:szCs w:val="24"/>
                <w:lang w:val="hy-AM" w:eastAsia="en-US"/>
              </w:rPr>
            </w:pPr>
          </w:p>
          <w:p w:rsidR="00FD7D09" w:rsidRDefault="00FD7D09" w:rsidP="00FD7D09">
            <w:pPr>
              <w:pStyle w:val="a5"/>
              <w:jc w:val="both"/>
              <w:rPr>
                <w:rFonts w:ascii="GHEA Grapalat" w:hAnsi="GHEA Grapalat" w:cs="Sylfaen"/>
                <w:sz w:val="24"/>
                <w:szCs w:val="24"/>
                <w:lang w:val="hy-AM" w:eastAsia="en-US"/>
              </w:rPr>
            </w:pPr>
          </w:p>
          <w:p w:rsidR="00FD7D09" w:rsidRPr="00FD7D09" w:rsidRDefault="00FD7D09" w:rsidP="00FD7D09">
            <w:pPr>
              <w:pStyle w:val="a5"/>
              <w:numPr>
                <w:ilvl w:val="0"/>
                <w:numId w:val="11"/>
              </w:numPr>
              <w:jc w:val="both"/>
              <w:rPr>
                <w:rFonts w:ascii="GHEA Grapalat" w:hAnsi="GHEA Grapalat" w:cs="Sylfaen"/>
                <w:b/>
                <w:sz w:val="24"/>
                <w:szCs w:val="24"/>
                <w:lang w:val="hy-AM" w:eastAsia="en-US"/>
              </w:rPr>
            </w:pPr>
            <w:r w:rsidRPr="00FD7D09">
              <w:rPr>
                <w:rFonts w:ascii="GHEA Grapalat" w:hAnsi="GHEA Grapalat" w:cs="Sylfaen"/>
                <w:b/>
                <w:sz w:val="24"/>
                <w:szCs w:val="24"/>
                <w:lang w:val="hy-AM" w:eastAsia="en-US"/>
              </w:rPr>
              <w:t>Ընդունվել է:</w:t>
            </w:r>
          </w:p>
          <w:p w:rsidR="00FD7D09" w:rsidRDefault="00FD7D09" w:rsidP="00FD7D09">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FD7D09" w:rsidRDefault="00FD7D09" w:rsidP="00FD7D09">
            <w:pPr>
              <w:pStyle w:val="a5"/>
              <w:jc w:val="both"/>
              <w:rPr>
                <w:rFonts w:ascii="GHEA Grapalat" w:hAnsi="GHEA Grapalat" w:cs="Sylfaen"/>
                <w:sz w:val="24"/>
                <w:szCs w:val="24"/>
                <w:lang w:val="hy-AM" w:eastAsia="en-US"/>
              </w:rPr>
            </w:pPr>
          </w:p>
          <w:p w:rsidR="00FD7D09" w:rsidRDefault="00FD7D09" w:rsidP="00FD7D09">
            <w:pPr>
              <w:pStyle w:val="a5"/>
              <w:jc w:val="both"/>
              <w:rPr>
                <w:rFonts w:ascii="GHEA Grapalat" w:hAnsi="GHEA Grapalat" w:cs="Sylfaen"/>
                <w:sz w:val="24"/>
                <w:szCs w:val="24"/>
                <w:lang w:val="hy-AM" w:eastAsia="en-US"/>
              </w:rPr>
            </w:pPr>
          </w:p>
          <w:p w:rsidR="00FD7D09" w:rsidRPr="00EE0000" w:rsidRDefault="00FD7D09" w:rsidP="00FD7D09">
            <w:pPr>
              <w:pStyle w:val="a5"/>
              <w:numPr>
                <w:ilvl w:val="0"/>
                <w:numId w:val="11"/>
              </w:numPr>
              <w:jc w:val="both"/>
              <w:rPr>
                <w:rFonts w:ascii="GHEA Grapalat" w:hAnsi="GHEA Grapalat" w:cs="Sylfaen"/>
                <w:b/>
                <w:sz w:val="24"/>
                <w:szCs w:val="24"/>
                <w:lang w:val="hy-AM" w:eastAsia="en-US"/>
              </w:rPr>
            </w:pPr>
            <w:r w:rsidRPr="00EE0000">
              <w:rPr>
                <w:rFonts w:ascii="GHEA Grapalat" w:hAnsi="GHEA Grapalat" w:cs="Sylfaen"/>
                <w:b/>
                <w:sz w:val="24"/>
                <w:szCs w:val="24"/>
                <w:lang w:val="hy-AM" w:eastAsia="en-US"/>
              </w:rPr>
              <w:lastRenderedPageBreak/>
              <w:t>Ընդունվել է:</w:t>
            </w:r>
          </w:p>
          <w:p w:rsidR="00FD7D09" w:rsidRDefault="00FD7D09" w:rsidP="00FD7D09">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FD7D09" w:rsidRDefault="00FD7D09" w:rsidP="00FD7D09">
            <w:pPr>
              <w:pStyle w:val="a5"/>
              <w:jc w:val="both"/>
              <w:rPr>
                <w:rFonts w:ascii="GHEA Grapalat" w:hAnsi="GHEA Grapalat" w:cs="Sylfaen"/>
                <w:sz w:val="24"/>
                <w:szCs w:val="24"/>
                <w:lang w:val="hy-AM" w:eastAsia="en-US"/>
              </w:rPr>
            </w:pPr>
          </w:p>
          <w:p w:rsidR="00FD7D09" w:rsidRPr="00EE0000" w:rsidRDefault="00FD7D09" w:rsidP="00FD7D09">
            <w:pPr>
              <w:pStyle w:val="a5"/>
              <w:numPr>
                <w:ilvl w:val="0"/>
                <w:numId w:val="11"/>
              </w:numPr>
              <w:jc w:val="both"/>
              <w:rPr>
                <w:rFonts w:ascii="GHEA Grapalat" w:hAnsi="GHEA Grapalat" w:cs="Sylfaen"/>
                <w:b/>
                <w:sz w:val="24"/>
                <w:szCs w:val="24"/>
                <w:lang w:val="hy-AM" w:eastAsia="en-US"/>
              </w:rPr>
            </w:pPr>
            <w:r w:rsidRPr="00EE0000">
              <w:rPr>
                <w:rFonts w:ascii="GHEA Grapalat" w:hAnsi="GHEA Grapalat" w:cs="Sylfaen"/>
                <w:b/>
                <w:sz w:val="24"/>
                <w:szCs w:val="24"/>
                <w:lang w:val="hy-AM" w:eastAsia="en-US"/>
              </w:rPr>
              <w:t>Չի ընդունվել:</w:t>
            </w:r>
          </w:p>
          <w:p w:rsidR="00FD7D09" w:rsidRDefault="00FD7D09" w:rsidP="00FD7D09">
            <w:pPr>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Հանդերձարաններին և զգեստարաններին ներկայացվող պահանջներ սահմանելը նպատակահարմար չէ, դրա հետևանքով մատուցվող ծառայության գինը կբարձրանա:</w:t>
            </w:r>
          </w:p>
          <w:p w:rsidR="00EE0000" w:rsidRDefault="00EE0000" w:rsidP="00FD7D09">
            <w:pPr>
              <w:ind w:left="360"/>
              <w:jc w:val="both"/>
              <w:rPr>
                <w:rFonts w:ascii="GHEA Grapalat" w:hAnsi="GHEA Grapalat" w:cs="Sylfaen"/>
                <w:sz w:val="24"/>
                <w:szCs w:val="24"/>
                <w:lang w:val="hy-AM" w:eastAsia="en-US"/>
              </w:rPr>
            </w:pPr>
          </w:p>
          <w:p w:rsidR="00EE0000" w:rsidRPr="00D34E85" w:rsidRDefault="00EE0000" w:rsidP="00EE0000">
            <w:pPr>
              <w:pStyle w:val="a5"/>
              <w:numPr>
                <w:ilvl w:val="0"/>
                <w:numId w:val="11"/>
              </w:numPr>
              <w:jc w:val="both"/>
              <w:rPr>
                <w:rFonts w:ascii="GHEA Grapalat" w:hAnsi="GHEA Grapalat" w:cs="Sylfaen"/>
                <w:b/>
                <w:sz w:val="24"/>
                <w:szCs w:val="24"/>
                <w:lang w:val="hy-AM" w:eastAsia="en-US"/>
              </w:rPr>
            </w:pPr>
            <w:r w:rsidRPr="00D34E85">
              <w:rPr>
                <w:rFonts w:ascii="GHEA Grapalat" w:hAnsi="GHEA Grapalat" w:cs="Sylfaen"/>
                <w:b/>
                <w:sz w:val="24"/>
                <w:szCs w:val="24"/>
                <w:lang w:val="hy-AM" w:eastAsia="en-US"/>
              </w:rPr>
              <w:t>Չի ընդունվել:</w:t>
            </w:r>
          </w:p>
          <w:p w:rsidR="00EE0000" w:rsidRDefault="00EE0000" w:rsidP="00EE0000">
            <w:pPr>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Ֆիթնես կենտրոնում կամ մարզասրահում ցնցուղարանի առկայության պարտադիր պահանջ սահմանված չէ, յուրաքանչյուր մարզասրահի սեփականատեր  չի կարող դա իրեն թույլ տալ:</w:t>
            </w:r>
          </w:p>
          <w:p w:rsidR="00D34E85" w:rsidRDefault="00D34E85" w:rsidP="00EE0000">
            <w:pPr>
              <w:ind w:left="360"/>
              <w:jc w:val="both"/>
              <w:rPr>
                <w:rFonts w:ascii="GHEA Grapalat" w:hAnsi="GHEA Grapalat" w:cs="Sylfaen"/>
                <w:sz w:val="24"/>
                <w:szCs w:val="24"/>
                <w:lang w:val="hy-AM" w:eastAsia="en-US"/>
              </w:rPr>
            </w:pPr>
          </w:p>
          <w:p w:rsidR="00D34E85" w:rsidRDefault="00D34E85" w:rsidP="00EE0000">
            <w:pPr>
              <w:ind w:left="360"/>
              <w:jc w:val="both"/>
              <w:rPr>
                <w:rFonts w:ascii="GHEA Grapalat" w:hAnsi="GHEA Grapalat" w:cs="Sylfaen"/>
                <w:sz w:val="24"/>
                <w:szCs w:val="24"/>
                <w:lang w:val="hy-AM" w:eastAsia="en-US"/>
              </w:rPr>
            </w:pPr>
          </w:p>
          <w:p w:rsidR="00D34E85" w:rsidRPr="00D34E85" w:rsidRDefault="00D34E85" w:rsidP="00D34E85">
            <w:pPr>
              <w:pStyle w:val="a5"/>
              <w:numPr>
                <w:ilvl w:val="0"/>
                <w:numId w:val="11"/>
              </w:numPr>
              <w:jc w:val="both"/>
              <w:rPr>
                <w:rFonts w:ascii="GHEA Grapalat" w:hAnsi="GHEA Grapalat" w:cs="Sylfaen"/>
                <w:b/>
                <w:sz w:val="24"/>
                <w:szCs w:val="24"/>
                <w:lang w:val="hy-AM" w:eastAsia="en-US"/>
              </w:rPr>
            </w:pPr>
            <w:r w:rsidRPr="00D34E85">
              <w:rPr>
                <w:rFonts w:ascii="GHEA Grapalat" w:hAnsi="GHEA Grapalat" w:cs="Sylfaen"/>
                <w:b/>
                <w:sz w:val="24"/>
                <w:szCs w:val="24"/>
                <w:lang w:val="hy-AM" w:eastAsia="en-US"/>
              </w:rPr>
              <w:t>Ընդունվել է:</w:t>
            </w:r>
          </w:p>
          <w:p w:rsidR="00FD7D09" w:rsidRDefault="001A6DC8" w:rsidP="00FD7D09">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C85636" w:rsidRDefault="00C85636" w:rsidP="00FD7D09">
            <w:pPr>
              <w:pStyle w:val="a5"/>
              <w:jc w:val="both"/>
              <w:rPr>
                <w:rFonts w:ascii="GHEA Grapalat" w:hAnsi="GHEA Grapalat" w:cs="Sylfaen"/>
                <w:sz w:val="24"/>
                <w:szCs w:val="24"/>
                <w:lang w:val="hy-AM" w:eastAsia="en-US"/>
              </w:rPr>
            </w:pPr>
          </w:p>
          <w:p w:rsidR="00C85636" w:rsidRDefault="00C85636" w:rsidP="00FD7D09">
            <w:pPr>
              <w:pStyle w:val="a5"/>
              <w:jc w:val="both"/>
              <w:rPr>
                <w:rFonts w:ascii="GHEA Grapalat" w:hAnsi="GHEA Grapalat" w:cs="Sylfaen"/>
                <w:sz w:val="24"/>
                <w:szCs w:val="24"/>
                <w:lang w:val="hy-AM" w:eastAsia="en-US"/>
              </w:rPr>
            </w:pPr>
          </w:p>
          <w:p w:rsidR="00C85636" w:rsidRPr="00C85636" w:rsidRDefault="00C85636" w:rsidP="00C85636">
            <w:pPr>
              <w:pStyle w:val="a5"/>
              <w:numPr>
                <w:ilvl w:val="0"/>
                <w:numId w:val="11"/>
              </w:numPr>
              <w:jc w:val="both"/>
              <w:rPr>
                <w:rFonts w:ascii="GHEA Grapalat" w:hAnsi="GHEA Grapalat" w:cs="Sylfaen"/>
                <w:b/>
                <w:sz w:val="24"/>
                <w:szCs w:val="24"/>
                <w:lang w:val="hy-AM" w:eastAsia="en-US"/>
              </w:rPr>
            </w:pPr>
            <w:r w:rsidRPr="00C85636">
              <w:rPr>
                <w:rFonts w:ascii="GHEA Grapalat" w:hAnsi="GHEA Grapalat" w:cs="Sylfaen"/>
                <w:b/>
                <w:sz w:val="24"/>
                <w:szCs w:val="24"/>
                <w:lang w:val="hy-AM" w:eastAsia="en-US"/>
              </w:rPr>
              <w:t>Չի ընդունվել:</w:t>
            </w:r>
          </w:p>
          <w:p w:rsidR="00C85636" w:rsidRDefault="00C85636" w:rsidP="00C85636">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Ֆիթնես կենտրոններում և մարզասրահներում հաճախորդներին տրվող փաթեթավորված հիգիենիկ </w:t>
            </w:r>
            <w:r w:rsidR="007A075F">
              <w:rPr>
                <w:rFonts w:ascii="GHEA Grapalat" w:hAnsi="GHEA Grapalat" w:cs="Sylfaen"/>
                <w:sz w:val="24"/>
                <w:szCs w:val="24"/>
                <w:lang w:val="hy-AM" w:eastAsia="en-US"/>
              </w:rPr>
              <w:t>պարագաների պահանջ Ն</w:t>
            </w:r>
            <w:r>
              <w:rPr>
                <w:rFonts w:ascii="GHEA Grapalat" w:hAnsi="GHEA Grapalat" w:cs="Sylfaen"/>
                <w:sz w:val="24"/>
                <w:szCs w:val="24"/>
                <w:lang w:val="hy-AM" w:eastAsia="en-US"/>
              </w:rPr>
              <w:t>ախագծում սահմանված չէ:</w:t>
            </w:r>
          </w:p>
          <w:p w:rsidR="00C85636" w:rsidRPr="00C85636" w:rsidRDefault="00C85636" w:rsidP="00C85636">
            <w:pPr>
              <w:pStyle w:val="a5"/>
              <w:numPr>
                <w:ilvl w:val="0"/>
                <w:numId w:val="11"/>
              </w:numPr>
              <w:jc w:val="both"/>
              <w:rPr>
                <w:rFonts w:ascii="GHEA Grapalat" w:hAnsi="GHEA Grapalat" w:cs="Sylfaen"/>
                <w:b/>
                <w:sz w:val="24"/>
                <w:szCs w:val="24"/>
                <w:lang w:val="hy-AM" w:eastAsia="en-US"/>
              </w:rPr>
            </w:pPr>
            <w:r w:rsidRPr="00C85636">
              <w:rPr>
                <w:rFonts w:ascii="GHEA Grapalat" w:hAnsi="GHEA Grapalat" w:cs="Sylfaen"/>
                <w:b/>
                <w:sz w:val="24"/>
                <w:szCs w:val="24"/>
                <w:lang w:val="hy-AM" w:eastAsia="en-US"/>
              </w:rPr>
              <w:t>Ընդունվել է:</w:t>
            </w:r>
          </w:p>
          <w:p w:rsidR="00C85636" w:rsidRDefault="00C85636" w:rsidP="00C85636">
            <w:pPr>
              <w:pStyle w:val="a5"/>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2F09EA" w:rsidRDefault="002F09EA" w:rsidP="00C85636">
            <w:pPr>
              <w:pStyle w:val="a5"/>
              <w:jc w:val="both"/>
              <w:rPr>
                <w:rFonts w:ascii="GHEA Grapalat" w:hAnsi="GHEA Grapalat" w:cs="Sylfaen"/>
                <w:sz w:val="24"/>
                <w:szCs w:val="24"/>
                <w:lang w:val="hy-AM" w:eastAsia="en-US"/>
              </w:rPr>
            </w:pPr>
          </w:p>
          <w:p w:rsidR="002F09EA" w:rsidRDefault="002F09EA" w:rsidP="00C85636">
            <w:pPr>
              <w:pStyle w:val="a5"/>
              <w:jc w:val="both"/>
              <w:rPr>
                <w:rFonts w:ascii="GHEA Grapalat" w:hAnsi="GHEA Grapalat" w:cs="Sylfaen"/>
                <w:sz w:val="24"/>
                <w:szCs w:val="24"/>
                <w:lang w:val="hy-AM" w:eastAsia="en-US"/>
              </w:rPr>
            </w:pPr>
          </w:p>
          <w:p w:rsidR="002F09EA" w:rsidRDefault="002F09EA" w:rsidP="002F09EA">
            <w:pPr>
              <w:pStyle w:val="a5"/>
              <w:numPr>
                <w:ilvl w:val="0"/>
                <w:numId w:val="11"/>
              </w:numPr>
              <w:jc w:val="both"/>
              <w:rPr>
                <w:rFonts w:ascii="GHEA Grapalat" w:hAnsi="GHEA Grapalat" w:cs="Sylfaen"/>
                <w:b/>
                <w:sz w:val="24"/>
                <w:szCs w:val="24"/>
                <w:lang w:val="hy-AM" w:eastAsia="en-US"/>
              </w:rPr>
            </w:pPr>
            <w:r w:rsidRPr="002F09EA">
              <w:rPr>
                <w:rFonts w:ascii="GHEA Grapalat" w:hAnsi="GHEA Grapalat" w:cs="Sylfaen"/>
                <w:b/>
                <w:sz w:val="24"/>
                <w:szCs w:val="24"/>
                <w:lang w:val="hy-AM" w:eastAsia="en-US"/>
              </w:rPr>
              <w:lastRenderedPageBreak/>
              <w:t>Չի ընդունվել:</w:t>
            </w:r>
          </w:p>
          <w:p w:rsidR="007A075F" w:rsidRPr="007A075F" w:rsidRDefault="007A075F" w:rsidP="007A075F">
            <w:pPr>
              <w:ind w:left="360"/>
              <w:jc w:val="both"/>
              <w:rPr>
                <w:rFonts w:ascii="GHEA Grapalat" w:hAnsi="GHEA Grapalat" w:cs="Sylfaen"/>
                <w:sz w:val="24"/>
                <w:szCs w:val="24"/>
                <w:lang w:val="hy-AM" w:eastAsia="en-US"/>
              </w:rPr>
            </w:pPr>
            <w:r w:rsidRPr="007A075F">
              <w:rPr>
                <w:rFonts w:ascii="GHEA Grapalat" w:hAnsi="GHEA Grapalat" w:cs="Sylfaen"/>
                <w:sz w:val="24"/>
                <w:szCs w:val="24"/>
                <w:lang w:val="hy-AM" w:eastAsia="en-US"/>
              </w:rPr>
              <w:t>Առաջարկված գործողությունները կարգավորվում են գործող օրենսդրությամբ:</w:t>
            </w:r>
          </w:p>
          <w:p w:rsidR="002F09EA" w:rsidRPr="007A075F" w:rsidRDefault="002F09EA" w:rsidP="002F09EA">
            <w:pPr>
              <w:pStyle w:val="a5"/>
              <w:jc w:val="both"/>
              <w:rPr>
                <w:rFonts w:ascii="GHEA Grapalat" w:hAnsi="GHEA Grapalat" w:cs="Sylfaen"/>
                <w:sz w:val="24"/>
                <w:szCs w:val="24"/>
                <w:lang w:val="hy-AM" w:eastAsia="en-US"/>
              </w:rPr>
            </w:pPr>
          </w:p>
          <w:p w:rsidR="002F09EA" w:rsidRDefault="002F09EA" w:rsidP="002F09EA">
            <w:pPr>
              <w:pStyle w:val="a5"/>
              <w:jc w:val="both"/>
              <w:rPr>
                <w:rFonts w:ascii="GHEA Grapalat" w:hAnsi="GHEA Grapalat" w:cs="Sylfaen"/>
                <w:sz w:val="24"/>
                <w:szCs w:val="24"/>
                <w:lang w:val="hy-AM" w:eastAsia="en-US"/>
              </w:rPr>
            </w:pPr>
          </w:p>
          <w:p w:rsidR="002F09EA" w:rsidRDefault="002F09EA" w:rsidP="002F09EA">
            <w:pPr>
              <w:pStyle w:val="a5"/>
              <w:jc w:val="both"/>
              <w:rPr>
                <w:rFonts w:ascii="GHEA Grapalat" w:hAnsi="GHEA Grapalat" w:cs="Sylfaen"/>
                <w:sz w:val="24"/>
                <w:szCs w:val="24"/>
                <w:lang w:val="hy-AM" w:eastAsia="en-US"/>
              </w:rPr>
            </w:pPr>
          </w:p>
          <w:p w:rsidR="002F09EA" w:rsidRPr="002F09EA" w:rsidRDefault="002F09EA" w:rsidP="002F09EA">
            <w:pPr>
              <w:pStyle w:val="a5"/>
              <w:numPr>
                <w:ilvl w:val="0"/>
                <w:numId w:val="11"/>
              </w:numPr>
              <w:jc w:val="both"/>
              <w:rPr>
                <w:rFonts w:ascii="GHEA Grapalat" w:hAnsi="GHEA Grapalat" w:cs="Sylfaen"/>
                <w:b/>
                <w:sz w:val="24"/>
                <w:szCs w:val="24"/>
                <w:lang w:val="hy-AM" w:eastAsia="en-US"/>
              </w:rPr>
            </w:pPr>
            <w:r w:rsidRPr="002F09EA">
              <w:rPr>
                <w:rFonts w:ascii="GHEA Grapalat" w:hAnsi="GHEA Grapalat" w:cs="Sylfaen"/>
                <w:b/>
                <w:sz w:val="24"/>
                <w:szCs w:val="24"/>
                <w:lang w:val="hy-AM" w:eastAsia="en-US"/>
              </w:rPr>
              <w:t>Չի ընդունվել:</w:t>
            </w:r>
          </w:p>
          <w:p w:rsidR="002F09EA" w:rsidRDefault="002F09EA" w:rsidP="002F09EA">
            <w:pPr>
              <w:jc w:val="both"/>
              <w:rPr>
                <w:rFonts w:ascii="GHEA Grapalat" w:hAnsi="GHEA Grapalat" w:cs="Sylfaen"/>
                <w:sz w:val="24"/>
                <w:szCs w:val="24"/>
                <w:lang w:val="hy-AM" w:eastAsia="en-US"/>
              </w:rPr>
            </w:pPr>
          </w:p>
          <w:p w:rsidR="002F09EA" w:rsidRDefault="002F09EA" w:rsidP="002F09EA">
            <w:pPr>
              <w:jc w:val="both"/>
              <w:rPr>
                <w:rFonts w:ascii="GHEA Grapalat" w:hAnsi="GHEA Grapalat" w:cs="Sylfaen"/>
                <w:sz w:val="24"/>
                <w:szCs w:val="24"/>
                <w:lang w:val="hy-AM" w:eastAsia="en-US"/>
              </w:rPr>
            </w:pPr>
          </w:p>
          <w:p w:rsidR="002F09EA" w:rsidRPr="002F09EA" w:rsidRDefault="002F09EA" w:rsidP="002F09EA">
            <w:pPr>
              <w:pStyle w:val="a5"/>
              <w:numPr>
                <w:ilvl w:val="0"/>
                <w:numId w:val="11"/>
              </w:numPr>
              <w:jc w:val="both"/>
              <w:rPr>
                <w:rFonts w:ascii="GHEA Grapalat" w:hAnsi="GHEA Grapalat" w:cs="Sylfaen"/>
                <w:b/>
                <w:sz w:val="24"/>
                <w:szCs w:val="24"/>
                <w:lang w:val="hy-AM" w:eastAsia="en-US"/>
              </w:rPr>
            </w:pPr>
            <w:r w:rsidRPr="002F09EA">
              <w:rPr>
                <w:rFonts w:ascii="GHEA Grapalat" w:hAnsi="GHEA Grapalat" w:cs="Sylfaen"/>
                <w:b/>
                <w:sz w:val="24"/>
                <w:szCs w:val="24"/>
                <w:lang w:val="hy-AM" w:eastAsia="en-US"/>
              </w:rPr>
              <w:t>Չի ընդունվել:</w:t>
            </w:r>
          </w:p>
          <w:p w:rsidR="002F09EA" w:rsidRDefault="002F09EA" w:rsidP="002F09EA">
            <w:pPr>
              <w:jc w:val="both"/>
              <w:rPr>
                <w:rFonts w:ascii="GHEA Grapalat" w:hAnsi="GHEA Grapalat" w:cs="Sylfaen"/>
                <w:sz w:val="24"/>
                <w:szCs w:val="24"/>
                <w:lang w:val="hy-AM" w:eastAsia="en-US"/>
              </w:rPr>
            </w:pPr>
          </w:p>
          <w:p w:rsidR="002F09EA" w:rsidRDefault="002F09EA" w:rsidP="002F09EA">
            <w:pPr>
              <w:jc w:val="both"/>
              <w:rPr>
                <w:rFonts w:ascii="GHEA Grapalat" w:hAnsi="GHEA Grapalat" w:cs="Sylfaen"/>
                <w:sz w:val="24"/>
                <w:szCs w:val="24"/>
                <w:lang w:val="hy-AM" w:eastAsia="en-US"/>
              </w:rPr>
            </w:pPr>
          </w:p>
          <w:p w:rsidR="002F09EA" w:rsidRDefault="002F09EA" w:rsidP="002F09EA">
            <w:pPr>
              <w:jc w:val="both"/>
              <w:rPr>
                <w:rFonts w:ascii="GHEA Grapalat" w:hAnsi="GHEA Grapalat" w:cs="Sylfaen"/>
                <w:sz w:val="24"/>
                <w:szCs w:val="24"/>
                <w:lang w:val="hy-AM" w:eastAsia="en-US"/>
              </w:rPr>
            </w:pPr>
          </w:p>
          <w:p w:rsidR="002F09EA" w:rsidRDefault="002F09EA" w:rsidP="002F09EA">
            <w:pPr>
              <w:jc w:val="both"/>
              <w:rPr>
                <w:rFonts w:ascii="GHEA Grapalat" w:hAnsi="GHEA Grapalat" w:cs="Sylfaen"/>
                <w:sz w:val="24"/>
                <w:szCs w:val="24"/>
                <w:lang w:val="hy-AM" w:eastAsia="en-US"/>
              </w:rPr>
            </w:pPr>
          </w:p>
          <w:p w:rsidR="002F09EA" w:rsidRPr="002F09EA" w:rsidRDefault="002F09EA" w:rsidP="002F09EA">
            <w:pPr>
              <w:pStyle w:val="a5"/>
              <w:numPr>
                <w:ilvl w:val="0"/>
                <w:numId w:val="11"/>
              </w:numPr>
              <w:jc w:val="both"/>
              <w:rPr>
                <w:rFonts w:ascii="GHEA Grapalat" w:hAnsi="GHEA Grapalat" w:cs="Sylfaen"/>
                <w:b/>
                <w:sz w:val="24"/>
                <w:szCs w:val="24"/>
                <w:lang w:val="hy-AM" w:eastAsia="en-US"/>
              </w:rPr>
            </w:pPr>
            <w:r w:rsidRPr="002F09EA">
              <w:rPr>
                <w:rFonts w:ascii="GHEA Grapalat" w:hAnsi="GHEA Grapalat" w:cs="Sylfaen"/>
                <w:b/>
                <w:sz w:val="24"/>
                <w:szCs w:val="24"/>
                <w:lang w:val="hy-AM" w:eastAsia="en-US"/>
              </w:rPr>
              <w:t>Չի ընդունվել:</w:t>
            </w:r>
          </w:p>
          <w:p w:rsidR="002F09EA" w:rsidRDefault="002F09EA" w:rsidP="00C85636">
            <w:pPr>
              <w:pStyle w:val="a5"/>
              <w:jc w:val="both"/>
              <w:rPr>
                <w:rFonts w:ascii="GHEA Grapalat" w:hAnsi="GHEA Grapalat" w:cs="Sylfaen"/>
                <w:sz w:val="24"/>
                <w:szCs w:val="24"/>
                <w:lang w:val="hy-AM" w:eastAsia="en-US"/>
              </w:rPr>
            </w:pPr>
          </w:p>
          <w:p w:rsidR="00C85636" w:rsidRPr="00FD7D09" w:rsidRDefault="00C85636" w:rsidP="002F09EA">
            <w:pPr>
              <w:pStyle w:val="a5"/>
              <w:jc w:val="both"/>
              <w:rPr>
                <w:rFonts w:ascii="GHEA Grapalat" w:hAnsi="GHEA Grapalat" w:cs="Sylfaen"/>
                <w:sz w:val="24"/>
                <w:szCs w:val="24"/>
                <w:lang w:val="hy-AM" w:eastAsia="en-US"/>
              </w:rPr>
            </w:pPr>
          </w:p>
        </w:tc>
      </w:tr>
      <w:tr w:rsidR="00D4670D" w:rsidRPr="002F09EA" w:rsidTr="003C5BFB">
        <w:trPr>
          <w:trHeight w:val="810"/>
        </w:trPr>
        <w:tc>
          <w:tcPr>
            <w:tcW w:w="11805" w:type="dxa"/>
            <w:gridSpan w:val="4"/>
            <w:vMerge w:val="restart"/>
            <w:shd w:val="clear" w:color="auto" w:fill="BFBFBF" w:themeFill="background1" w:themeFillShade="BF"/>
          </w:tcPr>
          <w:p w:rsidR="00D4670D" w:rsidRPr="00A62455" w:rsidRDefault="00D4670D" w:rsidP="00FD291B">
            <w:pPr>
              <w:spacing w:line="360" w:lineRule="auto"/>
              <w:jc w:val="center"/>
              <w:rPr>
                <w:rFonts w:ascii="GHEA Grapalat" w:hAnsi="GHEA Grapalat" w:cs="Sylfaen"/>
                <w:b/>
                <w:sz w:val="24"/>
                <w:szCs w:val="24"/>
                <w:lang w:val="hy-AM" w:eastAsia="en-US"/>
              </w:rPr>
            </w:pPr>
            <w:r w:rsidRPr="00A62455">
              <w:rPr>
                <w:rFonts w:ascii="GHEA Grapalat" w:hAnsi="GHEA Grapalat"/>
                <w:b/>
                <w:sz w:val="24"/>
                <w:szCs w:val="24"/>
                <w:lang w:val="hy-AM"/>
              </w:rPr>
              <w:lastRenderedPageBreak/>
              <w:t>5. ՀՀ առողջապահության նախարարություն</w:t>
            </w:r>
          </w:p>
        </w:tc>
        <w:tc>
          <w:tcPr>
            <w:tcW w:w="3471" w:type="dxa"/>
            <w:gridSpan w:val="6"/>
            <w:shd w:val="clear" w:color="auto" w:fill="BFBFBF" w:themeFill="background1" w:themeFillShade="BF"/>
          </w:tcPr>
          <w:p w:rsidR="00D4670D" w:rsidRDefault="00D4670D" w:rsidP="00D4670D">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11.03.2026 թ.</w:t>
            </w:r>
          </w:p>
        </w:tc>
      </w:tr>
      <w:tr w:rsidR="00D4670D" w:rsidRPr="002F09EA" w:rsidTr="003C5BFB">
        <w:trPr>
          <w:trHeight w:val="885"/>
        </w:trPr>
        <w:tc>
          <w:tcPr>
            <w:tcW w:w="11805" w:type="dxa"/>
            <w:gridSpan w:val="4"/>
            <w:vMerge/>
            <w:shd w:val="clear" w:color="auto" w:fill="BFBFBF" w:themeFill="background1" w:themeFillShade="BF"/>
          </w:tcPr>
          <w:p w:rsidR="00D4670D" w:rsidRDefault="00D4670D" w:rsidP="00FD291B">
            <w:pPr>
              <w:spacing w:line="360" w:lineRule="auto"/>
              <w:jc w:val="center"/>
              <w:rPr>
                <w:rFonts w:ascii="GHEA Grapalat" w:hAnsi="GHEA Grapalat"/>
                <w:sz w:val="24"/>
                <w:szCs w:val="24"/>
                <w:lang w:val="hy-AM"/>
              </w:rPr>
            </w:pPr>
          </w:p>
        </w:tc>
        <w:tc>
          <w:tcPr>
            <w:tcW w:w="3471" w:type="dxa"/>
            <w:gridSpan w:val="6"/>
            <w:shd w:val="clear" w:color="auto" w:fill="BFBFBF" w:themeFill="background1" w:themeFillShade="BF"/>
          </w:tcPr>
          <w:p w:rsidR="00D4670D" w:rsidRDefault="00D4670D" w:rsidP="00D4670D">
            <w:pPr>
              <w:spacing w:line="360" w:lineRule="auto"/>
              <w:jc w:val="center"/>
              <w:rPr>
                <w:rFonts w:ascii="GHEA Grapalat" w:hAnsi="GHEA Grapalat" w:cs="Sylfaen"/>
                <w:b/>
                <w:sz w:val="24"/>
                <w:szCs w:val="24"/>
                <w:lang w:val="hy-AM" w:eastAsia="en-US"/>
              </w:rPr>
            </w:pPr>
            <w:r w:rsidRPr="00D4670D">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ԱԱ/04/7428-2026</w:t>
            </w:r>
          </w:p>
        </w:tc>
      </w:tr>
      <w:tr w:rsidR="002F09EA" w:rsidRPr="00EA43F4" w:rsidTr="002F09EA">
        <w:trPr>
          <w:trHeight w:val="2969"/>
        </w:trPr>
        <w:tc>
          <w:tcPr>
            <w:tcW w:w="9254" w:type="dxa"/>
          </w:tcPr>
          <w:p w:rsidR="002F09EA" w:rsidRPr="00FD766A" w:rsidRDefault="00A62455" w:rsidP="00984B6E">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A62455">
              <w:rPr>
                <w:rFonts w:ascii="GHEA Grapalat" w:hAnsi="GHEA Grapalat"/>
                <w:sz w:val="24"/>
                <w:szCs w:val="24"/>
                <w:lang w:val="hy-AM"/>
              </w:rPr>
              <w:lastRenderedPageBreak/>
              <w:t xml:space="preserve">        «Ֆիթնես կենտրոններին և մարզասրահներին ներկայացվող չափորոշիչները սահմանելու վերաբերյալ» Հայաստանի Հանրապետության կառավարության որոշման նախագիծն առաջարկում եմ խմբագրել՝ ներառելով ֆիթնես կենտրոնների և մարզասրահների գործունեության առողջապահական կարգավորումներ՝ առաջին բժշկական օգնության տրամադրման և մասնագիտական որակավորման, ջրամատակարարման, օդափոխության, լուսավորության, միկրոկլիմայի, սանհանգույցների, ցնցուղարանների, հանդերձարանների, ախտահանման աշխատանքների իրականացման և այլ պահանջներ:        </w:t>
            </w:r>
          </w:p>
        </w:tc>
        <w:tc>
          <w:tcPr>
            <w:tcW w:w="6022" w:type="dxa"/>
            <w:gridSpan w:val="9"/>
          </w:tcPr>
          <w:p w:rsidR="002F09EA" w:rsidRDefault="00A62455" w:rsidP="00FD291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A62455" w:rsidRPr="00A62455" w:rsidRDefault="00A62455" w:rsidP="00A62455">
            <w:pPr>
              <w:spacing w:line="360" w:lineRule="auto"/>
              <w:jc w:val="both"/>
              <w:rPr>
                <w:rFonts w:ascii="GHEA Grapalat" w:hAnsi="GHEA Grapalat" w:cs="Sylfaen"/>
                <w:sz w:val="24"/>
                <w:szCs w:val="24"/>
                <w:lang w:val="hy-AM" w:eastAsia="en-US"/>
              </w:rPr>
            </w:pPr>
            <w:r w:rsidRPr="00A62455">
              <w:rPr>
                <w:rFonts w:ascii="GHEA Grapalat" w:hAnsi="GHEA Grapalat" w:cs="Sylfaen"/>
                <w:sz w:val="24"/>
                <w:szCs w:val="24"/>
                <w:lang w:val="hy-AM" w:eastAsia="en-US"/>
              </w:rPr>
              <w:t>Նախագծում կատարվել են</w:t>
            </w:r>
            <w:r>
              <w:rPr>
                <w:rFonts w:ascii="GHEA Grapalat" w:hAnsi="GHEA Grapalat" w:cs="Sylfaen"/>
                <w:sz w:val="24"/>
                <w:szCs w:val="24"/>
                <w:lang w:val="hy-AM" w:eastAsia="en-US"/>
              </w:rPr>
              <w:t xml:space="preserve"> համապատասխան փոփոխություններ բոլոր </w:t>
            </w:r>
            <w:r w:rsidR="007A3ABA">
              <w:rPr>
                <w:rFonts w:ascii="GHEA Grapalat" w:hAnsi="GHEA Grapalat" w:cs="Sylfaen"/>
                <w:sz w:val="24"/>
                <w:szCs w:val="24"/>
                <w:lang w:val="hy-AM" w:eastAsia="en-US"/>
              </w:rPr>
              <w:t>առաջարկությունների մասով՝ բացառությամբ առաջին օգնություն տրամադրողների մասնագիտական որակավորման:</w:t>
            </w:r>
          </w:p>
        </w:tc>
      </w:tr>
      <w:tr w:rsidR="003C5BFB" w:rsidRPr="00E64CA7" w:rsidTr="000439E4">
        <w:trPr>
          <w:trHeight w:val="1020"/>
        </w:trPr>
        <w:tc>
          <w:tcPr>
            <w:tcW w:w="11835" w:type="dxa"/>
            <w:gridSpan w:val="6"/>
            <w:vMerge w:val="restart"/>
            <w:shd w:val="clear" w:color="auto" w:fill="BFBFBF" w:themeFill="background1" w:themeFillShade="BF"/>
          </w:tcPr>
          <w:p w:rsidR="003C5BFB" w:rsidRPr="000439E4" w:rsidRDefault="000439E4" w:rsidP="00FD291B">
            <w:pPr>
              <w:spacing w:line="360" w:lineRule="auto"/>
              <w:jc w:val="center"/>
              <w:rPr>
                <w:rFonts w:ascii="GHEA Grapalat" w:hAnsi="GHEA Grapalat"/>
                <w:b/>
                <w:sz w:val="24"/>
                <w:szCs w:val="24"/>
                <w:lang w:val="hy-AM"/>
              </w:rPr>
            </w:pPr>
            <w:r w:rsidRPr="000439E4">
              <w:rPr>
                <w:rFonts w:ascii="GHEA Grapalat" w:hAnsi="GHEA Grapalat"/>
                <w:b/>
                <w:sz w:val="24"/>
                <w:szCs w:val="24"/>
                <w:lang w:val="hy-AM"/>
              </w:rPr>
              <w:t xml:space="preserve">6. </w:t>
            </w:r>
            <w:r w:rsidR="003C5BFB" w:rsidRPr="000439E4">
              <w:rPr>
                <w:rFonts w:ascii="GHEA Grapalat" w:hAnsi="GHEA Grapalat"/>
                <w:b/>
                <w:sz w:val="24"/>
                <w:szCs w:val="24"/>
                <w:lang w:val="hy-AM"/>
              </w:rPr>
              <w:t>ՀՀ վարչապետի աշխատակազմի տեսչական մարմինների աշխատանքների</w:t>
            </w:r>
          </w:p>
          <w:p w:rsidR="003C5BFB" w:rsidRDefault="003C5BFB" w:rsidP="00FD291B">
            <w:pPr>
              <w:spacing w:line="360" w:lineRule="auto"/>
              <w:jc w:val="center"/>
              <w:rPr>
                <w:rFonts w:ascii="GHEA Grapalat" w:hAnsi="GHEA Grapalat" w:cs="Sylfaen"/>
                <w:b/>
                <w:sz w:val="24"/>
                <w:szCs w:val="24"/>
                <w:lang w:val="hy-AM" w:eastAsia="en-US"/>
              </w:rPr>
            </w:pPr>
            <w:r w:rsidRPr="000439E4">
              <w:rPr>
                <w:rFonts w:ascii="GHEA Grapalat" w:hAnsi="GHEA Grapalat"/>
                <w:b/>
                <w:sz w:val="24"/>
                <w:szCs w:val="24"/>
                <w:lang w:val="hy-AM"/>
              </w:rPr>
              <w:t xml:space="preserve"> համակարգման գրասենյակ</w:t>
            </w:r>
          </w:p>
        </w:tc>
        <w:tc>
          <w:tcPr>
            <w:tcW w:w="3441" w:type="dxa"/>
            <w:gridSpan w:val="4"/>
            <w:shd w:val="clear" w:color="auto" w:fill="BFBFBF" w:themeFill="background1" w:themeFillShade="BF"/>
          </w:tcPr>
          <w:p w:rsidR="003C5BFB" w:rsidRDefault="003C5BFB" w:rsidP="00FD291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09.03.2026 թ.</w:t>
            </w:r>
          </w:p>
        </w:tc>
      </w:tr>
      <w:tr w:rsidR="003C5BFB" w:rsidRPr="00E64CA7" w:rsidTr="000439E4">
        <w:trPr>
          <w:trHeight w:val="975"/>
        </w:trPr>
        <w:tc>
          <w:tcPr>
            <w:tcW w:w="11835" w:type="dxa"/>
            <w:gridSpan w:val="6"/>
            <w:vMerge/>
            <w:shd w:val="clear" w:color="auto" w:fill="BFBFBF" w:themeFill="background1" w:themeFillShade="BF"/>
          </w:tcPr>
          <w:p w:rsidR="003C5BFB" w:rsidRDefault="003C5BFB" w:rsidP="00FD291B">
            <w:pPr>
              <w:spacing w:line="360" w:lineRule="auto"/>
              <w:jc w:val="center"/>
              <w:rPr>
                <w:rFonts w:ascii="GHEA Grapalat" w:hAnsi="GHEA Grapalat"/>
                <w:sz w:val="24"/>
                <w:szCs w:val="24"/>
                <w:lang w:val="hy-AM"/>
              </w:rPr>
            </w:pPr>
          </w:p>
        </w:tc>
        <w:tc>
          <w:tcPr>
            <w:tcW w:w="3441" w:type="dxa"/>
            <w:gridSpan w:val="4"/>
            <w:shd w:val="clear" w:color="auto" w:fill="BFBFBF" w:themeFill="background1" w:themeFillShade="BF"/>
          </w:tcPr>
          <w:p w:rsidR="003C5BFB" w:rsidRDefault="003C5BFB" w:rsidP="00FD291B">
            <w:pPr>
              <w:spacing w:line="360" w:lineRule="auto"/>
              <w:jc w:val="center"/>
              <w:rPr>
                <w:rFonts w:ascii="GHEA Grapalat" w:hAnsi="GHEA Grapalat" w:cs="Sylfaen"/>
                <w:b/>
                <w:sz w:val="24"/>
                <w:szCs w:val="24"/>
                <w:lang w:val="hy-AM" w:eastAsia="en-US"/>
              </w:rPr>
            </w:pPr>
            <w:r w:rsidRPr="003C5BFB">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01/4415-2026</w:t>
            </w:r>
          </w:p>
        </w:tc>
      </w:tr>
      <w:tr w:rsidR="002A1823" w:rsidRPr="00EA43F4" w:rsidTr="000349BF">
        <w:trPr>
          <w:trHeight w:val="1833"/>
        </w:trPr>
        <w:tc>
          <w:tcPr>
            <w:tcW w:w="9254" w:type="dxa"/>
          </w:tcPr>
          <w:p w:rsidR="003C5BFB" w:rsidRP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Ի պատասխան Ձեր՝ 2026 թվականի փետրվարի 27-ի N 01/31.2/37726-2025  գրության՝ քննության առնելով «Ֆիթնես կենտրոններին և մարզասրահներին ներկայացվող չափորոշիչները սահմանելու վերաբերյալ» Հայաստանի Հանրապետության կառավարության որոշման նախագիծը՝ հայտնում եմ հետևյալը.</w:t>
            </w:r>
          </w:p>
          <w:p w:rsidR="003C5BFB" w:rsidRDefault="003C5BFB" w:rsidP="004F148D">
            <w:pPr>
              <w:pStyle w:val="a6"/>
              <w:numPr>
                <w:ilvl w:val="0"/>
                <w:numId w:val="14"/>
              </w:numPr>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3C5BFB">
              <w:rPr>
                <w:rFonts w:ascii="GHEA Grapalat" w:hAnsi="GHEA Grapalat"/>
                <w:sz w:val="24"/>
                <w:szCs w:val="24"/>
                <w:lang w:val="hy-AM"/>
              </w:rPr>
              <w:t xml:space="preserve">Նախագծի հավելվածի 1-ին կետում որպես ֆիթնես կենտրոններին և մարզասրահներին ներկայացվող չափորոշիչների սահմանման նպատակ ամրագրվում է Հայաստանի Հանրապետության </w:t>
            </w:r>
            <w:r w:rsidRPr="003C5BFB">
              <w:rPr>
                <w:rFonts w:ascii="GHEA Grapalat" w:hAnsi="GHEA Grapalat"/>
                <w:sz w:val="24"/>
                <w:szCs w:val="24"/>
                <w:lang w:val="hy-AM"/>
              </w:rPr>
              <w:lastRenderedPageBreak/>
              <w:t>բնակչության ակտիվ ժամանցի կազմակերպումը և մարդկանց վնասակար սովորությունների դեմ պայքարը, սակայն, կարծում եմ, որ նշված ուղղությունները, ըստ էության, չեն կարող հանդիսանալ սույն Նախագծով սահմանվող պահանջների նպատակ, քանի որ վերջիններիս նպատակը արդեն իսկ իրականացվող ֆիթնես կենտրոնների և մարզասրահների գործունեության կանոնակարգումն է։</w:t>
            </w:r>
          </w:p>
          <w:p w:rsidR="004F148D" w:rsidRDefault="004F148D" w:rsidP="004F148D">
            <w:pPr>
              <w:pStyle w:val="a6"/>
              <w:shd w:val="clear" w:color="auto" w:fill="FFFFFF"/>
              <w:overflowPunct w:val="0"/>
              <w:autoSpaceDE w:val="0"/>
              <w:autoSpaceDN w:val="0"/>
              <w:adjustRightInd w:val="0"/>
              <w:spacing w:line="360" w:lineRule="auto"/>
              <w:ind w:left="1417"/>
              <w:jc w:val="both"/>
              <w:textAlignment w:val="baseline"/>
              <w:rPr>
                <w:rFonts w:ascii="GHEA Grapalat" w:hAnsi="GHEA Grapalat"/>
                <w:sz w:val="24"/>
                <w:szCs w:val="24"/>
                <w:lang w:val="hy-AM"/>
              </w:rPr>
            </w:pPr>
          </w:p>
          <w:p w:rsidR="004F148D" w:rsidRDefault="004F148D" w:rsidP="004F148D">
            <w:pPr>
              <w:pStyle w:val="a6"/>
              <w:shd w:val="clear" w:color="auto" w:fill="FFFFFF"/>
              <w:overflowPunct w:val="0"/>
              <w:autoSpaceDE w:val="0"/>
              <w:autoSpaceDN w:val="0"/>
              <w:adjustRightInd w:val="0"/>
              <w:spacing w:line="360" w:lineRule="auto"/>
              <w:ind w:left="1417"/>
              <w:jc w:val="both"/>
              <w:textAlignment w:val="baseline"/>
              <w:rPr>
                <w:rFonts w:ascii="GHEA Grapalat" w:hAnsi="GHEA Grapalat"/>
                <w:sz w:val="24"/>
                <w:szCs w:val="24"/>
                <w:lang w:val="hy-AM"/>
              </w:rPr>
            </w:pPr>
          </w:p>
          <w:p w:rsidR="004F148D" w:rsidRDefault="004F148D" w:rsidP="004F148D">
            <w:pPr>
              <w:pStyle w:val="a6"/>
              <w:shd w:val="clear" w:color="auto" w:fill="FFFFFF"/>
              <w:overflowPunct w:val="0"/>
              <w:autoSpaceDE w:val="0"/>
              <w:autoSpaceDN w:val="0"/>
              <w:adjustRightInd w:val="0"/>
              <w:spacing w:line="360" w:lineRule="auto"/>
              <w:ind w:left="1417"/>
              <w:jc w:val="both"/>
              <w:textAlignment w:val="baseline"/>
              <w:rPr>
                <w:rFonts w:ascii="GHEA Grapalat" w:hAnsi="GHEA Grapalat"/>
                <w:sz w:val="24"/>
                <w:szCs w:val="24"/>
                <w:lang w:val="hy-AM"/>
              </w:rPr>
            </w:pPr>
          </w:p>
          <w:p w:rsidR="004F148D" w:rsidRPr="003C5BFB" w:rsidRDefault="004F148D" w:rsidP="004F148D">
            <w:pPr>
              <w:pStyle w:val="a6"/>
              <w:shd w:val="clear" w:color="auto" w:fill="FFFFFF"/>
              <w:overflowPunct w:val="0"/>
              <w:autoSpaceDE w:val="0"/>
              <w:autoSpaceDN w:val="0"/>
              <w:adjustRightInd w:val="0"/>
              <w:spacing w:line="360" w:lineRule="auto"/>
              <w:ind w:left="1417"/>
              <w:jc w:val="both"/>
              <w:textAlignment w:val="baseline"/>
              <w:rPr>
                <w:rFonts w:ascii="GHEA Grapalat" w:hAnsi="GHEA Grapalat"/>
                <w:sz w:val="24"/>
                <w:szCs w:val="24"/>
                <w:lang w:val="hy-AM"/>
              </w:rPr>
            </w:pPr>
          </w:p>
          <w:p w:rsidR="003C5BFB" w:rsidRP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2.</w:t>
            </w:r>
            <w:r w:rsidRPr="003C5BFB">
              <w:rPr>
                <w:rFonts w:ascii="GHEA Grapalat" w:hAnsi="GHEA Grapalat"/>
                <w:sz w:val="24"/>
                <w:szCs w:val="24"/>
                <w:lang w:val="hy-AM"/>
              </w:rPr>
              <w:tab/>
              <w:t>Նախագծի հավելվածի 2-րդ կետում և Նախագծի ամբողջ տեքստում առաջարկում եմ «պարապողների» բառը և դրա հոլովաձևերը փոխարինել «մարզվողների» բառով՝ համապատասխան հոլովաձևերով։</w:t>
            </w:r>
          </w:p>
          <w:p w:rsidR="003C5BFB" w:rsidRP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3.</w:t>
            </w:r>
            <w:r w:rsidRPr="003C5BFB">
              <w:rPr>
                <w:rFonts w:ascii="GHEA Grapalat" w:hAnsi="GHEA Grapalat"/>
                <w:sz w:val="24"/>
                <w:szCs w:val="24"/>
                <w:lang w:val="hy-AM"/>
              </w:rPr>
              <w:tab/>
              <w:t xml:space="preserve">Նախագծի հավելվածի 3-րդ կետում սահմանվում է դրույթ առ այն, որ ֆիթնես կենտրոններին և մարզասրահներին ներկայացվող չափորոշիչները սահմանվում են ֆիթնեսի տեսակ համարվող մարզական գործունեության համար՝ շեյփինգ, աէրոբիկա, ջրային աէրոբիկա, զումբա, ուժային վարժություններ, մարզասարքերով վարժություններ, մարզաառողջարարական լող, ինչպես նաև մարզական այլ գործունեության համար՝ յոգա, պիլատես, բոդիֆլեքս, ստրետչինգ </w:t>
            </w:r>
            <w:r w:rsidRPr="003C5BFB">
              <w:rPr>
                <w:rFonts w:ascii="GHEA Grapalat" w:hAnsi="GHEA Grapalat"/>
                <w:sz w:val="24"/>
                <w:szCs w:val="24"/>
                <w:lang w:val="hy-AM"/>
              </w:rPr>
              <w:lastRenderedPageBreak/>
              <w:t>և այլն: Վերոգրյալ ձևակերպումը, կարծում եմ, վերանայման կարիք ունի այն համատեքստում, որ «Ֆիզիկական կուլտուրայի և սպորտի մասին» օրենքի համաձայն՝ ֆիթնեսը բնութագրվում է որպես սպորտային վարժությունների համալիր, որը նպատակաուղղված է անձի առողջության ամրապնդմանն ու մարմնի բարեձևությանը, իսկ ֆիթնես կենտրոնը կամ մարզասրահը՝ որպես անհատ ձեռնարկատեր կամ իրավաբանական անձ հանդիսացող, վճարովի ֆիթնես ծառայություններ մատուցող կամ վճարովի ֆիթնես ծառայություններ և մարզական այլ գործունեություն, այդ թվում՝ յոգա, պիլատես, ստրետչինգ իրականացնող կազմակերպություն:</w:t>
            </w:r>
          </w:p>
          <w:p w:rsidR="003C5BFB" w:rsidRP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4.</w:t>
            </w:r>
            <w:r w:rsidRPr="003C5BFB">
              <w:rPr>
                <w:rFonts w:ascii="GHEA Grapalat" w:hAnsi="GHEA Grapalat"/>
                <w:sz w:val="24"/>
                <w:szCs w:val="24"/>
                <w:lang w:val="hy-AM"/>
              </w:rPr>
              <w:tab/>
              <w:t xml:space="preserve">Նախագծի հավելվածի 4-րդ կետում առկա դրույթն առ այն, որ «Ֆիթնես կենտրոնի կամ մարզասրահի գլխավոր մուտքի մոտ, պատի վրա, հստակ և տեսանելի պետք է գրված կամ փակցված լինեն «(Ֆ)ֆիթնես կենտրոն» կամ «(Մ)մարզասրահ» բառը (բառերը)՝ հնարավոր է նաև այլ բառերի, թարգմանության համակցությամբ» արտահայտությունը առաջարկում եմ հստակեցնել՝ հաշվի առնելով իրավակիրառ պրակտիկայում նշված պահանջի պահպանման նկատմամբ վերահսկողության իրականացման ժամանակ հնարավոր տարընթերցումները բացառելու անհրաժեշտությունը, քանի որ պարզ չէ, թե ինչ է ենթադրում «հնարավոր է նաև այլ բառերի, թարգմանության համակցությամբ» արտահայտությունը: Նույն դիտարկումը վերաբերում է նաև 5-րդ կետում առկա դրույթին առ այն, որ մարզասարքերը, ինչպես նաև պարապմունքի ժամանակ օգտագործվող մարզագույքը չպետք է լինի ինքնաշեն: Միաժամանակ, ինչ վերաբերում է նույն կետում նշված մարզասարքերի և մարզագույքի </w:t>
            </w:r>
            <w:r w:rsidRPr="003C5BFB">
              <w:rPr>
                <w:rFonts w:ascii="GHEA Grapalat" w:hAnsi="GHEA Grapalat"/>
                <w:sz w:val="24"/>
                <w:szCs w:val="24"/>
                <w:lang w:val="hy-AM"/>
              </w:rPr>
              <w:lastRenderedPageBreak/>
              <w:t>սերտիֆիկացված լինելու պահանջին, ապա այն լրացուցիչ հստակեցման կարիք ունի, մասնավորապես, «Թեթև արդյունաբերության արտադրանքի անվտանգության մասին» Մաքսային միության տեխնիկական կանոնակարգի (ՄՄ ՏԿ 017/2011) համաձայն՝ թեթև արդյունաբերության արտադրանքը, այդ թվում՝ գորգագործական արտադրատեսակները, կարող են շրջանառության մեջ դրվել միայն այն պայմանով, որ անցել են համապատասխանության հավաստում, այն է՝ նախքան շուկայում շրջանառության մեջ դնելը՝ թեթև արդյունաբերության արտադրանքը արդեն իսկ պետք է ենթարկված լինի տեխնիկական կանոնակարգի պահանջներին համապատասխանության հավաստման, որն իրականացվում է համապատասխանության հայտարարագրման կամ սերտիֆիկացման ձևով: Ըստ այդմ, տեխնիկական կանոնակարգով սերտիֆիկացման պարտադիր պահանջ սահմանված չէ։ Վերոգրյալի համատեքստում առաջարկում եմ նաև հստակեցնել այն ստանդարտները, որոնց պետք է համապատասխանեն մարզասարքերը, ինչպես նաև պարապմունքի ժամանակ օգտագործվող մարզագույքը։</w:t>
            </w:r>
          </w:p>
          <w:p w:rsidR="003C5BFB" w:rsidRP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ab/>
              <w:t xml:space="preserve">Վերոգրյալի վերաբերյալ նաև հարկ է նշել, որ «պարապմունքի ժամանակ օգտագործվող» եզրույթը տարընկալման տեղիք է տալիս, քանի որ պարզ չէ, թե ինչպես այն պետք է մեկնաբանվի, մասնավորապես՝ արդյոք այն ենթադրում է, որ ֆիթնես կենտրոնում կամ մարզասրահում գտնվող ցանկացած մարզագույք պետք է լինի սերտիֆիկացված, թե՝ միայն օգտագործվողը, մասնավորապես՝ վերահսկողության արդյունքում եթե արձանագրվի մարզագույք, որը սերտիֆիկացված չէ և տվյալ պահին չի օգտագործվում, արդյոք դա պետք է </w:t>
            </w:r>
            <w:r w:rsidRPr="003C5BFB">
              <w:rPr>
                <w:rFonts w:ascii="GHEA Grapalat" w:hAnsi="GHEA Grapalat"/>
                <w:sz w:val="24"/>
                <w:szCs w:val="24"/>
                <w:lang w:val="hy-AM"/>
              </w:rPr>
              <w:lastRenderedPageBreak/>
              <w:t xml:space="preserve">համարվի խախտում, թե՝ ոչ։ Ըստ այդմ, առաջարկում եմ հստակեցնել սահմանվող իրավադրույթը՝ իրավակիրառ պրակտիկայում հնարավոր տարընթերցումներից խուսափելու նպատակով։ </w:t>
            </w:r>
          </w:p>
          <w:p w:rsid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5.</w:t>
            </w:r>
            <w:r w:rsidRPr="003C5BFB">
              <w:rPr>
                <w:rFonts w:ascii="GHEA Grapalat" w:hAnsi="GHEA Grapalat"/>
                <w:sz w:val="24"/>
                <w:szCs w:val="24"/>
                <w:lang w:val="hy-AM"/>
              </w:rPr>
              <w:tab/>
              <w:t>Նախագծի հավելվածի 6-րդ կետում առկա է դրույթ առ այն, որ ֆիթնես կենտրոնի պարապելու սրահների կամ մարզասրահի պատին կարող է ամրացված լինել մարմնամարզական պատ: Ըստ այդմ, հաշվի առնելով այն հանգամանքը, որ շարադրվող նորմը չի ենթադրում որևէ իմպերատիվ պահանջ, ընդ որում, օրենսդրությամբ ևս որևէ արգելք սահմանված չէ՝ կարծում եմ, որ նշված նորմը նախատեսելու անհրաժեշտությունը բացակայում է։</w:t>
            </w:r>
          </w:p>
          <w:p w:rsidR="00E6494F" w:rsidRDefault="00E6494F"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E6494F" w:rsidRPr="003C5BFB" w:rsidRDefault="00E6494F"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3C5BFB" w:rsidRPr="003C5BFB" w:rsidRDefault="003C5BFB"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6.</w:t>
            </w:r>
            <w:r w:rsidRPr="003C5BFB">
              <w:rPr>
                <w:rFonts w:ascii="GHEA Grapalat" w:hAnsi="GHEA Grapalat"/>
                <w:sz w:val="24"/>
                <w:szCs w:val="24"/>
                <w:lang w:val="hy-AM"/>
              </w:rPr>
              <w:tab/>
              <w:t xml:space="preserve">Նախագծի հավելվածի 8-րդ և 9-րդ կետերով սահմանվում են դրույթներ առ այն, որ ծանրաձողերով մարզումների համար ֆիթնես կենտրոնում կամ մարզասրահում պետք է նախատեսվի մասնագիտացված ծածկույթ, իսկ եթե ֆիթնես կենտրոնում կամ մարզասրահում իրականացվող պարապմունքը ներառում է գետնին պառկած կամ նստած դիրքերում վարժություններ, ապա պարապմունքի սրահի հատակին պետք փռված լինի հատուկ՝ սպորտային մարզումների համար մասնագիտացված փափուկ ծածկույթ, սակայն, Նախագծով վերջինիս վերաբերյալ որևէ հստակ չափանիշ նախատեսված չէ (այդ թվում՝ բաղադրություն, նյութ, հաստություն, զբաղեցվող տարածքի չափը, ֆիքսված կամ շարժական լինելը և այլն): Նշվածից զատ, սահմանվող պահանջների </w:t>
            </w:r>
            <w:r w:rsidRPr="003C5BFB">
              <w:rPr>
                <w:rFonts w:ascii="GHEA Grapalat" w:hAnsi="GHEA Grapalat"/>
                <w:sz w:val="24"/>
                <w:szCs w:val="24"/>
                <w:lang w:val="hy-AM"/>
              </w:rPr>
              <w:lastRenderedPageBreak/>
              <w:t xml:space="preserve">պահպանման նկատմամբ պատշաճ վերահսկողության իրականացումը ապահովելու նպատակով առաջարկում եմ դիտարկել ֆիթնես կենտրոնում կամ մարզասրահում իրականացվող ծառայությունների ցանկը որևէ կերպ արձանագրելու նպատակահարմարության հարցը, քանի որ պարզ չէ, թե ինչպես գործնականում,  օրինակ, ստուգման շրջանակում, կարող է արձանագրվել այն հանգամանքը, թե արդյող տվյալ մարզասրահում իրականացվում են գետնին պառկած կամ նստած դիրքերում վարժություններ, թե՝ ոչ։ Նշվածից զատ, առաջարկում եմ հստակեցնել մասնագիտացված ծածկույթի վերաբերյալ դրույթը, իսկ 9-րդ կետում առկա՝ «պետք փռված լինի» արտահայտությունը առաջարկում եմ փոխարինել «պետք է առկա լինի» արտահայտությամբ։ </w:t>
            </w:r>
          </w:p>
          <w:p w:rsidR="002A1823" w:rsidRPr="00A62455" w:rsidRDefault="003C5BFB" w:rsidP="003C5BFB">
            <w:pPr>
              <w:pStyle w:val="a6"/>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3C5BFB">
              <w:rPr>
                <w:rFonts w:ascii="GHEA Grapalat" w:hAnsi="GHEA Grapalat"/>
                <w:sz w:val="24"/>
                <w:szCs w:val="24"/>
                <w:lang w:val="hy-AM"/>
              </w:rPr>
              <w:t>7.</w:t>
            </w:r>
            <w:r w:rsidRPr="003C5BFB">
              <w:rPr>
                <w:rFonts w:ascii="GHEA Grapalat" w:hAnsi="GHEA Grapalat"/>
                <w:sz w:val="24"/>
                <w:szCs w:val="24"/>
                <w:lang w:val="hy-AM"/>
              </w:rPr>
              <w:tab/>
              <w:t xml:space="preserve">Նախագծի հավելվածի 10-րդ կետի համաձայն՝ ֆիթնես կենտրոններում կարող է առկա լինել լողավազան, որը կարող է օգտագործվել մարզական լողի, սինքրոն լողի, ջրագնդակի, ջրացատկի համար, ջրային աէրոբիկան կարող է իրականացվել մարզաառողջարարական տիպի լողավազանում։ Որևէ առարկություն չունենալով սահմանվող դրույթների վերաբերյալ՝ այնուամենայնիվ հարկ է նշել, դրանք փաստացի որևէ բովանդակային կարգավորում չեն ենթադրում, օրինակ՝ առաջին օգնություն ցուցաբերելու համար անհրաժեշտ պարագաների առկայություն,  հանդերձարանի, լոգասենյակի առկայություն, օդափոխության համակարգ, հավաստագրված մարզիչների առկայություն և այլն։ Վերոգրյալից զատ, լրացուցիչ հստակեցման կարիք ունի մարզաառողջարարական տիպի լողավազան արտահայտությունը և այն հանգամանքը, որով պայմանավորված սահմանվում է, որ լողավազանը կարող </w:t>
            </w:r>
            <w:r w:rsidRPr="003C5BFB">
              <w:rPr>
                <w:rFonts w:ascii="GHEA Grapalat" w:hAnsi="GHEA Grapalat"/>
                <w:sz w:val="24"/>
                <w:szCs w:val="24"/>
                <w:lang w:val="hy-AM"/>
              </w:rPr>
              <w:lastRenderedPageBreak/>
              <w:t>է օգտագործվել մարզական լողի, սինքրոն լողի, ջրագնդակի, ջրացատկի համար, բայց ոչ օրինակ ջրային աէրոբիկայի և արդյոք լողավազանը կարող է օգտագործվել սովորական (ոչ մարզական) լողի համար, թե՝ ոչ։</w:t>
            </w:r>
          </w:p>
        </w:tc>
        <w:tc>
          <w:tcPr>
            <w:tcW w:w="6022" w:type="dxa"/>
            <w:gridSpan w:val="9"/>
          </w:tcPr>
          <w:p w:rsidR="002A1823" w:rsidRDefault="002A1823" w:rsidP="00FD291B">
            <w:pPr>
              <w:spacing w:line="360" w:lineRule="auto"/>
              <w:jc w:val="center"/>
              <w:rPr>
                <w:rFonts w:ascii="GHEA Grapalat" w:hAnsi="GHEA Grapalat" w:cs="Sylfaen"/>
                <w:b/>
                <w:sz w:val="24"/>
                <w:szCs w:val="24"/>
                <w:lang w:val="hy-AM" w:eastAsia="en-US"/>
              </w:rPr>
            </w:pPr>
          </w:p>
          <w:p w:rsidR="000439E4" w:rsidRDefault="000439E4" w:rsidP="00FD291B">
            <w:pPr>
              <w:spacing w:line="360" w:lineRule="auto"/>
              <w:jc w:val="center"/>
              <w:rPr>
                <w:rFonts w:ascii="GHEA Grapalat" w:hAnsi="GHEA Grapalat" w:cs="Sylfaen"/>
                <w:b/>
                <w:sz w:val="24"/>
                <w:szCs w:val="24"/>
                <w:lang w:val="hy-AM" w:eastAsia="en-US"/>
              </w:rPr>
            </w:pPr>
          </w:p>
          <w:p w:rsidR="000439E4" w:rsidRDefault="000439E4" w:rsidP="00FD291B">
            <w:pPr>
              <w:spacing w:line="360" w:lineRule="auto"/>
              <w:jc w:val="center"/>
              <w:rPr>
                <w:rFonts w:ascii="GHEA Grapalat" w:hAnsi="GHEA Grapalat" w:cs="Sylfaen"/>
                <w:b/>
                <w:sz w:val="24"/>
                <w:szCs w:val="24"/>
                <w:lang w:val="hy-AM" w:eastAsia="en-US"/>
              </w:rPr>
            </w:pPr>
          </w:p>
          <w:p w:rsidR="000439E4" w:rsidRDefault="000439E4" w:rsidP="00FD291B">
            <w:pPr>
              <w:spacing w:line="360" w:lineRule="auto"/>
              <w:jc w:val="center"/>
              <w:rPr>
                <w:rFonts w:ascii="GHEA Grapalat" w:hAnsi="GHEA Grapalat" w:cs="Sylfaen"/>
                <w:b/>
                <w:sz w:val="24"/>
                <w:szCs w:val="24"/>
                <w:lang w:val="hy-AM" w:eastAsia="en-US"/>
              </w:rPr>
            </w:pPr>
          </w:p>
          <w:p w:rsidR="000439E4" w:rsidRDefault="000439E4" w:rsidP="00FD291B">
            <w:pPr>
              <w:spacing w:line="360" w:lineRule="auto"/>
              <w:jc w:val="center"/>
              <w:rPr>
                <w:rFonts w:ascii="GHEA Grapalat" w:hAnsi="GHEA Grapalat" w:cs="Sylfaen"/>
                <w:b/>
                <w:sz w:val="24"/>
                <w:szCs w:val="24"/>
                <w:lang w:val="hy-AM" w:eastAsia="en-US"/>
              </w:rPr>
            </w:pPr>
          </w:p>
          <w:p w:rsidR="000439E4" w:rsidRDefault="000439E4" w:rsidP="000439E4">
            <w:pPr>
              <w:pStyle w:val="a5"/>
              <w:numPr>
                <w:ilvl w:val="0"/>
                <w:numId w:val="13"/>
              </w:num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Չի ընդունվել</w:t>
            </w:r>
          </w:p>
          <w:p w:rsidR="000439E4" w:rsidRDefault="000439E4" w:rsidP="000439E4">
            <w:pPr>
              <w:pStyle w:val="a5"/>
              <w:spacing w:line="360" w:lineRule="auto"/>
              <w:jc w:val="both"/>
              <w:rPr>
                <w:rFonts w:ascii="GHEA Grapalat" w:hAnsi="GHEA Grapalat" w:cs="Sylfaen"/>
                <w:sz w:val="24"/>
                <w:szCs w:val="24"/>
                <w:lang w:val="hy-AM" w:eastAsia="en-US"/>
              </w:rPr>
            </w:pPr>
            <w:r w:rsidRPr="000439E4">
              <w:rPr>
                <w:rFonts w:ascii="GHEA Grapalat" w:hAnsi="GHEA Grapalat" w:cs="Sylfaen"/>
                <w:sz w:val="24"/>
                <w:szCs w:val="24"/>
                <w:lang w:val="hy-AM" w:eastAsia="en-US"/>
              </w:rPr>
              <w:t xml:space="preserve">Բացի գործող ֆիթնես կենտրոնների և մարզասրահների գործունեության կանոնակարգումից, որպես ծրագիր, </w:t>
            </w:r>
            <w:r>
              <w:rPr>
                <w:rFonts w:ascii="GHEA Grapalat" w:hAnsi="GHEA Grapalat" w:cs="Sylfaen"/>
                <w:sz w:val="24"/>
                <w:szCs w:val="24"/>
                <w:lang w:val="hy-AM" w:eastAsia="en-US"/>
              </w:rPr>
              <w:lastRenderedPageBreak/>
              <w:t xml:space="preserve">Նախագծի մշակումը հետապնդում է </w:t>
            </w:r>
            <w:r w:rsidRPr="000439E4">
              <w:rPr>
                <w:rFonts w:ascii="GHEA Grapalat" w:hAnsi="GHEA Grapalat" w:cs="Sylfaen"/>
                <w:sz w:val="24"/>
                <w:szCs w:val="24"/>
                <w:lang w:val="hy-AM" w:eastAsia="en-US"/>
              </w:rPr>
              <w:t>Հայաստանի Հանրապետության բնա</w:t>
            </w:r>
            <w:r>
              <w:rPr>
                <w:rFonts w:ascii="GHEA Grapalat" w:hAnsi="GHEA Grapalat" w:cs="Sylfaen"/>
                <w:sz w:val="24"/>
                <w:szCs w:val="24"/>
                <w:lang w:val="hy-AM" w:eastAsia="en-US"/>
              </w:rPr>
              <w:t>կչության առողջության ամրապնդման</w:t>
            </w:r>
            <w:r w:rsidRPr="000439E4">
              <w:rPr>
                <w:rFonts w:ascii="GHEA Grapalat" w:hAnsi="GHEA Grapalat" w:cs="Sylfaen"/>
                <w:sz w:val="24"/>
                <w:szCs w:val="24"/>
                <w:lang w:val="hy-AM" w:eastAsia="en-US"/>
              </w:rPr>
              <w:t xml:space="preserve">, </w:t>
            </w:r>
            <w:r>
              <w:rPr>
                <w:rFonts w:ascii="GHEA Grapalat" w:hAnsi="GHEA Grapalat" w:cs="Sylfaen"/>
                <w:sz w:val="24"/>
                <w:szCs w:val="24"/>
                <w:lang w:val="hy-AM" w:eastAsia="en-US"/>
              </w:rPr>
              <w:t>մարզաառողջարարական ոլորտի զարգացման</w:t>
            </w:r>
            <w:r w:rsidRPr="000439E4">
              <w:rPr>
                <w:rFonts w:ascii="GHEA Grapalat" w:hAnsi="GHEA Grapalat" w:cs="Sylfaen"/>
                <w:sz w:val="24"/>
                <w:szCs w:val="24"/>
                <w:lang w:val="hy-AM" w:eastAsia="en-US"/>
              </w:rPr>
              <w:t>, Հայաստանի Հանրապետ</w:t>
            </w:r>
            <w:r>
              <w:rPr>
                <w:rFonts w:ascii="GHEA Grapalat" w:hAnsi="GHEA Grapalat" w:cs="Sylfaen"/>
                <w:sz w:val="24"/>
                <w:szCs w:val="24"/>
                <w:lang w:val="hy-AM" w:eastAsia="en-US"/>
              </w:rPr>
              <w:t>ության բնակչության ակտիվ ժամանցի կազմակերպման</w:t>
            </w:r>
            <w:r w:rsidRPr="000439E4">
              <w:rPr>
                <w:rFonts w:ascii="GHEA Grapalat" w:hAnsi="GHEA Grapalat" w:cs="Sylfaen"/>
                <w:sz w:val="24"/>
                <w:szCs w:val="24"/>
                <w:lang w:val="hy-AM" w:eastAsia="en-US"/>
              </w:rPr>
              <w:t>, մարդկանց վնասակար սովորությունների դեմ</w:t>
            </w:r>
            <w:r>
              <w:rPr>
                <w:rFonts w:ascii="GHEA Grapalat" w:hAnsi="GHEA Grapalat" w:cs="Sylfaen"/>
                <w:sz w:val="24"/>
                <w:szCs w:val="24"/>
                <w:lang w:val="hy-AM" w:eastAsia="en-US"/>
              </w:rPr>
              <w:t>պայքարելու,</w:t>
            </w:r>
            <w:r w:rsidRPr="000439E4">
              <w:rPr>
                <w:rFonts w:ascii="GHEA Grapalat" w:hAnsi="GHEA Grapalat" w:cs="Sylfaen"/>
                <w:sz w:val="24"/>
                <w:szCs w:val="24"/>
                <w:lang w:val="hy-AM" w:eastAsia="en-US"/>
              </w:rPr>
              <w:t xml:space="preserve"> մարդկանց հիվանդությունների </w:t>
            </w:r>
            <w:r>
              <w:rPr>
                <w:rFonts w:ascii="GHEA Grapalat" w:hAnsi="GHEA Grapalat" w:cs="Sylfaen"/>
                <w:sz w:val="24"/>
                <w:szCs w:val="24"/>
                <w:lang w:val="hy-AM" w:eastAsia="en-US"/>
              </w:rPr>
              <w:t>զարգացման կանխման նպատակ:</w:t>
            </w:r>
          </w:p>
          <w:p w:rsidR="004F148D" w:rsidRDefault="004F148D" w:rsidP="000439E4">
            <w:pPr>
              <w:pStyle w:val="a5"/>
              <w:spacing w:line="360" w:lineRule="auto"/>
              <w:jc w:val="both"/>
              <w:rPr>
                <w:rFonts w:ascii="GHEA Grapalat" w:hAnsi="GHEA Grapalat" w:cs="Sylfaen"/>
                <w:sz w:val="24"/>
                <w:szCs w:val="24"/>
                <w:lang w:val="hy-AM" w:eastAsia="en-US"/>
              </w:rPr>
            </w:pPr>
          </w:p>
          <w:p w:rsidR="004F148D" w:rsidRPr="00E6494F" w:rsidRDefault="00511410" w:rsidP="00511410">
            <w:pPr>
              <w:pStyle w:val="a5"/>
              <w:numPr>
                <w:ilvl w:val="0"/>
                <w:numId w:val="13"/>
              </w:numPr>
              <w:spacing w:line="360" w:lineRule="auto"/>
              <w:jc w:val="both"/>
              <w:rPr>
                <w:rFonts w:ascii="GHEA Grapalat" w:hAnsi="GHEA Grapalat" w:cs="Sylfaen"/>
                <w:b/>
                <w:sz w:val="24"/>
                <w:szCs w:val="24"/>
                <w:lang w:val="hy-AM" w:eastAsia="en-US"/>
              </w:rPr>
            </w:pPr>
            <w:r w:rsidRPr="00E6494F">
              <w:rPr>
                <w:rFonts w:ascii="GHEA Grapalat" w:hAnsi="GHEA Grapalat" w:cs="Sylfaen"/>
                <w:b/>
                <w:sz w:val="24"/>
                <w:szCs w:val="24"/>
                <w:lang w:val="hy-AM" w:eastAsia="en-US"/>
              </w:rPr>
              <w:t>Ընդունվել է:</w:t>
            </w:r>
          </w:p>
          <w:p w:rsidR="00511410" w:rsidRDefault="00511410" w:rsidP="00511410">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511410" w:rsidRDefault="00511410" w:rsidP="00511410">
            <w:pPr>
              <w:spacing w:line="360" w:lineRule="auto"/>
              <w:ind w:left="360"/>
              <w:jc w:val="both"/>
              <w:rPr>
                <w:rFonts w:ascii="GHEA Grapalat" w:hAnsi="GHEA Grapalat" w:cs="Sylfaen"/>
                <w:sz w:val="24"/>
                <w:szCs w:val="24"/>
                <w:lang w:val="hy-AM" w:eastAsia="en-US"/>
              </w:rPr>
            </w:pPr>
          </w:p>
          <w:p w:rsidR="00511410" w:rsidRPr="00E6494F" w:rsidRDefault="00F6624A" w:rsidP="00F6624A">
            <w:pPr>
              <w:pStyle w:val="a5"/>
              <w:numPr>
                <w:ilvl w:val="0"/>
                <w:numId w:val="13"/>
              </w:numPr>
              <w:spacing w:line="360" w:lineRule="auto"/>
              <w:jc w:val="both"/>
              <w:rPr>
                <w:rFonts w:ascii="GHEA Grapalat" w:hAnsi="GHEA Grapalat" w:cs="Sylfaen"/>
                <w:b/>
                <w:sz w:val="24"/>
                <w:szCs w:val="24"/>
                <w:lang w:val="hy-AM" w:eastAsia="en-US"/>
              </w:rPr>
            </w:pPr>
            <w:r w:rsidRPr="00E6494F">
              <w:rPr>
                <w:rFonts w:ascii="GHEA Grapalat" w:hAnsi="GHEA Grapalat" w:cs="Sylfaen"/>
                <w:b/>
                <w:sz w:val="24"/>
                <w:szCs w:val="24"/>
                <w:lang w:val="hy-AM" w:eastAsia="en-US"/>
              </w:rPr>
              <w:t>Ընդունվել է:</w:t>
            </w:r>
          </w:p>
          <w:p w:rsidR="00F6624A" w:rsidRPr="00F6624A" w:rsidRDefault="00F6624A" w:rsidP="00F6624A">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0439E4" w:rsidRDefault="000439E4"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9D192C" w:rsidP="00E6494F">
            <w:pPr>
              <w:pStyle w:val="a5"/>
              <w:numPr>
                <w:ilvl w:val="0"/>
                <w:numId w:val="13"/>
              </w:num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r w:rsidR="00E6494F">
              <w:rPr>
                <w:rFonts w:ascii="GHEA Grapalat" w:hAnsi="GHEA Grapalat" w:cs="Sylfaen"/>
                <w:b/>
                <w:sz w:val="24"/>
                <w:szCs w:val="24"/>
                <w:lang w:val="hy-AM" w:eastAsia="en-US"/>
              </w:rPr>
              <w:t>:</w:t>
            </w:r>
          </w:p>
          <w:p w:rsidR="00E6494F" w:rsidRPr="004C35B9" w:rsidRDefault="00E6494F" w:rsidP="00E6494F">
            <w:pPr>
              <w:spacing w:line="360" w:lineRule="auto"/>
              <w:ind w:left="360"/>
              <w:jc w:val="both"/>
              <w:rPr>
                <w:rFonts w:ascii="GHEA Grapalat" w:hAnsi="GHEA Grapalat" w:cs="Sylfaen"/>
                <w:sz w:val="24"/>
                <w:szCs w:val="24"/>
                <w:lang w:val="hy-AM" w:eastAsia="en-US"/>
              </w:rPr>
            </w:pPr>
            <w:r w:rsidRPr="00E6494F">
              <w:rPr>
                <w:rFonts w:ascii="GHEA Grapalat" w:hAnsi="GHEA Grapalat" w:cs="Sylfaen"/>
                <w:sz w:val="24"/>
                <w:szCs w:val="24"/>
                <w:lang w:val="hy-AM" w:eastAsia="en-US"/>
              </w:rPr>
              <w:t>Ֆիթնես  կենտրոնի կամ</w:t>
            </w:r>
            <w:r>
              <w:rPr>
                <w:rFonts w:ascii="GHEA Grapalat" w:hAnsi="GHEA Grapalat" w:cs="Sylfaen"/>
                <w:sz w:val="24"/>
                <w:szCs w:val="24"/>
                <w:lang w:val="hy-AM" w:eastAsia="en-US"/>
              </w:rPr>
              <w:t xml:space="preserve"> մարզասրահի ցուցանակի վերաբերյալ կետը խմբագրվել է:</w:t>
            </w:r>
            <w:r w:rsidR="00FF38D8">
              <w:rPr>
                <w:rFonts w:ascii="GHEA Grapalat" w:hAnsi="GHEA Grapalat" w:cs="Sylfaen"/>
                <w:sz w:val="24"/>
                <w:szCs w:val="24"/>
                <w:lang w:val="hy-AM" w:eastAsia="en-US"/>
              </w:rPr>
              <w:t xml:space="preserve"> Մարզասարքի </w:t>
            </w:r>
            <w:r w:rsidR="009D192C">
              <w:rPr>
                <w:rFonts w:ascii="GHEA Grapalat" w:hAnsi="GHEA Grapalat" w:cs="Sylfaen"/>
                <w:sz w:val="24"/>
                <w:szCs w:val="24"/>
                <w:lang w:val="hy-AM" w:eastAsia="en-US"/>
              </w:rPr>
              <w:t>և մարզագույքի սերտիֆիկացման</w:t>
            </w:r>
            <w:r w:rsidR="00FF38D8">
              <w:rPr>
                <w:rFonts w:ascii="GHEA Grapalat" w:hAnsi="GHEA Grapalat" w:cs="Sylfaen"/>
                <w:sz w:val="24"/>
                <w:szCs w:val="24"/>
                <w:lang w:val="hy-AM" w:eastAsia="en-US"/>
              </w:rPr>
              <w:t xml:space="preserve"> պահանջը ենթադրում է </w:t>
            </w:r>
            <w:r w:rsidR="009D192C">
              <w:rPr>
                <w:rFonts w:ascii="GHEA Grapalat" w:hAnsi="GHEA Grapalat" w:cs="Sylfaen"/>
                <w:sz w:val="24"/>
                <w:szCs w:val="24"/>
                <w:lang w:val="hy-AM" w:eastAsia="en-US"/>
              </w:rPr>
              <w:t xml:space="preserve">արտադրողի կողմից </w:t>
            </w:r>
            <w:r w:rsidR="00FF38D8">
              <w:rPr>
                <w:rFonts w:ascii="GHEA Grapalat" w:hAnsi="GHEA Grapalat" w:cs="Sylfaen"/>
                <w:sz w:val="24"/>
                <w:szCs w:val="24"/>
                <w:lang w:val="hy-AM" w:eastAsia="en-US"/>
              </w:rPr>
              <w:t>համապատասխանության հավաստագրում:</w:t>
            </w:r>
            <w:r w:rsidR="0085363C">
              <w:rPr>
                <w:rFonts w:ascii="GHEA Grapalat" w:hAnsi="GHEA Grapalat" w:cs="Sylfaen"/>
                <w:sz w:val="24"/>
                <w:szCs w:val="24"/>
                <w:lang w:val="hy-AM" w:eastAsia="en-US"/>
              </w:rPr>
              <w:t xml:space="preserve"> Ն</w:t>
            </w:r>
            <w:r w:rsidR="004C35B9">
              <w:rPr>
                <w:rFonts w:ascii="GHEA Grapalat" w:hAnsi="GHEA Grapalat" w:cs="Sylfaen"/>
                <w:sz w:val="24"/>
                <w:szCs w:val="24"/>
                <w:lang w:val="hy-AM" w:eastAsia="en-US"/>
              </w:rPr>
              <w:t>ախագծում կատարվել են համապատասխան փոփոխություններ:</w:t>
            </w:r>
          </w:p>
          <w:p w:rsidR="000439E4" w:rsidRDefault="000439E4"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Default="00E6494F" w:rsidP="00FD291B">
            <w:pPr>
              <w:spacing w:line="360" w:lineRule="auto"/>
              <w:jc w:val="center"/>
              <w:rPr>
                <w:rFonts w:ascii="GHEA Grapalat" w:hAnsi="GHEA Grapalat" w:cs="Sylfaen"/>
                <w:b/>
                <w:sz w:val="24"/>
                <w:szCs w:val="24"/>
                <w:lang w:val="hy-AM" w:eastAsia="en-US"/>
              </w:rPr>
            </w:pPr>
          </w:p>
          <w:p w:rsidR="00E6494F" w:rsidRPr="00BC7DE0" w:rsidRDefault="00E6494F" w:rsidP="00E6494F">
            <w:pPr>
              <w:pStyle w:val="a5"/>
              <w:numPr>
                <w:ilvl w:val="0"/>
                <w:numId w:val="13"/>
              </w:numPr>
              <w:spacing w:line="360" w:lineRule="auto"/>
              <w:jc w:val="both"/>
              <w:rPr>
                <w:rFonts w:ascii="GHEA Grapalat" w:hAnsi="GHEA Grapalat" w:cs="Sylfaen"/>
                <w:b/>
                <w:sz w:val="24"/>
                <w:szCs w:val="24"/>
                <w:lang w:val="hy-AM" w:eastAsia="en-US"/>
              </w:rPr>
            </w:pPr>
            <w:r w:rsidRPr="00BC7DE0">
              <w:rPr>
                <w:rFonts w:ascii="GHEA Grapalat" w:hAnsi="GHEA Grapalat" w:cs="Sylfaen"/>
                <w:b/>
                <w:sz w:val="24"/>
                <w:szCs w:val="24"/>
                <w:lang w:val="hy-AM" w:eastAsia="en-US"/>
              </w:rPr>
              <w:t>Չի ընդունվել:</w:t>
            </w:r>
          </w:p>
          <w:p w:rsidR="00E6494F" w:rsidRPr="00E6494F" w:rsidRDefault="00E6494F" w:rsidP="00E6494F">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հավելվածի 6-րդ կետում ամրագրված դրույթը չի ենթադրում մարզվելու սրահի պատին մարմնամարզական պատի պարտադիր ամրացված լինելու իմպերատիվ պահանջ, սակայն թույլ է տալիս խուսափել ստուգումներ իրականացնող </w:t>
            </w:r>
            <w:r w:rsidR="009D192C">
              <w:rPr>
                <w:rFonts w:ascii="GHEA Grapalat" w:hAnsi="GHEA Grapalat" w:cs="Sylfaen"/>
                <w:sz w:val="24"/>
                <w:szCs w:val="24"/>
                <w:lang w:val="hy-AM" w:eastAsia="en-US"/>
              </w:rPr>
              <w:t>աշխատակիցների</w:t>
            </w:r>
            <w:r>
              <w:rPr>
                <w:rFonts w:ascii="GHEA Grapalat" w:hAnsi="GHEA Grapalat" w:cs="Sylfaen"/>
                <w:sz w:val="24"/>
                <w:szCs w:val="24"/>
                <w:lang w:val="hy-AM" w:eastAsia="en-US"/>
              </w:rPr>
              <w:t xml:space="preserve"> կողմից մարմնամարզական պատի վերաբերյալ հակասական կարծիքներից:</w:t>
            </w:r>
          </w:p>
          <w:p w:rsidR="000439E4" w:rsidRDefault="00BC7DE0" w:rsidP="00BC7DE0">
            <w:pPr>
              <w:pStyle w:val="a5"/>
              <w:numPr>
                <w:ilvl w:val="0"/>
                <w:numId w:val="13"/>
              </w:numPr>
              <w:spacing w:line="360" w:lineRule="auto"/>
              <w:jc w:val="both"/>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BC7DE0" w:rsidRDefault="00BC7DE0" w:rsidP="00BC7DE0">
            <w:pPr>
              <w:spacing w:line="360" w:lineRule="auto"/>
              <w:ind w:left="360"/>
              <w:jc w:val="both"/>
              <w:rPr>
                <w:rFonts w:ascii="GHEA Grapalat" w:hAnsi="GHEA Grapalat" w:cs="Sylfaen"/>
                <w:sz w:val="24"/>
                <w:szCs w:val="24"/>
                <w:lang w:val="hy-AM" w:eastAsia="en-US"/>
              </w:rPr>
            </w:pPr>
            <w:r w:rsidRPr="00BC7DE0">
              <w:rPr>
                <w:rFonts w:ascii="GHEA Grapalat" w:hAnsi="GHEA Grapalat" w:cs="Sylfaen"/>
                <w:sz w:val="24"/>
                <w:szCs w:val="24"/>
                <w:lang w:val="hy-AM" w:eastAsia="en-US"/>
              </w:rPr>
              <w:t xml:space="preserve">Մարզադահլիճներում անցկացվող՝ Ֆիթնեսի տեսակ համարվող բոլոր </w:t>
            </w:r>
            <w:r w:rsidR="00C43915">
              <w:rPr>
                <w:rFonts w:ascii="GHEA Grapalat" w:hAnsi="GHEA Grapalat" w:cs="Sylfaen"/>
                <w:sz w:val="24"/>
                <w:szCs w:val="24"/>
                <w:lang w:val="hy-AM" w:eastAsia="en-US"/>
              </w:rPr>
              <w:t>տիպի</w:t>
            </w:r>
            <w:r w:rsidRPr="00BC7DE0">
              <w:rPr>
                <w:rFonts w:ascii="GHEA Grapalat" w:hAnsi="GHEA Grapalat" w:cs="Sylfaen"/>
                <w:sz w:val="24"/>
                <w:szCs w:val="24"/>
                <w:lang w:val="hy-AM" w:eastAsia="en-US"/>
              </w:rPr>
              <w:t xml:space="preserve"> </w:t>
            </w:r>
            <w:r w:rsidR="00C43915">
              <w:rPr>
                <w:rFonts w:ascii="GHEA Grapalat" w:hAnsi="GHEA Grapalat" w:cs="Sylfaen"/>
                <w:sz w:val="24"/>
                <w:szCs w:val="24"/>
                <w:lang w:val="hy-AM" w:eastAsia="en-US"/>
              </w:rPr>
              <w:t>մարզումները</w:t>
            </w:r>
            <w:r w:rsidRPr="00BC7DE0">
              <w:rPr>
                <w:rFonts w:ascii="GHEA Grapalat" w:hAnsi="GHEA Grapalat" w:cs="Sylfaen"/>
                <w:sz w:val="24"/>
                <w:szCs w:val="24"/>
                <w:lang w:val="hy-AM" w:eastAsia="en-US"/>
              </w:rPr>
              <w:t xml:space="preserve"> </w:t>
            </w:r>
            <w:r>
              <w:rPr>
                <w:rFonts w:ascii="GHEA Grapalat" w:hAnsi="GHEA Grapalat" w:cs="Sylfaen"/>
                <w:sz w:val="24"/>
                <w:szCs w:val="24"/>
                <w:lang w:val="hy-AM" w:eastAsia="en-US"/>
              </w:rPr>
              <w:t>ներառում են գետնին պառկած կամ նստած դիրքերով վարժություններ:</w:t>
            </w:r>
          </w:p>
          <w:p w:rsidR="00C43915" w:rsidRDefault="00C43915" w:rsidP="00BC7DE0">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Եթե մասնագիտացված փափուկ ծածկույթ առկա չէ, գետնին պառկած կամ նստած դիրքերով վարժություններ չպետք է կատարվեն:</w:t>
            </w:r>
          </w:p>
          <w:p w:rsidR="004C35B9" w:rsidRDefault="004C35B9" w:rsidP="00BC7DE0">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Default="000349BF" w:rsidP="00BC7DE0">
            <w:pPr>
              <w:spacing w:line="360" w:lineRule="auto"/>
              <w:ind w:left="360"/>
              <w:jc w:val="both"/>
              <w:rPr>
                <w:rFonts w:ascii="GHEA Grapalat" w:hAnsi="GHEA Grapalat" w:cs="Sylfaen"/>
                <w:sz w:val="24"/>
                <w:szCs w:val="24"/>
                <w:lang w:val="hy-AM" w:eastAsia="en-US"/>
              </w:rPr>
            </w:pPr>
          </w:p>
          <w:p w:rsidR="000349BF" w:rsidRPr="000349BF" w:rsidRDefault="000349BF" w:rsidP="000349BF">
            <w:pPr>
              <w:pStyle w:val="a5"/>
              <w:numPr>
                <w:ilvl w:val="0"/>
                <w:numId w:val="13"/>
              </w:numPr>
              <w:spacing w:line="360" w:lineRule="auto"/>
              <w:jc w:val="both"/>
              <w:rPr>
                <w:rFonts w:ascii="GHEA Grapalat" w:hAnsi="GHEA Grapalat" w:cs="Sylfaen"/>
                <w:b/>
                <w:sz w:val="24"/>
                <w:szCs w:val="24"/>
                <w:lang w:val="hy-AM" w:eastAsia="en-US"/>
              </w:rPr>
            </w:pPr>
            <w:r w:rsidRPr="000349BF">
              <w:rPr>
                <w:rFonts w:ascii="GHEA Grapalat" w:hAnsi="GHEA Grapalat" w:cs="Sylfaen"/>
                <w:b/>
                <w:sz w:val="24"/>
                <w:szCs w:val="24"/>
                <w:lang w:val="hy-AM" w:eastAsia="en-US"/>
              </w:rPr>
              <w:t>Ընդունվել է:</w:t>
            </w:r>
          </w:p>
          <w:p w:rsidR="000349BF" w:rsidRDefault="000349BF" w:rsidP="000349BF">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Լողավազանները շահագործվում են գործող օրենսդրությանը համապատասխան:</w:t>
            </w:r>
          </w:p>
          <w:p w:rsidR="00127E53" w:rsidRPr="000349BF" w:rsidRDefault="00127E53" w:rsidP="000349BF">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Լողավազանների տեսակների թվարկումն իրականացված է </w:t>
            </w:r>
            <w:r w:rsidRPr="00127E53">
              <w:rPr>
                <w:rFonts w:ascii="GHEA Grapalat" w:hAnsi="GHEA Grapalat" w:cs="Sylfaen"/>
                <w:sz w:val="24"/>
                <w:szCs w:val="24"/>
                <w:lang w:val="hy-AM" w:eastAsia="en-US"/>
              </w:rPr>
              <w:t>ՀՀ քաղաքաշինության կոմիտեի 2024 թվականի փետրվարի 19-ի «Մարզական նշանակության օբյեկտներ. ծածկված շենքեր և համալիրներ» շինարարական նորմեր ՀՀ</w:t>
            </w:r>
            <w:r>
              <w:rPr>
                <w:rFonts w:ascii="GHEA Grapalat" w:hAnsi="GHEA Grapalat" w:cs="Sylfaen"/>
                <w:sz w:val="24"/>
                <w:szCs w:val="24"/>
                <w:lang w:val="hy-AM" w:eastAsia="en-US"/>
              </w:rPr>
              <w:t>ՇՆ 31-03.06-2024 N 09-Ն հրամանով:</w:t>
            </w:r>
            <w:r w:rsidR="00765515">
              <w:rPr>
                <w:rFonts w:ascii="GHEA Grapalat" w:hAnsi="GHEA Grapalat" w:cs="Sylfaen"/>
                <w:sz w:val="24"/>
                <w:szCs w:val="24"/>
                <w:lang w:val="hy-AM" w:eastAsia="en-US"/>
              </w:rPr>
              <w:t xml:space="preserve"> Նախագծում կատարվել են համապատասխան փոփոխություններ:</w:t>
            </w:r>
          </w:p>
        </w:tc>
      </w:tr>
      <w:tr w:rsidR="000349BF" w:rsidRPr="00E64CA7" w:rsidTr="00416FEA">
        <w:trPr>
          <w:trHeight w:val="915"/>
        </w:trPr>
        <w:tc>
          <w:tcPr>
            <w:tcW w:w="11850" w:type="dxa"/>
            <w:gridSpan w:val="7"/>
            <w:vMerge w:val="restart"/>
            <w:shd w:val="clear" w:color="auto" w:fill="BFBFBF" w:themeFill="background1" w:themeFillShade="BF"/>
          </w:tcPr>
          <w:p w:rsidR="000349BF" w:rsidRPr="00416FEA" w:rsidRDefault="000349BF" w:rsidP="006C0DD5">
            <w:pPr>
              <w:spacing w:line="360" w:lineRule="auto"/>
              <w:jc w:val="center"/>
              <w:rPr>
                <w:rFonts w:ascii="GHEA Grapalat" w:hAnsi="GHEA Grapalat" w:cs="Sylfaen"/>
                <w:b/>
                <w:sz w:val="24"/>
                <w:szCs w:val="24"/>
                <w:lang w:val="hy-AM" w:eastAsia="en-US"/>
              </w:rPr>
            </w:pPr>
            <w:r w:rsidRPr="00416FEA">
              <w:rPr>
                <w:rFonts w:ascii="GHEA Grapalat" w:hAnsi="GHEA Grapalat"/>
                <w:b/>
                <w:sz w:val="24"/>
                <w:szCs w:val="24"/>
                <w:lang w:val="hy-AM"/>
              </w:rPr>
              <w:lastRenderedPageBreak/>
              <w:t>7.</w:t>
            </w:r>
            <w:r w:rsidR="006C0DD5">
              <w:rPr>
                <w:rFonts w:ascii="GHEA Grapalat" w:hAnsi="GHEA Grapalat"/>
                <w:b/>
                <w:sz w:val="24"/>
                <w:szCs w:val="24"/>
                <w:lang w:val="hy-AM"/>
              </w:rPr>
              <w:t>ՀՀ է</w:t>
            </w:r>
            <w:r w:rsidRPr="00416FEA">
              <w:rPr>
                <w:rFonts w:ascii="GHEA Grapalat" w:hAnsi="GHEA Grapalat"/>
                <w:b/>
                <w:sz w:val="24"/>
                <w:szCs w:val="24"/>
                <w:lang w:val="hy-AM"/>
              </w:rPr>
              <w:t>կոնոմիկայի նախարարություն</w:t>
            </w:r>
          </w:p>
        </w:tc>
        <w:tc>
          <w:tcPr>
            <w:tcW w:w="3426" w:type="dxa"/>
            <w:gridSpan w:val="3"/>
            <w:shd w:val="clear" w:color="auto" w:fill="BFBFBF" w:themeFill="background1" w:themeFillShade="BF"/>
          </w:tcPr>
          <w:p w:rsidR="000349BF" w:rsidRDefault="00390D54" w:rsidP="000349BF">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11.03.2026 թ.</w:t>
            </w:r>
          </w:p>
        </w:tc>
      </w:tr>
      <w:tr w:rsidR="000349BF" w:rsidRPr="00E64CA7" w:rsidTr="00416FEA">
        <w:trPr>
          <w:trHeight w:val="903"/>
        </w:trPr>
        <w:tc>
          <w:tcPr>
            <w:tcW w:w="11850" w:type="dxa"/>
            <w:gridSpan w:val="7"/>
            <w:vMerge/>
            <w:shd w:val="clear" w:color="auto" w:fill="BFBFBF" w:themeFill="background1" w:themeFillShade="BF"/>
          </w:tcPr>
          <w:p w:rsidR="000349BF" w:rsidRDefault="000349BF" w:rsidP="00FD291B">
            <w:pPr>
              <w:spacing w:line="360" w:lineRule="auto"/>
              <w:jc w:val="center"/>
              <w:rPr>
                <w:rFonts w:ascii="GHEA Grapalat" w:hAnsi="GHEA Grapalat"/>
                <w:sz w:val="24"/>
                <w:szCs w:val="24"/>
                <w:lang w:val="hy-AM"/>
              </w:rPr>
            </w:pPr>
          </w:p>
        </w:tc>
        <w:tc>
          <w:tcPr>
            <w:tcW w:w="3426" w:type="dxa"/>
            <w:gridSpan w:val="3"/>
            <w:shd w:val="clear" w:color="auto" w:fill="BFBFBF" w:themeFill="background1" w:themeFillShade="BF"/>
          </w:tcPr>
          <w:p w:rsidR="000349BF" w:rsidRDefault="00390D54" w:rsidP="000349BF">
            <w:pPr>
              <w:spacing w:line="360" w:lineRule="auto"/>
              <w:jc w:val="center"/>
              <w:rPr>
                <w:rFonts w:ascii="GHEA Grapalat" w:hAnsi="GHEA Grapalat" w:cs="Sylfaen"/>
                <w:b/>
                <w:sz w:val="24"/>
                <w:szCs w:val="24"/>
                <w:lang w:val="hy-AM" w:eastAsia="en-US"/>
              </w:rPr>
            </w:pPr>
            <w:r w:rsidRPr="00390D54">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01/5547-2026</w:t>
            </w:r>
          </w:p>
        </w:tc>
      </w:tr>
      <w:tr w:rsidR="000349BF" w:rsidRPr="00EA43F4" w:rsidTr="000F6EDC">
        <w:trPr>
          <w:trHeight w:val="6227"/>
        </w:trPr>
        <w:tc>
          <w:tcPr>
            <w:tcW w:w="9254" w:type="dxa"/>
          </w:tcPr>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Էկոնոմիկայի նախարարությունը, քննության առնելով «Ֆիթնես կենտրոններին և մարզասրահներին ներկայացվող չափորոշիչները սահմանելու վերաբերյալ» Հայաստանի Հանրապետության կառավարության որոշման նախագիծը (այսուհետ՝ նախագիծ), հայտնում է հետևյալը</w:t>
            </w:r>
            <w:r w:rsidRPr="00EF009E">
              <w:rPr>
                <w:rFonts w:ascii="Cambria Math" w:hAnsi="Cambria Math" w:cs="Cambria Math"/>
                <w:sz w:val="24"/>
                <w:szCs w:val="24"/>
                <w:lang w:val="hy-AM"/>
              </w:rPr>
              <w:t>․</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«Առևտրի և ծառայությունների մասին» օրենքը (այսուհետ՝ Օրենք) ի թիվս այլնի կարգավորում է Հայաստանի Հանրապետության տարածքում կենցաղային ծառայությունների ոլորտի պետական կառավարման հիմքերը, այդ ոլորտում պետական կառավարման և տեղական ինքնակառավարման մարմինների լիազորությունները և ուղղված է առևտրի և ծառայությունների ոլորտում իրականացվող գործունեության կանոնակարգմանը, ինչպես նաև սպառողների իրավունքների պաշտպանության ապահովմանը:</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 xml:space="preserve">Վերոնշյալ Օրենքի համաձայն՝ կենցաղային ծառայությունը դա սպառողների կենցաղային կարիքների բավարարման համար` նրանց պատվերով կատարողի կողմից մատուցվող ծառայություն է: Միաժամանակ, կենցաղային </w:t>
            </w:r>
            <w:r w:rsidRPr="00EF009E">
              <w:rPr>
                <w:rFonts w:ascii="GHEA Grapalat" w:hAnsi="GHEA Grapalat"/>
                <w:sz w:val="24"/>
                <w:szCs w:val="24"/>
                <w:lang w:val="hy-AM"/>
              </w:rPr>
              <w:lastRenderedPageBreak/>
              <w:t>ծառայությունների ցանկը հաստատված է Կառավարության 2005 թվականի օգոստոսի 18-ի N 1287-Ն որոշմամբ հաստատված հավելվածով, որի մեջ ի թիվս այլ ծառայությունների ընդգրկված է նաև ՀՀ էկոնոմիկայի նախարարի 2013 թվականի սեպտեմբերի 19-ի N 875 հրամանով  հաստատված «Արտադրանքի դասակարգում ըստ գործունեության տեսակների» ՀԴ-012-2013 դասակարգչի 93.13.10 «Մարմնամարզական կենտրոնների (ֆիթնես-կենտրոնների) ծառայություններ» ենթակարգում ընդգրկված ծառայությունը (հին խմբագրությամբ՝ 93</w:t>
            </w:r>
            <w:r w:rsidRPr="00EF009E">
              <w:rPr>
                <w:rFonts w:ascii="Cambria Math" w:hAnsi="Cambria Math" w:cs="Cambria Math"/>
                <w:sz w:val="24"/>
                <w:szCs w:val="24"/>
                <w:lang w:val="hy-AM"/>
              </w:rPr>
              <w:t>․</w:t>
            </w:r>
            <w:r w:rsidRPr="00EF009E">
              <w:rPr>
                <w:rFonts w:ascii="GHEA Grapalat" w:hAnsi="GHEA Grapalat"/>
                <w:sz w:val="24"/>
                <w:szCs w:val="24"/>
                <w:lang w:val="hy-AM"/>
              </w:rPr>
              <w:t xml:space="preserve">24 </w:t>
            </w:r>
            <w:r w:rsidRPr="00EF009E">
              <w:rPr>
                <w:rFonts w:ascii="GHEA Grapalat" w:hAnsi="GHEA Grapalat" w:cs="GHEA Grapalat"/>
                <w:sz w:val="24"/>
                <w:szCs w:val="24"/>
                <w:lang w:val="hy-AM"/>
              </w:rPr>
              <w:t>«</w:t>
            </w:r>
            <w:r w:rsidRPr="00EF009E">
              <w:rPr>
                <w:rFonts w:ascii="GHEA Grapalat" w:hAnsi="GHEA Grapalat"/>
                <w:sz w:val="24"/>
                <w:szCs w:val="24"/>
                <w:lang w:val="hy-AM"/>
              </w:rPr>
              <w:t>Ծառայություններ ֆիզիկական բարեհարմարության ապահովման»)։</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Վերոգրյալի հաշվառմամբ՝ մարմնամարզական, ինչպես նաև ֆիթնես-կենտրոնները հանդիսանում են կենցաղային ծառայության օբյեկտներ, իսկ դրանցում մատուցվող ծառայությունները կենցաղային ծառայություն, որոնց գործունեության կանոնակարգումը իրականացվում է Օրենքի շրջանակում։ Մասնավորապես՝ Օրենքը սահմանում է կենցաղային ծառայության օբյեկտներին ներկայացվող պահանջները, ինչպես նաև կենցաղային ծառայության օբյեկտների կատարողին և աշխատողին ներկայացվող պահանջները։</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Ելնելով վերոգրյալից՝ անհրաժեշտ է Նախագծով առաջարկվող պահանջները համապատասխանեցնել «Առևտրի և ծառայությունների մասին» օրենքով սահմանված կենցաղային ծառայության օբյեկտներին ներկայացվող պահանջներին։</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Այնուամենայնիվ,  անրադառնալով Նախագծին, հայտնում ենք հետևյալը</w:t>
            </w:r>
            <w:r w:rsidRPr="00EF009E">
              <w:rPr>
                <w:rFonts w:ascii="Cambria Math" w:hAnsi="Cambria Math" w:cs="Cambria Math"/>
                <w:sz w:val="24"/>
                <w:szCs w:val="24"/>
                <w:lang w:val="hy-AM"/>
              </w:rPr>
              <w:t>․</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lastRenderedPageBreak/>
              <w:t>1.</w:t>
            </w:r>
            <w:r w:rsidRPr="00EF009E">
              <w:rPr>
                <w:rFonts w:ascii="GHEA Grapalat" w:hAnsi="GHEA Grapalat"/>
                <w:sz w:val="24"/>
                <w:szCs w:val="24"/>
                <w:lang w:val="hy-AM"/>
              </w:rPr>
              <w:tab/>
              <w:t>Նախագծի 1-ին կետի համաձայն՝ ֆիթնես կենտրոններին և մարզասրահներին ներկայացվող չափորոշիչների սահմանման նպատակն է նպաստել Հայաստանի Հանրապետության բնակչության առողջության ամրապնդմանը, զարգացնել մարզաառողջարարական ոլորտը, կազմակերպել Հայաստանի Հանրապետության բնակչության ակտիվ ժամանցը, պայքարել մարդկանց վնասակար սովորությունների դեմ, կանխել մարդկանց հիվանդությունների զարգացումը։ Կարծում ենք, որ ֆիթնես կենտրոններին և մարզասրահներին ներկայացվող չափորոշիչների սահմանման նպատակը պետք է լինի մատուցվող ծառայությունների անվտանգության ապահովումը, ինչպես նաև սպառողների առողջության և իրավունքների պաշտպանությունը։</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2.</w:t>
            </w:r>
            <w:r w:rsidRPr="00EF009E">
              <w:rPr>
                <w:rFonts w:ascii="GHEA Grapalat" w:hAnsi="GHEA Grapalat"/>
                <w:sz w:val="24"/>
                <w:szCs w:val="24"/>
                <w:lang w:val="hy-AM"/>
              </w:rPr>
              <w:tab/>
              <w:t>Նախագծի 2-րդ կետով նախատեսվող «նվազագույն ռիսկայնության ապահովման պահանջով» ձևակերպումը հստակեցման կարիք ունի և կարող է ստեղծել կիրառական կամ վերահսկողության տեսանկյունից անորոշություն, քանի որ պարզ չէ, թե ինչպե՞ս է չափվելու կամ գնահատվելու այդ «նվազագույն ռիսկայնությունը»։</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3.</w:t>
            </w:r>
            <w:r w:rsidRPr="00EF009E">
              <w:rPr>
                <w:rFonts w:ascii="GHEA Grapalat" w:hAnsi="GHEA Grapalat"/>
                <w:sz w:val="24"/>
                <w:szCs w:val="24"/>
                <w:lang w:val="hy-AM"/>
              </w:rPr>
              <w:tab/>
              <w:t>Նախագծի 4-րդ կետն առաջարկվում է համապատասխանեցնել Կառավարության 2002 թվականի մարտի 19-ի «Արտադրողի (կատարողի, վաճառողի) կողմից տեղեկատվություն զետեղելու ցուցանակին ներկայացվող պահանջները հաստատելու մասին» N 270 որոշման պահանջներին։</w:t>
            </w:r>
          </w:p>
          <w:p w:rsid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4.</w:t>
            </w:r>
            <w:r w:rsidRPr="00EF009E">
              <w:rPr>
                <w:rFonts w:ascii="GHEA Grapalat" w:hAnsi="GHEA Grapalat"/>
                <w:sz w:val="24"/>
                <w:szCs w:val="24"/>
                <w:lang w:val="hy-AM"/>
              </w:rPr>
              <w:tab/>
              <w:t xml:space="preserve">Խնդրահարույց է Նախագծի 5-րդ կետով սահմանված ֆիթնես կենտրոններում կամ մարզասրահներում տեղադրված մարզասարքերի, ինչպես </w:t>
            </w:r>
            <w:r w:rsidRPr="00EF009E">
              <w:rPr>
                <w:rFonts w:ascii="GHEA Grapalat" w:hAnsi="GHEA Grapalat"/>
                <w:sz w:val="24"/>
                <w:szCs w:val="24"/>
                <w:lang w:val="hy-AM"/>
              </w:rPr>
              <w:lastRenderedPageBreak/>
              <w:t>նաև պարապմունքի ժամանակ օգտագործվող մարզագույքի սերտիֆիկացված լինելու պահանջը, քանի որ Հայաստանի Հանրապետությունում դրանք ենթակա չեն պարտադիր սերտիֆիկացման, ուստի դրանց շահագործումը թույլատրվում է  բացառապես տեխնիկական պայմանների պահանջներին համապատասխան։</w:t>
            </w:r>
          </w:p>
          <w:p w:rsidR="003A3FFA" w:rsidRDefault="003A3FFA"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5363C" w:rsidRDefault="0085363C"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3A3FFA" w:rsidRPr="00EF009E" w:rsidRDefault="003A3FFA"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5.</w:t>
            </w:r>
            <w:r w:rsidRPr="00EF009E">
              <w:rPr>
                <w:rFonts w:ascii="GHEA Grapalat" w:hAnsi="GHEA Grapalat"/>
                <w:sz w:val="24"/>
                <w:szCs w:val="24"/>
                <w:lang w:val="hy-AM"/>
              </w:rPr>
              <w:tab/>
              <w:t>Նախագծի 6-րդ կետը սահմանում է, որ ֆիթնես կենտրոնի պարապելու սրահների կամ մարզասրահի պատին կարող է ամրացված լինել մարմնամարզական պատ: Լրացուցիչ պարզաբանման կարիք ունի ներկայացված կետը, քանի որ Նախագծով նախատեսվող չափորոշիչների նպատակը անվտանգության պահանջներ սահմանելն է, այլ ոչ թե մարզասարքավորումների առկայության պահանջը, ինչպես նաև ընտրողական սարքավորումների տեսակների առկայության պահանջը կարող է դիտվել որպես ավելորդ միջամտություն տնտեսավարողի գործունեության կազմակերպմանը։</w:t>
            </w:r>
          </w:p>
          <w:p w:rsidR="000D160B" w:rsidRDefault="000D160B"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0D160B" w:rsidRPr="00EF009E" w:rsidRDefault="000D160B"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6.</w:t>
            </w:r>
            <w:r w:rsidRPr="00EF009E">
              <w:rPr>
                <w:rFonts w:ascii="GHEA Grapalat" w:hAnsi="GHEA Grapalat"/>
                <w:sz w:val="24"/>
                <w:szCs w:val="24"/>
                <w:lang w:val="hy-AM"/>
              </w:rPr>
              <w:tab/>
              <w:t xml:space="preserve">Միաժամանակ անհասկանալի է Նախագծի 7-րդ կետով ընտրողական կարգավորում սահմանելը, մասնավորապես՝ մարզասրահներում բոդիֆլեքս պարապելու համար պարապելու տարածքի բարձրությունը պետք է լինի </w:t>
            </w:r>
            <w:r w:rsidRPr="00EF009E">
              <w:rPr>
                <w:rFonts w:ascii="GHEA Grapalat" w:hAnsi="GHEA Grapalat"/>
                <w:sz w:val="24"/>
                <w:szCs w:val="24"/>
                <w:lang w:val="hy-AM"/>
              </w:rPr>
              <w:lastRenderedPageBreak/>
              <w:t>առնվազն 3 մետր: Վերոնշյալ կարգավորումը լրացուցիչ քննարկման կարիք ունի, քանի որ Քաղաքաշինության կոմիտեի նախագահի 2024 թվականի փետրվարի 19-ի «Մարզական նշանակության օբյեկտներ. ծածկված շենքեր և համալիրներ» շինարարական նորմեր ՀՀՇՆ 31-03.06-2024 N 09-Ն հրամանը սահմանում է մարզական նշանակության օբյեկտների կառուցման, վերակառուցման, վերազինման, արդիականացման, դրանց գործառնական գոտիների  նկատմամբ պահանջներ, որոնք ապահովում են մարզական օբյեկտների անվտանգ շահագործումը: Ընդ որում, նշյալ նորմը տարածվում է բոլոր տեսակի մարզաձևերի համար։</w:t>
            </w:r>
          </w:p>
          <w:p w:rsidR="00037ED9" w:rsidRDefault="00037ED9"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5363C" w:rsidRDefault="0085363C"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5363C" w:rsidRDefault="0085363C"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5363C" w:rsidRDefault="0085363C"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037ED9" w:rsidRPr="00EF009E" w:rsidRDefault="00037ED9"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7.</w:t>
            </w:r>
            <w:r w:rsidRPr="00EF009E">
              <w:rPr>
                <w:rFonts w:ascii="GHEA Grapalat" w:hAnsi="GHEA Grapalat"/>
                <w:sz w:val="24"/>
                <w:szCs w:val="24"/>
                <w:lang w:val="hy-AM"/>
              </w:rPr>
              <w:tab/>
              <w:t xml:space="preserve">Նախագծի 8-րդ կետը սահմանում է, որ ծանրաձողերով մարզումների համար ֆիթնես կենտրոնում կամ մարզասրահում պետք է նախատեսվի մասնագիտացված ծածկույթ: Լրացուցիչ հստակեցման կարիք ունի «մասնագիտացված ծածկույթ» ձևակերպումը, քանի որ նշյալ դրույթում չի հստակեցվում, թե ինչպիսի՞ ծածկույթ (ռետինե, հարվածամեղմիչ, հակասայթաքող </w:t>
            </w:r>
            <w:r w:rsidRPr="00EF009E">
              <w:rPr>
                <w:rFonts w:ascii="GHEA Grapalat" w:hAnsi="GHEA Grapalat"/>
                <w:sz w:val="24"/>
                <w:szCs w:val="24"/>
                <w:lang w:val="hy-AM"/>
              </w:rPr>
              <w:lastRenderedPageBreak/>
              <w:t>և այլն), ինչ տեխնիկական բնութագրերով, ինչ ռիսկերից է այն պաշտպանելու (վնասվածք, հատակի վնասում, ձայն, թրթռում)։</w:t>
            </w:r>
          </w:p>
          <w:p w:rsid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8.</w:t>
            </w:r>
            <w:r w:rsidRPr="00EF009E">
              <w:rPr>
                <w:rFonts w:ascii="GHEA Grapalat" w:hAnsi="GHEA Grapalat"/>
                <w:sz w:val="24"/>
                <w:szCs w:val="24"/>
                <w:lang w:val="hy-AM"/>
              </w:rPr>
              <w:tab/>
              <w:t>Նախագծի 9-րդ կետն առաջարկվում է համապատասխանեցնել 2024 թվականի փետրվարի 19-ի «Մարզական նշանակության օբյեկտներ. ծածկված շենքեր և համալիրներ» շինարարական նորմեր ՀՀՇՆ 31-03.06-2024 N 09-Ն հրամանի պահանջներին։</w:t>
            </w:r>
          </w:p>
          <w:p w:rsidR="00C70D61" w:rsidRDefault="00C70D61"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C70D61" w:rsidRDefault="00C70D61"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B67B34" w:rsidRDefault="00B67B34"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C70D61" w:rsidRPr="00EF009E" w:rsidRDefault="00C70D61"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9.</w:t>
            </w:r>
            <w:r w:rsidRPr="00EF009E">
              <w:rPr>
                <w:rFonts w:ascii="GHEA Grapalat" w:hAnsi="GHEA Grapalat"/>
                <w:sz w:val="24"/>
                <w:szCs w:val="24"/>
                <w:lang w:val="hy-AM"/>
              </w:rPr>
              <w:tab/>
              <w:t>Նախագծի 10-րդ կետը սահմանում է, որ ֆիթնես կենտրոններում կարող է առկա լինել լողավազան, որը կարող է օգտագործվել մարզական լողի, սինքրոն լողի, ջրագնդակի, ջրացատկի համար: Ջրային աէրոբիկան կարող է իրականացվել մարզաառողջարարական տիպի լողավազանում:</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 xml:space="preserve">Գտնում ենք, որ ֆիթնես կենտրոնների չափորոշիչների շրջանակում լողավազանների մանրամասն օգտագործման նպատակների դիտարկումը ոչ նպատակահարմար է, քանի որ լողավազանների գործունեությունը կարգավորվում է առանձին՝ սանիտարահիգիենիկ, ջրի որակի, անվտանգության, փրկարարական հսկողության նորմերով։ Ուստի լողավազանի շահագործումը ֆիթնես կենտրոններում պետք է թույլատրվի միայն այն դեպքում, եթե ապահովված են ջրի </w:t>
            </w:r>
            <w:r w:rsidRPr="00EF009E">
              <w:rPr>
                <w:rFonts w:ascii="GHEA Grapalat" w:hAnsi="GHEA Grapalat"/>
                <w:sz w:val="24"/>
                <w:szCs w:val="24"/>
                <w:lang w:val="hy-AM"/>
              </w:rPr>
              <w:lastRenderedPageBreak/>
              <w:t>որակի, հիգիենայի, տեխնիկական անվտանգության և փրկարարական միջոցառումների վերաբերյալ գործող իրավական պահանջները։</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 xml:space="preserve">Միաժամանակ, անհրաժեշտ է ընդգծել, որ մարզական նշանակության ֆիզիկական կուլտուրայի՝ պրոֆեսիոնալ և սիրողական սպորտի փակ տիպի (ծածկված) օբյեկտների կառուցման, վերակառուցման, վերազինման, արդիականացման, ընդլայնման նախագծային (ճարտարապետահատակագծային, կոնստրուկտիվ, ինժեներական և տեխնոլոգիական) լուծումների և շինարարական աշխատանքների, դրանց գործառնական գոտիների նկատմամբ պահանջները, ինչպես նաև մարզական օբյեկտների անվտանգ շահագործման պահանջները կարգավորված են ՀՀ քաղաքաշինության նախարարի 2024 թվականի փետրվարի 19-ի N 09-Ն հրամանի նոյեմբերի 10-ի N 253-Ն հրամանով:  </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Վերոնշյալ իրավանորմի համապարփակ և ամբողջական վերլուծությունից պարզ է դառնում, որ օրենսդիրը որդեգրել է այնպիսի մոտեցում, որի արդյունքում ներկայումս գործող մարզական օբյեկտները  պետք է պահպանեն դրանք։</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Այսպիսով՝ ստացվում է, որ նախագծով նախատեսված հարաբերություններն արդեն իսկ կարգավորված են, ուստի անհրաժեշտ է քննարկել ներկայացված նախագծի անհրաժեշտության հարցը:</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Հարկ է նկատի ունենալ նաև, որ համաձայն Վարչական իրավախախտումների վերաբերյալ օրենսգրքի 41</w:t>
            </w:r>
            <w:r w:rsidRPr="00EF009E">
              <w:rPr>
                <w:rFonts w:ascii="Cambria Math" w:hAnsi="Cambria Math" w:cs="Cambria Math"/>
                <w:sz w:val="24"/>
                <w:szCs w:val="24"/>
                <w:lang w:val="hy-AM"/>
              </w:rPr>
              <w:t>․</w:t>
            </w:r>
            <w:r w:rsidRPr="00EF009E">
              <w:rPr>
                <w:rFonts w:ascii="GHEA Grapalat" w:hAnsi="GHEA Grapalat"/>
                <w:sz w:val="24"/>
                <w:szCs w:val="24"/>
                <w:lang w:val="hy-AM"/>
              </w:rPr>
              <w:t xml:space="preserve">10 հոդվածի՝ ֆիթնես կենտրոնի կամ մարզասրահի գործունեությանը օրենսդրական և ենթաօրենսդրական </w:t>
            </w:r>
            <w:r w:rsidRPr="00EF009E">
              <w:rPr>
                <w:rFonts w:ascii="GHEA Grapalat" w:hAnsi="GHEA Grapalat"/>
                <w:sz w:val="24"/>
                <w:szCs w:val="24"/>
                <w:lang w:val="hy-AM"/>
              </w:rPr>
              <w:lastRenderedPageBreak/>
              <w:t xml:space="preserve">իրավական ակտերով առաջադրված պահանջների խախտումն առաջացնում է վարչական պատասխանատվություն՝ նախազգուշացումից մինչև զգալի չափի տուգանքների նշանակում։ </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Հաշվի առնելով վերոգրյալը, ինչպես նաև այն հանգամանքը, որ Նախագծի կիրարկման գործընթացում ոլորտի տնտեսավարողները կարող են բախվել կազմակերպչական և ֆինանսական բնույթի մարտահրավերների՝ ներկայացվածի համատեքստում առաջարկում ենք սահմանել նախատեսվող կարգավորումների ուժի մեջ մտնելու առավել երկար ժամկետ՝ հնարավորություն տալով իրավահարաբերության մասնակիցներին համապատասխանեցնել իրենց վարքագիծը սահմանված պահանջներին։</w:t>
            </w:r>
          </w:p>
          <w:p w:rsidR="00EF009E" w:rsidRPr="00EF009E" w:rsidRDefault="00EF009E" w:rsidP="00EF009E">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EF009E">
              <w:rPr>
                <w:rFonts w:ascii="GHEA Grapalat" w:hAnsi="GHEA Grapalat"/>
                <w:sz w:val="24"/>
                <w:szCs w:val="24"/>
                <w:lang w:val="hy-AM"/>
              </w:rPr>
              <w:t>Միաժամանակ, առաջարկում ենք Նախագիծը քննարկել նաև ոլորտի բիզնես հանրության շրջանակում։</w:t>
            </w:r>
          </w:p>
          <w:p w:rsidR="000349BF" w:rsidRPr="003C5BFB" w:rsidRDefault="000349BF" w:rsidP="003C5BFB">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tc>
        <w:tc>
          <w:tcPr>
            <w:tcW w:w="6022" w:type="dxa"/>
            <w:gridSpan w:val="9"/>
          </w:tcPr>
          <w:p w:rsidR="000349BF" w:rsidRDefault="006C0DD5" w:rsidP="00FD291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Ընդունվել է:</w:t>
            </w:r>
          </w:p>
          <w:p w:rsidR="006C0DD5" w:rsidRDefault="006C0DD5" w:rsidP="006C0DD5">
            <w:pPr>
              <w:spacing w:line="360" w:lineRule="auto"/>
              <w:jc w:val="both"/>
              <w:rPr>
                <w:rFonts w:ascii="GHEA Grapalat" w:hAnsi="GHEA Grapalat" w:cs="Sylfaen"/>
                <w:sz w:val="24"/>
                <w:szCs w:val="24"/>
                <w:lang w:val="hy-AM" w:eastAsia="en-US"/>
              </w:rPr>
            </w:pPr>
            <w:r w:rsidRPr="006C0DD5">
              <w:rPr>
                <w:rFonts w:ascii="GHEA Grapalat" w:hAnsi="GHEA Grapalat" w:cs="Sylfaen"/>
                <w:sz w:val="24"/>
                <w:szCs w:val="24"/>
                <w:lang w:val="hy-AM" w:eastAsia="en-US"/>
              </w:rPr>
              <w:t xml:space="preserve">Նախագիծը չի հակասում «Առևտրի և ծառայությունների մասին» </w:t>
            </w:r>
            <w:r>
              <w:rPr>
                <w:rFonts w:ascii="GHEA Grapalat" w:hAnsi="GHEA Grapalat" w:cs="Sylfaen"/>
                <w:sz w:val="24"/>
                <w:szCs w:val="24"/>
                <w:lang w:val="hy-AM" w:eastAsia="en-US"/>
              </w:rPr>
              <w:t>օրենքի դրույթներին:</w:t>
            </w: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Pr="006C0DD5" w:rsidRDefault="006C0DD5" w:rsidP="006C0DD5">
            <w:pPr>
              <w:pStyle w:val="a5"/>
              <w:numPr>
                <w:ilvl w:val="0"/>
                <w:numId w:val="15"/>
              </w:numPr>
              <w:spacing w:line="360" w:lineRule="auto"/>
              <w:jc w:val="both"/>
              <w:rPr>
                <w:rFonts w:ascii="GHEA Grapalat" w:hAnsi="GHEA Grapalat" w:cs="Sylfaen"/>
                <w:b/>
                <w:sz w:val="24"/>
                <w:szCs w:val="24"/>
                <w:lang w:val="hy-AM" w:eastAsia="en-US"/>
              </w:rPr>
            </w:pPr>
            <w:r w:rsidRPr="006C0DD5">
              <w:rPr>
                <w:rFonts w:ascii="GHEA Grapalat" w:hAnsi="GHEA Grapalat" w:cs="Sylfaen"/>
                <w:b/>
                <w:sz w:val="24"/>
                <w:szCs w:val="24"/>
                <w:lang w:val="hy-AM" w:eastAsia="en-US"/>
              </w:rPr>
              <w:lastRenderedPageBreak/>
              <w:t>Ընդունվել է:</w:t>
            </w:r>
          </w:p>
          <w:p w:rsidR="006C0DD5" w:rsidRPr="006C0DD5" w:rsidRDefault="006C0DD5" w:rsidP="006C0DD5">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Նախագծով բերվող կարգավորումներում նշվում է, որ գործունեությունը պետք է իրականացվի գործող օրենսդրությանը համապատասխան:</w:t>
            </w: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Default="006C0DD5" w:rsidP="006C0DD5">
            <w:pPr>
              <w:spacing w:line="360" w:lineRule="auto"/>
              <w:jc w:val="both"/>
              <w:rPr>
                <w:rFonts w:ascii="GHEA Grapalat" w:hAnsi="GHEA Grapalat" w:cs="Sylfaen"/>
                <w:sz w:val="24"/>
                <w:szCs w:val="24"/>
                <w:lang w:val="hy-AM" w:eastAsia="en-US"/>
              </w:rPr>
            </w:pPr>
          </w:p>
          <w:p w:rsidR="006C0DD5" w:rsidRPr="006C0DD5" w:rsidRDefault="006C0DD5" w:rsidP="006C0DD5">
            <w:pPr>
              <w:pStyle w:val="a5"/>
              <w:numPr>
                <w:ilvl w:val="0"/>
                <w:numId w:val="15"/>
              </w:numPr>
              <w:spacing w:line="360" w:lineRule="auto"/>
              <w:jc w:val="both"/>
              <w:rPr>
                <w:rFonts w:ascii="GHEA Grapalat" w:hAnsi="GHEA Grapalat" w:cs="Sylfaen"/>
                <w:b/>
                <w:sz w:val="24"/>
                <w:szCs w:val="24"/>
                <w:lang w:val="hy-AM" w:eastAsia="en-US"/>
              </w:rPr>
            </w:pPr>
            <w:r w:rsidRPr="006C0DD5">
              <w:rPr>
                <w:rFonts w:ascii="GHEA Grapalat" w:hAnsi="GHEA Grapalat" w:cs="Sylfaen"/>
                <w:b/>
                <w:sz w:val="24"/>
                <w:szCs w:val="24"/>
                <w:lang w:val="hy-AM" w:eastAsia="en-US"/>
              </w:rPr>
              <w:t>Ընդունվել է:</w:t>
            </w:r>
          </w:p>
          <w:p w:rsidR="006C0DD5" w:rsidRDefault="006C0DD5" w:rsidP="006C0DD5">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է համապատասխան փոփոխություն, ներառվել է «հնարավորինս» բառը:</w:t>
            </w:r>
          </w:p>
          <w:p w:rsidR="00D26D6A" w:rsidRDefault="00D26D6A" w:rsidP="006C0DD5">
            <w:pPr>
              <w:spacing w:line="360" w:lineRule="auto"/>
              <w:ind w:left="360"/>
              <w:jc w:val="both"/>
              <w:rPr>
                <w:rFonts w:ascii="GHEA Grapalat" w:hAnsi="GHEA Grapalat" w:cs="Sylfaen"/>
                <w:sz w:val="24"/>
                <w:szCs w:val="24"/>
                <w:lang w:val="hy-AM" w:eastAsia="en-US"/>
              </w:rPr>
            </w:pPr>
          </w:p>
          <w:p w:rsidR="00D26D6A" w:rsidRDefault="00D26D6A" w:rsidP="006C0DD5">
            <w:pPr>
              <w:spacing w:line="360" w:lineRule="auto"/>
              <w:ind w:left="360"/>
              <w:jc w:val="both"/>
              <w:rPr>
                <w:rFonts w:ascii="GHEA Grapalat" w:hAnsi="GHEA Grapalat" w:cs="Sylfaen"/>
                <w:sz w:val="24"/>
                <w:szCs w:val="24"/>
                <w:lang w:val="hy-AM" w:eastAsia="en-US"/>
              </w:rPr>
            </w:pPr>
          </w:p>
          <w:p w:rsidR="00D26D6A" w:rsidRPr="00D26D6A" w:rsidRDefault="00D26D6A" w:rsidP="00D26D6A">
            <w:pPr>
              <w:pStyle w:val="a5"/>
              <w:numPr>
                <w:ilvl w:val="0"/>
                <w:numId w:val="15"/>
              </w:numPr>
              <w:spacing w:line="360" w:lineRule="auto"/>
              <w:jc w:val="both"/>
              <w:rPr>
                <w:rFonts w:ascii="GHEA Grapalat" w:hAnsi="GHEA Grapalat" w:cs="Sylfaen"/>
                <w:b/>
                <w:sz w:val="24"/>
                <w:szCs w:val="24"/>
                <w:lang w:val="hy-AM" w:eastAsia="en-US"/>
              </w:rPr>
            </w:pPr>
            <w:r w:rsidRPr="00D26D6A">
              <w:rPr>
                <w:rFonts w:ascii="GHEA Grapalat" w:hAnsi="GHEA Grapalat" w:cs="Sylfaen"/>
                <w:b/>
                <w:sz w:val="24"/>
                <w:szCs w:val="24"/>
                <w:lang w:val="hy-AM" w:eastAsia="en-US"/>
              </w:rPr>
              <w:t>Ընդունվել է:</w:t>
            </w:r>
          </w:p>
          <w:p w:rsidR="00D26D6A" w:rsidRDefault="00D26D6A" w:rsidP="00D26D6A">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w:t>
            </w:r>
          </w:p>
          <w:p w:rsidR="00D26D6A" w:rsidRDefault="00D26D6A" w:rsidP="00D26D6A">
            <w:pPr>
              <w:spacing w:line="360" w:lineRule="auto"/>
              <w:ind w:left="360"/>
              <w:jc w:val="both"/>
              <w:rPr>
                <w:rFonts w:ascii="GHEA Grapalat" w:hAnsi="GHEA Grapalat" w:cs="Sylfaen"/>
                <w:sz w:val="24"/>
                <w:szCs w:val="24"/>
                <w:lang w:val="hy-AM" w:eastAsia="en-US"/>
              </w:rPr>
            </w:pPr>
          </w:p>
          <w:p w:rsidR="00D26D6A" w:rsidRPr="00D26D6A" w:rsidRDefault="0085363C" w:rsidP="00D26D6A">
            <w:pPr>
              <w:pStyle w:val="a5"/>
              <w:numPr>
                <w:ilvl w:val="0"/>
                <w:numId w:val="15"/>
              </w:numPr>
              <w:spacing w:line="360" w:lineRule="auto"/>
              <w:jc w:val="both"/>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D26D6A" w:rsidRDefault="00D26D6A" w:rsidP="00D26D6A">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lastRenderedPageBreak/>
              <w:t>Նախագծով առաջարկվող կարգավորումը նպատակ է հետապնդում սպառողներին տրամադ</w:t>
            </w:r>
            <w:r w:rsidR="003A3FFA">
              <w:rPr>
                <w:rFonts w:ascii="GHEA Grapalat" w:hAnsi="GHEA Grapalat" w:cs="Sylfaen"/>
                <w:sz w:val="24"/>
                <w:szCs w:val="24"/>
                <w:lang w:val="hy-AM" w:eastAsia="en-US"/>
              </w:rPr>
              <w:t>րել անվտանգ մարզասարքեր և գույք՝ նկատի ունենալով արտադրողի կողմից համապատասխանության հավաստագրումը:</w:t>
            </w:r>
            <w:r w:rsidR="0085363C">
              <w:rPr>
                <w:rFonts w:ascii="GHEA Grapalat" w:hAnsi="GHEA Grapalat" w:cs="Sylfaen"/>
                <w:sz w:val="24"/>
                <w:szCs w:val="24"/>
                <w:lang w:val="hy-AM" w:eastAsia="en-US"/>
              </w:rPr>
              <w:t xml:space="preserve"> Նախագծում կատարվել են համապատասխան փոփոխություններ:</w:t>
            </w:r>
          </w:p>
          <w:p w:rsidR="00D26D6A" w:rsidRDefault="00D26D6A" w:rsidP="00D26D6A">
            <w:pPr>
              <w:spacing w:line="360" w:lineRule="auto"/>
              <w:ind w:left="360"/>
              <w:jc w:val="both"/>
              <w:rPr>
                <w:rFonts w:ascii="GHEA Grapalat" w:hAnsi="GHEA Grapalat" w:cs="Sylfaen"/>
                <w:sz w:val="24"/>
                <w:szCs w:val="24"/>
                <w:lang w:val="hy-AM" w:eastAsia="en-US"/>
              </w:rPr>
            </w:pPr>
          </w:p>
          <w:p w:rsidR="00D26D6A" w:rsidRPr="000D160B" w:rsidRDefault="005A2469" w:rsidP="005A2469">
            <w:pPr>
              <w:pStyle w:val="a5"/>
              <w:numPr>
                <w:ilvl w:val="0"/>
                <w:numId w:val="15"/>
              </w:numPr>
              <w:spacing w:line="360" w:lineRule="auto"/>
              <w:jc w:val="both"/>
              <w:rPr>
                <w:rFonts w:ascii="GHEA Grapalat" w:hAnsi="GHEA Grapalat" w:cs="Sylfaen"/>
                <w:b/>
                <w:sz w:val="24"/>
                <w:szCs w:val="24"/>
                <w:lang w:val="hy-AM" w:eastAsia="en-US"/>
              </w:rPr>
            </w:pPr>
            <w:r w:rsidRPr="000D160B">
              <w:rPr>
                <w:rFonts w:ascii="GHEA Grapalat" w:hAnsi="GHEA Grapalat" w:cs="Sylfaen"/>
                <w:b/>
                <w:sz w:val="24"/>
                <w:szCs w:val="24"/>
                <w:lang w:val="hy-AM" w:eastAsia="en-US"/>
              </w:rPr>
              <w:t>Չի ընդունվել:</w:t>
            </w:r>
          </w:p>
          <w:p w:rsidR="005A2469" w:rsidRDefault="005A2469" w:rsidP="005A2469">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հավելվածի 6-րդ կետում ամրագրված դրույթը չի ենթադրում մարզվելու սրահի պատին մարմնամարզական պատի պարտադիր ամրացված լինելու իմպերատիվ պահանջ, սակայն թույլ է տալիս խուսափել ստուգումներ իրականացնող </w:t>
            </w:r>
            <w:r w:rsidR="0087117C">
              <w:rPr>
                <w:rFonts w:ascii="GHEA Grapalat" w:hAnsi="GHEA Grapalat" w:cs="Sylfaen"/>
                <w:sz w:val="24"/>
                <w:szCs w:val="24"/>
                <w:lang w:val="hy-AM" w:eastAsia="en-US"/>
              </w:rPr>
              <w:t>աշխատակիցների</w:t>
            </w:r>
            <w:r>
              <w:rPr>
                <w:rFonts w:ascii="GHEA Grapalat" w:hAnsi="GHEA Grapalat" w:cs="Sylfaen"/>
                <w:sz w:val="24"/>
                <w:szCs w:val="24"/>
                <w:lang w:val="hy-AM" w:eastAsia="en-US"/>
              </w:rPr>
              <w:t xml:space="preserve"> կողմից մարմնամարզական պատի վերաբերյալ հակասական կարծիքներից:</w:t>
            </w:r>
          </w:p>
          <w:p w:rsidR="000D160B" w:rsidRDefault="000D160B" w:rsidP="005A2469">
            <w:pPr>
              <w:spacing w:line="360" w:lineRule="auto"/>
              <w:ind w:left="360"/>
              <w:jc w:val="both"/>
              <w:rPr>
                <w:rFonts w:ascii="GHEA Grapalat" w:hAnsi="GHEA Grapalat" w:cs="Sylfaen"/>
                <w:sz w:val="24"/>
                <w:szCs w:val="24"/>
                <w:lang w:val="hy-AM" w:eastAsia="en-US"/>
              </w:rPr>
            </w:pPr>
          </w:p>
          <w:p w:rsidR="000D160B" w:rsidRPr="00817B5C" w:rsidRDefault="000D160B" w:rsidP="000D160B">
            <w:pPr>
              <w:pStyle w:val="a5"/>
              <w:numPr>
                <w:ilvl w:val="0"/>
                <w:numId w:val="15"/>
              </w:numPr>
              <w:spacing w:line="360" w:lineRule="auto"/>
              <w:jc w:val="both"/>
              <w:rPr>
                <w:rFonts w:ascii="GHEA Grapalat" w:hAnsi="GHEA Grapalat" w:cs="Sylfaen"/>
                <w:b/>
                <w:sz w:val="24"/>
                <w:szCs w:val="24"/>
                <w:lang w:val="hy-AM" w:eastAsia="en-US"/>
              </w:rPr>
            </w:pPr>
            <w:r w:rsidRPr="00817B5C">
              <w:rPr>
                <w:rFonts w:ascii="GHEA Grapalat" w:hAnsi="GHEA Grapalat" w:cs="Sylfaen"/>
                <w:b/>
                <w:sz w:val="24"/>
                <w:szCs w:val="24"/>
                <w:lang w:val="hy-AM" w:eastAsia="en-US"/>
              </w:rPr>
              <w:t>Չի ընդունվել:</w:t>
            </w:r>
          </w:p>
          <w:p w:rsidR="000D160B" w:rsidRPr="0084049A" w:rsidRDefault="000D160B" w:rsidP="000D160B">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Բոդիֆլեքսի պարապմունքների ժամանակ մարզվողները չեն ցուցաբերում բարձր ֆիզիկական ակտիվություն, ինչը տեղի է ունենում </w:t>
            </w:r>
            <w:r>
              <w:rPr>
                <w:rFonts w:ascii="GHEA Grapalat" w:hAnsi="GHEA Grapalat" w:cs="Sylfaen"/>
                <w:sz w:val="24"/>
                <w:szCs w:val="24"/>
                <w:lang w:val="hy-AM" w:eastAsia="en-US"/>
              </w:rPr>
              <w:lastRenderedPageBreak/>
              <w:t>ֆիթնես</w:t>
            </w:r>
            <w:r w:rsidR="00817B5C">
              <w:rPr>
                <w:rFonts w:ascii="GHEA Grapalat" w:hAnsi="GHEA Grapalat" w:cs="Sylfaen"/>
                <w:sz w:val="24"/>
                <w:szCs w:val="24"/>
                <w:lang w:val="hy-AM" w:eastAsia="en-US"/>
              </w:rPr>
              <w:t>ի տեսակ համարվող մյուս գործունե</w:t>
            </w:r>
            <w:r>
              <w:rPr>
                <w:rFonts w:ascii="GHEA Grapalat" w:hAnsi="GHEA Grapalat" w:cs="Sylfaen"/>
                <w:sz w:val="24"/>
                <w:szCs w:val="24"/>
                <w:lang w:val="hy-AM" w:eastAsia="en-US"/>
              </w:rPr>
              <w:t>ո</w:t>
            </w:r>
            <w:r w:rsidR="00817B5C">
              <w:rPr>
                <w:rFonts w:ascii="GHEA Grapalat" w:hAnsi="GHEA Grapalat" w:cs="Sylfaen"/>
                <w:sz w:val="24"/>
                <w:szCs w:val="24"/>
                <w:lang w:val="hy-AM" w:eastAsia="en-US"/>
              </w:rPr>
              <w:t>ւ</w:t>
            </w:r>
            <w:r>
              <w:rPr>
                <w:rFonts w:ascii="GHEA Grapalat" w:hAnsi="GHEA Grapalat" w:cs="Sylfaen"/>
                <w:sz w:val="24"/>
                <w:szCs w:val="24"/>
                <w:lang w:val="hy-AM" w:eastAsia="en-US"/>
              </w:rPr>
              <w:t>թյունների ժամանակ:</w:t>
            </w:r>
            <w:r w:rsidR="0084049A" w:rsidRPr="0084049A">
              <w:rPr>
                <w:lang w:val="hy-AM"/>
              </w:rPr>
              <w:t xml:space="preserve"> </w:t>
            </w:r>
            <w:r w:rsidR="0084049A" w:rsidRPr="0084049A">
              <w:rPr>
                <w:rFonts w:ascii="GHEA Grapalat" w:hAnsi="GHEA Grapalat" w:cs="Sylfaen"/>
                <w:sz w:val="24"/>
                <w:szCs w:val="24"/>
                <w:lang w:val="hy-AM" w:eastAsia="en-US"/>
              </w:rPr>
              <w:t>Քաղաքաշինության կոմիտեի նախագահի 2024 թվականի փետրվարի 19-ի «Մարզական նշանակության օբյեկտներ. ծածկված շենքեր և համալիրներ» շինարարական նորմեր Հ</w:t>
            </w:r>
            <w:r w:rsidR="0084049A">
              <w:rPr>
                <w:rFonts w:ascii="GHEA Grapalat" w:hAnsi="GHEA Grapalat" w:cs="Sylfaen"/>
                <w:sz w:val="24"/>
                <w:szCs w:val="24"/>
                <w:lang w:val="hy-AM" w:eastAsia="en-US"/>
              </w:rPr>
              <w:t xml:space="preserve">ՀՇՆ 31-03.06-2024 N 09-Ն հրամանով սահմանվում է «ընդհանուր ֆիզիկական պատրաստության մարզասրահներ» հասկացությունը: Բոդիֆլեքսի սրահը չի կարող համարվել </w:t>
            </w:r>
            <w:r w:rsidR="0084049A" w:rsidRPr="0084049A">
              <w:rPr>
                <w:rFonts w:ascii="GHEA Grapalat" w:hAnsi="GHEA Grapalat" w:cs="Sylfaen"/>
                <w:sz w:val="24"/>
                <w:szCs w:val="24"/>
                <w:lang w:val="hy-AM" w:eastAsia="en-US"/>
              </w:rPr>
              <w:t>ընդհանուր ֆիզի</w:t>
            </w:r>
            <w:r w:rsidR="0084049A">
              <w:rPr>
                <w:rFonts w:ascii="GHEA Grapalat" w:hAnsi="GHEA Grapalat" w:cs="Sylfaen"/>
                <w:sz w:val="24"/>
                <w:szCs w:val="24"/>
                <w:lang w:val="hy-AM" w:eastAsia="en-US"/>
              </w:rPr>
              <w:t>կական պատրաստության մարզասրահ:</w:t>
            </w:r>
            <w:r w:rsidR="0085363C">
              <w:rPr>
                <w:rFonts w:ascii="GHEA Grapalat" w:hAnsi="GHEA Grapalat" w:cs="Sylfaen"/>
                <w:sz w:val="24"/>
                <w:szCs w:val="24"/>
                <w:lang w:val="hy-AM" w:eastAsia="en-US"/>
              </w:rPr>
              <w:t xml:space="preserve"> Բոդիֆլեքսով պարապողները կատարում են միայն շնչառական վարժություններ, ինչը ենթադրում է, որ պարպմունքի սրահը շատ ցածր չպետք էլինի:</w:t>
            </w:r>
          </w:p>
          <w:p w:rsidR="00817B5C" w:rsidRDefault="00817B5C" w:rsidP="000D160B">
            <w:pPr>
              <w:spacing w:line="360" w:lineRule="auto"/>
              <w:ind w:left="360"/>
              <w:jc w:val="both"/>
              <w:rPr>
                <w:rFonts w:ascii="GHEA Grapalat" w:hAnsi="GHEA Grapalat" w:cs="Sylfaen"/>
                <w:sz w:val="24"/>
                <w:szCs w:val="24"/>
                <w:lang w:val="hy-AM" w:eastAsia="en-US"/>
              </w:rPr>
            </w:pPr>
          </w:p>
          <w:p w:rsidR="00817B5C" w:rsidRPr="00C70D61" w:rsidRDefault="00C70D61" w:rsidP="00C70D61">
            <w:pPr>
              <w:pStyle w:val="a5"/>
              <w:numPr>
                <w:ilvl w:val="0"/>
                <w:numId w:val="15"/>
              </w:numPr>
              <w:spacing w:line="360" w:lineRule="auto"/>
              <w:jc w:val="both"/>
              <w:rPr>
                <w:rFonts w:ascii="GHEA Grapalat" w:hAnsi="GHEA Grapalat" w:cs="Sylfaen"/>
                <w:b/>
                <w:sz w:val="24"/>
                <w:szCs w:val="24"/>
                <w:lang w:val="hy-AM" w:eastAsia="en-US"/>
              </w:rPr>
            </w:pPr>
            <w:r w:rsidRPr="00C70D61">
              <w:rPr>
                <w:rFonts w:ascii="GHEA Grapalat" w:hAnsi="GHEA Grapalat" w:cs="Sylfaen"/>
                <w:b/>
                <w:sz w:val="24"/>
                <w:szCs w:val="24"/>
                <w:lang w:val="hy-AM" w:eastAsia="en-US"/>
              </w:rPr>
              <w:t>Չի ընդունվել:</w:t>
            </w:r>
          </w:p>
          <w:p w:rsidR="00C70D61" w:rsidRDefault="00C70D61" w:rsidP="00C70D61">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Սույն դրույթով սահմանված պահանջն ավելի մանրամասն շարադրել նպատակահարմար չէ:</w:t>
            </w:r>
          </w:p>
          <w:p w:rsidR="00C70D61" w:rsidRDefault="00C70D61" w:rsidP="00C70D61">
            <w:pPr>
              <w:spacing w:line="360" w:lineRule="auto"/>
              <w:ind w:left="360"/>
              <w:jc w:val="both"/>
              <w:rPr>
                <w:rFonts w:ascii="GHEA Grapalat" w:hAnsi="GHEA Grapalat" w:cs="Sylfaen"/>
                <w:sz w:val="24"/>
                <w:szCs w:val="24"/>
                <w:lang w:val="hy-AM" w:eastAsia="en-US"/>
              </w:rPr>
            </w:pPr>
          </w:p>
          <w:p w:rsidR="00C70D61" w:rsidRDefault="00C70D61" w:rsidP="00C70D61">
            <w:pPr>
              <w:spacing w:line="360" w:lineRule="auto"/>
              <w:ind w:left="360"/>
              <w:jc w:val="both"/>
              <w:rPr>
                <w:rFonts w:ascii="GHEA Grapalat" w:hAnsi="GHEA Grapalat" w:cs="Sylfaen"/>
                <w:sz w:val="24"/>
                <w:szCs w:val="24"/>
                <w:lang w:val="hy-AM" w:eastAsia="en-US"/>
              </w:rPr>
            </w:pPr>
          </w:p>
          <w:p w:rsidR="00B67B34" w:rsidRDefault="00B67B34" w:rsidP="00C70D61">
            <w:pPr>
              <w:spacing w:line="360" w:lineRule="auto"/>
              <w:ind w:left="360"/>
              <w:jc w:val="both"/>
              <w:rPr>
                <w:rFonts w:ascii="GHEA Grapalat" w:hAnsi="GHEA Grapalat" w:cs="Sylfaen"/>
                <w:sz w:val="24"/>
                <w:szCs w:val="24"/>
                <w:lang w:val="hy-AM" w:eastAsia="en-US"/>
              </w:rPr>
            </w:pPr>
          </w:p>
          <w:p w:rsidR="00B67B34" w:rsidRDefault="00B67B34" w:rsidP="00C70D61">
            <w:pPr>
              <w:spacing w:line="360" w:lineRule="auto"/>
              <w:ind w:left="360"/>
              <w:jc w:val="both"/>
              <w:rPr>
                <w:rFonts w:ascii="GHEA Grapalat" w:hAnsi="GHEA Grapalat" w:cs="Sylfaen"/>
                <w:sz w:val="24"/>
                <w:szCs w:val="24"/>
                <w:lang w:val="hy-AM" w:eastAsia="en-US"/>
              </w:rPr>
            </w:pPr>
          </w:p>
          <w:p w:rsidR="00C70D61" w:rsidRDefault="00C70D61" w:rsidP="00C70D61">
            <w:pPr>
              <w:spacing w:line="360" w:lineRule="auto"/>
              <w:ind w:left="360"/>
              <w:jc w:val="both"/>
              <w:rPr>
                <w:rFonts w:ascii="GHEA Grapalat" w:hAnsi="GHEA Grapalat" w:cs="Sylfaen"/>
                <w:sz w:val="24"/>
                <w:szCs w:val="24"/>
                <w:lang w:val="hy-AM" w:eastAsia="en-US"/>
              </w:rPr>
            </w:pPr>
          </w:p>
          <w:p w:rsidR="00C70D61" w:rsidRPr="00B816E8" w:rsidRDefault="00C70D61" w:rsidP="00C70D61">
            <w:pPr>
              <w:spacing w:line="360" w:lineRule="auto"/>
              <w:ind w:left="360"/>
              <w:jc w:val="both"/>
              <w:rPr>
                <w:rFonts w:ascii="GHEA Grapalat" w:hAnsi="GHEA Grapalat" w:cs="Sylfaen"/>
                <w:b/>
                <w:sz w:val="24"/>
                <w:szCs w:val="24"/>
                <w:lang w:val="hy-AM" w:eastAsia="en-US"/>
              </w:rPr>
            </w:pPr>
            <w:r w:rsidRPr="00B816E8">
              <w:rPr>
                <w:rFonts w:ascii="GHEA Grapalat" w:hAnsi="GHEA Grapalat" w:cs="Sylfaen"/>
                <w:b/>
                <w:sz w:val="24"/>
                <w:szCs w:val="24"/>
                <w:lang w:val="hy-AM" w:eastAsia="en-US"/>
              </w:rPr>
              <w:t>8.Ընդունվել է:</w:t>
            </w:r>
          </w:p>
          <w:p w:rsidR="00C70D61" w:rsidRDefault="00C70D61" w:rsidP="00C70D61">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Ֆիթնես կենտրոնի կամ մարզասրահի գործունեությունը պետք է իրականացվի ՀՀ քաղաքաշինության կոմիտեի </w:t>
            </w:r>
            <w:r w:rsidRPr="00C70D61">
              <w:rPr>
                <w:rFonts w:ascii="GHEA Grapalat" w:hAnsi="GHEA Grapalat" w:cs="Sylfaen"/>
                <w:sz w:val="24"/>
                <w:szCs w:val="24"/>
                <w:lang w:val="hy-AM" w:eastAsia="en-US"/>
              </w:rPr>
              <w:t>2024 թվականի փետրվարի 19-ի «Մարզական նշանակության օբյեկտներ. ծածկված շենքեր և համալիրներ» շինարարական նորմեր ՀՀՇՆ 31-03.06-2024 N 09-Ն հրամանի</w:t>
            </w:r>
            <w:r>
              <w:rPr>
                <w:rFonts w:ascii="GHEA Grapalat" w:hAnsi="GHEA Grapalat" w:cs="Sylfaen"/>
                <w:sz w:val="24"/>
                <w:szCs w:val="24"/>
                <w:lang w:val="hy-AM" w:eastAsia="en-US"/>
              </w:rPr>
              <w:t>ն համապատասխան:</w:t>
            </w:r>
          </w:p>
          <w:p w:rsidR="00B816E8" w:rsidRDefault="00B816E8" w:rsidP="00C70D61">
            <w:pPr>
              <w:spacing w:line="360" w:lineRule="auto"/>
              <w:ind w:left="360"/>
              <w:jc w:val="both"/>
              <w:rPr>
                <w:rFonts w:ascii="GHEA Grapalat" w:hAnsi="GHEA Grapalat" w:cs="Sylfaen"/>
                <w:sz w:val="24"/>
                <w:szCs w:val="24"/>
                <w:lang w:val="hy-AM" w:eastAsia="en-US"/>
              </w:rPr>
            </w:pPr>
          </w:p>
          <w:p w:rsidR="000F6EDC" w:rsidRDefault="000F6EDC" w:rsidP="00C70D61">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9</w:t>
            </w:r>
            <w:r w:rsidRPr="00B816E8">
              <w:rPr>
                <w:rFonts w:ascii="GHEA Grapalat" w:hAnsi="GHEA Grapalat" w:cs="Sylfaen"/>
                <w:b/>
                <w:sz w:val="24"/>
                <w:szCs w:val="24"/>
                <w:lang w:val="hy-AM" w:eastAsia="en-US"/>
              </w:rPr>
              <w:t>.Ընդունվել է:</w:t>
            </w:r>
          </w:p>
          <w:p w:rsidR="00B816E8" w:rsidRDefault="00B816E8" w:rsidP="00B816E8">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Լողավազանները </w:t>
            </w:r>
            <w:r w:rsidR="006F7ADD">
              <w:rPr>
                <w:rFonts w:ascii="GHEA Grapalat" w:hAnsi="GHEA Grapalat" w:cs="Sylfaen"/>
                <w:sz w:val="24"/>
                <w:szCs w:val="24"/>
                <w:lang w:val="hy-AM" w:eastAsia="en-US"/>
              </w:rPr>
              <w:t>շահագործվում են</w:t>
            </w:r>
            <w:r>
              <w:rPr>
                <w:rFonts w:ascii="GHEA Grapalat" w:hAnsi="GHEA Grapalat" w:cs="Sylfaen"/>
                <w:sz w:val="24"/>
                <w:szCs w:val="24"/>
                <w:lang w:val="hy-AM" w:eastAsia="en-US"/>
              </w:rPr>
              <w:t xml:space="preserve"> գործող օրենսդրությանը համապատասխան:</w:t>
            </w:r>
          </w:p>
          <w:p w:rsidR="006F7ADD" w:rsidRDefault="006F7ADD" w:rsidP="00B816E8">
            <w:pPr>
              <w:spacing w:line="360" w:lineRule="auto"/>
              <w:jc w:val="both"/>
              <w:rPr>
                <w:rFonts w:ascii="GHEA Grapalat" w:hAnsi="GHEA Grapalat" w:cs="Sylfaen"/>
                <w:sz w:val="24"/>
                <w:szCs w:val="24"/>
                <w:lang w:val="hy-AM" w:eastAsia="en-US"/>
              </w:rPr>
            </w:pPr>
            <w:r w:rsidRPr="006F7ADD">
              <w:rPr>
                <w:rFonts w:ascii="GHEA Grapalat" w:hAnsi="GHEA Grapalat" w:cs="Sylfaen"/>
                <w:sz w:val="24"/>
                <w:szCs w:val="24"/>
                <w:lang w:val="hy-AM" w:eastAsia="en-US"/>
              </w:rPr>
              <w:t>Լողավազանների տեսակների թվարկումն իրականացված է ՀՀ քաղաքաշինության կոմիտեի 2024 թվականի փետրվարի 19-ի «Մարզական նշանակության օբյեկտներ. ծածկված շենքեր և համալիրներ» շինարարական նորմեր ՀՀՇՆ 31-03.06-2024 N 09-Ն հրամանով:</w:t>
            </w:r>
          </w:p>
          <w:p w:rsidR="00B67B34" w:rsidRPr="00B816E8" w:rsidRDefault="00B67B34" w:rsidP="00B816E8">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lastRenderedPageBreak/>
              <w:t>Նախագծում կատարվել են համապատասխան փոփոխություններ:</w:t>
            </w: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Default="00B816E8" w:rsidP="00B816E8">
            <w:pPr>
              <w:spacing w:line="360" w:lineRule="auto"/>
              <w:ind w:left="360"/>
              <w:jc w:val="both"/>
              <w:rPr>
                <w:rFonts w:ascii="GHEA Grapalat" w:hAnsi="GHEA Grapalat" w:cs="Sylfaen"/>
                <w:sz w:val="24"/>
                <w:szCs w:val="24"/>
                <w:lang w:val="hy-AM" w:eastAsia="en-US"/>
              </w:rPr>
            </w:pPr>
          </w:p>
          <w:p w:rsidR="00B816E8" w:rsidRPr="00B816E8" w:rsidRDefault="00B816E8" w:rsidP="00B816E8">
            <w:pPr>
              <w:spacing w:line="360" w:lineRule="auto"/>
              <w:ind w:left="360"/>
              <w:jc w:val="both"/>
              <w:rPr>
                <w:rFonts w:ascii="GHEA Grapalat" w:hAnsi="GHEA Grapalat" w:cs="Sylfaen"/>
                <w:b/>
                <w:sz w:val="24"/>
                <w:szCs w:val="24"/>
                <w:lang w:val="hy-AM" w:eastAsia="en-US"/>
              </w:rPr>
            </w:pPr>
            <w:r w:rsidRPr="00B816E8">
              <w:rPr>
                <w:rFonts w:ascii="GHEA Grapalat" w:hAnsi="GHEA Grapalat" w:cs="Sylfaen"/>
                <w:b/>
                <w:sz w:val="24"/>
                <w:szCs w:val="24"/>
                <w:lang w:val="hy-AM" w:eastAsia="en-US"/>
              </w:rPr>
              <w:t>Ընդունվել է:</w:t>
            </w:r>
          </w:p>
          <w:p w:rsidR="00B816E8" w:rsidRPr="00B816E8" w:rsidRDefault="00802D9E" w:rsidP="00B816E8">
            <w:pPr>
              <w:spacing w:line="360" w:lineRule="auto"/>
              <w:ind w:left="360"/>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են համապատասխան փոփոխություններ, Նախագծում սահմանվել</w:t>
            </w:r>
            <w:r w:rsidR="00B816E8">
              <w:rPr>
                <w:rFonts w:ascii="GHEA Grapalat" w:hAnsi="GHEA Grapalat" w:cs="Sylfaen"/>
                <w:sz w:val="24"/>
                <w:szCs w:val="24"/>
                <w:lang w:val="hy-AM" w:eastAsia="en-US"/>
              </w:rPr>
              <w:t xml:space="preserve"> է Նախագիծն ուժի մեջ մտնելու </w:t>
            </w:r>
            <w:r w:rsidR="000F6EDC">
              <w:rPr>
                <w:rFonts w:ascii="GHEA Grapalat" w:hAnsi="GHEA Grapalat" w:cs="Sylfaen"/>
                <w:sz w:val="24"/>
                <w:szCs w:val="24"/>
                <w:lang w:val="hy-AM" w:eastAsia="en-US"/>
              </w:rPr>
              <w:t>համար հրապարակման օրվանից հետո մեկ տարի</w:t>
            </w:r>
            <w:r w:rsidR="00B816E8">
              <w:rPr>
                <w:rFonts w:ascii="GHEA Grapalat" w:hAnsi="GHEA Grapalat" w:cs="Sylfaen"/>
                <w:sz w:val="24"/>
                <w:szCs w:val="24"/>
                <w:lang w:val="hy-AM" w:eastAsia="en-US"/>
              </w:rPr>
              <w:t xml:space="preserve"> ժամկետ:</w:t>
            </w:r>
          </w:p>
          <w:p w:rsidR="005A2469" w:rsidRPr="005A2469" w:rsidRDefault="005A2469" w:rsidP="005A2469">
            <w:pPr>
              <w:spacing w:line="360" w:lineRule="auto"/>
              <w:ind w:left="360"/>
              <w:jc w:val="both"/>
              <w:rPr>
                <w:rFonts w:ascii="GHEA Grapalat" w:hAnsi="GHEA Grapalat" w:cs="Sylfaen"/>
                <w:sz w:val="24"/>
                <w:szCs w:val="24"/>
                <w:lang w:val="hy-AM" w:eastAsia="en-US"/>
              </w:rPr>
            </w:pPr>
          </w:p>
        </w:tc>
      </w:tr>
      <w:tr w:rsidR="00767316" w:rsidRPr="00E02812" w:rsidTr="00BC3D7A">
        <w:trPr>
          <w:trHeight w:val="990"/>
        </w:trPr>
        <w:tc>
          <w:tcPr>
            <w:tcW w:w="11820" w:type="dxa"/>
            <w:gridSpan w:val="5"/>
            <w:vMerge w:val="restart"/>
            <w:shd w:val="clear" w:color="auto" w:fill="D9D9D9" w:themeFill="background1" w:themeFillShade="D9"/>
          </w:tcPr>
          <w:p w:rsidR="00767316" w:rsidRPr="00327AD6" w:rsidRDefault="00767316" w:rsidP="00FD291B">
            <w:pPr>
              <w:spacing w:line="360" w:lineRule="auto"/>
              <w:jc w:val="center"/>
              <w:rPr>
                <w:rFonts w:ascii="GHEA Grapalat" w:hAnsi="GHEA Grapalat" w:cs="Sylfaen"/>
                <w:b/>
                <w:sz w:val="24"/>
                <w:szCs w:val="24"/>
                <w:lang w:val="hy-AM" w:eastAsia="en-US"/>
              </w:rPr>
            </w:pPr>
            <w:r w:rsidRPr="00327AD6">
              <w:rPr>
                <w:rFonts w:ascii="GHEA Grapalat" w:hAnsi="GHEA Grapalat"/>
                <w:b/>
                <w:sz w:val="24"/>
                <w:szCs w:val="24"/>
              </w:rPr>
              <w:lastRenderedPageBreak/>
              <w:t>8.</w:t>
            </w:r>
            <w:r w:rsidRPr="00327AD6">
              <w:rPr>
                <w:rFonts w:ascii="GHEA Grapalat" w:hAnsi="GHEA Grapalat"/>
                <w:b/>
                <w:sz w:val="24"/>
                <w:szCs w:val="24"/>
                <w:lang w:val="hy-AM"/>
              </w:rPr>
              <w:t>ՀՀ արդարադատության նախարարություն</w:t>
            </w:r>
          </w:p>
        </w:tc>
        <w:tc>
          <w:tcPr>
            <w:tcW w:w="3456" w:type="dxa"/>
            <w:gridSpan w:val="5"/>
            <w:shd w:val="clear" w:color="auto" w:fill="D9D9D9" w:themeFill="background1" w:themeFillShade="D9"/>
          </w:tcPr>
          <w:p w:rsidR="00767316" w:rsidRDefault="00767316" w:rsidP="00767316">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22.04.2026 թ.</w:t>
            </w:r>
          </w:p>
        </w:tc>
      </w:tr>
      <w:tr w:rsidR="00767316" w:rsidRPr="00E02812" w:rsidTr="00BC3D7A">
        <w:trPr>
          <w:trHeight w:val="960"/>
        </w:trPr>
        <w:tc>
          <w:tcPr>
            <w:tcW w:w="11820" w:type="dxa"/>
            <w:gridSpan w:val="5"/>
            <w:vMerge/>
            <w:shd w:val="clear" w:color="auto" w:fill="D9D9D9" w:themeFill="background1" w:themeFillShade="D9"/>
          </w:tcPr>
          <w:p w:rsidR="00767316" w:rsidRDefault="00767316" w:rsidP="00FD291B">
            <w:pPr>
              <w:spacing w:line="360" w:lineRule="auto"/>
              <w:jc w:val="center"/>
              <w:rPr>
                <w:rFonts w:ascii="GHEA Grapalat" w:hAnsi="GHEA Grapalat"/>
                <w:sz w:val="24"/>
                <w:szCs w:val="24"/>
              </w:rPr>
            </w:pPr>
          </w:p>
        </w:tc>
        <w:tc>
          <w:tcPr>
            <w:tcW w:w="3456" w:type="dxa"/>
            <w:gridSpan w:val="5"/>
            <w:shd w:val="clear" w:color="auto" w:fill="D9D9D9" w:themeFill="background1" w:themeFillShade="D9"/>
          </w:tcPr>
          <w:p w:rsidR="00767316" w:rsidRDefault="0044574D" w:rsidP="00767316">
            <w:pPr>
              <w:spacing w:line="360" w:lineRule="auto"/>
              <w:jc w:val="center"/>
              <w:rPr>
                <w:rFonts w:ascii="GHEA Grapalat" w:hAnsi="GHEA Grapalat" w:cs="Sylfaen"/>
                <w:b/>
                <w:sz w:val="24"/>
                <w:szCs w:val="24"/>
                <w:lang w:val="hy-AM" w:eastAsia="en-US"/>
              </w:rPr>
            </w:pPr>
            <w:r w:rsidRPr="0044574D">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/27.4.1/20099-2026</w:t>
            </w:r>
          </w:p>
        </w:tc>
      </w:tr>
      <w:tr w:rsidR="00E02812" w:rsidRPr="00EA43F4" w:rsidTr="00E02812">
        <w:trPr>
          <w:trHeight w:val="1952"/>
        </w:trPr>
        <w:tc>
          <w:tcPr>
            <w:tcW w:w="9254" w:type="dxa"/>
          </w:tcPr>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lastRenderedPageBreak/>
              <w:t>«Ֆիթնես կենտրոններին և մարզասրահներին ներկայացվող չափորոշիչները սահմանելու վերաբերյալ» Հայաստանի Հանրապետության կառավարության որոշման նախագծի (այսուհետ՝ Նախագիծ) վերաբերյալ հայտնում ենք հետևյալը՝</w:t>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1. Նախագծի Հավելվածի մի շարք կարգավորումներում բացակայում են կոնկրետ իրավական նորմերը, և դրանց փոխարեն հղումներ են կատարվում ՀՀ գործող օրենսդրությանը՝ առանց հստակեցնելու, թե որ իրավական ակտերով են կարգավորվում համապատասխան հարաբերությունները, ինչը հակասում է իրավական որոշակիության սկզբունքին։</w:t>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 xml:space="preserve">Մասնավորապես, նախատեսվում են պահանջներ՝ ցուցանակի առկայության, բոդիֆլեքսով պարապելու համար մարզասրահի նվազագույն բարձրության, մասնագիտացված ծածկույթի և այլ պայմանների վերաբերյալ։ </w:t>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Այս պայմաններում, հստակ հղումների բացակայության պատճառով, սուբյեկտների համար գործնականում խնդիրներ կարող է առաջացնել, քանի որ դժվար է լինելու նույնականացնել կիրառելի իրավական ակտերը և պարզել դրանց բովանդակությունը, ինչն իր հերթին կարող է հանգեցնել պահանջների սխալ կիրառման և անհամապատասխանությունների առաջացման։</w:t>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Նույն դիտարկումը վերաբերում է նաև Նախագծի Հավելվածի 13-րդ կետին, որտեղ հղում է կատարվում բնական կամ ISO միջազգային ստանդարտներին՝ կրկին առանց դրանց կոնկրետացման։</w:t>
            </w:r>
            <w:r w:rsidRPr="00BC3D7A">
              <w:rPr>
                <w:rFonts w:ascii="GHEA Grapalat" w:hAnsi="GHEA Grapalat"/>
                <w:sz w:val="24"/>
                <w:szCs w:val="24"/>
                <w:lang w:val="hy-AM"/>
              </w:rPr>
              <w:tab/>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 xml:space="preserve">Ելնելով վերոգրյալից՝ նպատակահարմար է ապահովել հղումների հստակեցում՝ նշելով համապատասխան իրավական ակտերը կամ </w:t>
            </w:r>
            <w:r w:rsidRPr="00BC3D7A">
              <w:rPr>
                <w:rFonts w:ascii="GHEA Grapalat" w:hAnsi="GHEA Grapalat"/>
                <w:sz w:val="24"/>
                <w:szCs w:val="24"/>
                <w:lang w:val="hy-AM"/>
              </w:rPr>
              <w:lastRenderedPageBreak/>
              <w:t>ստանդարտները, ինչը կնպաստի կարգավորումների որոշակիության ապահովմանը։</w:t>
            </w:r>
            <w:r w:rsidRPr="00BC3D7A">
              <w:rPr>
                <w:rFonts w:ascii="GHEA Grapalat" w:hAnsi="GHEA Grapalat"/>
                <w:sz w:val="24"/>
                <w:szCs w:val="24"/>
                <w:lang w:val="hy-AM"/>
              </w:rPr>
              <w:tab/>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Բացի այդ, անհրաժեշտ է հստակեցնել, թե ինչ է իրենից ներկայացնում «բնական ստանդարտ» հասկացությունը։</w:t>
            </w:r>
          </w:p>
          <w:p w:rsidR="00BC3D7A" w:rsidRPr="00BC3D7A"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2. Նախագծի Հավելվածի 5-րդ կետի համաձայն՝ ֆիթնես կենտրոններում կամ մարզասրահներում տեղադրված մարզասարքերը, ինչպես նաև մարզագույքը պետք է լինեն սերտիֆիկացված` արտադրողի կողմից համապատասխանության փորձաքննության անցած, չպետք է լինեն ինքնաշեն:</w:t>
            </w:r>
          </w:p>
          <w:p w:rsidR="00E02812" w:rsidRPr="00EF009E" w:rsidRDefault="00BC3D7A"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BC3D7A">
              <w:rPr>
                <w:rFonts w:ascii="GHEA Grapalat" w:hAnsi="GHEA Grapalat"/>
                <w:sz w:val="24"/>
                <w:szCs w:val="24"/>
                <w:lang w:val="hy-AM"/>
              </w:rPr>
              <w:tab/>
              <w:t>Գտնում ենք, որ նշված ձևակերպումը բավարար չափով հստակ չէ, քանի որ դրանից պարզ չի դառնում, թե կոնկրետ ինչ տեսակի համապատասխանության փորձաքննության պետք է ենթարկված լինեն սարքավորումները՝ սերտիֆիկացված համարվելու համար։</w:t>
            </w:r>
          </w:p>
        </w:tc>
        <w:tc>
          <w:tcPr>
            <w:tcW w:w="6022" w:type="dxa"/>
            <w:gridSpan w:val="9"/>
          </w:tcPr>
          <w:p w:rsidR="00E02812" w:rsidRDefault="00E02812" w:rsidP="00FD291B">
            <w:pPr>
              <w:spacing w:line="360" w:lineRule="auto"/>
              <w:jc w:val="center"/>
              <w:rPr>
                <w:rFonts w:ascii="GHEA Grapalat" w:hAnsi="GHEA Grapalat" w:cs="Sylfaen"/>
                <w:b/>
                <w:sz w:val="24"/>
                <w:szCs w:val="24"/>
                <w:lang w:val="hy-AM" w:eastAsia="en-US"/>
              </w:rPr>
            </w:pPr>
          </w:p>
          <w:p w:rsidR="00327AD6" w:rsidRDefault="00327AD6" w:rsidP="00FD291B">
            <w:pPr>
              <w:spacing w:line="360" w:lineRule="auto"/>
              <w:jc w:val="center"/>
              <w:rPr>
                <w:rFonts w:ascii="GHEA Grapalat" w:hAnsi="GHEA Grapalat" w:cs="Sylfaen"/>
                <w:b/>
                <w:sz w:val="24"/>
                <w:szCs w:val="24"/>
                <w:lang w:val="hy-AM" w:eastAsia="en-US"/>
              </w:rPr>
            </w:pPr>
          </w:p>
          <w:p w:rsidR="00327AD6" w:rsidRDefault="00327AD6" w:rsidP="00FD291B">
            <w:pPr>
              <w:spacing w:line="360" w:lineRule="auto"/>
              <w:jc w:val="center"/>
              <w:rPr>
                <w:rFonts w:ascii="GHEA Grapalat" w:hAnsi="GHEA Grapalat" w:cs="Sylfaen"/>
                <w:b/>
                <w:sz w:val="24"/>
                <w:szCs w:val="24"/>
                <w:lang w:val="hy-AM" w:eastAsia="en-US"/>
              </w:rPr>
            </w:pPr>
          </w:p>
          <w:p w:rsidR="00327AD6" w:rsidRDefault="00327AD6" w:rsidP="00FD291B">
            <w:pPr>
              <w:spacing w:line="360" w:lineRule="auto"/>
              <w:jc w:val="center"/>
              <w:rPr>
                <w:rFonts w:ascii="GHEA Grapalat" w:hAnsi="GHEA Grapalat" w:cs="Sylfaen"/>
                <w:b/>
                <w:sz w:val="24"/>
                <w:szCs w:val="24"/>
                <w:lang w:val="hy-AM" w:eastAsia="en-US"/>
              </w:rPr>
            </w:pPr>
          </w:p>
          <w:p w:rsidR="00327AD6" w:rsidRDefault="00327AD6" w:rsidP="00FD291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1.Ընդունվել է:</w:t>
            </w:r>
          </w:p>
          <w:p w:rsidR="00327AD6" w:rsidRDefault="00FC3D70" w:rsidP="00327AD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մեջ</w:t>
            </w:r>
            <w:r w:rsidR="003B3CAD">
              <w:rPr>
                <w:rFonts w:ascii="GHEA Grapalat" w:hAnsi="GHEA Grapalat" w:cs="Sylfaen"/>
                <w:sz w:val="24"/>
                <w:szCs w:val="24"/>
                <w:lang w:val="hy-AM" w:eastAsia="en-US"/>
              </w:rPr>
              <w:t xml:space="preserve"> օգտագործվող «գործող օրենսդրությանը համապատասխան» արտահայտությունը իրավաստեղծ պրակտիկայում կիրառելի ձևաչափ է: </w:t>
            </w:r>
          </w:p>
          <w:p w:rsidR="00F66E83" w:rsidRDefault="00F66E83" w:rsidP="00327AD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13-րդ կետում «բնական» բառից հետո ավելացվել է «համակարգերով» բառը:</w:t>
            </w: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Default="00327AD6" w:rsidP="00327AD6">
            <w:pPr>
              <w:spacing w:line="360" w:lineRule="auto"/>
              <w:jc w:val="both"/>
              <w:rPr>
                <w:rFonts w:ascii="GHEA Grapalat" w:hAnsi="GHEA Grapalat" w:cs="Sylfaen"/>
                <w:sz w:val="24"/>
                <w:szCs w:val="24"/>
                <w:lang w:val="hy-AM" w:eastAsia="en-US"/>
              </w:rPr>
            </w:pPr>
          </w:p>
          <w:p w:rsidR="00327AD6" w:rsidRPr="00327AD6" w:rsidRDefault="00327AD6" w:rsidP="00327AD6">
            <w:pPr>
              <w:spacing w:line="360" w:lineRule="auto"/>
              <w:jc w:val="both"/>
              <w:rPr>
                <w:rFonts w:ascii="GHEA Grapalat" w:hAnsi="GHEA Grapalat" w:cs="Sylfaen"/>
                <w:b/>
                <w:sz w:val="24"/>
                <w:szCs w:val="24"/>
                <w:lang w:val="hy-AM" w:eastAsia="en-US"/>
              </w:rPr>
            </w:pPr>
            <w:r w:rsidRPr="00327AD6">
              <w:rPr>
                <w:rFonts w:ascii="GHEA Grapalat" w:hAnsi="GHEA Grapalat" w:cs="Sylfaen"/>
                <w:b/>
                <w:sz w:val="24"/>
                <w:szCs w:val="24"/>
                <w:lang w:val="hy-AM" w:eastAsia="en-US"/>
              </w:rPr>
              <w:t>2.Ընդունվել է:</w:t>
            </w:r>
          </w:p>
          <w:p w:rsidR="00327AD6" w:rsidRPr="00327AD6" w:rsidRDefault="00327AD6" w:rsidP="00AE354F">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Համապատասխանության փորձաքն</w:t>
            </w:r>
            <w:r w:rsidR="00AE354F">
              <w:rPr>
                <w:rFonts w:ascii="GHEA Grapalat" w:hAnsi="GHEA Grapalat" w:cs="Sylfaen"/>
                <w:sz w:val="24"/>
                <w:szCs w:val="24"/>
                <w:lang w:val="hy-AM" w:eastAsia="en-US"/>
              </w:rPr>
              <w:t>ն</w:t>
            </w:r>
            <w:r>
              <w:rPr>
                <w:rFonts w:ascii="GHEA Grapalat" w:hAnsi="GHEA Grapalat" w:cs="Sylfaen"/>
                <w:sz w:val="24"/>
                <w:szCs w:val="24"/>
                <w:lang w:val="hy-AM" w:eastAsia="en-US"/>
              </w:rPr>
              <w:t xml:space="preserve">ությունը ենթադրում է </w:t>
            </w:r>
            <w:r w:rsidR="00AE354F">
              <w:rPr>
                <w:rFonts w:ascii="GHEA Grapalat" w:hAnsi="GHEA Grapalat" w:cs="Sylfaen"/>
                <w:sz w:val="24"/>
                <w:szCs w:val="24"/>
                <w:lang w:val="hy-AM" w:eastAsia="en-US"/>
              </w:rPr>
              <w:t>արտադրողի կողմից</w:t>
            </w:r>
            <w:r w:rsidR="003B680D">
              <w:rPr>
                <w:rFonts w:ascii="GHEA Grapalat" w:hAnsi="GHEA Grapalat" w:cs="Sylfaen"/>
                <w:sz w:val="24"/>
                <w:szCs w:val="24"/>
                <w:lang w:val="hy-AM" w:eastAsia="en-US"/>
              </w:rPr>
              <w:t>՝</w:t>
            </w:r>
            <w:r w:rsidR="00AE354F">
              <w:rPr>
                <w:rFonts w:ascii="GHEA Grapalat" w:hAnsi="GHEA Grapalat" w:cs="Sylfaen"/>
                <w:sz w:val="24"/>
                <w:szCs w:val="24"/>
                <w:lang w:val="hy-AM" w:eastAsia="en-US"/>
              </w:rPr>
              <w:t xml:space="preserve"> կիրառման նպատակին սարքի համապատասխանության որոշումը:</w:t>
            </w:r>
          </w:p>
        </w:tc>
      </w:tr>
      <w:tr w:rsidR="001E1BB4" w:rsidRPr="001E46F8" w:rsidTr="008F19C0">
        <w:trPr>
          <w:trHeight w:val="962"/>
        </w:trPr>
        <w:tc>
          <w:tcPr>
            <w:tcW w:w="11790" w:type="dxa"/>
            <w:gridSpan w:val="3"/>
            <w:vMerge w:val="restart"/>
            <w:shd w:val="clear" w:color="auto" w:fill="D9D9D9" w:themeFill="background1" w:themeFillShade="D9"/>
          </w:tcPr>
          <w:p w:rsidR="001E1BB4" w:rsidRPr="008F19C0" w:rsidRDefault="001E1BB4" w:rsidP="00FD291B">
            <w:pPr>
              <w:spacing w:line="360" w:lineRule="auto"/>
              <w:jc w:val="center"/>
              <w:rPr>
                <w:rFonts w:ascii="GHEA Grapalat" w:hAnsi="GHEA Grapalat" w:cs="Sylfaen"/>
                <w:b/>
                <w:sz w:val="24"/>
                <w:szCs w:val="24"/>
                <w:lang w:val="hy-AM" w:eastAsia="en-US"/>
              </w:rPr>
            </w:pPr>
            <w:r w:rsidRPr="008F19C0">
              <w:rPr>
                <w:rFonts w:ascii="GHEA Grapalat" w:hAnsi="GHEA Grapalat"/>
                <w:b/>
                <w:sz w:val="24"/>
                <w:szCs w:val="24"/>
                <w:lang w:val="hy-AM"/>
              </w:rPr>
              <w:lastRenderedPageBreak/>
              <w:t>9.ՀՀ Վարչապետի աշխատակազմ</w:t>
            </w:r>
          </w:p>
        </w:tc>
        <w:tc>
          <w:tcPr>
            <w:tcW w:w="3486" w:type="dxa"/>
            <w:gridSpan w:val="7"/>
            <w:shd w:val="clear" w:color="auto" w:fill="D9D9D9" w:themeFill="background1" w:themeFillShade="D9"/>
          </w:tcPr>
          <w:p w:rsidR="001E1BB4" w:rsidRDefault="001E1BB4" w:rsidP="001E1BB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13.05.2026 թ.</w:t>
            </w:r>
          </w:p>
        </w:tc>
      </w:tr>
      <w:tr w:rsidR="001E1BB4" w:rsidRPr="001E46F8" w:rsidTr="008F19C0">
        <w:trPr>
          <w:trHeight w:val="975"/>
        </w:trPr>
        <w:tc>
          <w:tcPr>
            <w:tcW w:w="11790" w:type="dxa"/>
            <w:gridSpan w:val="3"/>
            <w:vMerge/>
            <w:shd w:val="clear" w:color="auto" w:fill="D9D9D9" w:themeFill="background1" w:themeFillShade="D9"/>
          </w:tcPr>
          <w:p w:rsidR="001E1BB4" w:rsidRDefault="001E1BB4" w:rsidP="00FD291B">
            <w:pPr>
              <w:spacing w:line="360" w:lineRule="auto"/>
              <w:jc w:val="center"/>
              <w:rPr>
                <w:rFonts w:ascii="GHEA Grapalat" w:hAnsi="GHEA Grapalat"/>
                <w:sz w:val="24"/>
                <w:szCs w:val="24"/>
                <w:lang w:val="hy-AM"/>
              </w:rPr>
            </w:pPr>
          </w:p>
        </w:tc>
        <w:tc>
          <w:tcPr>
            <w:tcW w:w="3486" w:type="dxa"/>
            <w:gridSpan w:val="7"/>
            <w:shd w:val="clear" w:color="auto" w:fill="D9D9D9" w:themeFill="background1" w:themeFillShade="D9"/>
          </w:tcPr>
          <w:p w:rsidR="001E1BB4" w:rsidRDefault="001E1BB4" w:rsidP="001E1BB4">
            <w:pPr>
              <w:spacing w:line="360" w:lineRule="auto"/>
              <w:jc w:val="center"/>
              <w:rPr>
                <w:rFonts w:ascii="GHEA Grapalat" w:hAnsi="GHEA Grapalat" w:cs="Sylfaen"/>
                <w:b/>
                <w:sz w:val="24"/>
                <w:szCs w:val="24"/>
                <w:lang w:val="hy-AM" w:eastAsia="en-US"/>
              </w:rPr>
            </w:pPr>
            <w:r w:rsidRPr="001E1BB4">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02/11.3/16231-2026</w:t>
            </w:r>
          </w:p>
        </w:tc>
      </w:tr>
      <w:tr w:rsidR="001E46F8" w:rsidRPr="00EA43F4" w:rsidTr="00E02812">
        <w:trPr>
          <w:trHeight w:val="1952"/>
        </w:trPr>
        <w:tc>
          <w:tcPr>
            <w:tcW w:w="9254" w:type="dxa"/>
          </w:tcPr>
          <w:p w:rsidR="001E46F8" w:rsidRPr="008F19C0" w:rsidRDefault="00493018"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b/>
                <w:sz w:val="24"/>
                <w:szCs w:val="24"/>
                <w:lang w:val="hy-AM"/>
              </w:rPr>
            </w:pPr>
            <w:r>
              <w:rPr>
                <w:rFonts w:ascii="GHEA Grapalat" w:hAnsi="GHEA Grapalat"/>
                <w:b/>
                <w:sz w:val="24"/>
                <w:szCs w:val="24"/>
                <w:lang w:val="hy-AM"/>
              </w:rPr>
              <w:t>9.1</w:t>
            </w:r>
            <w:r w:rsidR="008F19C0" w:rsidRPr="008F19C0">
              <w:rPr>
                <w:rFonts w:ascii="GHEA Grapalat" w:hAnsi="GHEA Grapalat"/>
                <w:b/>
                <w:sz w:val="24"/>
                <w:szCs w:val="24"/>
                <w:lang w:val="hy-AM"/>
              </w:rPr>
              <w:t xml:space="preserve">Սոցիալական </w:t>
            </w:r>
            <w:r w:rsidR="00EC6112">
              <w:rPr>
                <w:rFonts w:ascii="GHEA Grapalat" w:hAnsi="GHEA Grapalat"/>
                <w:b/>
                <w:sz w:val="24"/>
                <w:szCs w:val="24"/>
                <w:lang w:val="hy-AM"/>
              </w:rPr>
              <w:t xml:space="preserve">հարցերի </w:t>
            </w:r>
            <w:r w:rsidR="008F19C0" w:rsidRPr="008F19C0">
              <w:rPr>
                <w:rFonts w:ascii="GHEA Grapalat" w:hAnsi="GHEA Grapalat"/>
                <w:b/>
                <w:sz w:val="24"/>
                <w:szCs w:val="24"/>
                <w:lang w:val="hy-AM"/>
              </w:rPr>
              <w:t>վարչություն</w:t>
            </w:r>
          </w:p>
          <w:p w:rsidR="008F19C0" w:rsidRPr="008F19C0" w:rsidRDefault="008F19C0" w:rsidP="008F19C0">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8F19C0">
              <w:rPr>
                <w:rFonts w:ascii="GHEA Grapalat" w:hAnsi="GHEA Grapalat"/>
                <w:sz w:val="24"/>
                <w:szCs w:val="24"/>
                <w:lang w:val="hy-AM"/>
              </w:rPr>
              <w:t>Նախագծի վերաբերյալ առաջարկում ենք քննարկել հետևյալ դիտարկումը։</w:t>
            </w:r>
          </w:p>
          <w:p w:rsidR="008F19C0" w:rsidRDefault="008F19C0" w:rsidP="00483E4C">
            <w:pPr>
              <w:pStyle w:val="a6"/>
              <w:numPr>
                <w:ilvl w:val="0"/>
                <w:numId w:val="16"/>
              </w:numPr>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8F19C0">
              <w:rPr>
                <w:rFonts w:ascii="GHEA Grapalat" w:hAnsi="GHEA Grapalat"/>
                <w:sz w:val="24"/>
                <w:szCs w:val="24"/>
                <w:lang w:val="hy-AM"/>
              </w:rPr>
              <w:t xml:space="preserve">Նախագծի 2-րդ կետով նախատեսվում է, որ նախագծով առաջարկվող կարգավորումները  ուժի մեջ են մտնելու ընդունվելուց </w:t>
            </w:r>
            <w:r w:rsidRPr="008F19C0">
              <w:rPr>
                <w:rFonts w:ascii="GHEA Grapalat" w:hAnsi="GHEA Grapalat"/>
                <w:sz w:val="24"/>
                <w:szCs w:val="24"/>
                <w:lang w:val="hy-AM"/>
              </w:rPr>
              <w:lastRenderedPageBreak/>
              <w:t>մեկ տարի հետո, մինչդեռ «Ֆիզիկական կուլտուրայի և սպորտի մասին» օրենքում փոփոխություններ և լրացումներ կատարելու մասին» 2025 թվականի հունվարի 22-ի ՀՕ-14-ն օրենքի 9-րդ հոդվածի 2-3-րդ մասերի համաձայն օրենքից բխող իրավական ակտերն ընդունվում են օրենքն ուժի մեջ մտնելուց հետո՝ վեցամսյա ժամկետում, օրենքից բխող իրավական ակտերն ուժի մեջ մտնելուց հետո՝ վեցամսյա ժամկետում, ֆիթնես կենտրոնները կամ մարզասրահները համապատասխանեցնում են իրենց գործունեությունը չափորոշիչներին: Բացի այդ, ՀՀ վարչապետի 2025 թվականի հունիսի 26-ի N 556-Ա որոշման հավելվածի 3-րդ կետով նախագծի ընդունման ժամկետ է սահմանված 2025 թվականի դեկտեմբերի 2-րդ տասնօրյակը։</w:t>
            </w: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83E4C" w:rsidRP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b/>
                <w:sz w:val="24"/>
                <w:szCs w:val="24"/>
                <w:lang w:val="hy-AM"/>
              </w:rPr>
            </w:pPr>
            <w:r w:rsidRPr="00483E4C">
              <w:rPr>
                <w:rFonts w:ascii="GHEA Grapalat" w:hAnsi="GHEA Grapalat"/>
                <w:b/>
                <w:sz w:val="24"/>
                <w:szCs w:val="24"/>
                <w:lang w:val="hy-AM"/>
              </w:rPr>
              <w:t>9.2 Իրավաբանական վարչություն</w:t>
            </w:r>
          </w:p>
          <w:p w:rsidR="00483E4C" w:rsidRDefault="00483E4C"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483E4C">
              <w:rPr>
                <w:rFonts w:ascii="GHEA Grapalat" w:hAnsi="GHEA Grapalat"/>
                <w:sz w:val="24"/>
                <w:szCs w:val="24"/>
                <w:lang w:val="hy-AM"/>
              </w:rPr>
              <w:t>Նախագծի ընդունման համար հիմք հանդիսացող լիազորող նորմի համաձայն՝ Կառավարությունը սահմանում է ֆիթնես կենտրոններին և մարզասրահներին ներկայացվող չափորոշիչները, սակայն հավելվածում առկա են որոշ կարգավորումներ, որոնք խնդրահարույց են իրավական որոշակիության սկզբունքի պահպանման և չափելիության տեսանկյունից (օրինակ՝ հավելվածի 8-րդ և 12-րդ կետեր), բացի այդ, հաշվի առնելով, որ սույն կարգով պետք է սահմանվեն պարտադիր պահանջներ՝ պարզաբանման կարիք ունի նախագծի մի շարք կետերում պահանջները որպես հնարավորություն նախատեսելը, օրինակ՝ հավելվածի 6-րդ կետ, 11-րդ կետի 4-րդ և 5-րդ ենթակետեր:</w:t>
            </w:r>
          </w:p>
          <w:p w:rsidR="00767ECB" w:rsidRDefault="00767ECB"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767ECB" w:rsidRDefault="00767ECB"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767ECB" w:rsidRDefault="00767ECB"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767ECB" w:rsidRDefault="00767ECB"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CC1CDD" w:rsidRDefault="00CC1CDD"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CC1CDD" w:rsidRDefault="00CC1CDD"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CC1CDD" w:rsidRDefault="00CC1CDD"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767ECB" w:rsidRDefault="00767ECB" w:rsidP="00CC1CDD">
            <w:pPr>
              <w:pStyle w:val="a6"/>
              <w:shd w:val="clear" w:color="auto" w:fill="FFFFFF"/>
              <w:overflowPunct w:val="0"/>
              <w:autoSpaceDE w:val="0"/>
              <w:autoSpaceDN w:val="0"/>
              <w:adjustRightInd w:val="0"/>
              <w:spacing w:line="360" w:lineRule="auto"/>
              <w:jc w:val="center"/>
              <w:textAlignment w:val="baseline"/>
              <w:rPr>
                <w:rFonts w:ascii="GHEA Grapalat" w:hAnsi="GHEA Grapalat"/>
                <w:sz w:val="24"/>
                <w:szCs w:val="24"/>
                <w:lang w:val="hy-AM"/>
              </w:rPr>
            </w:pPr>
          </w:p>
          <w:p w:rsidR="00767ECB" w:rsidRPr="00B659F5" w:rsidRDefault="00767ECB" w:rsidP="00483E4C">
            <w:pPr>
              <w:pStyle w:val="a6"/>
              <w:shd w:val="clear" w:color="auto" w:fill="FFFFFF"/>
              <w:overflowPunct w:val="0"/>
              <w:autoSpaceDE w:val="0"/>
              <w:autoSpaceDN w:val="0"/>
              <w:adjustRightInd w:val="0"/>
              <w:spacing w:line="360" w:lineRule="auto"/>
              <w:jc w:val="both"/>
              <w:textAlignment w:val="baseline"/>
              <w:rPr>
                <w:rFonts w:ascii="GHEA Grapalat" w:hAnsi="GHEA Grapalat"/>
                <w:b/>
                <w:sz w:val="24"/>
                <w:szCs w:val="24"/>
                <w:lang w:val="hy-AM"/>
              </w:rPr>
            </w:pPr>
            <w:r w:rsidRPr="00B659F5">
              <w:rPr>
                <w:rFonts w:ascii="GHEA Grapalat" w:hAnsi="GHEA Grapalat"/>
                <w:b/>
                <w:sz w:val="24"/>
                <w:szCs w:val="24"/>
                <w:lang w:val="hy-AM"/>
              </w:rPr>
              <w:t>9.3 Կարգավորման ազդեցության գնահատման վարչություն</w:t>
            </w:r>
          </w:p>
          <w:p w:rsidR="00767ECB" w:rsidRPr="00767ECB" w:rsidRDefault="00767ECB" w:rsidP="00767ECB">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767ECB">
              <w:rPr>
                <w:rFonts w:ascii="GHEA Grapalat" w:hAnsi="GHEA Grapalat"/>
                <w:sz w:val="24"/>
                <w:szCs w:val="24"/>
                <w:lang w:val="hy-AM"/>
              </w:rPr>
              <w:t>1. Նախագծի Հավելվածի 5-րդ կետով սահմանվում է, որ «ֆիթնես կենտրոններում կամ մարզասրահներում տեղադրված մարզասարքերը, ինչպես նաև մարզագույքը պետք է լինեն սերտիֆիկացված` արտադրողի կողմից համապատասխանության փորձաքննության անցած, չպետք է լինեն ինքնաշեն»:</w:t>
            </w:r>
          </w:p>
          <w:p w:rsidR="00767ECB" w:rsidRDefault="00767ECB" w:rsidP="00767ECB">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767ECB">
              <w:rPr>
                <w:rFonts w:ascii="GHEA Grapalat" w:hAnsi="GHEA Grapalat"/>
                <w:sz w:val="24"/>
                <w:szCs w:val="24"/>
                <w:lang w:val="hy-AM"/>
              </w:rPr>
              <w:t>Միևնույն ժամանակ, գտնում ենք, որ «սերտիֆիկացված` արտադրողի կողմից համապատասխանության փորձաքննության անցած» ձևակերպումը որոշակիության տեսակյունից լրացուցիչ հստակեցման կարիք ունի:</w:t>
            </w:r>
          </w:p>
          <w:p w:rsidR="008F19C0" w:rsidRDefault="005518D1" w:rsidP="005518D1">
            <w:pPr>
              <w:pStyle w:val="a6"/>
              <w:numPr>
                <w:ilvl w:val="0"/>
                <w:numId w:val="16"/>
              </w:numPr>
              <w:shd w:val="clear" w:color="auto" w:fill="FFFFFF"/>
              <w:overflowPunct w:val="0"/>
              <w:autoSpaceDE w:val="0"/>
              <w:autoSpaceDN w:val="0"/>
              <w:adjustRightInd w:val="0"/>
              <w:spacing w:line="360" w:lineRule="auto"/>
              <w:ind w:left="0" w:firstLine="562"/>
              <w:jc w:val="both"/>
              <w:textAlignment w:val="baseline"/>
              <w:rPr>
                <w:rFonts w:ascii="GHEA Grapalat" w:hAnsi="GHEA Grapalat"/>
                <w:sz w:val="24"/>
                <w:szCs w:val="24"/>
                <w:lang w:val="hy-AM"/>
              </w:rPr>
            </w:pPr>
            <w:r w:rsidRPr="005518D1">
              <w:rPr>
                <w:rFonts w:ascii="GHEA Grapalat" w:hAnsi="GHEA Grapalat"/>
                <w:sz w:val="24"/>
                <w:szCs w:val="24"/>
                <w:lang w:val="hy-AM"/>
              </w:rPr>
              <w:t>Առաջարկում ենք Նախագծի Հավելվածից հանել 6-րդ և 10-րդ կետերը, քանի որ տվյալ կետերն, ըստ էության, պարտադիր կատարման պահանջ-պայմաններ չեն սահմանում:</w:t>
            </w: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CC1CDD" w:rsidRDefault="00CC1CDD"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45A8E" w:rsidRP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445A8E">
              <w:rPr>
                <w:rFonts w:ascii="GHEA Grapalat" w:hAnsi="GHEA Grapalat"/>
                <w:sz w:val="24"/>
                <w:szCs w:val="24"/>
                <w:lang w:val="hy-AM"/>
              </w:rPr>
              <w:t xml:space="preserve">3 Նախագծի Հավելվածի 7-րդ կետով սահմանում է, որ «ֆիթնես կենտրոններում կամ մարզասրահներում բոդիֆլեքս պարապելու համար սրահի բարձրությունը պետք է լինի առնվազն 3 մետր»: </w:t>
            </w:r>
          </w:p>
          <w:p w:rsidR="00445A8E" w:rsidRP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445A8E">
              <w:rPr>
                <w:rFonts w:ascii="GHEA Grapalat" w:hAnsi="GHEA Grapalat"/>
                <w:sz w:val="24"/>
                <w:szCs w:val="24"/>
                <w:lang w:val="hy-AM"/>
              </w:rPr>
              <w:t xml:space="preserve">Միևնույն ժամանակ, Նախագծին կից Հիմնավորմամբ ներկայացված չէ տվյալ պահանջի սահմանումը հիմնավորող որևէ փաստ կամ հանգամանք: </w:t>
            </w:r>
          </w:p>
          <w:p w:rsidR="00445A8E" w:rsidRDefault="00445A8E"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445A8E">
              <w:rPr>
                <w:rFonts w:ascii="GHEA Grapalat" w:hAnsi="GHEA Grapalat"/>
                <w:sz w:val="24"/>
                <w:szCs w:val="24"/>
                <w:lang w:val="hy-AM"/>
              </w:rPr>
              <w:t>Այսպիսով, առաջարկում ենք Նախագծի Հավելվածից հանել 7-րդ կետը:</w:t>
            </w: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365358" w:rsidRDefault="00365358"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4628F0" w:rsidRDefault="004628F0" w:rsidP="00445A8E">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A11666" w:rsidRPr="00A11666" w:rsidRDefault="00A11666" w:rsidP="00A11666">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Pr>
                <w:rFonts w:ascii="GHEA Grapalat" w:hAnsi="GHEA Grapalat"/>
                <w:sz w:val="24"/>
                <w:szCs w:val="24"/>
                <w:lang w:val="hy-AM"/>
              </w:rPr>
              <w:t>4.</w:t>
            </w:r>
            <w:r w:rsidRPr="00A11666">
              <w:rPr>
                <w:rFonts w:ascii="GHEA Grapalat" w:hAnsi="GHEA Grapalat"/>
                <w:sz w:val="24"/>
                <w:szCs w:val="24"/>
                <w:lang w:val="hy-AM"/>
              </w:rPr>
              <w:t xml:space="preserve">Նախագծի Հավելվածի 8-րդ կետով սահմանում է, որ «ծանրաձողերով մարզումների համար ֆիթնես կենտրոնում կամ մարզասրահում պետք է առկա լինի մասնագիտացված ծածկույթ»: </w:t>
            </w:r>
          </w:p>
          <w:p w:rsidR="004628F0" w:rsidRDefault="00A11666" w:rsidP="00A11666">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A11666">
              <w:rPr>
                <w:rFonts w:ascii="GHEA Grapalat" w:hAnsi="GHEA Grapalat"/>
                <w:sz w:val="24"/>
                <w:szCs w:val="24"/>
                <w:lang w:val="hy-AM"/>
              </w:rPr>
              <w:lastRenderedPageBreak/>
              <w:t>Գտնում ենք, որ լրացուցիչ հստակեցման կարիք ունի «մասնագիտացված ծածկույթ» ձևակերպումը, մասնավորապես՝ հստակ և սպառիչ ներկայացնելով բոլոր հիմնական պահանջ-պայմանները, որոնք էլ հետագայում հիմք են հանդիսանալու տվյալ նորմին համապատասխանության գնահատման տեսանկյունից:</w:t>
            </w:r>
          </w:p>
          <w:p w:rsidR="00393085" w:rsidRDefault="00393085" w:rsidP="00A11666">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p>
          <w:p w:rsidR="00814266" w:rsidRPr="00814266" w:rsidRDefault="00814266" w:rsidP="00814266">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814266">
              <w:rPr>
                <w:rFonts w:ascii="GHEA Grapalat" w:hAnsi="GHEA Grapalat"/>
                <w:sz w:val="24"/>
                <w:szCs w:val="24"/>
                <w:lang w:val="hy-AM"/>
              </w:rPr>
              <w:t xml:space="preserve">5. Գտնում ենք, որ Նախագծի Հավելվածի 9-րդ կետով ներկայացված նախադասության նպատակը, որ «Մասնագիտացված փափուկ ծածկույթի՝ գորգի բացակայության դեպքում հատակին նստած կամ պառկած դիրքերով վարժություններ չեն կատարվում» ունի լրացուցիչ պարզաբանման և հիմնավորման կարիք: </w:t>
            </w:r>
          </w:p>
          <w:p w:rsidR="00814266" w:rsidRPr="00814266" w:rsidRDefault="00814266" w:rsidP="00814266">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814266">
              <w:rPr>
                <w:rFonts w:ascii="GHEA Grapalat" w:hAnsi="GHEA Grapalat"/>
                <w:sz w:val="24"/>
                <w:szCs w:val="24"/>
                <w:lang w:val="hy-AM"/>
              </w:rPr>
              <w:t xml:space="preserve">Մասնավորապես՝ անհասկալի է, թե օրինակ՝ գործնականում ինչպես է իրականացվելու տվյալ պահանջի կատարման նկատմամբ վերահսկողությունը կամ թե ինչ պատասխանատվության միջոց է նախատեսված տվյալ պահանջը չկատարելու համար և թե ում նկատմամբ է տվյալ պատասխանատվության միջոցը կիրառվելու: </w:t>
            </w:r>
          </w:p>
          <w:p w:rsidR="00814266" w:rsidRDefault="00814266" w:rsidP="00814266">
            <w:pPr>
              <w:pStyle w:val="a6"/>
              <w:shd w:val="clear" w:color="auto" w:fill="FFFFFF"/>
              <w:overflowPunct w:val="0"/>
              <w:autoSpaceDE w:val="0"/>
              <w:autoSpaceDN w:val="0"/>
              <w:adjustRightInd w:val="0"/>
              <w:spacing w:line="360" w:lineRule="auto"/>
              <w:jc w:val="both"/>
              <w:textAlignment w:val="baseline"/>
              <w:rPr>
                <w:rFonts w:ascii="GHEA Grapalat" w:hAnsi="GHEA Grapalat"/>
                <w:sz w:val="24"/>
                <w:szCs w:val="24"/>
                <w:lang w:val="hy-AM"/>
              </w:rPr>
            </w:pPr>
            <w:r w:rsidRPr="00814266">
              <w:rPr>
                <w:rFonts w:ascii="GHEA Grapalat" w:hAnsi="GHEA Grapalat"/>
                <w:sz w:val="24"/>
                <w:szCs w:val="24"/>
                <w:lang w:val="hy-AM"/>
              </w:rPr>
              <w:t>Առաջարկում ենք Նախագծի Հավելվածի 9-րդ կետից հանել վերոնշյալ նախադասությունը:</w:t>
            </w:r>
          </w:p>
          <w:p w:rsidR="00F20DF4" w:rsidRPr="00F20DF4" w:rsidRDefault="00F20DF4"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F20DF4">
              <w:rPr>
                <w:rFonts w:ascii="GHEA Grapalat" w:hAnsi="GHEA Grapalat"/>
                <w:sz w:val="24"/>
                <w:szCs w:val="24"/>
                <w:lang w:val="hy-AM"/>
              </w:rPr>
              <w:t>6. Նախագծի Հավելվածով սահմանվում են մի շարք պահանջ-պայմաններ՝ առանց հստակ սահմանելու այն իրավական ակտերը, որոնցով դրանք կարգավորվում են: Փոխարենը Նախագծի Հավելվածով տվյալ պահանջ-</w:t>
            </w:r>
            <w:r w:rsidRPr="00F20DF4">
              <w:rPr>
                <w:rFonts w:ascii="GHEA Grapalat" w:hAnsi="GHEA Grapalat"/>
                <w:sz w:val="24"/>
                <w:szCs w:val="24"/>
                <w:lang w:val="hy-AM"/>
              </w:rPr>
              <w:lastRenderedPageBreak/>
              <w:t>պայմանների մասով ընդհանրական հղում է կատարվում Հայաստանի Հանրապետության գործող օրենսդրությանը կամ ISO միջազգային ստանդարտներին համապատասխանությանը: Մասնավորպես՝ Նախագծի Հավելվածի 4-րդ կետ, 11-րդ կետի 1-5 ենթակետեր:</w:t>
            </w:r>
          </w:p>
          <w:p w:rsidR="00F20DF4" w:rsidRPr="00F20DF4" w:rsidRDefault="00F20DF4"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F20DF4">
              <w:rPr>
                <w:rFonts w:ascii="GHEA Grapalat" w:hAnsi="GHEA Grapalat"/>
                <w:sz w:val="24"/>
                <w:szCs w:val="24"/>
                <w:lang w:val="hy-AM"/>
              </w:rPr>
              <w:t xml:space="preserve">Գտնում ենք, որ համապատասխան իրավական ակտերին հստակ հղում չկատարելը տնտեսավարող սուբյեկտների համար առաջացնելու է ժամանակի և ռեսուրսների լրացուցիչ ծախս՝ կապված մեծ ծավալի իրավական ակտեր վերլուծելու և կիրառելի համապատասխան պահանջ-պայմանները նույնականացնելու հետ: Միևնույն ժամանակ, առկա է ռիսկ, որ ոչ բոլոր կիրառելի պահանջ-պայմանները կնույնականացվեն տնտեսավարող սուբյեկտների կողմից, ինչը կհանգեցնի սահմանված կարագորումների ոչ պատշաճ կատարման և, հետևաբար, Նախագծով սահմանված նպատակների ոչ ամբողջական կատարման: </w:t>
            </w:r>
          </w:p>
          <w:p w:rsidR="008F19C0" w:rsidRDefault="00F20DF4"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F20DF4">
              <w:rPr>
                <w:rFonts w:ascii="GHEA Grapalat" w:hAnsi="GHEA Grapalat"/>
                <w:sz w:val="24"/>
                <w:szCs w:val="24"/>
                <w:lang w:val="hy-AM"/>
              </w:rPr>
              <w:t>Վերոնշյալի հիման վրա, առաջարկում ենք Նախագծի Հավելվածը խմբագրել՝ հստակ սահմանելով համապատասխան պահանջ-պայմանները կարգավորող իրավական ակտերը կամ ISO միջազգային ստանդարտները:</w:t>
            </w:r>
          </w:p>
          <w:p w:rsidR="008368DB"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368DB"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368DB"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368DB"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368DB"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593634" w:rsidRDefault="00593634"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8368DB" w:rsidRPr="005978ED"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b/>
                <w:sz w:val="24"/>
                <w:szCs w:val="24"/>
                <w:lang w:val="hy-AM"/>
              </w:rPr>
            </w:pPr>
            <w:r w:rsidRPr="005978ED">
              <w:rPr>
                <w:rFonts w:ascii="GHEA Grapalat" w:hAnsi="GHEA Grapalat"/>
                <w:b/>
                <w:sz w:val="24"/>
                <w:szCs w:val="24"/>
                <w:lang w:val="hy-AM"/>
              </w:rPr>
              <w:t>9.4 ՀՀ Վարչապետի աշխատակազմի տեսչական մարմինների աշխատանքների համակարգման գրասենյակ</w:t>
            </w:r>
          </w:p>
          <w:p w:rsidR="008368DB" w:rsidRDefault="008368DB" w:rsidP="00F20DF4">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5978ED" w:rsidRP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Քննության առնելով «Ֆիթնես կենտրոններին և մարզասրահներին ներկայացվող չափորոշիչները սահմանելու վերաբերյալ» Հայաստանի Հանրապետության կառավարության որոշման նախագիծը՝ (այսուհետ՝ Նախագիծ) հայտնում եմ հետևյալը.</w:t>
            </w:r>
          </w:p>
          <w:p w:rsidR="005978ED" w:rsidRP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1.</w:t>
            </w:r>
            <w:r w:rsidRPr="005978ED">
              <w:rPr>
                <w:rFonts w:ascii="GHEA Grapalat" w:hAnsi="GHEA Grapalat"/>
                <w:sz w:val="24"/>
                <w:szCs w:val="24"/>
                <w:lang w:val="hy-AM"/>
              </w:rPr>
              <w:tab/>
              <w:t>Նախագծի հավելվածի 1-ին կետում որպես ֆիթնես կենտրոններին և մարզասրահներին ներկայացվող չափորոշիչների սահմանման նպատակ ամրագրվում է Հայաստանի Հանրապետության բնակչության ակտիվ ժամանցի կազմակերպումը և մարդկանց վնասակար սովորությունների դեմ պայքարը, սակայն, կարծում եմ, որ նշված ուղղությունները, ըստ էության, չեն կարող հանդիսանալ սույն Նախագծով սահմանվող պահանջների նպատակ, քանի որ վերջիններիս նպատակը արդեն իսկ իրականացվող ֆիթնես կենտրոնների և մարզասրահների գործունեության կանոնակարգումն է։</w:t>
            </w:r>
          </w:p>
          <w:p w:rsid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2.</w:t>
            </w:r>
            <w:r w:rsidRPr="005978ED">
              <w:rPr>
                <w:rFonts w:ascii="GHEA Grapalat" w:hAnsi="GHEA Grapalat"/>
                <w:sz w:val="24"/>
                <w:szCs w:val="24"/>
                <w:lang w:val="hy-AM"/>
              </w:rPr>
              <w:tab/>
              <w:t xml:space="preserve">Նախագծի 4-րդ կետով սահմանվում է իրավակարգավորում առ այն, որ ֆիթնես կենտրոնը կամ մարզասրահը պետք է ունենան ցուցանակ՝ Հայաստանի Հանրապետության գործող օրենսդրությանը համապատասխան: </w:t>
            </w:r>
            <w:r w:rsidRPr="005978ED">
              <w:rPr>
                <w:rFonts w:ascii="GHEA Grapalat" w:hAnsi="GHEA Grapalat"/>
                <w:sz w:val="24"/>
                <w:szCs w:val="24"/>
                <w:lang w:val="hy-AM"/>
              </w:rPr>
              <w:lastRenderedPageBreak/>
              <w:t>Վերոգրյալի համատեքստում կարծում եմ, որ հիմք ընդունելով Նախագծի կարգավորման առարկան, այն է՝ ֆիթնես կենտրոններին և մարզասրահներին ներկայացվող չափորոշիչների սահմանումը, անհրաժեշտ է սահմանել ցուցանակին ներկայացվող հստակ պահանջներ:</w:t>
            </w: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764873" w:rsidRPr="005978ED" w:rsidRDefault="00764873"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p>
          <w:p w:rsidR="005978ED" w:rsidRP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3.</w:t>
            </w:r>
            <w:r w:rsidRPr="005978ED">
              <w:rPr>
                <w:rFonts w:ascii="GHEA Grapalat" w:hAnsi="GHEA Grapalat"/>
                <w:sz w:val="24"/>
                <w:szCs w:val="24"/>
                <w:lang w:val="hy-AM"/>
              </w:rPr>
              <w:tab/>
              <w:t>Նախագծի 5-րդ կետով սահմանվում է իրավակարգավորում առ այն, որ ֆիթնես կենտրոններում կամ մարզասրահներում տեղադրված մարզասարքերը, ինչպես նաև մարզագույքը պետք է լինեն սերտիֆիկացված` արտադրողի կողմից համապատասխանության փորձաքննության անցած, չպետք է լինեն ինքնաշեն: Վերոգրյալի համատեքստում նախ պարզաբանման կարիք ունի այն հանգամանքը, թե ինչ է ենթադրում արտադրողի կողմից համապատասխանության փորձաքննության անցած լինելը, մասնավորապես, արդյո՞ք խոսքն ընդհանրապես փորձաքննություն անցած լինելու մասին է (ինչը սերտիֆիկացված լինելու դեպքում ենթադրվում է):</w:t>
            </w:r>
          </w:p>
          <w:p w:rsidR="005978ED" w:rsidRP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 xml:space="preserve">Միաժամանակ, ինչ վերաբերում է նույն կետում նշված մարզասարքերի և մարզագույքի սերտիֆիկացված լինելու պահանջին, ապա այն լրացուցիչ հստակեցման կարիք ունի, մասնավորապես, «Թեթև արդյունաբերության արտադրանքի անվտանգության մասին» Մաքսային միության տեխնիկական </w:t>
            </w:r>
            <w:r w:rsidRPr="005978ED">
              <w:rPr>
                <w:rFonts w:ascii="GHEA Grapalat" w:hAnsi="GHEA Grapalat"/>
                <w:sz w:val="24"/>
                <w:szCs w:val="24"/>
                <w:lang w:val="hy-AM"/>
              </w:rPr>
              <w:lastRenderedPageBreak/>
              <w:t>կանոնակարգի (ՄՄ ՏԿ 017/2011) համաձայն՝ թեթև արդյունաբերության արտադրանքը, այդ թվում՝ գորգագործական արտադրատեսակները, կարող են շրջանառության մեջ դրվել միայն այն պայմանով, որ անցել են համապատասխանության հավաստում, այն է՝ նախքան շուկայում շրջանառության մեջ դնելը՝ թեթև արդյունաբերության արտադրանքը արդեն իսկ պետք է ենթարկված լինի տեխնիկական կանոնակարգի պահանջներին համապատասխանության հավաստման, որն իրականացվում է համապատասխանության հայտարարագրման կամ սերտիֆիկացման ձևով: Ըստ այդմ, տեխնիկական կանոնակարգով սերտիֆիկացման պարտադիր պահանջ սահմանված չէ։ Վերոգրյալի համատեքստում առաջարկում եմ նաև հստակեցնել այն ստանդարտները, որոնց պետք է համապատասխանեն մարզասարքերը, ինչպես նաև պարապմունքի ժամանակ օգտագործվող մարզագույքը։</w:t>
            </w:r>
          </w:p>
          <w:p w:rsidR="005978ED" w:rsidRP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4.</w:t>
            </w:r>
            <w:r w:rsidRPr="005978ED">
              <w:rPr>
                <w:rFonts w:ascii="GHEA Grapalat" w:hAnsi="GHEA Grapalat"/>
                <w:sz w:val="24"/>
                <w:szCs w:val="24"/>
                <w:lang w:val="hy-AM"/>
              </w:rPr>
              <w:tab/>
              <w:t>Նախագծի հավելվածի 6-րդ կետում առկա է դրույթ առ այն, որ ֆիթնես կենտրոնի պարապելու սրահների կամ մարզասրահի պատին կարող է ամրացված լինել մարմնամարզական պատ: Ըստ այդմ, հաշվի առնելով այն հանգամանքը, որ շարադրվող նորմը չի ենթադրում որևէ իմպերատիվ պահանջ, ընդ որում, օրենսդրությամբ ևս որևէ արգելք սահմանված չէ՝ կարծում եմ, որ նշված նորմը նախատեսելու անհրաժեշտությունը բացակայում է։</w:t>
            </w:r>
          </w:p>
          <w:p w:rsidR="005978ED" w:rsidRPr="005978ED"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5.</w:t>
            </w:r>
            <w:r w:rsidRPr="005978ED">
              <w:rPr>
                <w:rFonts w:ascii="GHEA Grapalat" w:hAnsi="GHEA Grapalat"/>
                <w:sz w:val="24"/>
                <w:szCs w:val="24"/>
                <w:lang w:val="hy-AM"/>
              </w:rPr>
              <w:tab/>
              <w:t xml:space="preserve">Նախագծի հավելվածի 9-րդ կետում առկա է դրույթ առ այն, որ եթե ֆիթնես կենտրոնում կամ մարզասրահում իրականացվող պարապմունքը ներառում է գետնին պառկած կամ նստած դիրքերում վարժություններ, ապա </w:t>
            </w:r>
            <w:r w:rsidRPr="005978ED">
              <w:rPr>
                <w:rFonts w:ascii="GHEA Grapalat" w:hAnsi="GHEA Grapalat"/>
                <w:sz w:val="24"/>
                <w:szCs w:val="24"/>
                <w:lang w:val="hy-AM"/>
              </w:rPr>
              <w:lastRenderedPageBreak/>
              <w:t>մարզման սրահի հատակին պետք է առկա լինի հատուկ՝ սպորտային մարզումների համար մասնագիտացված փափուկ ծածկույթ՝ գորգ: Թույլատրելի է, որ հատակի մասնագիտացված փափուկ ծածկույթը զբաղեցնի մարզման սրահի հատակի միայն մի մասը: Մասնագիտացված փափուկ ծածկույթի՝ գորգի բացակայության դեպքում հատակին նստած կամ պառկած դիրքերով վարժություններ չեն կատարվում: Վերոգրյալ իրավակարգավորման պարագայում խնդրահարույց է այն հանգամանքը, թե ինչպե՞ս է հավաստվելու մասնագիտացված փափուկ ծածկույթի՝ գորգի բացակայության դեպքում հատակին նստած կամ պառկած դիրքերով վարժություններ չկատարելու փաստը:</w:t>
            </w:r>
          </w:p>
          <w:p w:rsidR="008368DB" w:rsidRPr="00BC3D7A" w:rsidRDefault="005978ED" w:rsidP="005978ED">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5978ED">
              <w:rPr>
                <w:rFonts w:ascii="GHEA Grapalat" w:hAnsi="GHEA Grapalat"/>
                <w:sz w:val="24"/>
                <w:szCs w:val="24"/>
                <w:lang w:val="hy-AM"/>
              </w:rPr>
              <w:t>6.</w:t>
            </w:r>
            <w:r w:rsidRPr="005978ED">
              <w:rPr>
                <w:rFonts w:ascii="GHEA Grapalat" w:hAnsi="GHEA Grapalat"/>
                <w:sz w:val="24"/>
                <w:szCs w:val="24"/>
                <w:lang w:val="hy-AM"/>
              </w:rPr>
              <w:tab/>
              <w:t>Նախագծի հավելվածի 11-րդ կետի 5-րդ ենթակետով սահմանվում է իրավակարգավորում առ այն, որ ֆիթնես կենտրոնը կամ մարզասրահը պետք է ապահովված լինի անհրաժեշտության դեպքում առաջին օգնություն ցուցաբերելու համար հասանելի բժշկական ծառայությամբ Հայաստանի Հանրապետության գործող օրենսդրությանը համապատասխան: Վերոգրյալի համատեքստում հստակեցման կարիք ունի «անհրաժեշտության դեպքում» եզրույթը, մասնավորապես՝ ինչպե՞ս և ո՞ւմ կողմից է որոշվելու այդ անհրաժեշտությունը:</w:t>
            </w:r>
          </w:p>
        </w:tc>
        <w:tc>
          <w:tcPr>
            <w:tcW w:w="6022" w:type="dxa"/>
            <w:gridSpan w:val="9"/>
          </w:tcPr>
          <w:p w:rsidR="001E46F8" w:rsidRDefault="001E46F8" w:rsidP="00FD291B">
            <w:pPr>
              <w:spacing w:line="360" w:lineRule="auto"/>
              <w:jc w:val="center"/>
              <w:rPr>
                <w:rFonts w:ascii="GHEA Grapalat" w:hAnsi="GHEA Grapalat" w:cs="Sylfaen"/>
                <w:b/>
                <w:sz w:val="24"/>
                <w:szCs w:val="24"/>
                <w:lang w:val="hy-AM" w:eastAsia="en-US"/>
              </w:rPr>
            </w:pPr>
          </w:p>
          <w:p w:rsidR="008F19C0" w:rsidRDefault="008F19C0" w:rsidP="00FD291B">
            <w:pPr>
              <w:spacing w:line="360" w:lineRule="auto"/>
              <w:jc w:val="center"/>
              <w:rPr>
                <w:rFonts w:ascii="GHEA Grapalat" w:hAnsi="GHEA Grapalat" w:cs="Sylfaen"/>
                <w:b/>
                <w:sz w:val="24"/>
                <w:szCs w:val="24"/>
                <w:lang w:val="hy-AM" w:eastAsia="en-US"/>
              </w:rPr>
            </w:pPr>
          </w:p>
          <w:p w:rsidR="008F19C0" w:rsidRDefault="008F19C0" w:rsidP="00FD291B">
            <w:pPr>
              <w:spacing w:line="360" w:lineRule="auto"/>
              <w:jc w:val="center"/>
              <w:rPr>
                <w:rFonts w:ascii="GHEA Grapalat" w:hAnsi="GHEA Grapalat" w:cs="Sylfaen"/>
                <w:b/>
                <w:sz w:val="24"/>
                <w:szCs w:val="24"/>
                <w:lang w:val="hy-AM" w:eastAsia="en-US"/>
              </w:rPr>
            </w:pPr>
          </w:p>
          <w:p w:rsidR="008F19C0" w:rsidRDefault="00483E4C" w:rsidP="00FD291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9.1</w:t>
            </w:r>
            <w:r w:rsidR="008F19C0">
              <w:rPr>
                <w:rFonts w:ascii="GHEA Grapalat" w:hAnsi="GHEA Grapalat" w:cs="Sylfaen"/>
                <w:b/>
                <w:sz w:val="24"/>
                <w:szCs w:val="24"/>
                <w:lang w:val="hy-AM" w:eastAsia="en-US"/>
              </w:rPr>
              <w:t>Ընդունվել է:</w:t>
            </w:r>
          </w:p>
          <w:p w:rsidR="008F19C0" w:rsidRDefault="008F19C0" w:rsidP="005C20A2">
            <w:pPr>
              <w:spacing w:line="360" w:lineRule="auto"/>
              <w:jc w:val="both"/>
              <w:rPr>
                <w:rFonts w:ascii="GHEA Grapalat" w:hAnsi="GHEA Grapalat" w:cs="Sylfaen"/>
                <w:sz w:val="24"/>
                <w:szCs w:val="24"/>
                <w:lang w:val="hy-AM" w:eastAsia="en-US"/>
              </w:rPr>
            </w:pPr>
            <w:r w:rsidRPr="008F19C0">
              <w:rPr>
                <w:rFonts w:ascii="GHEA Grapalat" w:hAnsi="GHEA Grapalat" w:cs="Sylfaen"/>
                <w:sz w:val="24"/>
                <w:szCs w:val="24"/>
                <w:lang w:val="hy-AM" w:eastAsia="en-US"/>
              </w:rPr>
              <w:lastRenderedPageBreak/>
              <w:t xml:space="preserve">«Ֆիզիկական կուլտուրայի և սպորտի մասին» օրենքում փոփոխություններ և լրացումներ կատարելու մասին» 2025 թվականի հունվարի 22-ի ՀՕ-14-ն օրենքի 9-րդ հոդվածի 2-3-րդ մասերի </w:t>
            </w:r>
            <w:r>
              <w:rPr>
                <w:rFonts w:ascii="GHEA Grapalat" w:hAnsi="GHEA Grapalat" w:cs="Sylfaen"/>
                <w:sz w:val="24"/>
                <w:szCs w:val="24"/>
                <w:lang w:val="hy-AM" w:eastAsia="en-US"/>
              </w:rPr>
              <w:t xml:space="preserve">ժամկետների խախտումը </w:t>
            </w:r>
            <w:r w:rsidR="005C20A2">
              <w:rPr>
                <w:rFonts w:ascii="GHEA Grapalat" w:hAnsi="GHEA Grapalat" w:cs="Sylfaen"/>
                <w:sz w:val="24"/>
                <w:szCs w:val="24"/>
                <w:lang w:val="hy-AM" w:eastAsia="en-US"/>
              </w:rPr>
              <w:t xml:space="preserve">Նախագծի մեջ </w:t>
            </w:r>
            <w:r>
              <w:rPr>
                <w:rFonts w:ascii="GHEA Grapalat" w:hAnsi="GHEA Grapalat" w:cs="Sylfaen"/>
                <w:sz w:val="24"/>
                <w:szCs w:val="24"/>
                <w:lang w:val="hy-AM" w:eastAsia="en-US"/>
              </w:rPr>
              <w:t xml:space="preserve">պայմանավորված է այն հանգամանքով, որ Հայաստանի Հանրապետությունում գործում է </w:t>
            </w:r>
            <w:r w:rsidR="00B35BB0" w:rsidRPr="00B35BB0">
              <w:rPr>
                <w:rFonts w:ascii="GHEA Grapalat" w:hAnsi="GHEA Grapalat" w:cs="Sylfaen"/>
                <w:sz w:val="24"/>
                <w:szCs w:val="24"/>
                <w:lang w:val="hy-AM" w:eastAsia="en-US"/>
              </w:rPr>
              <w:t>Հայաստանի Հանրապետության քաղաքաշինության կոմիտեի նախագահի 2024 թվականի փետրվարի 19-ի «ՀՀՇՆ 31-03.06-2024 «Մարզական նշանակության օբյեկտներ. ծածկված շենքեր և համալիրներ» Հայաստանի Հանրապետության շինարարական նորմերը հաստատելու մասին»  N 09-Ն</w:t>
            </w:r>
            <w:r w:rsidR="00492F8B">
              <w:rPr>
                <w:rFonts w:ascii="GHEA Grapalat" w:hAnsi="GHEA Grapalat" w:cs="Sylfaen"/>
                <w:sz w:val="24"/>
                <w:szCs w:val="24"/>
                <w:lang w:val="hy-AM" w:eastAsia="en-US"/>
              </w:rPr>
              <w:t xml:space="preserve"> հրամանը</w:t>
            </w:r>
            <w:r w:rsidR="005C20A2">
              <w:rPr>
                <w:rFonts w:ascii="GHEA Grapalat" w:hAnsi="GHEA Grapalat" w:cs="Sylfaen"/>
                <w:sz w:val="24"/>
                <w:szCs w:val="24"/>
                <w:lang w:val="hy-AM" w:eastAsia="en-US"/>
              </w:rPr>
              <w:t xml:space="preserve"> </w:t>
            </w:r>
            <w:r w:rsidR="005C20A2" w:rsidRPr="005C20A2">
              <w:rPr>
                <w:rFonts w:ascii="GHEA Grapalat" w:hAnsi="GHEA Grapalat" w:cs="Sylfaen"/>
                <w:sz w:val="24"/>
                <w:szCs w:val="24"/>
                <w:lang w:val="hy-AM" w:eastAsia="en-US"/>
              </w:rPr>
              <w:t>(</w:t>
            </w:r>
            <w:r w:rsidR="005E047D">
              <w:rPr>
                <w:rFonts w:ascii="GHEA Grapalat" w:hAnsi="GHEA Grapalat" w:cs="Sylfaen"/>
                <w:sz w:val="24"/>
                <w:szCs w:val="24"/>
                <w:lang w:val="hy-AM" w:eastAsia="en-US"/>
              </w:rPr>
              <w:t xml:space="preserve">Ամփոփաթերթի </w:t>
            </w:r>
            <w:r w:rsidR="005C20A2">
              <w:rPr>
                <w:rFonts w:ascii="GHEA Grapalat" w:hAnsi="GHEA Grapalat" w:cs="Sylfaen"/>
                <w:sz w:val="24"/>
                <w:szCs w:val="24"/>
                <w:lang w:val="hy-AM" w:eastAsia="en-US"/>
              </w:rPr>
              <w:t>սույն կետում՝ Հրաման</w:t>
            </w:r>
            <w:r w:rsidR="005C20A2" w:rsidRPr="005C20A2">
              <w:rPr>
                <w:rFonts w:ascii="GHEA Grapalat" w:hAnsi="GHEA Grapalat" w:cs="Sylfaen"/>
                <w:sz w:val="24"/>
                <w:szCs w:val="24"/>
                <w:lang w:val="hy-AM" w:eastAsia="en-US"/>
              </w:rPr>
              <w:t>)</w:t>
            </w:r>
            <w:r w:rsidR="00492F8B">
              <w:rPr>
                <w:rFonts w:ascii="GHEA Grapalat" w:hAnsi="GHEA Grapalat" w:cs="Sylfaen"/>
                <w:sz w:val="24"/>
                <w:szCs w:val="24"/>
                <w:lang w:val="hy-AM" w:eastAsia="en-US"/>
              </w:rPr>
              <w:t>, որի 36-</w:t>
            </w:r>
            <w:r w:rsidR="005C20A2">
              <w:rPr>
                <w:rFonts w:ascii="GHEA Grapalat" w:hAnsi="GHEA Grapalat" w:cs="Sylfaen"/>
                <w:sz w:val="24"/>
                <w:szCs w:val="24"/>
                <w:lang w:val="hy-AM" w:eastAsia="en-US"/>
              </w:rPr>
              <w:t>րդ մասով</w:t>
            </w:r>
            <w:r w:rsidR="00492F8B">
              <w:rPr>
                <w:rFonts w:ascii="GHEA Grapalat" w:hAnsi="GHEA Grapalat" w:cs="Sylfaen"/>
                <w:sz w:val="24"/>
                <w:szCs w:val="24"/>
                <w:lang w:val="hy-AM" w:eastAsia="en-US"/>
              </w:rPr>
              <w:t xml:space="preserve"> սահմանվում են «</w:t>
            </w:r>
            <w:r w:rsidR="005C20A2">
              <w:rPr>
                <w:rFonts w:ascii="GHEA Grapalat" w:hAnsi="GHEA Grapalat" w:cs="Sylfaen"/>
                <w:sz w:val="24"/>
                <w:szCs w:val="24"/>
                <w:lang w:val="hy-AM" w:eastAsia="en-US"/>
              </w:rPr>
              <w:t>Ընդհանուր ֆիզիկական պատրաստ</w:t>
            </w:r>
            <w:r w:rsidR="00492F8B">
              <w:rPr>
                <w:rFonts w:ascii="GHEA Grapalat" w:hAnsi="GHEA Grapalat" w:cs="Sylfaen"/>
                <w:sz w:val="24"/>
                <w:szCs w:val="24"/>
                <w:lang w:val="hy-AM" w:eastAsia="en-US"/>
              </w:rPr>
              <w:t>ության մարզասրահներ</w:t>
            </w:r>
            <w:r w:rsidR="005C20A2">
              <w:rPr>
                <w:rFonts w:ascii="GHEA Grapalat" w:hAnsi="GHEA Grapalat" w:cs="Sylfaen"/>
                <w:sz w:val="24"/>
                <w:szCs w:val="24"/>
                <w:lang w:val="hy-AM" w:eastAsia="en-US"/>
              </w:rPr>
              <w:t xml:space="preserve">»-ին առաջադրվող պահանջները: Մասնավորապես, Հրամանի 203-րդ կետի համաձայն՝ </w:t>
            </w:r>
            <w:r w:rsidR="005C20A2" w:rsidRPr="005C20A2">
              <w:rPr>
                <w:rFonts w:ascii="GHEA Grapalat" w:hAnsi="GHEA Grapalat" w:cs="Sylfaen"/>
                <w:sz w:val="24"/>
                <w:szCs w:val="24"/>
                <w:lang w:val="hy-AM" w:eastAsia="en-US"/>
              </w:rPr>
              <w:tab/>
            </w:r>
            <w:r w:rsidR="005C20A2">
              <w:rPr>
                <w:rFonts w:ascii="GHEA Grapalat" w:hAnsi="GHEA Grapalat" w:cs="Sylfaen"/>
                <w:sz w:val="24"/>
                <w:szCs w:val="24"/>
                <w:lang w:val="hy-AM" w:eastAsia="en-US"/>
              </w:rPr>
              <w:t>մեջբերում՝ «</w:t>
            </w:r>
            <w:r w:rsidR="005C20A2" w:rsidRPr="005C20A2">
              <w:rPr>
                <w:rFonts w:ascii="GHEA Grapalat" w:hAnsi="GHEA Grapalat" w:cs="Sylfaen"/>
                <w:sz w:val="24"/>
                <w:szCs w:val="24"/>
                <w:lang w:val="hy-AM" w:eastAsia="en-US"/>
              </w:rPr>
              <w:t xml:space="preserve">Ընդհանուր ֆիզիկական պատրաստության մարզադահլիճների բարձրությունը պետք է լինի 4-6մ՝ ելնելով նախատեսվող մարզաձևի տեսակից, և սահմանվի </w:t>
            </w:r>
            <w:r w:rsidR="005C20A2" w:rsidRPr="005C20A2">
              <w:rPr>
                <w:rFonts w:ascii="GHEA Grapalat" w:hAnsi="GHEA Grapalat" w:cs="Sylfaen"/>
                <w:sz w:val="24"/>
                <w:szCs w:val="24"/>
                <w:lang w:val="hy-AM" w:eastAsia="en-US"/>
              </w:rPr>
              <w:lastRenderedPageBreak/>
              <w:t>նախագծային լուծումներով</w:t>
            </w:r>
            <w:r w:rsidR="005C20A2">
              <w:rPr>
                <w:rFonts w:ascii="GHEA Grapalat" w:hAnsi="GHEA Grapalat" w:cs="Sylfaen"/>
                <w:sz w:val="24"/>
                <w:szCs w:val="24"/>
                <w:lang w:val="hy-AM" w:eastAsia="en-US"/>
              </w:rPr>
              <w:t>»: Հրամանին Նախագծում հղում անելը կարող է առաջացնել խնդիրներ գործող ֆիթնես կենտրոնների և մարզադահլիճների համար, որոնց ընդհանուր ֆիզիկական պատրաստության մարզադահլիճների բարձրությունը կարող է և ցածր լինել 4 մետրից: Սույն հանգամանքն առաջացրել է բազմաթիվ քննարկումների անհրաժեշտություն:</w:t>
            </w:r>
          </w:p>
          <w:p w:rsidR="00483E4C" w:rsidRDefault="00483E4C" w:rsidP="005C20A2">
            <w:pPr>
              <w:spacing w:line="360" w:lineRule="auto"/>
              <w:jc w:val="both"/>
              <w:rPr>
                <w:rFonts w:ascii="GHEA Grapalat" w:hAnsi="GHEA Grapalat" w:cs="Sylfaen"/>
                <w:sz w:val="24"/>
                <w:szCs w:val="24"/>
                <w:lang w:val="hy-AM" w:eastAsia="en-US"/>
              </w:rPr>
            </w:pPr>
          </w:p>
          <w:p w:rsidR="00483E4C" w:rsidRPr="000E1C6B" w:rsidRDefault="00483E4C" w:rsidP="005C20A2">
            <w:pPr>
              <w:spacing w:line="360" w:lineRule="auto"/>
              <w:jc w:val="both"/>
              <w:rPr>
                <w:rFonts w:ascii="GHEA Grapalat" w:hAnsi="GHEA Grapalat" w:cs="Sylfaen"/>
                <w:b/>
                <w:sz w:val="24"/>
                <w:szCs w:val="24"/>
                <w:lang w:val="hy-AM" w:eastAsia="en-US"/>
              </w:rPr>
            </w:pPr>
            <w:r w:rsidRPr="000E1C6B">
              <w:rPr>
                <w:rFonts w:ascii="GHEA Grapalat" w:hAnsi="GHEA Grapalat" w:cs="Sylfaen"/>
                <w:b/>
                <w:sz w:val="24"/>
                <w:szCs w:val="24"/>
                <w:lang w:val="hy-AM" w:eastAsia="en-US"/>
              </w:rPr>
              <w:t xml:space="preserve">9.2 Ընդունվել է </w:t>
            </w:r>
          </w:p>
          <w:p w:rsidR="00483E4C" w:rsidRDefault="00483E4C" w:rsidP="005C20A2">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հավելվածի 8-րդ կետում ֆիթնես կենտրոնում կամ մարզասրահում ծանրաձողով մարզումների համար մասնագիտացված ծածկույթի առկա լինելու պահանջի ամրագրումը միտում ունի օգնելու տնտեսվարողին </w:t>
            </w:r>
            <w:r w:rsidRPr="00483E4C">
              <w:rPr>
                <w:rFonts w:ascii="GHEA Grapalat" w:hAnsi="GHEA Grapalat" w:cs="Sylfaen"/>
                <w:sz w:val="24"/>
                <w:szCs w:val="24"/>
                <w:lang w:val="hy-AM" w:eastAsia="en-US"/>
              </w:rPr>
              <w:t>(</w:t>
            </w:r>
            <w:r>
              <w:rPr>
                <w:rFonts w:ascii="GHEA Grapalat" w:hAnsi="GHEA Grapalat" w:cs="Sylfaen"/>
                <w:sz w:val="24"/>
                <w:szCs w:val="24"/>
                <w:lang w:val="hy-AM" w:eastAsia="en-US"/>
              </w:rPr>
              <w:t>անհատ ձեռնարկատեր կամ իրավաբանական անձ</w:t>
            </w:r>
            <w:r w:rsidRPr="00483E4C">
              <w:rPr>
                <w:rFonts w:ascii="GHEA Grapalat" w:hAnsi="GHEA Grapalat" w:cs="Sylfaen"/>
                <w:sz w:val="24"/>
                <w:szCs w:val="24"/>
                <w:lang w:val="hy-AM" w:eastAsia="en-US"/>
              </w:rPr>
              <w:t>)</w:t>
            </w:r>
            <w:r>
              <w:rPr>
                <w:rFonts w:ascii="GHEA Grapalat" w:hAnsi="GHEA Grapalat" w:cs="Sylfaen"/>
                <w:sz w:val="24"/>
                <w:szCs w:val="24"/>
                <w:lang w:val="hy-AM" w:eastAsia="en-US"/>
              </w:rPr>
              <w:t>՝ աչքաթող չանելու համար այդ հանգաման</w:t>
            </w:r>
            <w:r w:rsidR="000E1C6B">
              <w:rPr>
                <w:rFonts w:ascii="GHEA Grapalat" w:hAnsi="GHEA Grapalat" w:cs="Sylfaen"/>
                <w:sz w:val="24"/>
                <w:szCs w:val="24"/>
                <w:lang w:val="hy-AM" w:eastAsia="en-US"/>
              </w:rPr>
              <w:t>ք</w:t>
            </w:r>
            <w:r>
              <w:rPr>
                <w:rFonts w:ascii="GHEA Grapalat" w:hAnsi="GHEA Grapalat" w:cs="Sylfaen"/>
                <w:sz w:val="24"/>
                <w:szCs w:val="24"/>
                <w:lang w:val="hy-AM" w:eastAsia="en-US"/>
              </w:rPr>
              <w:t xml:space="preserve">ը, նմանապես </w:t>
            </w:r>
            <w:r w:rsidR="000E1C6B">
              <w:rPr>
                <w:rFonts w:ascii="GHEA Grapalat" w:hAnsi="GHEA Grapalat" w:cs="Sylfaen"/>
                <w:sz w:val="24"/>
                <w:szCs w:val="24"/>
                <w:lang w:val="hy-AM" w:eastAsia="en-US"/>
              </w:rPr>
              <w:t>աչքաթող չանելու Ն</w:t>
            </w:r>
            <w:r>
              <w:rPr>
                <w:rFonts w:ascii="GHEA Grapalat" w:hAnsi="GHEA Grapalat" w:cs="Sylfaen"/>
                <w:sz w:val="24"/>
                <w:szCs w:val="24"/>
                <w:lang w:val="hy-AM" w:eastAsia="en-US"/>
              </w:rPr>
              <w:t xml:space="preserve">ախագծի հավելվածի </w:t>
            </w:r>
            <w:r w:rsidR="00224642">
              <w:rPr>
                <w:rFonts w:ascii="GHEA Grapalat" w:hAnsi="GHEA Grapalat" w:cs="Sylfaen"/>
                <w:sz w:val="24"/>
                <w:szCs w:val="24"/>
                <w:lang w:val="hy-AM" w:eastAsia="en-US"/>
              </w:rPr>
              <w:t xml:space="preserve">11-րդ կետի 4-րդ </w:t>
            </w:r>
            <w:r w:rsidR="00CC1CDD" w:rsidRPr="00CC1CDD">
              <w:rPr>
                <w:rFonts w:ascii="GHEA Grapalat" w:hAnsi="GHEA Grapalat" w:cs="Sylfaen"/>
                <w:sz w:val="24"/>
                <w:szCs w:val="24"/>
                <w:lang w:val="hy-AM" w:eastAsia="en-US"/>
              </w:rPr>
              <w:t>(</w:t>
            </w:r>
            <w:r w:rsidR="00CC1CDD">
              <w:rPr>
                <w:rFonts w:ascii="GHEA Grapalat" w:hAnsi="GHEA Grapalat" w:cs="Sylfaen"/>
                <w:sz w:val="24"/>
                <w:szCs w:val="24"/>
                <w:lang w:val="hy-AM" w:eastAsia="en-US"/>
              </w:rPr>
              <w:t>միկրոկլիմայի կարգավորում</w:t>
            </w:r>
            <w:r w:rsidR="00CC1CDD" w:rsidRPr="00CC1CDD">
              <w:rPr>
                <w:rFonts w:ascii="GHEA Grapalat" w:hAnsi="GHEA Grapalat" w:cs="Sylfaen"/>
                <w:sz w:val="24"/>
                <w:szCs w:val="24"/>
                <w:lang w:val="hy-AM" w:eastAsia="en-US"/>
              </w:rPr>
              <w:t>)</w:t>
            </w:r>
            <w:r w:rsidR="00CC1CDD">
              <w:rPr>
                <w:rFonts w:ascii="GHEA Grapalat" w:hAnsi="GHEA Grapalat" w:cs="Sylfaen"/>
                <w:sz w:val="24"/>
                <w:szCs w:val="24"/>
                <w:lang w:val="hy-AM" w:eastAsia="en-US"/>
              </w:rPr>
              <w:t xml:space="preserve"> </w:t>
            </w:r>
            <w:r w:rsidR="00224642">
              <w:rPr>
                <w:rFonts w:ascii="GHEA Grapalat" w:hAnsi="GHEA Grapalat" w:cs="Sylfaen"/>
                <w:sz w:val="24"/>
                <w:szCs w:val="24"/>
                <w:lang w:val="hy-AM" w:eastAsia="en-US"/>
              </w:rPr>
              <w:t>և 5-րդ ենթակետերում</w:t>
            </w:r>
            <w:r w:rsidR="00CC1CDD">
              <w:rPr>
                <w:rFonts w:ascii="GHEA Grapalat" w:hAnsi="GHEA Grapalat" w:cs="Sylfaen"/>
                <w:sz w:val="24"/>
                <w:szCs w:val="24"/>
                <w:lang w:val="hy-AM" w:eastAsia="en-US"/>
              </w:rPr>
              <w:t xml:space="preserve"> </w:t>
            </w:r>
            <w:r w:rsidR="00CC1CDD" w:rsidRPr="00CC1CDD">
              <w:rPr>
                <w:rFonts w:ascii="GHEA Grapalat" w:hAnsi="GHEA Grapalat" w:cs="Sylfaen"/>
                <w:sz w:val="24"/>
                <w:szCs w:val="24"/>
                <w:lang w:val="hy-AM" w:eastAsia="en-US"/>
              </w:rPr>
              <w:t>(</w:t>
            </w:r>
            <w:r w:rsidR="00CC1CDD">
              <w:rPr>
                <w:rFonts w:ascii="GHEA Grapalat" w:hAnsi="GHEA Grapalat" w:cs="Sylfaen"/>
                <w:sz w:val="24"/>
                <w:szCs w:val="24"/>
                <w:lang w:val="hy-AM" w:eastAsia="en-US"/>
              </w:rPr>
              <w:t>բժշկական ծառայություն</w:t>
            </w:r>
            <w:r w:rsidR="00CC1CDD" w:rsidRPr="00CC1CDD">
              <w:rPr>
                <w:rFonts w:ascii="GHEA Grapalat" w:hAnsi="GHEA Grapalat" w:cs="Sylfaen"/>
                <w:sz w:val="24"/>
                <w:szCs w:val="24"/>
                <w:lang w:val="hy-AM" w:eastAsia="en-US"/>
              </w:rPr>
              <w:t>)</w:t>
            </w:r>
            <w:r w:rsidR="00224642">
              <w:rPr>
                <w:rFonts w:ascii="GHEA Grapalat" w:hAnsi="GHEA Grapalat" w:cs="Sylfaen"/>
                <w:sz w:val="24"/>
                <w:szCs w:val="24"/>
                <w:lang w:val="hy-AM" w:eastAsia="en-US"/>
              </w:rPr>
              <w:t xml:space="preserve"> և </w:t>
            </w:r>
            <w:r>
              <w:rPr>
                <w:rFonts w:ascii="GHEA Grapalat" w:hAnsi="GHEA Grapalat" w:cs="Sylfaen"/>
                <w:sz w:val="24"/>
                <w:szCs w:val="24"/>
                <w:lang w:val="hy-AM" w:eastAsia="en-US"/>
              </w:rPr>
              <w:t>12-րդ կետում</w:t>
            </w:r>
            <w:r w:rsidR="00CC1CDD">
              <w:rPr>
                <w:rFonts w:ascii="GHEA Grapalat" w:hAnsi="GHEA Grapalat" w:cs="Sylfaen"/>
                <w:sz w:val="24"/>
                <w:szCs w:val="24"/>
                <w:lang w:val="hy-AM" w:eastAsia="en-US"/>
              </w:rPr>
              <w:t xml:space="preserve"> </w:t>
            </w:r>
            <w:r w:rsidR="00CC1CDD" w:rsidRPr="00CC1CDD">
              <w:rPr>
                <w:rFonts w:ascii="GHEA Grapalat" w:hAnsi="GHEA Grapalat" w:cs="Sylfaen"/>
                <w:sz w:val="24"/>
                <w:szCs w:val="24"/>
                <w:lang w:val="hy-AM" w:eastAsia="en-US"/>
              </w:rPr>
              <w:t>(</w:t>
            </w:r>
            <w:r w:rsidR="00CC1CDD">
              <w:rPr>
                <w:rFonts w:ascii="GHEA Grapalat" w:hAnsi="GHEA Grapalat" w:cs="Sylfaen"/>
                <w:sz w:val="24"/>
                <w:szCs w:val="24"/>
                <w:lang w:val="hy-AM" w:eastAsia="en-US"/>
              </w:rPr>
              <w:t>տարածքների, գույքի և սարքավորումների ախտահանում</w:t>
            </w:r>
            <w:r w:rsidR="00CC1CDD" w:rsidRPr="00CC1CDD">
              <w:rPr>
                <w:rFonts w:ascii="GHEA Grapalat" w:hAnsi="GHEA Grapalat" w:cs="Sylfaen"/>
                <w:sz w:val="24"/>
                <w:szCs w:val="24"/>
                <w:lang w:val="hy-AM" w:eastAsia="en-US"/>
              </w:rPr>
              <w:t>)</w:t>
            </w:r>
            <w:r>
              <w:rPr>
                <w:rFonts w:ascii="GHEA Grapalat" w:hAnsi="GHEA Grapalat" w:cs="Sylfaen"/>
                <w:sz w:val="24"/>
                <w:szCs w:val="24"/>
                <w:lang w:val="hy-AM" w:eastAsia="en-US"/>
              </w:rPr>
              <w:t xml:space="preserve"> ամրագրված պահանջ</w:t>
            </w:r>
            <w:r w:rsidR="00224642">
              <w:rPr>
                <w:rFonts w:ascii="GHEA Grapalat" w:hAnsi="GHEA Grapalat" w:cs="Sylfaen"/>
                <w:sz w:val="24"/>
                <w:szCs w:val="24"/>
                <w:lang w:val="hy-AM" w:eastAsia="en-US"/>
              </w:rPr>
              <w:t>ներ</w:t>
            </w:r>
            <w:r>
              <w:rPr>
                <w:rFonts w:ascii="GHEA Grapalat" w:hAnsi="GHEA Grapalat" w:cs="Sylfaen"/>
                <w:sz w:val="24"/>
                <w:szCs w:val="24"/>
                <w:lang w:val="hy-AM" w:eastAsia="en-US"/>
              </w:rPr>
              <w:t>ը:</w:t>
            </w:r>
          </w:p>
          <w:p w:rsidR="00483E4C" w:rsidRDefault="00483E4C" w:rsidP="005C20A2">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lastRenderedPageBreak/>
              <w:t xml:space="preserve">Նախագծի հավելվածի 6-րդ կետով սահմանվում է մարզվելու սրահների պատին մարմնամարզական պատի ամրացման հնարավորությունը, որպեսզի </w:t>
            </w:r>
            <w:r w:rsidR="00CC1CDD">
              <w:rPr>
                <w:rFonts w:ascii="GHEA Grapalat" w:hAnsi="GHEA Grapalat" w:cs="Sylfaen"/>
                <w:sz w:val="24"/>
                <w:szCs w:val="24"/>
                <w:lang w:val="hy-AM" w:eastAsia="en-US"/>
              </w:rPr>
              <w:t>մարմնամարզական պատի առկայությունը</w:t>
            </w:r>
            <w:r>
              <w:rPr>
                <w:rFonts w:ascii="GHEA Grapalat" w:hAnsi="GHEA Grapalat" w:cs="Sylfaen"/>
                <w:sz w:val="24"/>
                <w:szCs w:val="24"/>
                <w:lang w:val="hy-AM" w:eastAsia="en-US"/>
              </w:rPr>
              <w:t xml:space="preserve"> ստուգող մարմինների կողմից չվիճարկվի:</w:t>
            </w:r>
          </w:p>
          <w:p w:rsidR="00B659F5" w:rsidRDefault="00B659F5" w:rsidP="005C20A2">
            <w:pPr>
              <w:spacing w:line="360" w:lineRule="auto"/>
              <w:jc w:val="both"/>
              <w:rPr>
                <w:rFonts w:ascii="GHEA Grapalat" w:hAnsi="GHEA Grapalat" w:cs="Sylfaen"/>
                <w:sz w:val="24"/>
                <w:szCs w:val="24"/>
                <w:lang w:val="hy-AM" w:eastAsia="en-US"/>
              </w:rPr>
            </w:pPr>
          </w:p>
          <w:p w:rsidR="00B659F5" w:rsidRDefault="00B659F5" w:rsidP="005C20A2">
            <w:pPr>
              <w:spacing w:line="360" w:lineRule="auto"/>
              <w:jc w:val="both"/>
              <w:rPr>
                <w:rFonts w:ascii="GHEA Grapalat" w:hAnsi="GHEA Grapalat" w:cs="Sylfaen"/>
                <w:sz w:val="24"/>
                <w:szCs w:val="24"/>
                <w:lang w:val="hy-AM" w:eastAsia="en-US"/>
              </w:rPr>
            </w:pPr>
          </w:p>
          <w:p w:rsidR="00B659F5" w:rsidRPr="00B659F5" w:rsidRDefault="00B659F5" w:rsidP="00B659F5">
            <w:pPr>
              <w:pStyle w:val="a5"/>
              <w:numPr>
                <w:ilvl w:val="0"/>
                <w:numId w:val="17"/>
              </w:numPr>
              <w:spacing w:line="360" w:lineRule="auto"/>
              <w:jc w:val="both"/>
              <w:rPr>
                <w:rFonts w:ascii="GHEA Grapalat" w:hAnsi="GHEA Grapalat" w:cs="Sylfaen"/>
                <w:b/>
                <w:sz w:val="24"/>
                <w:szCs w:val="24"/>
                <w:lang w:val="hy-AM" w:eastAsia="en-US"/>
              </w:rPr>
            </w:pPr>
            <w:r w:rsidRPr="00B659F5">
              <w:rPr>
                <w:rFonts w:ascii="GHEA Grapalat" w:hAnsi="GHEA Grapalat" w:cs="Sylfaen"/>
                <w:b/>
                <w:sz w:val="24"/>
                <w:szCs w:val="24"/>
                <w:lang w:val="hy-AM" w:eastAsia="en-US"/>
              </w:rPr>
              <w:t>Ընդունվել է:</w:t>
            </w:r>
          </w:p>
          <w:p w:rsidR="00B659F5" w:rsidRDefault="00B659F5" w:rsidP="00B659F5">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5-րդ կետը լրամշակվել է:</w:t>
            </w:r>
          </w:p>
          <w:p w:rsidR="005518D1" w:rsidRDefault="005518D1" w:rsidP="00B659F5">
            <w:pPr>
              <w:spacing w:line="360" w:lineRule="auto"/>
              <w:jc w:val="both"/>
              <w:rPr>
                <w:rFonts w:ascii="GHEA Grapalat" w:hAnsi="GHEA Grapalat" w:cs="Sylfaen"/>
                <w:sz w:val="24"/>
                <w:szCs w:val="24"/>
                <w:lang w:val="hy-AM" w:eastAsia="en-US"/>
              </w:rPr>
            </w:pPr>
          </w:p>
          <w:p w:rsidR="005518D1" w:rsidRDefault="005518D1" w:rsidP="00B659F5">
            <w:pPr>
              <w:spacing w:line="360" w:lineRule="auto"/>
              <w:jc w:val="both"/>
              <w:rPr>
                <w:rFonts w:ascii="GHEA Grapalat" w:hAnsi="GHEA Grapalat" w:cs="Sylfaen"/>
                <w:sz w:val="24"/>
                <w:szCs w:val="24"/>
                <w:lang w:val="hy-AM" w:eastAsia="en-US"/>
              </w:rPr>
            </w:pPr>
          </w:p>
          <w:p w:rsidR="005518D1" w:rsidRDefault="005518D1" w:rsidP="00B659F5">
            <w:pPr>
              <w:spacing w:line="360" w:lineRule="auto"/>
              <w:jc w:val="both"/>
              <w:rPr>
                <w:rFonts w:ascii="GHEA Grapalat" w:hAnsi="GHEA Grapalat" w:cs="Sylfaen"/>
                <w:sz w:val="24"/>
                <w:szCs w:val="24"/>
                <w:lang w:val="hy-AM" w:eastAsia="en-US"/>
              </w:rPr>
            </w:pPr>
          </w:p>
          <w:p w:rsidR="005518D1" w:rsidRDefault="005518D1" w:rsidP="00B659F5">
            <w:pPr>
              <w:spacing w:line="360" w:lineRule="auto"/>
              <w:jc w:val="both"/>
              <w:rPr>
                <w:rFonts w:ascii="GHEA Grapalat" w:hAnsi="GHEA Grapalat" w:cs="Sylfaen"/>
                <w:sz w:val="24"/>
                <w:szCs w:val="24"/>
                <w:lang w:val="hy-AM" w:eastAsia="en-US"/>
              </w:rPr>
            </w:pPr>
          </w:p>
          <w:p w:rsidR="00CC1CDD" w:rsidRDefault="00CC1CDD" w:rsidP="00B659F5">
            <w:pPr>
              <w:spacing w:line="360" w:lineRule="auto"/>
              <w:jc w:val="both"/>
              <w:rPr>
                <w:rFonts w:ascii="GHEA Grapalat" w:hAnsi="GHEA Grapalat" w:cs="Sylfaen"/>
                <w:sz w:val="24"/>
                <w:szCs w:val="24"/>
                <w:lang w:val="hy-AM" w:eastAsia="en-US"/>
              </w:rPr>
            </w:pPr>
          </w:p>
          <w:p w:rsidR="005518D1" w:rsidRDefault="005518D1" w:rsidP="00B659F5">
            <w:pPr>
              <w:spacing w:line="360" w:lineRule="auto"/>
              <w:jc w:val="both"/>
              <w:rPr>
                <w:rFonts w:ascii="GHEA Grapalat" w:hAnsi="GHEA Grapalat" w:cs="Sylfaen"/>
                <w:sz w:val="24"/>
                <w:szCs w:val="24"/>
                <w:lang w:val="hy-AM" w:eastAsia="en-US"/>
              </w:rPr>
            </w:pPr>
          </w:p>
          <w:p w:rsidR="00445A8E" w:rsidRPr="00445A8E" w:rsidRDefault="005518D1" w:rsidP="00B659F5">
            <w:pPr>
              <w:spacing w:line="360" w:lineRule="auto"/>
              <w:jc w:val="both"/>
              <w:rPr>
                <w:rFonts w:ascii="GHEA Grapalat" w:hAnsi="GHEA Grapalat"/>
                <w:b/>
                <w:sz w:val="24"/>
                <w:szCs w:val="24"/>
                <w:lang w:val="hy-AM"/>
              </w:rPr>
            </w:pPr>
            <w:r w:rsidRPr="00445A8E">
              <w:rPr>
                <w:rFonts w:ascii="GHEA Grapalat" w:hAnsi="GHEA Grapalat" w:cs="Sylfaen"/>
                <w:b/>
                <w:sz w:val="24"/>
                <w:szCs w:val="24"/>
                <w:lang w:val="hy-AM" w:eastAsia="en-US"/>
              </w:rPr>
              <w:t>2.</w:t>
            </w:r>
            <w:r w:rsidRPr="00445A8E">
              <w:rPr>
                <w:rFonts w:ascii="GHEA Grapalat" w:hAnsi="GHEA Grapalat"/>
                <w:b/>
                <w:sz w:val="24"/>
                <w:szCs w:val="24"/>
                <w:lang w:val="hy-AM"/>
              </w:rPr>
              <w:t xml:space="preserve"> </w:t>
            </w:r>
            <w:r w:rsidR="00445A8E" w:rsidRPr="00445A8E">
              <w:rPr>
                <w:rFonts w:ascii="GHEA Grapalat" w:hAnsi="GHEA Grapalat"/>
                <w:b/>
                <w:sz w:val="24"/>
                <w:szCs w:val="24"/>
                <w:lang w:val="hy-AM"/>
              </w:rPr>
              <w:t>Ընդունվել է:</w:t>
            </w:r>
          </w:p>
          <w:p w:rsidR="005518D1" w:rsidRPr="00B659F5" w:rsidRDefault="005518D1" w:rsidP="00B659F5">
            <w:pPr>
              <w:spacing w:line="360" w:lineRule="auto"/>
              <w:jc w:val="both"/>
              <w:rPr>
                <w:rFonts w:ascii="GHEA Grapalat" w:hAnsi="GHEA Grapalat" w:cs="Sylfaen"/>
                <w:sz w:val="24"/>
                <w:szCs w:val="24"/>
                <w:lang w:val="hy-AM" w:eastAsia="en-US"/>
              </w:rPr>
            </w:pPr>
            <w:r w:rsidRPr="005518D1">
              <w:rPr>
                <w:rFonts w:ascii="GHEA Grapalat" w:hAnsi="GHEA Grapalat" w:cs="Sylfaen"/>
                <w:sz w:val="24"/>
                <w:szCs w:val="24"/>
                <w:lang w:val="hy-AM" w:eastAsia="en-US"/>
              </w:rPr>
              <w:t>Նախագծի հավելվածի 6-րդ կետով սահմանվում է մարզվելու սրահների պատին մարմնամարզական պատի ամրացման հնարավորությունը, որպեսզի դա ստուգող մարմինների կողմից չվիճարկվի:</w:t>
            </w:r>
          </w:p>
          <w:p w:rsidR="00483E4C" w:rsidRDefault="005518D1" w:rsidP="005C20A2">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հավելվածի 10-րդ կետը ևս ամրագրում է լողավազանի առկայությունը ստուգող մարմինների </w:t>
            </w:r>
            <w:r>
              <w:rPr>
                <w:rFonts w:ascii="GHEA Grapalat" w:hAnsi="GHEA Grapalat" w:cs="Sylfaen"/>
                <w:sz w:val="24"/>
                <w:szCs w:val="24"/>
                <w:lang w:val="hy-AM" w:eastAsia="en-US"/>
              </w:rPr>
              <w:lastRenderedPageBreak/>
              <w:t xml:space="preserve">կողմից չվիճարկելու փաստը, ինչպես նաև նպաստում է, որպեսզի տնտեսվարողը </w:t>
            </w:r>
            <w:r w:rsidRPr="005518D1">
              <w:rPr>
                <w:rFonts w:ascii="GHEA Grapalat" w:hAnsi="GHEA Grapalat" w:cs="Sylfaen"/>
                <w:sz w:val="24"/>
                <w:szCs w:val="24"/>
                <w:lang w:val="hy-AM" w:eastAsia="en-US"/>
              </w:rPr>
              <w:t>(անհատ ձեռնարկատեր կամ իրավաբանական անձ)՝</w:t>
            </w:r>
            <w:r>
              <w:rPr>
                <w:rFonts w:ascii="GHEA Grapalat" w:hAnsi="GHEA Grapalat" w:cs="Sylfaen"/>
                <w:sz w:val="24"/>
                <w:szCs w:val="24"/>
                <w:lang w:val="hy-AM" w:eastAsia="en-US"/>
              </w:rPr>
              <w:t xml:space="preserve"> աչքաթող չանի լողավազանների շահագործումը ՀՀ օրենսդրո</w:t>
            </w:r>
            <w:r w:rsidR="00CC1CDD">
              <w:rPr>
                <w:rFonts w:ascii="GHEA Grapalat" w:hAnsi="GHEA Grapalat" w:cs="Sylfaen"/>
                <w:sz w:val="24"/>
                <w:szCs w:val="24"/>
                <w:lang w:val="hy-AM" w:eastAsia="en-US"/>
              </w:rPr>
              <w:t>ւթյանը համապատասխան իրականացնելու պահանջը:</w:t>
            </w:r>
            <w:r>
              <w:rPr>
                <w:rFonts w:ascii="GHEA Grapalat" w:hAnsi="GHEA Grapalat" w:cs="Sylfaen"/>
                <w:sz w:val="24"/>
                <w:szCs w:val="24"/>
                <w:lang w:val="hy-AM" w:eastAsia="en-US"/>
              </w:rPr>
              <w:t xml:space="preserve"> </w:t>
            </w:r>
          </w:p>
          <w:p w:rsidR="00CC1CDD" w:rsidRDefault="00CC1CDD" w:rsidP="005C20A2">
            <w:pPr>
              <w:spacing w:line="360" w:lineRule="auto"/>
              <w:jc w:val="both"/>
              <w:rPr>
                <w:rFonts w:ascii="GHEA Grapalat" w:hAnsi="GHEA Grapalat" w:cs="Sylfaen"/>
                <w:sz w:val="24"/>
                <w:szCs w:val="24"/>
                <w:lang w:val="hy-AM" w:eastAsia="en-US"/>
              </w:rPr>
            </w:pPr>
          </w:p>
          <w:p w:rsidR="00483E4C" w:rsidRPr="00D75D4C" w:rsidRDefault="00445A8E" w:rsidP="00A11666">
            <w:pPr>
              <w:pStyle w:val="a5"/>
              <w:numPr>
                <w:ilvl w:val="0"/>
                <w:numId w:val="16"/>
              </w:numPr>
              <w:spacing w:line="360" w:lineRule="auto"/>
              <w:jc w:val="both"/>
              <w:rPr>
                <w:rFonts w:ascii="GHEA Grapalat" w:hAnsi="GHEA Grapalat" w:cs="Sylfaen"/>
                <w:b/>
                <w:sz w:val="24"/>
                <w:szCs w:val="24"/>
                <w:lang w:val="hy-AM" w:eastAsia="en-US"/>
              </w:rPr>
            </w:pPr>
            <w:r w:rsidRPr="00D75D4C">
              <w:rPr>
                <w:rFonts w:ascii="GHEA Grapalat" w:hAnsi="GHEA Grapalat" w:cs="Sylfaen"/>
                <w:b/>
                <w:sz w:val="24"/>
                <w:szCs w:val="24"/>
                <w:lang w:val="hy-AM" w:eastAsia="en-US"/>
              </w:rPr>
              <w:t>Ընդունվել է:</w:t>
            </w:r>
          </w:p>
          <w:p w:rsidR="00445A8E" w:rsidRDefault="00445A8E" w:rsidP="00445A8E">
            <w:pPr>
              <w:spacing w:line="360" w:lineRule="auto"/>
              <w:ind w:left="562"/>
              <w:jc w:val="both"/>
              <w:rPr>
                <w:rFonts w:ascii="GHEA Grapalat" w:hAnsi="GHEA Grapalat" w:cs="Sylfaen"/>
                <w:sz w:val="24"/>
                <w:szCs w:val="24"/>
                <w:lang w:val="hy-AM" w:eastAsia="en-US"/>
              </w:rPr>
            </w:pPr>
            <w:r>
              <w:rPr>
                <w:rFonts w:ascii="GHEA Grapalat" w:hAnsi="GHEA Grapalat" w:cs="Sylfaen"/>
                <w:sz w:val="24"/>
                <w:szCs w:val="24"/>
                <w:lang w:val="hy-AM" w:eastAsia="en-US"/>
              </w:rPr>
              <w:t>Երբ Նախագիծն առաջին անգամ դրված է եղել</w:t>
            </w:r>
            <w:r w:rsidR="001F7619">
              <w:rPr>
                <w:rFonts w:ascii="GHEA Grapalat" w:hAnsi="GHEA Grapalat" w:cs="Sylfaen"/>
                <w:sz w:val="24"/>
                <w:szCs w:val="24"/>
                <w:lang w:val="hy-AM" w:eastAsia="en-US"/>
              </w:rPr>
              <w:t xml:space="preserve"> հանրային քննարկման </w:t>
            </w:r>
            <w:r w:rsidR="001F7619" w:rsidRPr="001F7619">
              <w:rPr>
                <w:rFonts w:ascii="GHEA Grapalat" w:hAnsi="GHEA Grapalat" w:cs="Sylfaen"/>
                <w:sz w:val="24"/>
                <w:szCs w:val="24"/>
                <w:lang w:val="hy-AM" w:eastAsia="en-US"/>
              </w:rPr>
              <w:t xml:space="preserve">(e draft) </w:t>
            </w:r>
            <w:r w:rsidR="001F7619">
              <w:rPr>
                <w:rFonts w:ascii="GHEA Grapalat" w:hAnsi="GHEA Grapalat" w:cs="Sylfaen"/>
                <w:sz w:val="24"/>
                <w:szCs w:val="24"/>
                <w:lang w:val="hy-AM" w:eastAsia="en-US"/>
              </w:rPr>
              <w:t>հարթակում, «Շնչառական մարմնամարզության մարզիչների ասոցիացիա» հասարակական կազմակերպության նախագահ Փառանձեմ Ոսկանյանից առաջարկ է եղել սահմանել բոդիֆլեքս պարապելու համար սրահի բարձրությունը 2.20-3.00 մ</w:t>
            </w:r>
            <w:r w:rsidR="00D75D4C">
              <w:rPr>
                <w:rFonts w:ascii="GHEA Grapalat" w:hAnsi="GHEA Grapalat" w:cs="Sylfaen"/>
                <w:sz w:val="24"/>
                <w:szCs w:val="24"/>
                <w:lang w:val="hy-AM" w:eastAsia="en-US"/>
              </w:rPr>
              <w:t xml:space="preserve">ետր՝ հաշվի առնելով, որ </w:t>
            </w:r>
            <w:r w:rsidR="001F7619">
              <w:rPr>
                <w:rFonts w:ascii="GHEA Grapalat" w:hAnsi="GHEA Grapalat" w:cs="Sylfaen"/>
                <w:sz w:val="24"/>
                <w:szCs w:val="24"/>
                <w:lang w:val="hy-AM" w:eastAsia="en-US"/>
              </w:rPr>
              <w:t xml:space="preserve"> </w:t>
            </w:r>
            <w:r w:rsidR="00D75D4C" w:rsidRPr="00D75D4C">
              <w:rPr>
                <w:rFonts w:ascii="GHEA Grapalat" w:hAnsi="GHEA Grapalat" w:cs="Sylfaen"/>
                <w:sz w:val="24"/>
                <w:szCs w:val="24"/>
                <w:lang w:val="hy-AM" w:eastAsia="en-US"/>
              </w:rPr>
              <w:t>բոդիֆլեքսը պասիվ, ոչ ինտենսիվ շնչառական վարժությունների համալիր է,</w:t>
            </w:r>
            <w:r w:rsidR="00D75D4C">
              <w:rPr>
                <w:rFonts w:ascii="GHEA Grapalat" w:hAnsi="GHEA Grapalat" w:cs="Sylfaen"/>
                <w:sz w:val="24"/>
                <w:szCs w:val="24"/>
                <w:lang w:val="hy-AM" w:eastAsia="en-US"/>
              </w:rPr>
              <w:t xml:space="preserve"> որի կատարման ժամանակ ֆիզիկական մեծ ծ</w:t>
            </w:r>
            <w:r w:rsidR="00365358">
              <w:rPr>
                <w:rFonts w:ascii="GHEA Grapalat" w:hAnsi="GHEA Grapalat" w:cs="Sylfaen"/>
                <w:sz w:val="24"/>
                <w:szCs w:val="24"/>
                <w:lang w:val="hy-AM" w:eastAsia="en-US"/>
              </w:rPr>
              <w:t>անրաբեռնվածություն չի առաջանում, և բոդիֆլեքսի դեպքում կարելի է չկիրառել</w:t>
            </w:r>
            <w:r w:rsidR="00D75D4C" w:rsidRPr="00D75D4C">
              <w:rPr>
                <w:lang w:val="hy-AM"/>
              </w:rPr>
              <w:t xml:space="preserve"> </w:t>
            </w:r>
            <w:r w:rsidR="00D75D4C" w:rsidRPr="00D75D4C">
              <w:rPr>
                <w:rFonts w:ascii="GHEA Grapalat" w:hAnsi="GHEA Grapalat" w:cs="Sylfaen"/>
                <w:sz w:val="24"/>
                <w:szCs w:val="24"/>
                <w:lang w:val="hy-AM" w:eastAsia="en-US"/>
              </w:rPr>
              <w:t xml:space="preserve">Հայաստանի Հանրապետության </w:t>
            </w:r>
            <w:r w:rsidR="00D75D4C" w:rsidRPr="00D75D4C">
              <w:rPr>
                <w:rFonts w:ascii="GHEA Grapalat" w:hAnsi="GHEA Grapalat" w:cs="Sylfaen"/>
                <w:sz w:val="24"/>
                <w:szCs w:val="24"/>
                <w:lang w:val="hy-AM" w:eastAsia="en-US"/>
              </w:rPr>
              <w:lastRenderedPageBreak/>
              <w:t xml:space="preserve">քաղաքաշինության կոմիտեի նախագահի 2024 թվականի փետրվարի 19-ի «ՀՀՇՆ 31-03.06-2024 «Մարզական նշանակության օբյեկտներ. ծածկված շենքեր և համալիրներ» Հայաստանի Հանրապետության շինարարական նորմերը հաստատելու մասին»  N 09-Ն հրամանը (Ամփոփաթերթի սույն կետում՝ Հրաման), որի 36-րդ մասով սահմանվում են «Ընդհանուր ֆիզիկական պատրաստության մարզասրահներ»-ին առաջադրվող պահանջները: Մասնավորապես, Հրամանի 203-րդ կետի համաձայն՝ </w:t>
            </w:r>
            <w:r w:rsidR="00D75D4C" w:rsidRPr="00D75D4C">
              <w:rPr>
                <w:rFonts w:ascii="GHEA Grapalat" w:hAnsi="GHEA Grapalat" w:cs="Sylfaen"/>
                <w:sz w:val="24"/>
                <w:szCs w:val="24"/>
                <w:lang w:val="hy-AM" w:eastAsia="en-US"/>
              </w:rPr>
              <w:tab/>
              <w:t>մեջբերում՝ «Ընդհանուր ֆիզիկական պատրաստության մարզադահլիճների բարձրությունը պետք է լինի 4-6մ՝ ելնելով նախատեսվող մարզաձևի տեսակից, և սահմանվի նախագծային լուծումներով»:</w:t>
            </w:r>
          </w:p>
          <w:p w:rsidR="00127134" w:rsidRDefault="00127134" w:rsidP="00445A8E">
            <w:pPr>
              <w:spacing w:line="360" w:lineRule="auto"/>
              <w:ind w:left="562"/>
              <w:jc w:val="both"/>
              <w:rPr>
                <w:rFonts w:ascii="GHEA Grapalat" w:hAnsi="GHEA Grapalat" w:cs="Sylfaen"/>
                <w:sz w:val="24"/>
                <w:szCs w:val="24"/>
                <w:lang w:val="hy-AM" w:eastAsia="en-US"/>
              </w:rPr>
            </w:pPr>
          </w:p>
          <w:p w:rsidR="00814266" w:rsidRPr="00814266" w:rsidRDefault="00127134" w:rsidP="00445A8E">
            <w:pPr>
              <w:spacing w:line="360" w:lineRule="auto"/>
              <w:ind w:left="562"/>
              <w:jc w:val="both"/>
              <w:rPr>
                <w:rFonts w:ascii="GHEA Grapalat" w:hAnsi="GHEA Grapalat"/>
                <w:b/>
                <w:sz w:val="24"/>
                <w:szCs w:val="24"/>
                <w:lang w:val="hy-AM"/>
              </w:rPr>
            </w:pPr>
            <w:r>
              <w:rPr>
                <w:rFonts w:ascii="GHEA Grapalat" w:hAnsi="GHEA Grapalat" w:cs="Sylfaen"/>
                <w:sz w:val="24"/>
                <w:szCs w:val="24"/>
                <w:lang w:val="hy-AM" w:eastAsia="en-US"/>
              </w:rPr>
              <w:t>4</w:t>
            </w:r>
            <w:r w:rsidRPr="00814266">
              <w:rPr>
                <w:rFonts w:ascii="GHEA Grapalat" w:hAnsi="GHEA Grapalat" w:cs="Sylfaen"/>
                <w:b/>
                <w:sz w:val="24"/>
                <w:szCs w:val="24"/>
                <w:lang w:val="hy-AM" w:eastAsia="en-US"/>
              </w:rPr>
              <w:t>.</w:t>
            </w:r>
            <w:r w:rsidRPr="00814266">
              <w:rPr>
                <w:rFonts w:ascii="GHEA Grapalat" w:hAnsi="GHEA Grapalat"/>
                <w:b/>
                <w:sz w:val="24"/>
                <w:szCs w:val="24"/>
                <w:lang w:val="hy-AM"/>
              </w:rPr>
              <w:t xml:space="preserve"> </w:t>
            </w:r>
            <w:r w:rsidR="00814266" w:rsidRPr="00814266">
              <w:rPr>
                <w:rFonts w:ascii="GHEA Grapalat" w:hAnsi="GHEA Grapalat"/>
                <w:b/>
                <w:sz w:val="24"/>
                <w:szCs w:val="24"/>
                <w:lang w:val="hy-AM"/>
              </w:rPr>
              <w:t>Ընդունվել է:</w:t>
            </w:r>
          </w:p>
          <w:p w:rsidR="00127134" w:rsidRDefault="00127134" w:rsidP="00445A8E">
            <w:pPr>
              <w:spacing w:line="360" w:lineRule="auto"/>
              <w:ind w:left="562"/>
              <w:jc w:val="both"/>
              <w:rPr>
                <w:rFonts w:ascii="GHEA Grapalat" w:hAnsi="GHEA Grapalat" w:cs="Sylfaen"/>
                <w:sz w:val="24"/>
                <w:szCs w:val="24"/>
                <w:lang w:val="hy-AM" w:eastAsia="en-US"/>
              </w:rPr>
            </w:pPr>
            <w:r w:rsidRPr="00127134">
              <w:rPr>
                <w:rFonts w:ascii="GHEA Grapalat" w:hAnsi="GHEA Grapalat" w:cs="Sylfaen"/>
                <w:sz w:val="24"/>
                <w:szCs w:val="24"/>
                <w:lang w:val="hy-AM" w:eastAsia="en-US"/>
              </w:rPr>
              <w:t xml:space="preserve">Նախագծի հավելվածի 8-րդ կետում ֆիթնես կենտրոնում կամ մարզասրահում ծանրաձողով մարզումների համար մասնագիտացված </w:t>
            </w:r>
            <w:r w:rsidRPr="00127134">
              <w:rPr>
                <w:rFonts w:ascii="GHEA Grapalat" w:hAnsi="GHEA Grapalat" w:cs="Sylfaen"/>
                <w:sz w:val="24"/>
                <w:szCs w:val="24"/>
                <w:lang w:val="hy-AM" w:eastAsia="en-US"/>
              </w:rPr>
              <w:lastRenderedPageBreak/>
              <w:t>ծածկույթի առկա լինելու պահանջի ամրագրումը միտում ունի օգնելու տնտեսվարողին (անհատ ձեռնարկատեր կամ իրավաբանական անձ)՝ աչքաթ</w:t>
            </w:r>
            <w:r>
              <w:rPr>
                <w:rFonts w:ascii="GHEA Grapalat" w:hAnsi="GHEA Grapalat" w:cs="Sylfaen"/>
                <w:sz w:val="24"/>
                <w:szCs w:val="24"/>
                <w:lang w:val="hy-AM" w:eastAsia="en-US"/>
              </w:rPr>
              <w:t>ող չանելու համար այդ հանգամանքը:</w:t>
            </w:r>
          </w:p>
          <w:p w:rsidR="00393085" w:rsidRPr="001F7619" w:rsidRDefault="00393085" w:rsidP="00445A8E">
            <w:pPr>
              <w:spacing w:line="360" w:lineRule="auto"/>
              <w:ind w:left="562"/>
              <w:jc w:val="both"/>
              <w:rPr>
                <w:rFonts w:ascii="GHEA Grapalat" w:hAnsi="GHEA Grapalat" w:cs="Sylfaen"/>
                <w:sz w:val="24"/>
                <w:szCs w:val="24"/>
                <w:lang w:val="hy-AM" w:eastAsia="en-US"/>
              </w:rPr>
            </w:pPr>
          </w:p>
          <w:p w:rsidR="00814266" w:rsidRPr="00814266" w:rsidRDefault="00814266" w:rsidP="005C20A2">
            <w:pPr>
              <w:spacing w:line="360" w:lineRule="auto"/>
              <w:jc w:val="both"/>
              <w:rPr>
                <w:rFonts w:ascii="GHEA Grapalat" w:hAnsi="GHEA Grapalat" w:cs="Sylfaen"/>
                <w:b/>
                <w:sz w:val="24"/>
                <w:szCs w:val="24"/>
                <w:lang w:val="hy-AM" w:eastAsia="en-US"/>
              </w:rPr>
            </w:pPr>
            <w:r w:rsidRPr="00814266">
              <w:rPr>
                <w:rFonts w:ascii="GHEA Grapalat" w:hAnsi="GHEA Grapalat" w:cs="Sylfaen"/>
                <w:b/>
                <w:sz w:val="24"/>
                <w:szCs w:val="24"/>
                <w:lang w:val="hy-AM" w:eastAsia="en-US"/>
              </w:rPr>
              <w:t>5. Ընդունվել է:</w:t>
            </w:r>
          </w:p>
          <w:p w:rsidR="00483E4C" w:rsidRDefault="00393085" w:rsidP="00393085">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9</w:t>
            </w:r>
            <w:r w:rsidR="00814266" w:rsidRPr="00814266">
              <w:rPr>
                <w:rFonts w:ascii="GHEA Grapalat" w:hAnsi="GHEA Grapalat" w:cs="Sylfaen"/>
                <w:sz w:val="24"/>
                <w:szCs w:val="24"/>
                <w:lang w:val="hy-AM" w:eastAsia="en-US"/>
              </w:rPr>
              <w:t xml:space="preserve">-րդ կետում </w:t>
            </w:r>
            <w:r>
              <w:rPr>
                <w:rFonts w:ascii="GHEA Grapalat" w:hAnsi="GHEA Grapalat" w:cs="Sylfaen"/>
                <w:sz w:val="24"/>
                <w:szCs w:val="24"/>
                <w:lang w:val="hy-AM" w:eastAsia="en-US"/>
              </w:rPr>
              <w:t>նշված</w:t>
            </w:r>
            <w:r w:rsidR="00814266" w:rsidRPr="00814266">
              <w:rPr>
                <w:rFonts w:ascii="GHEA Grapalat" w:hAnsi="GHEA Grapalat" w:cs="Sylfaen"/>
                <w:sz w:val="24"/>
                <w:szCs w:val="24"/>
                <w:lang w:val="hy-AM" w:eastAsia="en-US"/>
              </w:rPr>
              <w:t xml:space="preserve"> պահանջի ամրագրումը միտում ունի օգնելու տնտեսվարողին (անհատ ձեռնարկատեր կամ իրավաբանական անձ)՝ աչքաթ</w:t>
            </w:r>
            <w:r>
              <w:rPr>
                <w:rFonts w:ascii="GHEA Grapalat" w:hAnsi="GHEA Grapalat" w:cs="Sylfaen"/>
                <w:sz w:val="24"/>
                <w:szCs w:val="24"/>
                <w:lang w:val="hy-AM" w:eastAsia="en-US"/>
              </w:rPr>
              <w:t>ող չանելու համար այդ հանգամանքը, այն է՝ հատակին մասնագիտացված փափուկ ծածկույթի բացակայության դեպքում պառկած կամ նստած դիրքերով վարժություններ չպետք է կատարվեն:</w:t>
            </w:r>
          </w:p>
          <w:p w:rsidR="00F20DF4" w:rsidRDefault="00F20DF4" w:rsidP="00393085">
            <w:pPr>
              <w:spacing w:line="360" w:lineRule="auto"/>
              <w:jc w:val="both"/>
              <w:rPr>
                <w:rFonts w:ascii="GHEA Grapalat" w:hAnsi="GHEA Grapalat" w:cs="Sylfaen"/>
                <w:sz w:val="24"/>
                <w:szCs w:val="24"/>
                <w:lang w:val="hy-AM" w:eastAsia="en-US"/>
              </w:rPr>
            </w:pPr>
          </w:p>
          <w:p w:rsidR="00F20DF4" w:rsidRDefault="00F20DF4" w:rsidP="00393085">
            <w:pPr>
              <w:spacing w:line="360" w:lineRule="auto"/>
              <w:jc w:val="both"/>
              <w:rPr>
                <w:rFonts w:ascii="GHEA Grapalat" w:hAnsi="GHEA Grapalat" w:cs="Sylfaen"/>
                <w:sz w:val="24"/>
                <w:szCs w:val="24"/>
                <w:lang w:val="hy-AM" w:eastAsia="en-US"/>
              </w:rPr>
            </w:pPr>
          </w:p>
          <w:p w:rsidR="00F20DF4" w:rsidRDefault="00F20DF4" w:rsidP="00393085">
            <w:pPr>
              <w:spacing w:line="360" w:lineRule="auto"/>
              <w:jc w:val="both"/>
              <w:rPr>
                <w:rFonts w:ascii="GHEA Grapalat" w:hAnsi="GHEA Grapalat" w:cs="Sylfaen"/>
                <w:sz w:val="24"/>
                <w:szCs w:val="24"/>
                <w:lang w:val="hy-AM" w:eastAsia="en-US"/>
              </w:rPr>
            </w:pPr>
          </w:p>
          <w:p w:rsidR="00F20DF4" w:rsidRDefault="00F20DF4" w:rsidP="00393085">
            <w:pPr>
              <w:spacing w:line="360" w:lineRule="auto"/>
              <w:jc w:val="both"/>
              <w:rPr>
                <w:rFonts w:ascii="GHEA Grapalat" w:hAnsi="GHEA Grapalat" w:cs="Sylfaen"/>
                <w:sz w:val="24"/>
                <w:szCs w:val="24"/>
                <w:lang w:val="hy-AM" w:eastAsia="en-US"/>
              </w:rPr>
            </w:pPr>
          </w:p>
          <w:p w:rsidR="00F20DF4" w:rsidRPr="008368DB" w:rsidRDefault="00F20DF4" w:rsidP="00393085">
            <w:pPr>
              <w:spacing w:line="360" w:lineRule="auto"/>
              <w:jc w:val="both"/>
              <w:rPr>
                <w:rFonts w:ascii="GHEA Grapalat" w:hAnsi="GHEA Grapalat" w:cs="Sylfaen"/>
                <w:b/>
                <w:sz w:val="24"/>
                <w:szCs w:val="24"/>
                <w:lang w:val="hy-AM" w:eastAsia="en-US"/>
              </w:rPr>
            </w:pPr>
            <w:r w:rsidRPr="008368DB">
              <w:rPr>
                <w:rFonts w:ascii="GHEA Grapalat" w:hAnsi="GHEA Grapalat" w:cs="Sylfaen"/>
                <w:b/>
                <w:sz w:val="24"/>
                <w:szCs w:val="24"/>
                <w:lang w:val="hy-AM" w:eastAsia="en-US"/>
              </w:rPr>
              <w:t>6. Ընդունվել է:</w:t>
            </w:r>
          </w:p>
          <w:p w:rsidR="00F20DF4" w:rsidRDefault="00F20DF4" w:rsidP="002A043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ՀՀ օրեն</w:t>
            </w:r>
            <w:r w:rsidR="00AB7B63">
              <w:rPr>
                <w:rFonts w:ascii="GHEA Grapalat" w:hAnsi="GHEA Grapalat" w:cs="Sylfaen"/>
                <w:sz w:val="24"/>
                <w:szCs w:val="24"/>
                <w:lang w:val="hy-AM" w:eastAsia="en-US"/>
              </w:rPr>
              <w:t>ս</w:t>
            </w:r>
            <w:r w:rsidR="002A0436">
              <w:rPr>
                <w:rFonts w:ascii="GHEA Grapalat" w:hAnsi="GHEA Grapalat" w:cs="Sylfaen"/>
                <w:sz w:val="24"/>
                <w:szCs w:val="24"/>
                <w:lang w:val="hy-AM" w:eastAsia="en-US"/>
              </w:rPr>
              <w:t>դրության համ</w:t>
            </w:r>
            <w:r>
              <w:rPr>
                <w:rFonts w:ascii="GHEA Grapalat" w:hAnsi="GHEA Grapalat" w:cs="Sylfaen"/>
                <w:sz w:val="24"/>
                <w:szCs w:val="24"/>
                <w:lang w:val="hy-AM" w:eastAsia="en-US"/>
              </w:rPr>
              <w:t xml:space="preserve">ապատասխան իրավական ակտերը նշելը Նախագծում  </w:t>
            </w:r>
            <w:r w:rsidR="002A0436">
              <w:rPr>
                <w:rFonts w:ascii="GHEA Grapalat" w:hAnsi="GHEA Grapalat" w:cs="Sylfaen"/>
                <w:sz w:val="24"/>
                <w:szCs w:val="24"/>
                <w:lang w:val="hy-AM" w:eastAsia="en-US"/>
              </w:rPr>
              <w:t>անցանկալի է</w:t>
            </w:r>
            <w:r>
              <w:rPr>
                <w:rFonts w:ascii="GHEA Grapalat" w:hAnsi="GHEA Grapalat" w:cs="Sylfaen"/>
                <w:sz w:val="24"/>
                <w:szCs w:val="24"/>
                <w:lang w:val="hy-AM" w:eastAsia="en-US"/>
              </w:rPr>
              <w:t xml:space="preserve">, </w:t>
            </w:r>
            <w:r w:rsidR="002A0436">
              <w:rPr>
                <w:rFonts w:ascii="GHEA Grapalat" w:hAnsi="GHEA Grapalat" w:cs="Sylfaen"/>
                <w:sz w:val="24"/>
                <w:szCs w:val="24"/>
                <w:lang w:val="hy-AM" w:eastAsia="en-US"/>
              </w:rPr>
              <w:t>քանի որ</w:t>
            </w:r>
            <w:r>
              <w:rPr>
                <w:rFonts w:ascii="GHEA Grapalat" w:hAnsi="GHEA Grapalat" w:cs="Sylfaen"/>
                <w:sz w:val="24"/>
                <w:szCs w:val="24"/>
                <w:lang w:val="hy-AM" w:eastAsia="en-US"/>
              </w:rPr>
              <w:t xml:space="preserve"> </w:t>
            </w:r>
            <w:r>
              <w:rPr>
                <w:rFonts w:ascii="GHEA Grapalat" w:hAnsi="GHEA Grapalat" w:cs="Sylfaen"/>
                <w:sz w:val="24"/>
                <w:szCs w:val="24"/>
                <w:lang w:val="hy-AM" w:eastAsia="en-US"/>
              </w:rPr>
              <w:lastRenderedPageBreak/>
              <w:t>առաջանում են խնդիրներ</w:t>
            </w:r>
            <w:r w:rsidRPr="00F20DF4">
              <w:rPr>
                <w:lang w:val="hy-AM"/>
              </w:rPr>
              <w:t xml:space="preserve"> </w:t>
            </w:r>
            <w:r w:rsidRPr="00F20DF4">
              <w:rPr>
                <w:rFonts w:ascii="GHEA Grapalat" w:hAnsi="GHEA Grapalat" w:cs="Sylfaen"/>
                <w:sz w:val="24"/>
                <w:szCs w:val="24"/>
                <w:lang w:val="hy-AM" w:eastAsia="en-US"/>
              </w:rPr>
              <w:t>Հայաստ</w:t>
            </w:r>
            <w:r w:rsidR="00AB7B63">
              <w:rPr>
                <w:rFonts w:ascii="GHEA Grapalat" w:hAnsi="GHEA Grapalat" w:cs="Sylfaen"/>
                <w:sz w:val="24"/>
                <w:szCs w:val="24"/>
                <w:lang w:val="hy-AM" w:eastAsia="en-US"/>
              </w:rPr>
              <w:t>անի Հանրապետությունում գործող՝</w:t>
            </w:r>
            <w:r w:rsidRPr="00F20DF4">
              <w:rPr>
                <w:rFonts w:ascii="GHEA Grapalat" w:hAnsi="GHEA Grapalat" w:cs="Sylfaen"/>
                <w:sz w:val="24"/>
                <w:szCs w:val="24"/>
                <w:lang w:val="hy-AM" w:eastAsia="en-US"/>
              </w:rPr>
              <w:t xml:space="preserve"> Հայաստանի Հանրապետության քաղաքաշինության կոմիտեի նախագահի 2024 թվականի փետրվարի 19-ի «ՀՀՇՆ 31-03.06-2024 «Մարզական նշանակության օբյեկտներ. ծածկված շենքեր և համալիրներ» Հայաստանի Հանրապետության շինարարական նորմերը հ</w:t>
            </w:r>
            <w:r w:rsidR="00AB7B63">
              <w:rPr>
                <w:rFonts w:ascii="GHEA Grapalat" w:hAnsi="GHEA Grapalat" w:cs="Sylfaen"/>
                <w:sz w:val="24"/>
                <w:szCs w:val="24"/>
                <w:lang w:val="hy-AM" w:eastAsia="en-US"/>
              </w:rPr>
              <w:t>աստատելու մասին»  N 09-Ն հրամանին</w:t>
            </w:r>
            <w:r w:rsidR="002A0436">
              <w:rPr>
                <w:rFonts w:ascii="GHEA Grapalat" w:hAnsi="GHEA Grapalat" w:cs="Sylfaen"/>
                <w:sz w:val="24"/>
                <w:szCs w:val="24"/>
                <w:lang w:val="hy-AM" w:eastAsia="en-US"/>
              </w:rPr>
              <w:t xml:space="preserve"> </w:t>
            </w:r>
            <w:r w:rsidR="00AB7B63" w:rsidRPr="00F20DF4">
              <w:rPr>
                <w:rFonts w:ascii="GHEA Grapalat" w:hAnsi="GHEA Grapalat" w:cs="Sylfaen"/>
                <w:sz w:val="24"/>
                <w:szCs w:val="24"/>
                <w:lang w:val="hy-AM" w:eastAsia="en-US"/>
              </w:rPr>
              <w:t>(Ամփոփաթերթի սույն կետում՝ Հրաման)</w:t>
            </w:r>
            <w:r w:rsidR="00AB7B63">
              <w:rPr>
                <w:rFonts w:ascii="GHEA Grapalat" w:hAnsi="GHEA Grapalat" w:cs="Sylfaen"/>
                <w:sz w:val="24"/>
                <w:szCs w:val="24"/>
                <w:lang w:val="hy-AM" w:eastAsia="en-US"/>
              </w:rPr>
              <w:t xml:space="preserve"> հղում կատարելու հետ</w:t>
            </w:r>
            <w:r w:rsidRPr="00F20DF4">
              <w:rPr>
                <w:rFonts w:ascii="GHEA Grapalat" w:hAnsi="GHEA Grapalat" w:cs="Sylfaen"/>
                <w:sz w:val="24"/>
                <w:szCs w:val="24"/>
                <w:lang w:val="hy-AM" w:eastAsia="en-US"/>
              </w:rPr>
              <w:t xml:space="preserve">, որի 36-րդ մասով սահմանվում են «Ընդհանուր ֆիզիկական պատրաստության մարզասրահներ»-ին առաջադրվող պահանջները: Մասնավորապես, Հրամանի 203-րդ կետի համաձայն՝ </w:t>
            </w:r>
            <w:r w:rsidRPr="00F20DF4">
              <w:rPr>
                <w:rFonts w:ascii="GHEA Grapalat" w:hAnsi="GHEA Grapalat" w:cs="Sylfaen"/>
                <w:sz w:val="24"/>
                <w:szCs w:val="24"/>
                <w:lang w:val="hy-AM" w:eastAsia="en-US"/>
              </w:rPr>
              <w:tab/>
              <w:t xml:space="preserve">մեջբերում՝ «Ընդհանուր ֆիզիկական պատրաստության մարզադահլիճների բարձրությունը պետք է լինի 4-6մ՝ ելնելով նախատեսվող մարզաձևի տեսակից, և սահմանվի նախագծային լուծումներով»: Հրամանին Նախագծում հղում անելը կարող է առաջացնել խնդիրներ գործող ֆիթնես կենտրոնների և մարզադահլիճների համար, որոնց ընդհանուր </w:t>
            </w:r>
            <w:r w:rsidRPr="00F20DF4">
              <w:rPr>
                <w:rFonts w:ascii="GHEA Grapalat" w:hAnsi="GHEA Grapalat" w:cs="Sylfaen"/>
                <w:sz w:val="24"/>
                <w:szCs w:val="24"/>
                <w:lang w:val="hy-AM" w:eastAsia="en-US"/>
              </w:rPr>
              <w:lastRenderedPageBreak/>
              <w:t>ֆիզիկական պատրաստության մարզադահլիճների բարձրությունը կարող է և ցածր լինել 4 մետրից:</w:t>
            </w: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Default="00764873" w:rsidP="002A0436">
            <w:pPr>
              <w:spacing w:line="360" w:lineRule="auto"/>
              <w:jc w:val="both"/>
              <w:rPr>
                <w:rFonts w:ascii="GHEA Grapalat" w:hAnsi="GHEA Grapalat" w:cs="Sylfaen"/>
                <w:sz w:val="24"/>
                <w:szCs w:val="24"/>
                <w:lang w:val="hy-AM" w:eastAsia="en-US"/>
              </w:rPr>
            </w:pPr>
          </w:p>
          <w:p w:rsidR="00764873" w:rsidRPr="00764873" w:rsidRDefault="00764873" w:rsidP="002A0436">
            <w:pPr>
              <w:spacing w:line="360" w:lineRule="auto"/>
              <w:jc w:val="both"/>
              <w:rPr>
                <w:rFonts w:ascii="GHEA Grapalat" w:hAnsi="GHEA Grapalat" w:cs="Sylfaen"/>
                <w:b/>
                <w:sz w:val="24"/>
                <w:szCs w:val="24"/>
                <w:lang w:val="hy-AM" w:eastAsia="en-US"/>
              </w:rPr>
            </w:pPr>
            <w:r w:rsidRPr="00CC1CDD">
              <w:rPr>
                <w:rFonts w:ascii="GHEA Grapalat" w:hAnsi="GHEA Grapalat" w:cs="Sylfaen"/>
                <w:b/>
                <w:sz w:val="24"/>
                <w:szCs w:val="24"/>
                <w:lang w:val="hy-AM" w:eastAsia="en-US"/>
              </w:rPr>
              <w:t>1.</w:t>
            </w:r>
            <w:r w:rsidRPr="00764873">
              <w:rPr>
                <w:rFonts w:ascii="GHEA Grapalat" w:hAnsi="GHEA Grapalat" w:cs="Sylfaen"/>
                <w:b/>
                <w:sz w:val="24"/>
                <w:szCs w:val="24"/>
                <w:lang w:val="hy-AM" w:eastAsia="en-US"/>
              </w:rPr>
              <w:t>Ընդունվել է:</w:t>
            </w:r>
          </w:p>
          <w:p w:rsidR="00764873" w:rsidRPr="00764873" w:rsidRDefault="00593634" w:rsidP="002A043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Հայաստանի Հանրապետությունում ֆ</w:t>
            </w:r>
            <w:r w:rsidR="00764873">
              <w:rPr>
                <w:rFonts w:ascii="GHEA Grapalat" w:hAnsi="GHEA Grapalat" w:cs="Sylfaen"/>
                <w:sz w:val="24"/>
                <w:szCs w:val="24"/>
                <w:lang w:val="hy-AM" w:eastAsia="en-US"/>
              </w:rPr>
              <w:t xml:space="preserve">իթնեսի ոլորտի զարգացումը լայն առումով ուղղված է </w:t>
            </w:r>
            <w:r w:rsidR="00764873" w:rsidRPr="00764873">
              <w:rPr>
                <w:rFonts w:ascii="GHEA Grapalat" w:hAnsi="GHEA Grapalat" w:cs="Sylfaen"/>
                <w:sz w:val="24"/>
                <w:szCs w:val="24"/>
                <w:lang w:val="hy-AM" w:eastAsia="en-US"/>
              </w:rPr>
              <w:t>Հայաստանի Հանրապետության բնակչու</w:t>
            </w:r>
            <w:r w:rsidR="00764873">
              <w:rPr>
                <w:rFonts w:ascii="GHEA Grapalat" w:hAnsi="GHEA Grapalat" w:cs="Sylfaen"/>
                <w:sz w:val="24"/>
                <w:szCs w:val="24"/>
                <w:lang w:val="hy-AM" w:eastAsia="en-US"/>
              </w:rPr>
              <w:t>թյան ակտիվ ժամանցի կազմակերպմանը</w:t>
            </w:r>
            <w:r w:rsidR="00764873" w:rsidRPr="00764873">
              <w:rPr>
                <w:rFonts w:ascii="GHEA Grapalat" w:hAnsi="GHEA Grapalat" w:cs="Sylfaen"/>
                <w:sz w:val="24"/>
                <w:szCs w:val="24"/>
                <w:lang w:val="hy-AM" w:eastAsia="en-US"/>
              </w:rPr>
              <w:t xml:space="preserve"> և մարդկանց վնասա</w:t>
            </w:r>
            <w:r w:rsidR="00764873">
              <w:rPr>
                <w:rFonts w:ascii="GHEA Grapalat" w:hAnsi="GHEA Grapalat" w:cs="Sylfaen"/>
                <w:sz w:val="24"/>
                <w:szCs w:val="24"/>
                <w:lang w:val="hy-AM" w:eastAsia="en-US"/>
              </w:rPr>
              <w:t>կար սովորությունների դեմ պայքարին:</w:t>
            </w:r>
          </w:p>
          <w:p w:rsidR="008368DB" w:rsidRDefault="008368DB" w:rsidP="002A0436">
            <w:pPr>
              <w:spacing w:line="360" w:lineRule="auto"/>
              <w:jc w:val="both"/>
              <w:rPr>
                <w:rFonts w:ascii="GHEA Grapalat" w:hAnsi="GHEA Grapalat" w:cs="Sylfaen"/>
                <w:sz w:val="24"/>
                <w:szCs w:val="24"/>
                <w:lang w:val="hy-AM" w:eastAsia="en-US"/>
              </w:rPr>
            </w:pPr>
          </w:p>
          <w:p w:rsidR="008368DB" w:rsidRDefault="008368DB" w:rsidP="002A0436">
            <w:pPr>
              <w:spacing w:line="360" w:lineRule="auto"/>
              <w:jc w:val="both"/>
              <w:rPr>
                <w:rFonts w:ascii="GHEA Grapalat" w:hAnsi="GHEA Grapalat" w:cs="Sylfaen"/>
                <w:sz w:val="24"/>
                <w:szCs w:val="24"/>
                <w:lang w:val="hy-AM" w:eastAsia="en-US"/>
              </w:rPr>
            </w:pPr>
          </w:p>
          <w:p w:rsidR="00764873" w:rsidRPr="00764873" w:rsidRDefault="00764873" w:rsidP="00764873">
            <w:pPr>
              <w:pStyle w:val="a5"/>
              <w:numPr>
                <w:ilvl w:val="0"/>
                <w:numId w:val="17"/>
              </w:numPr>
              <w:spacing w:line="360" w:lineRule="auto"/>
              <w:jc w:val="both"/>
              <w:rPr>
                <w:rFonts w:ascii="GHEA Grapalat" w:hAnsi="GHEA Grapalat" w:cs="Sylfaen"/>
                <w:b/>
                <w:sz w:val="24"/>
                <w:szCs w:val="24"/>
                <w:lang w:val="hy-AM" w:eastAsia="en-US"/>
              </w:rPr>
            </w:pPr>
            <w:r w:rsidRPr="00764873">
              <w:rPr>
                <w:rFonts w:ascii="GHEA Grapalat" w:hAnsi="GHEA Grapalat" w:cs="Sylfaen"/>
                <w:b/>
                <w:sz w:val="24"/>
                <w:szCs w:val="24"/>
                <w:lang w:val="hy-AM" w:eastAsia="en-US"/>
              </w:rPr>
              <w:t>Ընդունվել է:</w:t>
            </w:r>
          </w:p>
          <w:p w:rsidR="00764873" w:rsidRDefault="00764873" w:rsidP="00764873">
            <w:pPr>
              <w:spacing w:line="360" w:lineRule="auto"/>
              <w:jc w:val="both"/>
              <w:rPr>
                <w:rFonts w:ascii="GHEA Grapalat" w:hAnsi="GHEA Grapalat" w:cs="Sylfaen"/>
                <w:sz w:val="24"/>
                <w:szCs w:val="24"/>
                <w:lang w:val="hy-AM" w:eastAsia="en-US"/>
              </w:rPr>
            </w:pPr>
            <w:r w:rsidRPr="00764873">
              <w:rPr>
                <w:rFonts w:ascii="GHEA Grapalat" w:hAnsi="GHEA Grapalat" w:cs="Sylfaen"/>
                <w:sz w:val="24"/>
                <w:szCs w:val="24"/>
                <w:lang w:val="hy-AM" w:eastAsia="en-US"/>
              </w:rPr>
              <w:t>Ցուցանակի զետեղումը</w:t>
            </w:r>
            <w:r>
              <w:rPr>
                <w:rFonts w:ascii="GHEA Grapalat" w:hAnsi="GHEA Grapalat" w:cs="Sylfaen"/>
                <w:sz w:val="24"/>
                <w:szCs w:val="24"/>
                <w:lang w:val="hy-AM" w:eastAsia="en-US"/>
              </w:rPr>
              <w:t xml:space="preserve"> կարգավորվում է </w:t>
            </w:r>
            <w:r w:rsidR="00593634">
              <w:rPr>
                <w:rFonts w:ascii="GHEA Grapalat" w:hAnsi="GHEA Grapalat" w:cs="Sylfaen"/>
                <w:sz w:val="24"/>
                <w:szCs w:val="24"/>
                <w:lang w:val="hy-AM" w:eastAsia="en-US"/>
              </w:rPr>
              <w:t>ՀՀ կ</w:t>
            </w:r>
            <w:r w:rsidRPr="00764873">
              <w:rPr>
                <w:rFonts w:ascii="GHEA Grapalat" w:hAnsi="GHEA Grapalat" w:cs="Sylfaen"/>
                <w:sz w:val="24"/>
                <w:szCs w:val="24"/>
                <w:lang w:val="hy-AM" w:eastAsia="en-US"/>
              </w:rPr>
              <w:t xml:space="preserve">առավարության 2002 թվականի մարտի 19-ի «Արտադրողի (կատարողի, վաճառողի) կողմից </w:t>
            </w:r>
            <w:r w:rsidRPr="00764873">
              <w:rPr>
                <w:rFonts w:ascii="GHEA Grapalat" w:hAnsi="GHEA Grapalat" w:cs="Sylfaen"/>
                <w:sz w:val="24"/>
                <w:szCs w:val="24"/>
                <w:lang w:val="hy-AM" w:eastAsia="en-US"/>
              </w:rPr>
              <w:lastRenderedPageBreak/>
              <w:t>տեղեկատվություն զետեղելու ցուցանակին ներկայացվող պահանջները հաստատ</w:t>
            </w:r>
            <w:r>
              <w:rPr>
                <w:rFonts w:ascii="GHEA Grapalat" w:hAnsi="GHEA Grapalat" w:cs="Sylfaen"/>
                <w:sz w:val="24"/>
                <w:szCs w:val="24"/>
                <w:lang w:val="hy-AM" w:eastAsia="en-US"/>
              </w:rPr>
              <w:t>ելու մասին» N 270 որոշմամբ:</w:t>
            </w:r>
          </w:p>
          <w:p w:rsidR="00764873" w:rsidRDefault="00764873" w:rsidP="00764873">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ՀՀ օրենսդրության համապատասխան իրավական ակտերը նշելը Նախագծում  անցանկալի է, քանի որ առաջանում են խնդիրներ</w:t>
            </w:r>
            <w:r w:rsidRPr="00F20DF4">
              <w:rPr>
                <w:lang w:val="hy-AM"/>
              </w:rPr>
              <w:t xml:space="preserve"> </w:t>
            </w:r>
            <w:r w:rsidRPr="00F20DF4">
              <w:rPr>
                <w:rFonts w:ascii="GHEA Grapalat" w:hAnsi="GHEA Grapalat" w:cs="Sylfaen"/>
                <w:sz w:val="24"/>
                <w:szCs w:val="24"/>
                <w:lang w:val="hy-AM" w:eastAsia="en-US"/>
              </w:rPr>
              <w:t>Հայաստ</w:t>
            </w:r>
            <w:r>
              <w:rPr>
                <w:rFonts w:ascii="GHEA Grapalat" w:hAnsi="GHEA Grapalat" w:cs="Sylfaen"/>
                <w:sz w:val="24"/>
                <w:szCs w:val="24"/>
                <w:lang w:val="hy-AM" w:eastAsia="en-US"/>
              </w:rPr>
              <w:t>անի Հանրապետությունում գործող՝</w:t>
            </w:r>
            <w:r w:rsidRPr="00F20DF4">
              <w:rPr>
                <w:rFonts w:ascii="GHEA Grapalat" w:hAnsi="GHEA Grapalat" w:cs="Sylfaen"/>
                <w:sz w:val="24"/>
                <w:szCs w:val="24"/>
                <w:lang w:val="hy-AM" w:eastAsia="en-US"/>
              </w:rPr>
              <w:t xml:space="preserve"> Հայաստանի Հանրապետության քաղաքաշինության կոմիտեի նախագահի 2024 թվականի փետրվարի 19-ի «ՀՀՇՆ 31-03.06-2024 «Մարզական նշանակության օբյեկտներ. ծածկված շենքեր և համալիրներ» Հայաստանի Հանրապետության շինարարական նորմերը հ</w:t>
            </w:r>
            <w:r>
              <w:rPr>
                <w:rFonts w:ascii="GHEA Grapalat" w:hAnsi="GHEA Grapalat" w:cs="Sylfaen"/>
                <w:sz w:val="24"/>
                <w:szCs w:val="24"/>
                <w:lang w:val="hy-AM" w:eastAsia="en-US"/>
              </w:rPr>
              <w:t xml:space="preserve">աստատելու մասին»  N 09-Ն հրամանին </w:t>
            </w:r>
            <w:r w:rsidRPr="00F20DF4">
              <w:rPr>
                <w:rFonts w:ascii="GHEA Grapalat" w:hAnsi="GHEA Grapalat" w:cs="Sylfaen"/>
                <w:sz w:val="24"/>
                <w:szCs w:val="24"/>
                <w:lang w:val="hy-AM" w:eastAsia="en-US"/>
              </w:rPr>
              <w:t>(Ամփոփաթերթի սույն կետում՝ Հրաման)</w:t>
            </w:r>
            <w:r>
              <w:rPr>
                <w:rFonts w:ascii="GHEA Grapalat" w:hAnsi="GHEA Grapalat" w:cs="Sylfaen"/>
                <w:sz w:val="24"/>
                <w:szCs w:val="24"/>
                <w:lang w:val="hy-AM" w:eastAsia="en-US"/>
              </w:rPr>
              <w:t xml:space="preserve"> հղում կատարելու հետ</w:t>
            </w:r>
            <w:r w:rsidRPr="00F20DF4">
              <w:rPr>
                <w:rFonts w:ascii="GHEA Grapalat" w:hAnsi="GHEA Grapalat" w:cs="Sylfaen"/>
                <w:sz w:val="24"/>
                <w:szCs w:val="24"/>
                <w:lang w:val="hy-AM" w:eastAsia="en-US"/>
              </w:rPr>
              <w:t xml:space="preserve">, որի 36-րդ մասով սահմանվում են «Ընդհանուր ֆիզիկական պատրաստության մարզասրահներ»-ին առաջադրվող պահանջները: Մասնավորապես, Հրամանի 203-րդ կետի համաձայն՝ </w:t>
            </w:r>
            <w:r w:rsidRPr="00F20DF4">
              <w:rPr>
                <w:rFonts w:ascii="GHEA Grapalat" w:hAnsi="GHEA Grapalat" w:cs="Sylfaen"/>
                <w:sz w:val="24"/>
                <w:szCs w:val="24"/>
                <w:lang w:val="hy-AM" w:eastAsia="en-US"/>
              </w:rPr>
              <w:tab/>
              <w:t xml:space="preserve">մեջբերում՝ «Ընդհանուր ֆիզիկական պատրաստության մարզադահլիճների բարձրությունը պետք է լինի 4-6մ՝ ելնելով նախատեսվող մարզաձևի տեսակից, և սահմանվի </w:t>
            </w:r>
            <w:r w:rsidRPr="00F20DF4">
              <w:rPr>
                <w:rFonts w:ascii="GHEA Grapalat" w:hAnsi="GHEA Grapalat" w:cs="Sylfaen"/>
                <w:sz w:val="24"/>
                <w:szCs w:val="24"/>
                <w:lang w:val="hy-AM" w:eastAsia="en-US"/>
              </w:rPr>
              <w:lastRenderedPageBreak/>
              <w:t>նախագծային լուծումներով»: Հրամանին Նախագծում հղում անելը կարող է առաջացնել խնդիրներ գործող ֆիթնես կենտրոնների և մարզադահլիճների համար, որոնց ընդհանուր ֆիզիկական պատրաստության մարզադահլիճների բարձրությունը կարող է և ցածր լինել 4 մետրից:</w:t>
            </w:r>
          </w:p>
          <w:p w:rsidR="00764873" w:rsidRDefault="00764873" w:rsidP="00764873">
            <w:pPr>
              <w:spacing w:line="360" w:lineRule="auto"/>
              <w:jc w:val="both"/>
              <w:rPr>
                <w:rFonts w:ascii="GHEA Grapalat" w:hAnsi="GHEA Grapalat" w:cs="Sylfaen"/>
                <w:sz w:val="24"/>
                <w:szCs w:val="24"/>
                <w:lang w:val="hy-AM" w:eastAsia="en-US"/>
              </w:rPr>
            </w:pPr>
          </w:p>
          <w:p w:rsidR="00593634" w:rsidRDefault="00593634" w:rsidP="00764873">
            <w:pPr>
              <w:spacing w:line="360" w:lineRule="auto"/>
              <w:jc w:val="both"/>
              <w:rPr>
                <w:rFonts w:ascii="GHEA Grapalat" w:hAnsi="GHEA Grapalat" w:cs="Sylfaen"/>
                <w:sz w:val="24"/>
                <w:szCs w:val="24"/>
                <w:lang w:val="hy-AM" w:eastAsia="en-US"/>
              </w:rPr>
            </w:pPr>
          </w:p>
          <w:p w:rsidR="00593634" w:rsidRDefault="00593634" w:rsidP="00764873">
            <w:pPr>
              <w:spacing w:line="360" w:lineRule="auto"/>
              <w:jc w:val="both"/>
              <w:rPr>
                <w:rFonts w:ascii="GHEA Grapalat" w:hAnsi="GHEA Grapalat" w:cs="Sylfaen"/>
                <w:sz w:val="24"/>
                <w:szCs w:val="24"/>
                <w:lang w:val="hy-AM" w:eastAsia="en-US"/>
              </w:rPr>
            </w:pPr>
          </w:p>
          <w:p w:rsidR="00764873" w:rsidRPr="00764873" w:rsidRDefault="00764873" w:rsidP="00764873">
            <w:pPr>
              <w:spacing w:line="360" w:lineRule="auto"/>
              <w:jc w:val="both"/>
              <w:rPr>
                <w:rFonts w:ascii="GHEA Grapalat" w:hAnsi="GHEA Grapalat" w:cs="Sylfaen"/>
                <w:b/>
                <w:sz w:val="24"/>
                <w:szCs w:val="24"/>
                <w:lang w:val="hy-AM" w:eastAsia="en-US"/>
              </w:rPr>
            </w:pPr>
            <w:r w:rsidRPr="00764873">
              <w:rPr>
                <w:rFonts w:ascii="GHEA Grapalat" w:hAnsi="GHEA Grapalat" w:cs="Sylfaen"/>
                <w:b/>
                <w:sz w:val="24"/>
                <w:szCs w:val="24"/>
                <w:lang w:val="hy-AM" w:eastAsia="en-US"/>
              </w:rPr>
              <w:t>3.Ընդունվել է:</w:t>
            </w:r>
          </w:p>
          <w:p w:rsidR="00764873" w:rsidRDefault="00764873" w:rsidP="00764873">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5-րդ կետը լրամշակվել է:</w:t>
            </w: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Default="00764873" w:rsidP="00764873">
            <w:pPr>
              <w:spacing w:line="360" w:lineRule="auto"/>
              <w:jc w:val="both"/>
              <w:rPr>
                <w:rFonts w:ascii="GHEA Grapalat" w:hAnsi="GHEA Grapalat" w:cs="Sylfaen"/>
                <w:sz w:val="24"/>
                <w:szCs w:val="24"/>
                <w:lang w:val="hy-AM" w:eastAsia="en-US"/>
              </w:rPr>
            </w:pPr>
          </w:p>
          <w:p w:rsidR="00764873" w:rsidRPr="00764873" w:rsidRDefault="00764873" w:rsidP="00764873">
            <w:pPr>
              <w:spacing w:line="360" w:lineRule="auto"/>
              <w:jc w:val="both"/>
              <w:rPr>
                <w:rFonts w:ascii="GHEA Grapalat" w:hAnsi="GHEA Grapalat" w:cs="Sylfaen"/>
                <w:b/>
                <w:sz w:val="24"/>
                <w:szCs w:val="24"/>
                <w:lang w:val="hy-AM" w:eastAsia="en-US"/>
              </w:rPr>
            </w:pPr>
            <w:r w:rsidRPr="00764873">
              <w:rPr>
                <w:rFonts w:ascii="GHEA Grapalat" w:hAnsi="GHEA Grapalat" w:cs="Sylfaen"/>
                <w:b/>
                <w:sz w:val="24"/>
                <w:szCs w:val="24"/>
                <w:lang w:val="hy-AM" w:eastAsia="en-US"/>
              </w:rPr>
              <w:t>4.Ընդունվել է:</w:t>
            </w:r>
          </w:p>
          <w:p w:rsidR="00764873" w:rsidRDefault="00764873" w:rsidP="00764873">
            <w:pPr>
              <w:spacing w:line="360" w:lineRule="auto"/>
              <w:jc w:val="both"/>
              <w:rPr>
                <w:rFonts w:ascii="GHEA Grapalat" w:hAnsi="GHEA Grapalat" w:cs="Sylfaen"/>
                <w:sz w:val="24"/>
                <w:szCs w:val="24"/>
                <w:lang w:val="hy-AM" w:eastAsia="en-US"/>
              </w:rPr>
            </w:pPr>
            <w:r w:rsidRPr="00764873">
              <w:rPr>
                <w:rFonts w:ascii="GHEA Grapalat" w:hAnsi="GHEA Grapalat" w:cs="Sylfaen"/>
                <w:sz w:val="24"/>
                <w:szCs w:val="24"/>
                <w:lang w:val="hy-AM" w:eastAsia="en-US"/>
              </w:rPr>
              <w:t>Նախագծի հավելվածի 6-րդ կետով սահմանվում է մարզվելու սրահների պատին մարմնամարզական պատի ամրացման հնարավորությունը, որպեսզի դա ստուգող մարմինների կողմից չվիճարկվի:</w:t>
            </w:r>
          </w:p>
          <w:p w:rsidR="00764873" w:rsidRDefault="00764873" w:rsidP="00764873">
            <w:pPr>
              <w:spacing w:line="360" w:lineRule="auto"/>
              <w:jc w:val="both"/>
              <w:rPr>
                <w:rFonts w:ascii="GHEA Grapalat" w:hAnsi="GHEA Grapalat" w:cs="Sylfaen"/>
                <w:sz w:val="24"/>
                <w:szCs w:val="24"/>
                <w:lang w:val="hy-AM" w:eastAsia="en-US"/>
              </w:rPr>
            </w:pPr>
          </w:p>
          <w:p w:rsidR="00764873" w:rsidRPr="004C5CE0" w:rsidRDefault="00764873" w:rsidP="00764873">
            <w:pPr>
              <w:spacing w:line="360" w:lineRule="auto"/>
              <w:jc w:val="both"/>
              <w:rPr>
                <w:rFonts w:ascii="GHEA Grapalat" w:hAnsi="GHEA Grapalat"/>
                <w:b/>
                <w:sz w:val="24"/>
                <w:szCs w:val="24"/>
                <w:lang w:val="hy-AM"/>
              </w:rPr>
            </w:pPr>
            <w:r w:rsidRPr="004C5CE0">
              <w:rPr>
                <w:rFonts w:ascii="GHEA Grapalat" w:hAnsi="GHEA Grapalat"/>
                <w:b/>
                <w:sz w:val="24"/>
                <w:szCs w:val="24"/>
                <w:lang w:val="hy-AM"/>
              </w:rPr>
              <w:t>5.Ընդունվել է:</w:t>
            </w:r>
          </w:p>
          <w:p w:rsidR="00764873" w:rsidRDefault="00764873" w:rsidP="00764873">
            <w:pPr>
              <w:spacing w:line="360" w:lineRule="auto"/>
              <w:jc w:val="both"/>
              <w:rPr>
                <w:rFonts w:ascii="GHEA Grapalat" w:hAnsi="GHEA Grapalat" w:cs="Sylfaen"/>
                <w:sz w:val="24"/>
                <w:szCs w:val="24"/>
                <w:lang w:val="hy-AM" w:eastAsia="en-US"/>
              </w:rPr>
            </w:pPr>
            <w:r w:rsidRPr="00764873">
              <w:rPr>
                <w:rFonts w:ascii="GHEA Grapalat" w:hAnsi="GHEA Grapalat" w:cs="Sylfaen"/>
                <w:sz w:val="24"/>
                <w:szCs w:val="24"/>
                <w:lang w:val="hy-AM" w:eastAsia="en-US"/>
              </w:rPr>
              <w:t xml:space="preserve">Նախագծի հավելվածի 9-րդ կետում նշված պահանջի ամրագրումը միտում ունի օգնելու </w:t>
            </w:r>
            <w:r w:rsidRPr="00764873">
              <w:rPr>
                <w:rFonts w:ascii="GHEA Grapalat" w:hAnsi="GHEA Grapalat" w:cs="Sylfaen"/>
                <w:sz w:val="24"/>
                <w:szCs w:val="24"/>
                <w:lang w:val="hy-AM" w:eastAsia="en-US"/>
              </w:rPr>
              <w:lastRenderedPageBreak/>
              <w:t>տնտեսվարողին (անհատ ձեռնարկատեր կամ իրավաբանական անձ)՝ աչքաթող չանելու համար այդ հանգամանքը, այն է՝ հատակին մասնագիտացված փափուկ ծածկույթի բացակայության դեպքում պառկած կամ նստած դիրքերով վարժություններ չպետք է կատարվեն:</w:t>
            </w:r>
          </w:p>
          <w:p w:rsidR="0000049F" w:rsidRDefault="0000049F" w:rsidP="00764873">
            <w:pPr>
              <w:spacing w:line="360" w:lineRule="auto"/>
              <w:jc w:val="both"/>
              <w:rPr>
                <w:rFonts w:ascii="GHEA Grapalat" w:hAnsi="GHEA Grapalat" w:cs="Sylfaen"/>
                <w:sz w:val="24"/>
                <w:szCs w:val="24"/>
                <w:lang w:val="hy-AM" w:eastAsia="en-US"/>
              </w:rPr>
            </w:pPr>
          </w:p>
          <w:p w:rsidR="0000049F" w:rsidRDefault="0000049F" w:rsidP="00764873">
            <w:pPr>
              <w:spacing w:line="360" w:lineRule="auto"/>
              <w:jc w:val="both"/>
              <w:rPr>
                <w:rFonts w:ascii="GHEA Grapalat" w:hAnsi="GHEA Grapalat" w:cs="Sylfaen"/>
                <w:sz w:val="24"/>
                <w:szCs w:val="24"/>
                <w:lang w:val="hy-AM" w:eastAsia="en-US"/>
              </w:rPr>
            </w:pPr>
          </w:p>
          <w:p w:rsidR="0000049F" w:rsidRDefault="0000049F" w:rsidP="00764873">
            <w:pPr>
              <w:spacing w:line="360" w:lineRule="auto"/>
              <w:jc w:val="both"/>
              <w:rPr>
                <w:rFonts w:ascii="GHEA Grapalat" w:hAnsi="GHEA Grapalat" w:cs="Sylfaen"/>
                <w:sz w:val="24"/>
                <w:szCs w:val="24"/>
                <w:lang w:val="hy-AM" w:eastAsia="en-US"/>
              </w:rPr>
            </w:pPr>
          </w:p>
          <w:p w:rsidR="0000049F" w:rsidRDefault="0000049F" w:rsidP="00764873">
            <w:pPr>
              <w:spacing w:line="360" w:lineRule="auto"/>
              <w:jc w:val="both"/>
              <w:rPr>
                <w:rFonts w:ascii="GHEA Grapalat" w:hAnsi="GHEA Grapalat" w:cs="Sylfaen"/>
                <w:sz w:val="24"/>
                <w:szCs w:val="24"/>
                <w:lang w:val="hy-AM" w:eastAsia="en-US"/>
              </w:rPr>
            </w:pPr>
          </w:p>
          <w:p w:rsidR="0000049F" w:rsidRPr="00EC6112" w:rsidRDefault="0000049F" w:rsidP="00764873">
            <w:pPr>
              <w:spacing w:line="360" w:lineRule="auto"/>
              <w:jc w:val="both"/>
              <w:rPr>
                <w:rFonts w:ascii="GHEA Grapalat" w:hAnsi="GHEA Grapalat" w:cs="Sylfaen"/>
                <w:b/>
                <w:sz w:val="24"/>
                <w:szCs w:val="24"/>
                <w:lang w:val="hy-AM" w:eastAsia="en-US"/>
              </w:rPr>
            </w:pPr>
            <w:r w:rsidRPr="00EC6112">
              <w:rPr>
                <w:rFonts w:ascii="GHEA Grapalat" w:hAnsi="GHEA Grapalat" w:cs="Sylfaen"/>
                <w:b/>
                <w:sz w:val="24"/>
                <w:szCs w:val="24"/>
                <w:lang w:val="hy-AM" w:eastAsia="en-US"/>
              </w:rPr>
              <w:t>6.Ընդունվել է:</w:t>
            </w:r>
          </w:p>
          <w:p w:rsidR="0000049F" w:rsidRPr="00764873" w:rsidRDefault="00593634" w:rsidP="00593634">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Բժշկական ծառայության՝ առաջին օգնության ա</w:t>
            </w:r>
            <w:r w:rsidR="0000049F">
              <w:rPr>
                <w:rFonts w:ascii="GHEA Grapalat" w:hAnsi="GHEA Grapalat" w:cs="Sylfaen"/>
                <w:sz w:val="24"/>
                <w:szCs w:val="24"/>
                <w:lang w:val="hy-AM" w:eastAsia="en-US"/>
              </w:rPr>
              <w:t xml:space="preserve">նհրաժեշտությունը կարող է ծագել </w:t>
            </w:r>
            <w:r w:rsidR="00B403E8">
              <w:rPr>
                <w:rFonts w:ascii="GHEA Grapalat" w:hAnsi="GHEA Grapalat" w:cs="Sylfaen"/>
                <w:sz w:val="24"/>
                <w:szCs w:val="24"/>
                <w:lang w:val="hy-AM" w:eastAsia="en-US"/>
              </w:rPr>
              <w:t>պարապմունքն անցկացնող մարզչի կամ</w:t>
            </w:r>
            <w:r w:rsidR="0000049F">
              <w:rPr>
                <w:rFonts w:ascii="GHEA Grapalat" w:hAnsi="GHEA Grapalat" w:cs="Sylfaen"/>
                <w:sz w:val="24"/>
                <w:szCs w:val="24"/>
                <w:lang w:val="hy-AM" w:eastAsia="en-US"/>
              </w:rPr>
              <w:t xml:space="preserve"> պարապողի կարծիքով:</w:t>
            </w:r>
          </w:p>
        </w:tc>
      </w:tr>
      <w:tr w:rsidR="00A21680" w:rsidRPr="00A21680" w:rsidTr="00EA43F4">
        <w:trPr>
          <w:trHeight w:val="917"/>
        </w:trPr>
        <w:tc>
          <w:tcPr>
            <w:tcW w:w="11760" w:type="dxa"/>
            <w:gridSpan w:val="2"/>
            <w:vMerge w:val="restart"/>
            <w:shd w:val="clear" w:color="auto" w:fill="D9D9D9" w:themeFill="background1" w:themeFillShade="D9"/>
          </w:tcPr>
          <w:p w:rsidR="00A21680" w:rsidRDefault="00A21680"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b/>
                <w:sz w:val="24"/>
                <w:szCs w:val="24"/>
                <w:lang w:val="hy-AM"/>
              </w:rPr>
            </w:pPr>
            <w:r w:rsidRPr="00EA43F4">
              <w:rPr>
                <w:rFonts w:ascii="GHEA Grapalat" w:hAnsi="GHEA Grapalat"/>
                <w:b/>
                <w:sz w:val="24"/>
                <w:szCs w:val="24"/>
                <w:lang w:val="en-GB"/>
              </w:rPr>
              <w:lastRenderedPageBreak/>
              <w:t>10.</w:t>
            </w:r>
            <w:r>
              <w:rPr>
                <w:rFonts w:ascii="GHEA Grapalat" w:hAnsi="GHEA Grapalat"/>
                <w:b/>
                <w:sz w:val="24"/>
                <w:szCs w:val="24"/>
                <w:lang w:val="hy-AM"/>
              </w:rPr>
              <w:t>ՀՀ վարչապետի աշխատակազմ</w:t>
            </w:r>
          </w:p>
          <w:p w:rsidR="00A21680" w:rsidRDefault="00A21680" w:rsidP="00FD291B">
            <w:pPr>
              <w:spacing w:line="360" w:lineRule="auto"/>
              <w:jc w:val="center"/>
              <w:rPr>
                <w:rFonts w:ascii="GHEA Grapalat" w:hAnsi="GHEA Grapalat" w:cs="Sylfaen"/>
                <w:b/>
                <w:sz w:val="24"/>
                <w:szCs w:val="24"/>
                <w:lang w:val="hy-AM" w:eastAsia="en-US"/>
              </w:rPr>
            </w:pPr>
            <w:r>
              <w:rPr>
                <w:rFonts w:ascii="GHEA Grapalat" w:hAnsi="GHEA Grapalat"/>
                <w:b/>
                <w:sz w:val="24"/>
                <w:szCs w:val="24"/>
                <w:lang w:val="hy-AM"/>
              </w:rPr>
              <w:t>Սոցիալական նախարարական կոմիտեի ն</w:t>
            </w:r>
            <w:bookmarkStart w:id="0" w:name="_GoBack"/>
            <w:bookmarkEnd w:id="0"/>
            <w:r>
              <w:rPr>
                <w:rFonts w:ascii="GHEA Grapalat" w:hAnsi="GHEA Grapalat"/>
                <w:b/>
                <w:sz w:val="24"/>
                <w:szCs w:val="24"/>
                <w:lang w:val="hy-AM"/>
              </w:rPr>
              <w:t>իստի արձանագրություն</w:t>
            </w:r>
          </w:p>
        </w:tc>
        <w:tc>
          <w:tcPr>
            <w:tcW w:w="3516" w:type="dxa"/>
            <w:gridSpan w:val="8"/>
            <w:shd w:val="clear" w:color="auto" w:fill="D9D9D9" w:themeFill="background1" w:themeFillShade="D9"/>
          </w:tcPr>
          <w:p w:rsidR="00A21680" w:rsidRDefault="00A21680">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03.06.2026 թ.</w:t>
            </w:r>
          </w:p>
          <w:p w:rsidR="00EA43F4" w:rsidRDefault="00EA43F4">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29.05.2026 թ.</w:t>
            </w:r>
          </w:p>
          <w:p w:rsidR="00A21680" w:rsidRDefault="00A21680" w:rsidP="00FD291B">
            <w:pPr>
              <w:spacing w:line="360" w:lineRule="auto"/>
              <w:jc w:val="center"/>
              <w:rPr>
                <w:rFonts w:ascii="GHEA Grapalat" w:hAnsi="GHEA Grapalat" w:cs="Sylfaen"/>
                <w:b/>
                <w:sz w:val="24"/>
                <w:szCs w:val="24"/>
                <w:lang w:val="hy-AM" w:eastAsia="en-US"/>
              </w:rPr>
            </w:pPr>
          </w:p>
        </w:tc>
      </w:tr>
      <w:tr w:rsidR="00A21680" w:rsidRPr="00A21680" w:rsidTr="00EA43F4">
        <w:trPr>
          <w:trHeight w:val="1020"/>
        </w:trPr>
        <w:tc>
          <w:tcPr>
            <w:tcW w:w="11760" w:type="dxa"/>
            <w:gridSpan w:val="2"/>
            <w:vMerge/>
            <w:shd w:val="clear" w:color="auto" w:fill="D9D9D9" w:themeFill="background1" w:themeFillShade="D9"/>
          </w:tcPr>
          <w:p w:rsidR="00A21680" w:rsidRDefault="00A21680"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b/>
                <w:sz w:val="24"/>
                <w:szCs w:val="24"/>
                <w:lang w:val="ru-RU"/>
              </w:rPr>
            </w:pPr>
          </w:p>
        </w:tc>
        <w:tc>
          <w:tcPr>
            <w:tcW w:w="3516" w:type="dxa"/>
            <w:gridSpan w:val="8"/>
            <w:shd w:val="clear" w:color="auto" w:fill="D9D9D9" w:themeFill="background1" w:themeFillShade="D9"/>
          </w:tcPr>
          <w:p w:rsidR="00A21680" w:rsidRDefault="00A21680" w:rsidP="00FD291B">
            <w:pPr>
              <w:spacing w:line="360" w:lineRule="auto"/>
              <w:jc w:val="center"/>
              <w:rPr>
                <w:rFonts w:ascii="GHEA Grapalat" w:hAnsi="GHEA Grapalat" w:cs="Sylfaen"/>
                <w:b/>
                <w:sz w:val="24"/>
                <w:szCs w:val="24"/>
                <w:lang w:val="hy-AM" w:eastAsia="en-US"/>
              </w:rPr>
            </w:pPr>
            <w:r w:rsidRPr="00A21680">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02/11.3/18680-2026</w:t>
            </w:r>
          </w:p>
          <w:p w:rsidR="00A21680" w:rsidRDefault="00A21680" w:rsidP="00FD291B">
            <w:pPr>
              <w:spacing w:line="360" w:lineRule="auto"/>
              <w:jc w:val="center"/>
              <w:rPr>
                <w:rFonts w:ascii="GHEA Grapalat" w:hAnsi="GHEA Grapalat" w:cs="Sylfaen"/>
                <w:b/>
                <w:sz w:val="24"/>
                <w:szCs w:val="24"/>
                <w:lang w:val="hy-AM" w:eastAsia="en-US"/>
              </w:rPr>
            </w:pPr>
            <w:r w:rsidRPr="00A21680">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ԿԱ/152-2026</w:t>
            </w:r>
          </w:p>
        </w:tc>
      </w:tr>
      <w:tr w:rsidR="00A21680" w:rsidRPr="00A21680" w:rsidTr="00E02812">
        <w:trPr>
          <w:trHeight w:val="1952"/>
        </w:trPr>
        <w:tc>
          <w:tcPr>
            <w:tcW w:w="9254" w:type="dxa"/>
          </w:tcPr>
          <w:p w:rsidR="00A21680" w:rsidRPr="000E3A0F" w:rsidRDefault="000E3A0F"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lastRenderedPageBreak/>
              <w:t>Ի լրումն սոցիալական նախարարական կոմիտեի նիստի N ԿԱ/152-2026 արձանագրության՝ նախագիծը վերադարձվում է ՀՀ կառավարության 2021 թվականի փետրվարի 25-ի N 252-Լ որոշման հավելվածի 52-րդ կետի համաձայն:</w:t>
            </w:r>
          </w:p>
          <w:p w:rsidR="000E3A0F" w:rsidRDefault="000E3A0F" w:rsidP="00BC3D7A">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b/>
                <w:sz w:val="24"/>
                <w:szCs w:val="24"/>
                <w:lang w:val="hy-AM"/>
              </w:rPr>
            </w:pPr>
            <w:r w:rsidRPr="000E3A0F">
              <w:rPr>
                <w:rFonts w:ascii="GHEA Grapalat" w:hAnsi="GHEA Grapalat"/>
                <w:b/>
                <w:sz w:val="24"/>
                <w:szCs w:val="24"/>
                <w:lang w:val="hy-AM"/>
              </w:rPr>
              <w:t>Սոցիալական նախարարական կոմիտեի նիստի արձանագրություն</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Որոշվեց՝ տալ դրական դիրքորոշում՝ պայմանով, որ՝</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1) վարչապետի աշխատակազմի իրավաբանական վարչության պետ Հայկ Կեսոյանի դիտարկման</w:t>
            </w:r>
            <w:r>
              <w:rPr>
                <w:rFonts w:ascii="GHEA Grapalat" w:hAnsi="GHEA Grapalat"/>
                <w:sz w:val="24"/>
                <w:szCs w:val="24"/>
                <w:lang w:val="hy-AM"/>
              </w:rPr>
              <w:t xml:space="preserve"> </w:t>
            </w:r>
            <w:r w:rsidRPr="000E3A0F">
              <w:rPr>
                <w:rFonts w:ascii="GHEA Grapalat" w:hAnsi="GHEA Grapalat"/>
                <w:sz w:val="24"/>
                <w:szCs w:val="24"/>
                <w:lang w:val="hy-AM"/>
              </w:rPr>
              <w:t>հաշվառմամբ և փոխվարչապետ Տիգրան Խաչատրյանի առաջարկությամբ՝ հավելվածի 12-րդ կետը</w:t>
            </w:r>
            <w:r>
              <w:rPr>
                <w:rFonts w:ascii="GHEA Grapalat" w:hAnsi="GHEA Grapalat"/>
                <w:sz w:val="24"/>
                <w:szCs w:val="24"/>
                <w:lang w:val="hy-AM"/>
              </w:rPr>
              <w:t xml:space="preserve"> </w:t>
            </w:r>
            <w:r w:rsidRPr="000E3A0F">
              <w:rPr>
                <w:rFonts w:ascii="GHEA Grapalat" w:hAnsi="GHEA Grapalat"/>
                <w:sz w:val="24"/>
                <w:szCs w:val="24"/>
                <w:lang w:val="hy-AM"/>
              </w:rPr>
              <w:t>կխմբագրվի այնպես, որ նշվի, որ ախտահանումը պետք է իրականացված լինի օրենսդրության</w:t>
            </w:r>
            <w:r>
              <w:rPr>
                <w:rFonts w:ascii="GHEA Grapalat" w:hAnsi="GHEA Grapalat"/>
                <w:sz w:val="24"/>
                <w:szCs w:val="24"/>
                <w:lang w:val="hy-AM"/>
              </w:rPr>
              <w:t xml:space="preserve"> </w:t>
            </w:r>
            <w:r w:rsidRPr="000E3A0F">
              <w:rPr>
                <w:rFonts w:ascii="GHEA Grapalat" w:hAnsi="GHEA Grapalat"/>
                <w:sz w:val="24"/>
                <w:szCs w:val="24"/>
                <w:lang w:val="hy-AM"/>
              </w:rPr>
              <w:t>պահանջներին համապատասխան.</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2) վարչապետի աշխատակազմի իրավաբանական վարչության պետ Հայկ Կեսոյանի դիտարկման</w:t>
            </w:r>
            <w:r>
              <w:rPr>
                <w:rFonts w:ascii="GHEA Grapalat" w:hAnsi="GHEA Grapalat"/>
                <w:sz w:val="24"/>
                <w:szCs w:val="24"/>
                <w:lang w:val="hy-AM"/>
              </w:rPr>
              <w:t xml:space="preserve"> </w:t>
            </w:r>
            <w:r w:rsidRPr="000E3A0F">
              <w:rPr>
                <w:rFonts w:ascii="GHEA Grapalat" w:hAnsi="GHEA Grapalat"/>
                <w:sz w:val="24"/>
                <w:szCs w:val="24"/>
                <w:lang w:val="hy-AM"/>
              </w:rPr>
              <w:t>հաշվառմամբ և փոխվարչապետ Տիգրան Խաչատրյանի առաջարկությամբ՝ հավելվածի 11-րդ կետի 5-րդ ենթակետը կխմբագրվի՝ նախատեսելով պահանջ բժշկական ծառայություն մատուցողի հետ</w:t>
            </w:r>
            <w:r>
              <w:rPr>
                <w:rFonts w:ascii="GHEA Grapalat" w:hAnsi="GHEA Grapalat"/>
                <w:sz w:val="24"/>
                <w:szCs w:val="24"/>
                <w:lang w:val="hy-AM"/>
              </w:rPr>
              <w:t xml:space="preserve"> </w:t>
            </w:r>
            <w:r w:rsidRPr="000E3A0F">
              <w:rPr>
                <w:rFonts w:ascii="GHEA Grapalat" w:hAnsi="GHEA Grapalat"/>
                <w:sz w:val="24"/>
                <w:szCs w:val="24"/>
                <w:lang w:val="hy-AM"/>
              </w:rPr>
              <w:t>համապատասխան պայմանագրի հիման վրա ծառայություն տրամադրելու վերաբերյալ.</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3) վարչապետի աշխատակազմի իրավաբանական վարչության պետ Հայկ Կեսոյանի դիտարկման</w:t>
            </w:r>
            <w:r>
              <w:rPr>
                <w:rFonts w:ascii="GHEA Grapalat" w:hAnsi="GHEA Grapalat"/>
                <w:sz w:val="24"/>
                <w:szCs w:val="24"/>
                <w:lang w:val="hy-AM"/>
              </w:rPr>
              <w:t xml:space="preserve"> </w:t>
            </w:r>
            <w:r w:rsidRPr="000E3A0F">
              <w:rPr>
                <w:rFonts w:ascii="GHEA Grapalat" w:hAnsi="GHEA Grapalat"/>
                <w:sz w:val="24"/>
                <w:szCs w:val="24"/>
                <w:lang w:val="hy-AM"/>
              </w:rPr>
              <w:t xml:space="preserve">հաշվառմամբ և փոխվարչապետ Տիգրան Խաչատրյանի առաջարկությամբ՝ կխմբագրվի հավելվածի 6-րդ կետը՝ անդրադառնալով նաև </w:t>
            </w:r>
            <w:r w:rsidRPr="000E3A0F">
              <w:rPr>
                <w:rFonts w:ascii="GHEA Grapalat" w:hAnsi="GHEA Grapalat"/>
                <w:sz w:val="24"/>
                <w:szCs w:val="24"/>
                <w:lang w:val="hy-AM"/>
              </w:rPr>
              <w:lastRenderedPageBreak/>
              <w:t>պատի անվտանգ տեղակայման վերաբերյալ չափելի և ստուգելի</w:t>
            </w:r>
            <w:r>
              <w:rPr>
                <w:rFonts w:ascii="GHEA Grapalat" w:hAnsi="GHEA Grapalat"/>
                <w:sz w:val="24"/>
                <w:szCs w:val="24"/>
                <w:lang w:val="hy-AM"/>
              </w:rPr>
              <w:t xml:space="preserve"> </w:t>
            </w:r>
            <w:r w:rsidRPr="000E3A0F">
              <w:rPr>
                <w:rFonts w:ascii="GHEA Grapalat" w:hAnsi="GHEA Grapalat"/>
                <w:sz w:val="24"/>
                <w:szCs w:val="24"/>
                <w:lang w:val="hy-AM"/>
              </w:rPr>
              <w:t>պահանջ սահմանելու հարցին.</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4) փոխվարչապետ Տիգրան Խաչատրյանի առաջարկությամբ՝ կրթության, գիտության, մշակույթի և</w:t>
            </w:r>
            <w:r>
              <w:rPr>
                <w:rFonts w:ascii="GHEA Grapalat" w:hAnsi="GHEA Grapalat"/>
                <w:sz w:val="24"/>
                <w:szCs w:val="24"/>
                <w:lang w:val="hy-AM"/>
              </w:rPr>
              <w:t xml:space="preserve"> </w:t>
            </w:r>
            <w:r w:rsidRPr="000E3A0F">
              <w:rPr>
                <w:rFonts w:ascii="GHEA Grapalat" w:hAnsi="GHEA Grapalat"/>
                <w:sz w:val="24"/>
                <w:szCs w:val="24"/>
                <w:lang w:val="hy-AM"/>
              </w:rPr>
              <w:t>սպորտի նախարարությունը առողջապահության և արդարադատության նախարարությունների հետ</w:t>
            </w:r>
            <w:r>
              <w:rPr>
                <w:rFonts w:ascii="GHEA Grapalat" w:hAnsi="GHEA Grapalat"/>
                <w:sz w:val="24"/>
                <w:szCs w:val="24"/>
                <w:lang w:val="hy-AM"/>
              </w:rPr>
              <w:t xml:space="preserve"> </w:t>
            </w:r>
            <w:r w:rsidRPr="000E3A0F">
              <w:rPr>
                <w:rFonts w:ascii="GHEA Grapalat" w:hAnsi="GHEA Grapalat"/>
                <w:sz w:val="24"/>
                <w:szCs w:val="24"/>
                <w:lang w:val="hy-AM"/>
              </w:rPr>
              <w:t>կքննարկի հավելվածի 11-րդ կետի 2-րդ և 3-րդ ենթակետերի խմբագրման հարցը.</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5) աշխատանքի և սոցիալական հարցերի նախարարի տեղակալ Լուսինե Քոչարյանի դիտարկման</w:t>
            </w:r>
            <w:r>
              <w:rPr>
                <w:rFonts w:ascii="GHEA Grapalat" w:hAnsi="GHEA Grapalat"/>
                <w:sz w:val="24"/>
                <w:szCs w:val="24"/>
                <w:lang w:val="hy-AM"/>
              </w:rPr>
              <w:t xml:space="preserve"> </w:t>
            </w:r>
            <w:r w:rsidRPr="000E3A0F">
              <w:rPr>
                <w:rFonts w:ascii="GHEA Grapalat" w:hAnsi="GHEA Grapalat"/>
                <w:sz w:val="24"/>
                <w:szCs w:val="24"/>
                <w:lang w:val="hy-AM"/>
              </w:rPr>
              <w:t>հաշվառմամբ և կրթության, գիտության, մշակույթի և սպորտի նախարար Ժաննա Անդրեասյանի</w:t>
            </w:r>
            <w:r>
              <w:rPr>
                <w:rFonts w:ascii="GHEA Grapalat" w:hAnsi="GHEA Grapalat"/>
                <w:sz w:val="24"/>
                <w:szCs w:val="24"/>
                <w:lang w:val="hy-AM"/>
              </w:rPr>
              <w:t xml:space="preserve"> </w:t>
            </w:r>
            <w:r w:rsidRPr="000E3A0F">
              <w:rPr>
                <w:rFonts w:ascii="GHEA Grapalat" w:hAnsi="GHEA Grapalat"/>
                <w:sz w:val="24"/>
                <w:szCs w:val="24"/>
                <w:lang w:val="hy-AM"/>
              </w:rPr>
              <w:t>առաջարկությամբ՝ հավելվածի 11-րդ կետի 5-րդ ենթակետից կհանվեն «առաջին օգնություն</w:t>
            </w:r>
            <w:r>
              <w:rPr>
                <w:rFonts w:ascii="GHEA Grapalat" w:hAnsi="GHEA Grapalat"/>
                <w:sz w:val="24"/>
                <w:szCs w:val="24"/>
                <w:lang w:val="hy-AM"/>
              </w:rPr>
              <w:t xml:space="preserve"> </w:t>
            </w:r>
            <w:r w:rsidRPr="000E3A0F">
              <w:rPr>
                <w:rFonts w:ascii="GHEA Grapalat" w:hAnsi="GHEA Grapalat"/>
                <w:sz w:val="24"/>
                <w:szCs w:val="24"/>
                <w:lang w:val="hy-AM"/>
              </w:rPr>
              <w:t>ցուցաբերելու համար» բառերը:</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Հարցի քննարկման ընթացքում ներկայացվեցին նաև հետևյալ առաջարկությունները՝</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1) վարչապետի աշխատակազմի տեսչական մարմինների աշխատանքների համակարգման</w:t>
            </w:r>
            <w:r>
              <w:rPr>
                <w:rFonts w:ascii="GHEA Grapalat" w:hAnsi="GHEA Grapalat"/>
                <w:sz w:val="24"/>
                <w:szCs w:val="24"/>
                <w:lang w:val="hy-AM"/>
              </w:rPr>
              <w:t xml:space="preserve"> </w:t>
            </w:r>
            <w:r w:rsidRPr="000E3A0F">
              <w:rPr>
                <w:rFonts w:ascii="GHEA Grapalat" w:hAnsi="GHEA Grapalat"/>
                <w:sz w:val="24"/>
                <w:szCs w:val="24"/>
                <w:lang w:val="hy-AM"/>
              </w:rPr>
              <w:t>գրասենյակի ղեկավարի տեղակալ Տարոն Հակոբյանի դիտարկման հաշվառմամբ՝ առաջարկել</w:t>
            </w:r>
            <w:r>
              <w:rPr>
                <w:rFonts w:ascii="GHEA Grapalat" w:hAnsi="GHEA Grapalat"/>
                <w:sz w:val="24"/>
                <w:szCs w:val="24"/>
                <w:lang w:val="hy-AM"/>
              </w:rPr>
              <w:t xml:space="preserve"> </w:t>
            </w:r>
            <w:r w:rsidRPr="000E3A0F">
              <w:rPr>
                <w:rFonts w:ascii="GHEA Grapalat" w:hAnsi="GHEA Grapalat"/>
                <w:sz w:val="24"/>
                <w:szCs w:val="24"/>
                <w:lang w:val="hy-AM"/>
              </w:rPr>
              <w:t>էկոնոմիկայի նախարարությանը մշակել մարզասարքերի տեխնիկական կանոնակարգ՝ ներկայացնելով</w:t>
            </w:r>
            <w:r>
              <w:rPr>
                <w:rFonts w:ascii="GHEA Grapalat" w:hAnsi="GHEA Grapalat"/>
                <w:sz w:val="24"/>
                <w:szCs w:val="24"/>
                <w:lang w:val="hy-AM"/>
              </w:rPr>
              <w:t xml:space="preserve"> </w:t>
            </w:r>
            <w:r w:rsidRPr="000E3A0F">
              <w:rPr>
                <w:rFonts w:ascii="GHEA Grapalat" w:hAnsi="GHEA Grapalat"/>
                <w:sz w:val="24"/>
                <w:szCs w:val="24"/>
                <w:lang w:val="hy-AM"/>
              </w:rPr>
              <w:t>առաջարկ տվյալ ուղղությամբ աշխատանքների իրականացման վերջնաժամկետի վերաբերյալ.</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2) առաջարկել կրթության, գիտության, մշակույթի և սպորտի նախարարությանը և առողջապահության</w:t>
            </w:r>
            <w:r>
              <w:rPr>
                <w:rFonts w:ascii="GHEA Grapalat" w:hAnsi="GHEA Grapalat"/>
                <w:sz w:val="24"/>
                <w:szCs w:val="24"/>
                <w:lang w:val="hy-AM"/>
              </w:rPr>
              <w:t xml:space="preserve"> </w:t>
            </w:r>
            <w:r w:rsidRPr="000E3A0F">
              <w:rPr>
                <w:rFonts w:ascii="GHEA Grapalat" w:hAnsi="GHEA Grapalat"/>
                <w:sz w:val="24"/>
                <w:szCs w:val="24"/>
                <w:lang w:val="hy-AM"/>
              </w:rPr>
              <w:t>նախարարությանը՝ համեմատելով համապատասխան միջազգային ստանդարտների և ՀՀ</w:t>
            </w:r>
            <w:r>
              <w:rPr>
                <w:rFonts w:ascii="GHEA Grapalat" w:hAnsi="GHEA Grapalat"/>
                <w:sz w:val="24"/>
                <w:szCs w:val="24"/>
                <w:lang w:val="hy-AM"/>
              </w:rPr>
              <w:t xml:space="preserve"> </w:t>
            </w:r>
            <w:r w:rsidRPr="000E3A0F">
              <w:rPr>
                <w:rFonts w:ascii="GHEA Grapalat" w:hAnsi="GHEA Grapalat"/>
                <w:sz w:val="24"/>
                <w:szCs w:val="24"/>
                <w:lang w:val="hy-AM"/>
              </w:rPr>
              <w:t xml:space="preserve">օրենսդրության </w:t>
            </w:r>
            <w:r w:rsidRPr="000E3A0F">
              <w:rPr>
                <w:rFonts w:ascii="GHEA Grapalat" w:hAnsi="GHEA Grapalat"/>
                <w:sz w:val="24"/>
                <w:szCs w:val="24"/>
                <w:lang w:val="hy-AM"/>
              </w:rPr>
              <w:lastRenderedPageBreak/>
              <w:t>կարգավորումները՝ հավելվածի 11-րդ կետի 2-րդ և 3-րդ ենթակետերի</w:t>
            </w:r>
            <w:r>
              <w:rPr>
                <w:rFonts w:ascii="GHEA Grapalat" w:hAnsi="GHEA Grapalat"/>
                <w:sz w:val="24"/>
                <w:szCs w:val="24"/>
                <w:lang w:val="hy-AM"/>
              </w:rPr>
              <w:t xml:space="preserve"> </w:t>
            </w:r>
            <w:r w:rsidRPr="000E3A0F">
              <w:rPr>
                <w:rFonts w:ascii="GHEA Grapalat" w:hAnsi="GHEA Grapalat"/>
                <w:sz w:val="24"/>
                <w:szCs w:val="24"/>
                <w:lang w:val="hy-AM"/>
              </w:rPr>
              <w:t>բովանդակության մասով, գնահատել միջազգային ստանդարտների՝ ՀՀ օրենսդրությունից բացակայող</w:t>
            </w:r>
            <w:r>
              <w:rPr>
                <w:rFonts w:ascii="GHEA Grapalat" w:hAnsi="GHEA Grapalat"/>
                <w:sz w:val="24"/>
                <w:szCs w:val="24"/>
                <w:lang w:val="hy-AM"/>
              </w:rPr>
              <w:t xml:space="preserve"> </w:t>
            </w:r>
            <w:r w:rsidRPr="000E3A0F">
              <w:rPr>
                <w:rFonts w:ascii="GHEA Grapalat" w:hAnsi="GHEA Grapalat"/>
                <w:sz w:val="24"/>
                <w:szCs w:val="24"/>
                <w:lang w:val="hy-AM"/>
              </w:rPr>
              <w:t>կարգավորումները ՀՀ օրենսդրությունում ինտեգրելու անհրաժեշտությունը՝ ձեռնարկելով</w:t>
            </w:r>
            <w:r>
              <w:rPr>
                <w:rFonts w:ascii="GHEA Grapalat" w:hAnsi="GHEA Grapalat"/>
                <w:sz w:val="24"/>
                <w:szCs w:val="24"/>
                <w:lang w:val="hy-AM"/>
              </w:rPr>
              <w:t xml:space="preserve"> </w:t>
            </w:r>
            <w:r w:rsidRPr="000E3A0F">
              <w:rPr>
                <w:rFonts w:ascii="GHEA Grapalat" w:hAnsi="GHEA Grapalat"/>
                <w:sz w:val="24"/>
                <w:szCs w:val="24"/>
                <w:lang w:val="hy-AM"/>
              </w:rPr>
              <w:t>համապատասխան միջոցներ.</w:t>
            </w:r>
          </w:p>
          <w:p w:rsidR="000E3A0F" w:rsidRPr="000E3A0F" w:rsidRDefault="000E3A0F" w:rsidP="000E3A0F">
            <w:pPr>
              <w:pStyle w:val="a6"/>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lang w:val="hy-AM"/>
              </w:rPr>
            </w:pPr>
            <w:r w:rsidRPr="000E3A0F">
              <w:rPr>
                <w:rFonts w:ascii="GHEA Grapalat" w:hAnsi="GHEA Grapalat"/>
                <w:sz w:val="24"/>
                <w:szCs w:val="24"/>
                <w:lang w:val="hy-AM"/>
              </w:rPr>
              <w:t>3) ընդունել ի գիտություն օրենքում սահմանված ժամկետների խախտման վերաբերյալ վարչապետի</w:t>
            </w:r>
            <w:r>
              <w:rPr>
                <w:rFonts w:ascii="GHEA Grapalat" w:hAnsi="GHEA Grapalat"/>
                <w:sz w:val="24"/>
                <w:szCs w:val="24"/>
                <w:lang w:val="hy-AM"/>
              </w:rPr>
              <w:t xml:space="preserve"> </w:t>
            </w:r>
            <w:r w:rsidRPr="000E3A0F">
              <w:rPr>
                <w:rFonts w:ascii="GHEA Grapalat" w:hAnsi="GHEA Grapalat"/>
                <w:sz w:val="24"/>
                <w:szCs w:val="24"/>
                <w:lang w:val="hy-AM"/>
              </w:rPr>
              <w:t>աշխատակազմի սոցիալական հարցերի վարչության կողմից ամփոփաթերթում նշված և վարչապետի</w:t>
            </w:r>
            <w:r>
              <w:rPr>
                <w:rFonts w:ascii="GHEA Grapalat" w:hAnsi="GHEA Grapalat"/>
                <w:sz w:val="24"/>
                <w:szCs w:val="24"/>
                <w:lang w:val="hy-AM"/>
              </w:rPr>
              <w:t xml:space="preserve"> </w:t>
            </w:r>
            <w:r w:rsidRPr="000E3A0F">
              <w:rPr>
                <w:rFonts w:ascii="GHEA Grapalat" w:hAnsi="GHEA Grapalat"/>
                <w:sz w:val="24"/>
                <w:szCs w:val="24"/>
                <w:lang w:val="hy-AM"/>
              </w:rPr>
              <w:t>աշխատակազմի ղեկավարի տեղակալ Զարուհի Մաթևոսյանի կողմից սույն հարցի քննարկման</w:t>
            </w:r>
            <w:r>
              <w:rPr>
                <w:rFonts w:ascii="GHEA Grapalat" w:hAnsi="GHEA Grapalat"/>
                <w:sz w:val="24"/>
                <w:szCs w:val="24"/>
                <w:lang w:val="hy-AM"/>
              </w:rPr>
              <w:t xml:space="preserve"> </w:t>
            </w:r>
            <w:r w:rsidRPr="000E3A0F">
              <w:rPr>
                <w:rFonts w:ascii="GHEA Grapalat" w:hAnsi="GHEA Grapalat"/>
                <w:sz w:val="24"/>
                <w:szCs w:val="24"/>
                <w:lang w:val="hy-AM"/>
              </w:rPr>
              <w:t>ժամանակ ներկայացված դիտարկումը և կրթության, գիտության</w:t>
            </w:r>
            <w:r w:rsidRPr="000E3A0F">
              <w:rPr>
                <w:lang w:val="hy-AM"/>
              </w:rPr>
              <w:t xml:space="preserve">, </w:t>
            </w:r>
            <w:r w:rsidRPr="000E3A0F">
              <w:rPr>
                <w:rFonts w:ascii="GHEA Grapalat" w:hAnsi="GHEA Grapalat"/>
                <w:sz w:val="24"/>
                <w:szCs w:val="24"/>
                <w:lang w:val="hy-AM"/>
              </w:rPr>
              <w:t>մշակույթի և սպորտի նախարարության կողմից դրանց պարզաբանումները:</w:t>
            </w:r>
          </w:p>
        </w:tc>
        <w:tc>
          <w:tcPr>
            <w:tcW w:w="6022" w:type="dxa"/>
            <w:gridSpan w:val="9"/>
          </w:tcPr>
          <w:p w:rsidR="00A21680" w:rsidRDefault="00A21680" w:rsidP="00FD291B">
            <w:pPr>
              <w:spacing w:line="360" w:lineRule="auto"/>
              <w:jc w:val="center"/>
              <w:rPr>
                <w:rFonts w:ascii="GHEA Grapalat" w:hAnsi="GHEA Grapalat" w:cs="Sylfaen"/>
                <w:b/>
                <w:sz w:val="24"/>
                <w:szCs w:val="24"/>
                <w:lang w:val="hy-AM" w:eastAsia="en-US"/>
              </w:rPr>
            </w:pPr>
          </w:p>
          <w:p w:rsidR="001F25E7" w:rsidRDefault="001F25E7" w:rsidP="00FD291B">
            <w:pPr>
              <w:spacing w:line="360" w:lineRule="auto"/>
              <w:jc w:val="center"/>
              <w:rPr>
                <w:rFonts w:ascii="GHEA Grapalat" w:hAnsi="GHEA Grapalat" w:cs="Sylfaen"/>
                <w:b/>
                <w:sz w:val="24"/>
                <w:szCs w:val="24"/>
                <w:lang w:val="hy-AM" w:eastAsia="en-US"/>
              </w:rPr>
            </w:pPr>
          </w:p>
          <w:p w:rsidR="001F25E7" w:rsidRDefault="001F25E7" w:rsidP="00FD291B">
            <w:pPr>
              <w:spacing w:line="360" w:lineRule="auto"/>
              <w:jc w:val="center"/>
              <w:rPr>
                <w:rFonts w:ascii="GHEA Grapalat" w:hAnsi="GHEA Grapalat" w:cs="Sylfaen"/>
                <w:b/>
                <w:sz w:val="24"/>
                <w:szCs w:val="24"/>
                <w:lang w:val="hy-AM" w:eastAsia="en-US"/>
              </w:rPr>
            </w:pPr>
          </w:p>
          <w:p w:rsidR="001F25E7" w:rsidRDefault="001F25E7" w:rsidP="00FD291B">
            <w:pPr>
              <w:spacing w:line="360" w:lineRule="auto"/>
              <w:jc w:val="center"/>
              <w:rPr>
                <w:rFonts w:ascii="GHEA Grapalat" w:hAnsi="GHEA Grapalat" w:cs="Sylfaen"/>
                <w:b/>
                <w:sz w:val="24"/>
                <w:szCs w:val="24"/>
                <w:lang w:val="hy-AM" w:eastAsia="en-US"/>
              </w:rPr>
            </w:pPr>
          </w:p>
          <w:p w:rsidR="001F25E7" w:rsidRDefault="001F25E7" w:rsidP="00FD291B">
            <w:pPr>
              <w:spacing w:line="360" w:lineRule="auto"/>
              <w:jc w:val="center"/>
              <w:rPr>
                <w:rFonts w:ascii="GHEA Grapalat" w:hAnsi="GHEA Grapalat" w:cs="Sylfaen"/>
                <w:b/>
                <w:sz w:val="24"/>
                <w:szCs w:val="24"/>
                <w:lang w:val="hy-AM" w:eastAsia="en-US"/>
              </w:rPr>
            </w:pPr>
          </w:p>
          <w:p w:rsidR="001F25E7" w:rsidRDefault="001F25E7" w:rsidP="00FD291B">
            <w:pPr>
              <w:spacing w:line="360" w:lineRule="auto"/>
              <w:jc w:val="center"/>
              <w:rPr>
                <w:rFonts w:ascii="GHEA Grapalat" w:hAnsi="GHEA Grapalat" w:cs="Sylfaen"/>
                <w:b/>
                <w:sz w:val="24"/>
                <w:szCs w:val="24"/>
                <w:lang w:val="hy-AM" w:eastAsia="en-US"/>
              </w:rPr>
            </w:pPr>
          </w:p>
          <w:p w:rsidR="001F25E7" w:rsidRDefault="001F25E7" w:rsidP="002E74A6">
            <w:pPr>
              <w:spacing w:line="360" w:lineRule="auto"/>
              <w:jc w:val="both"/>
              <w:rPr>
                <w:rFonts w:ascii="GHEA Grapalat" w:hAnsi="GHEA Grapalat" w:cs="Sylfaen"/>
                <w:b/>
                <w:sz w:val="24"/>
                <w:szCs w:val="24"/>
                <w:lang w:val="hy-AM" w:eastAsia="en-US"/>
              </w:rPr>
            </w:pPr>
            <w:r>
              <w:rPr>
                <w:rFonts w:ascii="GHEA Grapalat" w:hAnsi="GHEA Grapalat" w:cs="Sylfaen"/>
                <w:b/>
                <w:sz w:val="24"/>
                <w:szCs w:val="24"/>
                <w:lang w:val="hy-AM" w:eastAsia="en-US"/>
              </w:rPr>
              <w:t>1</w:t>
            </w:r>
            <w:r w:rsidRPr="00EA43F4">
              <w:rPr>
                <w:rFonts w:ascii="GHEA Grapalat" w:hAnsi="GHEA Grapalat" w:cs="Sylfaen"/>
                <w:b/>
                <w:sz w:val="24"/>
                <w:szCs w:val="24"/>
                <w:lang w:val="hy-AM" w:eastAsia="en-US"/>
              </w:rPr>
              <w:t>)</w:t>
            </w:r>
            <w:r w:rsidR="002E74A6">
              <w:rPr>
                <w:rFonts w:ascii="GHEA Grapalat" w:hAnsi="GHEA Grapalat" w:cs="Sylfaen"/>
                <w:b/>
                <w:sz w:val="24"/>
                <w:szCs w:val="24"/>
                <w:lang w:val="hy-AM" w:eastAsia="en-US"/>
              </w:rPr>
              <w:t>Ընդունվել է:</w:t>
            </w:r>
          </w:p>
          <w:p w:rsidR="002E74A6" w:rsidRDefault="002E74A6" w:rsidP="002E74A6">
            <w:pPr>
              <w:spacing w:line="360" w:lineRule="auto"/>
              <w:jc w:val="both"/>
              <w:rPr>
                <w:rFonts w:ascii="GHEA Grapalat" w:hAnsi="GHEA Grapalat" w:cs="Sylfaen"/>
                <w:sz w:val="24"/>
                <w:szCs w:val="24"/>
                <w:lang w:val="hy-AM" w:eastAsia="en-US"/>
              </w:rPr>
            </w:pPr>
            <w:r w:rsidRPr="002E74A6">
              <w:rPr>
                <w:rFonts w:ascii="GHEA Grapalat" w:hAnsi="GHEA Grapalat" w:cs="Sylfaen"/>
                <w:sz w:val="24"/>
                <w:szCs w:val="24"/>
                <w:lang w:val="hy-AM" w:eastAsia="en-US"/>
              </w:rPr>
              <w:t>Նախագծում կատարվել է համապատասխան փոփոխություն:</w:t>
            </w:r>
          </w:p>
          <w:p w:rsidR="002E74A6" w:rsidRDefault="002E74A6" w:rsidP="002E74A6">
            <w:pPr>
              <w:spacing w:line="360" w:lineRule="auto"/>
              <w:jc w:val="both"/>
              <w:rPr>
                <w:rFonts w:ascii="GHEA Grapalat" w:hAnsi="GHEA Grapalat" w:cs="Sylfaen"/>
                <w:sz w:val="24"/>
                <w:szCs w:val="24"/>
                <w:lang w:val="hy-AM" w:eastAsia="en-US"/>
              </w:rPr>
            </w:pPr>
          </w:p>
          <w:p w:rsidR="002E74A6" w:rsidRDefault="002E74A6" w:rsidP="002E74A6">
            <w:pPr>
              <w:spacing w:line="360" w:lineRule="auto"/>
              <w:jc w:val="both"/>
              <w:rPr>
                <w:rFonts w:ascii="GHEA Grapalat" w:hAnsi="GHEA Grapalat" w:cs="Sylfaen"/>
                <w:sz w:val="24"/>
                <w:szCs w:val="24"/>
                <w:lang w:val="hy-AM" w:eastAsia="en-US"/>
              </w:rPr>
            </w:pPr>
          </w:p>
          <w:p w:rsidR="002E74A6" w:rsidRPr="002E74A6" w:rsidRDefault="002E74A6" w:rsidP="002E74A6">
            <w:pPr>
              <w:spacing w:line="360" w:lineRule="auto"/>
              <w:jc w:val="both"/>
              <w:rPr>
                <w:rFonts w:ascii="GHEA Grapalat" w:hAnsi="GHEA Grapalat" w:cs="Sylfaen"/>
                <w:b/>
                <w:sz w:val="24"/>
                <w:szCs w:val="24"/>
                <w:lang w:val="hy-AM" w:eastAsia="en-US"/>
              </w:rPr>
            </w:pPr>
            <w:r w:rsidRPr="002E74A6">
              <w:rPr>
                <w:rFonts w:ascii="GHEA Grapalat" w:hAnsi="GHEA Grapalat" w:cs="Sylfaen"/>
                <w:b/>
                <w:sz w:val="24"/>
                <w:szCs w:val="24"/>
                <w:lang w:val="hy-AM" w:eastAsia="en-US"/>
              </w:rPr>
              <w:t>2</w:t>
            </w:r>
            <w:r w:rsidRPr="00EA43F4">
              <w:rPr>
                <w:rFonts w:ascii="GHEA Grapalat" w:hAnsi="GHEA Grapalat" w:cs="Sylfaen"/>
                <w:b/>
                <w:sz w:val="24"/>
                <w:szCs w:val="24"/>
                <w:lang w:val="hy-AM" w:eastAsia="en-US"/>
              </w:rPr>
              <w:t xml:space="preserve">) </w:t>
            </w:r>
            <w:r w:rsidRPr="002E74A6">
              <w:rPr>
                <w:rFonts w:ascii="GHEA Grapalat" w:hAnsi="GHEA Grapalat" w:cs="Sylfaen"/>
                <w:b/>
                <w:sz w:val="24"/>
                <w:szCs w:val="24"/>
                <w:lang w:val="hy-AM" w:eastAsia="en-US"/>
              </w:rPr>
              <w:t>Ընդունվել է:</w:t>
            </w:r>
          </w:p>
          <w:p w:rsidR="002E74A6" w:rsidRDefault="002E74A6" w:rsidP="002E74A6">
            <w:pPr>
              <w:spacing w:line="360" w:lineRule="auto"/>
              <w:jc w:val="both"/>
              <w:rPr>
                <w:rFonts w:ascii="GHEA Grapalat" w:hAnsi="GHEA Grapalat" w:cs="Sylfaen"/>
                <w:sz w:val="24"/>
                <w:szCs w:val="24"/>
                <w:lang w:val="hy-AM" w:eastAsia="en-US"/>
              </w:rPr>
            </w:pPr>
            <w:r w:rsidRPr="002E74A6">
              <w:rPr>
                <w:rFonts w:ascii="GHEA Grapalat" w:hAnsi="GHEA Grapalat" w:cs="Sylfaen"/>
                <w:sz w:val="24"/>
                <w:szCs w:val="24"/>
                <w:lang w:val="hy-AM" w:eastAsia="en-US"/>
              </w:rPr>
              <w:t>Նախագծում կատարվել է համապատասխան փոփոխություն:</w:t>
            </w:r>
          </w:p>
          <w:p w:rsidR="002E74A6" w:rsidRDefault="002E74A6" w:rsidP="002E74A6">
            <w:pPr>
              <w:spacing w:line="360" w:lineRule="auto"/>
              <w:jc w:val="both"/>
              <w:rPr>
                <w:rFonts w:ascii="GHEA Grapalat" w:hAnsi="GHEA Grapalat" w:cs="Sylfaen"/>
                <w:sz w:val="24"/>
                <w:szCs w:val="24"/>
                <w:lang w:val="hy-AM" w:eastAsia="en-US"/>
              </w:rPr>
            </w:pPr>
          </w:p>
          <w:p w:rsidR="002E74A6" w:rsidRDefault="002E74A6" w:rsidP="002E74A6">
            <w:pPr>
              <w:spacing w:line="360" w:lineRule="auto"/>
              <w:jc w:val="both"/>
              <w:rPr>
                <w:rFonts w:ascii="GHEA Grapalat" w:hAnsi="GHEA Grapalat" w:cs="Sylfaen"/>
                <w:sz w:val="24"/>
                <w:szCs w:val="24"/>
                <w:lang w:val="hy-AM" w:eastAsia="en-US"/>
              </w:rPr>
            </w:pPr>
          </w:p>
          <w:p w:rsidR="002E74A6" w:rsidRDefault="002E74A6" w:rsidP="002E74A6">
            <w:pPr>
              <w:spacing w:line="360" w:lineRule="auto"/>
              <w:jc w:val="both"/>
              <w:rPr>
                <w:rFonts w:ascii="GHEA Grapalat" w:hAnsi="GHEA Grapalat" w:cs="Sylfaen"/>
                <w:sz w:val="24"/>
                <w:szCs w:val="24"/>
                <w:lang w:val="hy-AM" w:eastAsia="en-US"/>
              </w:rPr>
            </w:pPr>
          </w:p>
          <w:p w:rsidR="002E74A6" w:rsidRDefault="002E74A6" w:rsidP="002E74A6">
            <w:pPr>
              <w:spacing w:line="360" w:lineRule="auto"/>
              <w:jc w:val="both"/>
              <w:rPr>
                <w:rFonts w:ascii="GHEA Grapalat" w:hAnsi="GHEA Grapalat" w:cs="Sylfaen"/>
                <w:sz w:val="24"/>
                <w:szCs w:val="24"/>
                <w:lang w:val="hy-AM" w:eastAsia="en-US"/>
              </w:rPr>
            </w:pPr>
          </w:p>
          <w:p w:rsidR="002E74A6" w:rsidRPr="002E74A6" w:rsidRDefault="002E74A6" w:rsidP="002E74A6">
            <w:pPr>
              <w:spacing w:line="360" w:lineRule="auto"/>
              <w:jc w:val="both"/>
              <w:rPr>
                <w:rFonts w:ascii="GHEA Grapalat" w:hAnsi="GHEA Grapalat" w:cs="Sylfaen"/>
                <w:b/>
                <w:sz w:val="24"/>
                <w:szCs w:val="24"/>
                <w:lang w:val="hy-AM" w:eastAsia="en-US"/>
              </w:rPr>
            </w:pPr>
            <w:r w:rsidRPr="002E74A6">
              <w:rPr>
                <w:rFonts w:ascii="GHEA Grapalat" w:hAnsi="GHEA Grapalat" w:cs="Sylfaen"/>
                <w:b/>
                <w:sz w:val="24"/>
                <w:szCs w:val="24"/>
                <w:lang w:val="hy-AM" w:eastAsia="en-US"/>
              </w:rPr>
              <w:t>3</w:t>
            </w:r>
            <w:r w:rsidRPr="00EA43F4">
              <w:rPr>
                <w:rFonts w:ascii="GHEA Grapalat" w:hAnsi="GHEA Grapalat" w:cs="Sylfaen"/>
                <w:b/>
                <w:sz w:val="24"/>
                <w:szCs w:val="24"/>
                <w:lang w:val="hy-AM" w:eastAsia="en-US"/>
              </w:rPr>
              <w:t xml:space="preserve">) </w:t>
            </w:r>
            <w:r w:rsidRPr="002E74A6">
              <w:rPr>
                <w:rFonts w:ascii="GHEA Grapalat" w:hAnsi="GHEA Grapalat" w:cs="Sylfaen"/>
                <w:b/>
                <w:sz w:val="24"/>
                <w:szCs w:val="24"/>
                <w:lang w:val="hy-AM" w:eastAsia="en-US"/>
              </w:rPr>
              <w:t>Ընդունվել է:</w:t>
            </w:r>
          </w:p>
          <w:p w:rsidR="002E74A6" w:rsidRDefault="002E74A6" w:rsidP="002E74A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6-րդ կետը՝ մարմնամարզական պատի վերաբերյալ, հանվել է:</w:t>
            </w:r>
          </w:p>
          <w:p w:rsidR="002E74A6" w:rsidRDefault="002E74A6" w:rsidP="002E74A6">
            <w:pPr>
              <w:spacing w:line="360" w:lineRule="auto"/>
              <w:jc w:val="both"/>
              <w:rPr>
                <w:rFonts w:ascii="GHEA Grapalat" w:hAnsi="GHEA Grapalat" w:cs="Sylfaen"/>
                <w:sz w:val="24"/>
                <w:szCs w:val="24"/>
                <w:lang w:val="hy-AM" w:eastAsia="en-US"/>
              </w:rPr>
            </w:pPr>
          </w:p>
          <w:p w:rsidR="002E74A6" w:rsidRDefault="002E74A6" w:rsidP="002E74A6">
            <w:pPr>
              <w:spacing w:line="360" w:lineRule="auto"/>
              <w:jc w:val="both"/>
              <w:rPr>
                <w:rFonts w:ascii="GHEA Grapalat" w:hAnsi="GHEA Grapalat" w:cs="Sylfaen"/>
                <w:sz w:val="24"/>
                <w:szCs w:val="24"/>
                <w:lang w:val="hy-AM" w:eastAsia="en-US"/>
              </w:rPr>
            </w:pPr>
          </w:p>
          <w:p w:rsidR="002E74A6" w:rsidRDefault="002E74A6" w:rsidP="002E74A6">
            <w:pPr>
              <w:spacing w:line="360" w:lineRule="auto"/>
              <w:jc w:val="both"/>
              <w:rPr>
                <w:rFonts w:ascii="GHEA Grapalat" w:hAnsi="GHEA Grapalat" w:cs="Sylfaen"/>
                <w:sz w:val="24"/>
                <w:szCs w:val="24"/>
                <w:lang w:val="hy-AM" w:eastAsia="en-US"/>
              </w:rPr>
            </w:pPr>
          </w:p>
          <w:p w:rsidR="002E74A6" w:rsidRPr="002E74A6" w:rsidRDefault="002E74A6" w:rsidP="002E74A6">
            <w:pPr>
              <w:spacing w:line="360" w:lineRule="auto"/>
              <w:jc w:val="both"/>
              <w:rPr>
                <w:rFonts w:ascii="GHEA Grapalat" w:hAnsi="GHEA Grapalat" w:cs="Sylfaen"/>
                <w:b/>
                <w:sz w:val="24"/>
                <w:szCs w:val="24"/>
                <w:lang w:val="hy-AM" w:eastAsia="en-US"/>
              </w:rPr>
            </w:pPr>
            <w:r w:rsidRPr="002E74A6">
              <w:rPr>
                <w:rFonts w:ascii="GHEA Grapalat" w:hAnsi="GHEA Grapalat" w:cs="Sylfaen"/>
                <w:b/>
                <w:sz w:val="24"/>
                <w:szCs w:val="24"/>
                <w:lang w:val="hy-AM" w:eastAsia="en-US"/>
              </w:rPr>
              <w:t>4</w:t>
            </w:r>
            <w:r w:rsidRPr="00EA43F4">
              <w:rPr>
                <w:rFonts w:ascii="GHEA Grapalat" w:hAnsi="GHEA Grapalat" w:cs="Sylfaen"/>
                <w:b/>
                <w:sz w:val="24"/>
                <w:szCs w:val="24"/>
                <w:lang w:val="hy-AM" w:eastAsia="en-US"/>
              </w:rPr>
              <w:t xml:space="preserve">) </w:t>
            </w:r>
            <w:r w:rsidRPr="002E74A6">
              <w:rPr>
                <w:rFonts w:ascii="GHEA Grapalat" w:hAnsi="GHEA Grapalat" w:cs="Sylfaen"/>
                <w:b/>
                <w:sz w:val="24"/>
                <w:szCs w:val="24"/>
                <w:lang w:val="hy-AM" w:eastAsia="en-US"/>
              </w:rPr>
              <w:t>Ընդունվել է:</w:t>
            </w:r>
          </w:p>
          <w:p w:rsidR="002E74A6" w:rsidRDefault="002E74A6" w:rsidP="002E74A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10-րդ կետի 2-րդ և 3-րդ ենթակետերում կատարվել են համապատասխան փոփոխություններ:</w:t>
            </w:r>
          </w:p>
          <w:p w:rsidR="002E74A6" w:rsidRDefault="002E74A6" w:rsidP="002E74A6">
            <w:pPr>
              <w:spacing w:line="360" w:lineRule="auto"/>
              <w:jc w:val="both"/>
              <w:rPr>
                <w:rFonts w:ascii="GHEA Grapalat" w:hAnsi="GHEA Grapalat" w:cs="Sylfaen"/>
                <w:sz w:val="24"/>
                <w:szCs w:val="24"/>
                <w:lang w:val="hy-AM" w:eastAsia="en-US"/>
              </w:rPr>
            </w:pPr>
          </w:p>
          <w:p w:rsidR="002E74A6" w:rsidRPr="002E74A6" w:rsidRDefault="002E74A6" w:rsidP="002E74A6">
            <w:pPr>
              <w:spacing w:line="360" w:lineRule="auto"/>
              <w:jc w:val="both"/>
              <w:rPr>
                <w:rFonts w:ascii="GHEA Grapalat" w:hAnsi="GHEA Grapalat" w:cs="Sylfaen"/>
                <w:b/>
                <w:sz w:val="24"/>
                <w:szCs w:val="24"/>
                <w:lang w:val="hy-AM" w:eastAsia="en-US"/>
              </w:rPr>
            </w:pPr>
            <w:r w:rsidRPr="002E74A6">
              <w:rPr>
                <w:rFonts w:ascii="GHEA Grapalat" w:hAnsi="GHEA Grapalat" w:cs="Sylfaen"/>
                <w:b/>
                <w:sz w:val="24"/>
                <w:szCs w:val="24"/>
                <w:lang w:val="hy-AM" w:eastAsia="en-US"/>
              </w:rPr>
              <w:t>5</w:t>
            </w:r>
            <w:r w:rsidRPr="00EA43F4">
              <w:rPr>
                <w:rFonts w:ascii="GHEA Grapalat" w:hAnsi="GHEA Grapalat" w:cs="Sylfaen"/>
                <w:b/>
                <w:sz w:val="24"/>
                <w:szCs w:val="24"/>
                <w:lang w:val="hy-AM" w:eastAsia="en-US"/>
              </w:rPr>
              <w:t>)</w:t>
            </w:r>
            <w:r w:rsidRPr="002E74A6">
              <w:rPr>
                <w:rFonts w:ascii="GHEA Grapalat" w:hAnsi="GHEA Grapalat" w:cs="Sylfaen"/>
                <w:b/>
                <w:sz w:val="24"/>
                <w:szCs w:val="24"/>
                <w:lang w:val="hy-AM" w:eastAsia="en-US"/>
              </w:rPr>
              <w:t xml:space="preserve"> Ընդունվել է:</w:t>
            </w:r>
          </w:p>
          <w:p w:rsidR="002E74A6" w:rsidRDefault="002E74A6" w:rsidP="002E74A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Նախագծի հավելվածի 10-րդ կետի 5-րդ ենթակետում կատարվե</w:t>
            </w:r>
            <w:r w:rsidR="00DE4A6C">
              <w:rPr>
                <w:rFonts w:ascii="GHEA Grapalat" w:hAnsi="GHEA Grapalat" w:cs="Sylfaen"/>
                <w:sz w:val="24"/>
                <w:szCs w:val="24"/>
                <w:lang w:val="hy-AM" w:eastAsia="en-US"/>
              </w:rPr>
              <w:t>լ են համապատասխան փոփոխությունն</w:t>
            </w:r>
            <w:r>
              <w:rPr>
                <w:rFonts w:ascii="GHEA Grapalat" w:hAnsi="GHEA Grapalat" w:cs="Sylfaen"/>
                <w:sz w:val="24"/>
                <w:szCs w:val="24"/>
                <w:lang w:val="hy-AM" w:eastAsia="en-US"/>
              </w:rPr>
              <w:t>եր:</w:t>
            </w: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Pr="00DE4A6C" w:rsidRDefault="00DE4A6C" w:rsidP="002E74A6">
            <w:pPr>
              <w:spacing w:line="360" w:lineRule="auto"/>
              <w:jc w:val="both"/>
              <w:rPr>
                <w:rFonts w:ascii="GHEA Grapalat" w:hAnsi="GHEA Grapalat" w:cs="Sylfaen"/>
                <w:b/>
                <w:sz w:val="24"/>
                <w:szCs w:val="24"/>
                <w:lang w:val="hy-AM" w:eastAsia="en-US"/>
              </w:rPr>
            </w:pPr>
            <w:r w:rsidRPr="00DE4A6C">
              <w:rPr>
                <w:rFonts w:ascii="GHEA Grapalat" w:hAnsi="GHEA Grapalat" w:cs="Sylfaen"/>
                <w:b/>
                <w:sz w:val="24"/>
                <w:szCs w:val="24"/>
                <w:lang w:val="hy-AM" w:eastAsia="en-US"/>
              </w:rPr>
              <w:t>1)Ընդունվել է:</w:t>
            </w:r>
          </w:p>
          <w:p w:rsidR="00DE4A6C" w:rsidRDefault="00DE4A6C" w:rsidP="002E74A6">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Հանձնարարականը վերաբերում է ՀՀ էկոնոմիկայի նախարարությանը:</w:t>
            </w: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Pr="00DE4A6C" w:rsidRDefault="00DE4A6C" w:rsidP="002E74A6">
            <w:pPr>
              <w:spacing w:line="360" w:lineRule="auto"/>
              <w:jc w:val="both"/>
              <w:rPr>
                <w:rFonts w:ascii="GHEA Grapalat" w:hAnsi="GHEA Grapalat" w:cs="Sylfaen"/>
                <w:b/>
                <w:sz w:val="24"/>
                <w:szCs w:val="24"/>
                <w:lang w:val="hy-AM" w:eastAsia="en-US"/>
              </w:rPr>
            </w:pPr>
            <w:r w:rsidRPr="00DE4A6C">
              <w:rPr>
                <w:rFonts w:ascii="GHEA Grapalat" w:hAnsi="GHEA Grapalat" w:cs="Sylfaen"/>
                <w:b/>
                <w:sz w:val="24"/>
                <w:szCs w:val="24"/>
                <w:lang w:val="hy-AM" w:eastAsia="en-US"/>
              </w:rPr>
              <w:t>2</w:t>
            </w:r>
            <w:r w:rsidRPr="00DE4A6C">
              <w:rPr>
                <w:rFonts w:ascii="GHEA Grapalat" w:hAnsi="GHEA Grapalat" w:cs="Sylfaen"/>
                <w:b/>
                <w:sz w:val="24"/>
                <w:szCs w:val="24"/>
                <w:lang w:val="en-US" w:eastAsia="en-US"/>
              </w:rPr>
              <w:t xml:space="preserve">) </w:t>
            </w:r>
            <w:r w:rsidRPr="00DE4A6C">
              <w:rPr>
                <w:rFonts w:ascii="GHEA Grapalat" w:hAnsi="GHEA Grapalat" w:cs="Sylfaen"/>
                <w:b/>
                <w:sz w:val="24"/>
                <w:szCs w:val="24"/>
                <w:lang w:val="hy-AM" w:eastAsia="en-US"/>
              </w:rPr>
              <w:t>Ընդունվել է:</w:t>
            </w: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Pr="00DE4A6C" w:rsidRDefault="00DE4A6C" w:rsidP="002E74A6">
            <w:pPr>
              <w:spacing w:line="360" w:lineRule="auto"/>
              <w:jc w:val="both"/>
              <w:rPr>
                <w:rFonts w:ascii="GHEA Grapalat" w:hAnsi="GHEA Grapalat" w:cs="Sylfaen"/>
                <w:sz w:val="24"/>
                <w:szCs w:val="24"/>
                <w:lang w:val="hy-AM" w:eastAsia="en-US"/>
              </w:rPr>
            </w:pPr>
          </w:p>
          <w:p w:rsidR="00DE4A6C" w:rsidRDefault="00DE4A6C" w:rsidP="002E74A6">
            <w:pPr>
              <w:spacing w:line="360" w:lineRule="auto"/>
              <w:jc w:val="both"/>
              <w:rPr>
                <w:rFonts w:ascii="GHEA Grapalat" w:hAnsi="GHEA Grapalat" w:cs="Sylfaen"/>
                <w:sz w:val="24"/>
                <w:szCs w:val="24"/>
                <w:lang w:val="hy-AM" w:eastAsia="en-US"/>
              </w:rPr>
            </w:pPr>
          </w:p>
          <w:p w:rsidR="00DE4A6C" w:rsidRPr="002E74A6" w:rsidRDefault="00DE4A6C" w:rsidP="002E74A6">
            <w:pPr>
              <w:spacing w:line="360" w:lineRule="auto"/>
              <w:jc w:val="both"/>
              <w:rPr>
                <w:rFonts w:ascii="GHEA Grapalat" w:hAnsi="GHEA Grapalat" w:cs="Sylfaen"/>
                <w:sz w:val="24"/>
                <w:szCs w:val="24"/>
                <w:lang w:val="hy-AM" w:eastAsia="en-US"/>
              </w:rPr>
            </w:pPr>
          </w:p>
        </w:tc>
      </w:tr>
    </w:tbl>
    <w:p w:rsidR="00653169" w:rsidRPr="0085150C" w:rsidRDefault="00653169" w:rsidP="00DA513D">
      <w:pPr>
        <w:spacing w:line="360" w:lineRule="auto"/>
        <w:ind w:firstLine="540"/>
        <w:jc w:val="both"/>
        <w:rPr>
          <w:rFonts w:ascii="GHEA Grapalat" w:hAnsi="GHEA Grapalat" w:cs="Arial"/>
          <w:sz w:val="24"/>
          <w:szCs w:val="24"/>
          <w:lang w:val="hy-AM"/>
        </w:rPr>
      </w:pPr>
    </w:p>
    <w:sectPr w:rsidR="00653169" w:rsidRPr="0085150C" w:rsidSect="00350B6A">
      <w:pgSz w:w="16838" w:h="11906" w:orient="landscape"/>
      <w:pgMar w:top="18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F4C93"/>
    <w:multiLevelType w:val="hybridMultilevel"/>
    <w:tmpl w:val="1810A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903CF"/>
    <w:multiLevelType w:val="hybridMultilevel"/>
    <w:tmpl w:val="FED26870"/>
    <w:lvl w:ilvl="0" w:tplc="6106BB9C">
      <w:start w:val="1"/>
      <w:numFmt w:val="decimal"/>
      <w:lvlText w:val="%1."/>
      <w:lvlJc w:val="left"/>
      <w:pPr>
        <w:ind w:left="1417" w:hanging="855"/>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2" w15:restartNumberingAfterBreak="0">
    <w:nsid w:val="0CE42E16"/>
    <w:multiLevelType w:val="hybridMultilevel"/>
    <w:tmpl w:val="10E44610"/>
    <w:lvl w:ilvl="0" w:tplc="0B4CBBCC">
      <w:start w:val="1"/>
      <w:numFmt w:val="decimal"/>
      <w:lvlText w:val="%1."/>
      <w:lvlJc w:val="left"/>
      <w:pPr>
        <w:ind w:left="1417" w:hanging="855"/>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3" w15:restartNumberingAfterBreak="0">
    <w:nsid w:val="17B126E9"/>
    <w:multiLevelType w:val="hybridMultilevel"/>
    <w:tmpl w:val="F864A9E4"/>
    <w:lvl w:ilvl="0" w:tplc="D166E8C8">
      <w:start w:val="1"/>
      <w:numFmt w:val="decimal"/>
      <w:lvlText w:val="%1."/>
      <w:lvlJc w:val="left"/>
      <w:pPr>
        <w:ind w:left="1417" w:hanging="855"/>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4" w15:restartNumberingAfterBreak="0">
    <w:nsid w:val="17E26E1C"/>
    <w:multiLevelType w:val="hybridMultilevel"/>
    <w:tmpl w:val="3A2E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E27F2D"/>
    <w:multiLevelType w:val="hybridMultilevel"/>
    <w:tmpl w:val="F864A9E4"/>
    <w:lvl w:ilvl="0" w:tplc="D166E8C8">
      <w:start w:val="1"/>
      <w:numFmt w:val="decimal"/>
      <w:lvlText w:val="%1."/>
      <w:lvlJc w:val="left"/>
      <w:pPr>
        <w:ind w:left="1417" w:hanging="855"/>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6" w15:restartNumberingAfterBreak="0">
    <w:nsid w:val="1ECE7774"/>
    <w:multiLevelType w:val="hybridMultilevel"/>
    <w:tmpl w:val="A4303C50"/>
    <w:lvl w:ilvl="0" w:tplc="920C5CB2">
      <w:numFmt w:val="bullet"/>
      <w:lvlText w:val="-"/>
      <w:lvlJc w:val="left"/>
      <w:pPr>
        <w:ind w:left="922" w:hanging="360"/>
      </w:pPr>
      <w:rPr>
        <w:rFonts w:ascii="GHEA Grapalat" w:eastAsia="Calibri" w:hAnsi="GHEA Grapalat" w:cs="Aria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7" w15:restartNumberingAfterBreak="0">
    <w:nsid w:val="20C275B0"/>
    <w:multiLevelType w:val="hybridMultilevel"/>
    <w:tmpl w:val="2D660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1C727C"/>
    <w:multiLevelType w:val="hybridMultilevel"/>
    <w:tmpl w:val="A3429F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953617"/>
    <w:multiLevelType w:val="hybridMultilevel"/>
    <w:tmpl w:val="83D2A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581348"/>
    <w:multiLevelType w:val="hybridMultilevel"/>
    <w:tmpl w:val="9CB2E564"/>
    <w:lvl w:ilvl="0" w:tplc="0B54115E">
      <w:start w:val="1"/>
      <w:numFmt w:val="decimal"/>
      <w:lvlText w:val="%1."/>
      <w:lvlJc w:val="left"/>
      <w:pPr>
        <w:ind w:left="1905" w:hanging="360"/>
      </w:pPr>
      <w:rPr>
        <w:rFonts w:hint="default"/>
      </w:rPr>
    </w:lvl>
    <w:lvl w:ilvl="1" w:tplc="04190019" w:tentative="1">
      <w:start w:val="1"/>
      <w:numFmt w:val="lowerLetter"/>
      <w:lvlText w:val="%2."/>
      <w:lvlJc w:val="left"/>
      <w:pPr>
        <w:ind w:left="2625" w:hanging="360"/>
      </w:pPr>
    </w:lvl>
    <w:lvl w:ilvl="2" w:tplc="0419001B" w:tentative="1">
      <w:start w:val="1"/>
      <w:numFmt w:val="lowerRoman"/>
      <w:lvlText w:val="%3."/>
      <w:lvlJc w:val="right"/>
      <w:pPr>
        <w:ind w:left="3345" w:hanging="180"/>
      </w:pPr>
    </w:lvl>
    <w:lvl w:ilvl="3" w:tplc="0419000F" w:tentative="1">
      <w:start w:val="1"/>
      <w:numFmt w:val="decimal"/>
      <w:lvlText w:val="%4."/>
      <w:lvlJc w:val="left"/>
      <w:pPr>
        <w:ind w:left="4065" w:hanging="360"/>
      </w:pPr>
    </w:lvl>
    <w:lvl w:ilvl="4" w:tplc="04190019" w:tentative="1">
      <w:start w:val="1"/>
      <w:numFmt w:val="lowerLetter"/>
      <w:lvlText w:val="%5."/>
      <w:lvlJc w:val="left"/>
      <w:pPr>
        <w:ind w:left="4785" w:hanging="360"/>
      </w:pPr>
    </w:lvl>
    <w:lvl w:ilvl="5" w:tplc="0419001B" w:tentative="1">
      <w:start w:val="1"/>
      <w:numFmt w:val="lowerRoman"/>
      <w:lvlText w:val="%6."/>
      <w:lvlJc w:val="right"/>
      <w:pPr>
        <w:ind w:left="5505" w:hanging="180"/>
      </w:pPr>
    </w:lvl>
    <w:lvl w:ilvl="6" w:tplc="0419000F" w:tentative="1">
      <w:start w:val="1"/>
      <w:numFmt w:val="decimal"/>
      <w:lvlText w:val="%7."/>
      <w:lvlJc w:val="left"/>
      <w:pPr>
        <w:ind w:left="6225" w:hanging="360"/>
      </w:pPr>
    </w:lvl>
    <w:lvl w:ilvl="7" w:tplc="04190019" w:tentative="1">
      <w:start w:val="1"/>
      <w:numFmt w:val="lowerLetter"/>
      <w:lvlText w:val="%8."/>
      <w:lvlJc w:val="left"/>
      <w:pPr>
        <w:ind w:left="6945" w:hanging="360"/>
      </w:pPr>
    </w:lvl>
    <w:lvl w:ilvl="8" w:tplc="0419001B" w:tentative="1">
      <w:start w:val="1"/>
      <w:numFmt w:val="lowerRoman"/>
      <w:lvlText w:val="%9."/>
      <w:lvlJc w:val="right"/>
      <w:pPr>
        <w:ind w:left="7665" w:hanging="180"/>
      </w:pPr>
    </w:lvl>
  </w:abstractNum>
  <w:abstractNum w:abstractNumId="11" w15:restartNumberingAfterBreak="0">
    <w:nsid w:val="474F5BAA"/>
    <w:multiLevelType w:val="hybridMultilevel"/>
    <w:tmpl w:val="CFDA9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090E9F"/>
    <w:multiLevelType w:val="hybridMultilevel"/>
    <w:tmpl w:val="4DB44AC8"/>
    <w:lvl w:ilvl="0" w:tplc="2C2AC85E">
      <w:start w:val="1"/>
      <w:numFmt w:val="decimal"/>
      <w:lvlText w:val="%1."/>
      <w:lvlJc w:val="left"/>
      <w:pPr>
        <w:ind w:left="1350"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1DE6C4A"/>
    <w:multiLevelType w:val="hybridMultilevel"/>
    <w:tmpl w:val="851634F2"/>
    <w:lvl w:ilvl="0" w:tplc="5484DD68">
      <w:start w:val="1"/>
      <w:numFmt w:val="decimal"/>
      <w:lvlText w:val="%1."/>
      <w:lvlJc w:val="left"/>
      <w:pPr>
        <w:ind w:left="2265" w:hanging="360"/>
      </w:pPr>
      <w:rPr>
        <w:rFonts w:hint="default"/>
      </w:rPr>
    </w:lvl>
    <w:lvl w:ilvl="1" w:tplc="04190019" w:tentative="1">
      <w:start w:val="1"/>
      <w:numFmt w:val="lowerLetter"/>
      <w:lvlText w:val="%2."/>
      <w:lvlJc w:val="left"/>
      <w:pPr>
        <w:ind w:left="2985" w:hanging="360"/>
      </w:pPr>
    </w:lvl>
    <w:lvl w:ilvl="2" w:tplc="0419001B" w:tentative="1">
      <w:start w:val="1"/>
      <w:numFmt w:val="lowerRoman"/>
      <w:lvlText w:val="%3."/>
      <w:lvlJc w:val="right"/>
      <w:pPr>
        <w:ind w:left="3705" w:hanging="180"/>
      </w:pPr>
    </w:lvl>
    <w:lvl w:ilvl="3" w:tplc="0419000F" w:tentative="1">
      <w:start w:val="1"/>
      <w:numFmt w:val="decimal"/>
      <w:lvlText w:val="%4."/>
      <w:lvlJc w:val="left"/>
      <w:pPr>
        <w:ind w:left="4425" w:hanging="360"/>
      </w:pPr>
    </w:lvl>
    <w:lvl w:ilvl="4" w:tplc="04190019" w:tentative="1">
      <w:start w:val="1"/>
      <w:numFmt w:val="lowerLetter"/>
      <w:lvlText w:val="%5."/>
      <w:lvlJc w:val="left"/>
      <w:pPr>
        <w:ind w:left="5145" w:hanging="360"/>
      </w:pPr>
    </w:lvl>
    <w:lvl w:ilvl="5" w:tplc="0419001B" w:tentative="1">
      <w:start w:val="1"/>
      <w:numFmt w:val="lowerRoman"/>
      <w:lvlText w:val="%6."/>
      <w:lvlJc w:val="right"/>
      <w:pPr>
        <w:ind w:left="5865" w:hanging="180"/>
      </w:pPr>
    </w:lvl>
    <w:lvl w:ilvl="6" w:tplc="0419000F" w:tentative="1">
      <w:start w:val="1"/>
      <w:numFmt w:val="decimal"/>
      <w:lvlText w:val="%7."/>
      <w:lvlJc w:val="left"/>
      <w:pPr>
        <w:ind w:left="6585" w:hanging="360"/>
      </w:pPr>
    </w:lvl>
    <w:lvl w:ilvl="7" w:tplc="04190019" w:tentative="1">
      <w:start w:val="1"/>
      <w:numFmt w:val="lowerLetter"/>
      <w:lvlText w:val="%8."/>
      <w:lvlJc w:val="left"/>
      <w:pPr>
        <w:ind w:left="7305" w:hanging="360"/>
      </w:pPr>
    </w:lvl>
    <w:lvl w:ilvl="8" w:tplc="0419001B" w:tentative="1">
      <w:start w:val="1"/>
      <w:numFmt w:val="lowerRoman"/>
      <w:lvlText w:val="%9."/>
      <w:lvlJc w:val="right"/>
      <w:pPr>
        <w:ind w:left="8025" w:hanging="180"/>
      </w:pPr>
    </w:lvl>
  </w:abstractNum>
  <w:abstractNum w:abstractNumId="14" w15:restartNumberingAfterBreak="0">
    <w:nsid w:val="5F9643B8"/>
    <w:multiLevelType w:val="hybridMultilevel"/>
    <w:tmpl w:val="F2FAE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14449F"/>
    <w:multiLevelType w:val="hybridMultilevel"/>
    <w:tmpl w:val="77822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C6389C"/>
    <w:multiLevelType w:val="hybridMultilevel"/>
    <w:tmpl w:val="4DB44AC8"/>
    <w:lvl w:ilvl="0" w:tplc="2C2AC85E">
      <w:start w:val="1"/>
      <w:numFmt w:val="decimal"/>
      <w:lvlText w:val="%1."/>
      <w:lvlJc w:val="left"/>
      <w:pPr>
        <w:ind w:left="1350"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6"/>
  </w:num>
  <w:num w:numId="7">
    <w:abstractNumId w:val="14"/>
  </w:num>
  <w:num w:numId="8">
    <w:abstractNumId w:val="10"/>
  </w:num>
  <w:num w:numId="9">
    <w:abstractNumId w:val="13"/>
  </w:num>
  <w:num w:numId="10">
    <w:abstractNumId w:val="8"/>
  </w:num>
  <w:num w:numId="11">
    <w:abstractNumId w:val="0"/>
  </w:num>
  <w:num w:numId="12">
    <w:abstractNumId w:val="1"/>
  </w:num>
  <w:num w:numId="13">
    <w:abstractNumId w:val="7"/>
  </w:num>
  <w:num w:numId="14">
    <w:abstractNumId w:val="2"/>
  </w:num>
  <w:num w:numId="15">
    <w:abstractNumId w:val="15"/>
  </w:num>
  <w:num w:numId="16">
    <w:abstractNumId w:val="3"/>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EA"/>
    <w:rsid w:val="000003B4"/>
    <w:rsid w:val="0000049F"/>
    <w:rsid w:val="000008CB"/>
    <w:rsid w:val="000020FD"/>
    <w:rsid w:val="000304E4"/>
    <w:rsid w:val="000349BF"/>
    <w:rsid w:val="00037ED9"/>
    <w:rsid w:val="000439E4"/>
    <w:rsid w:val="000473BC"/>
    <w:rsid w:val="00053018"/>
    <w:rsid w:val="000546CD"/>
    <w:rsid w:val="00054F7A"/>
    <w:rsid w:val="000607F7"/>
    <w:rsid w:val="00065484"/>
    <w:rsid w:val="00066713"/>
    <w:rsid w:val="00071790"/>
    <w:rsid w:val="0007399C"/>
    <w:rsid w:val="0007525C"/>
    <w:rsid w:val="00081EDE"/>
    <w:rsid w:val="00085D58"/>
    <w:rsid w:val="000A2072"/>
    <w:rsid w:val="000A331B"/>
    <w:rsid w:val="000B7228"/>
    <w:rsid w:val="000C0236"/>
    <w:rsid w:val="000C3DDB"/>
    <w:rsid w:val="000C4BC0"/>
    <w:rsid w:val="000D160B"/>
    <w:rsid w:val="000E1C6B"/>
    <w:rsid w:val="000E2235"/>
    <w:rsid w:val="000E3A0F"/>
    <w:rsid w:val="000E6C37"/>
    <w:rsid w:val="000F6EDC"/>
    <w:rsid w:val="00101F8A"/>
    <w:rsid w:val="0011655A"/>
    <w:rsid w:val="001203A2"/>
    <w:rsid w:val="00127134"/>
    <w:rsid w:val="00127E53"/>
    <w:rsid w:val="00136594"/>
    <w:rsid w:val="00147CAA"/>
    <w:rsid w:val="001518A0"/>
    <w:rsid w:val="00157FC3"/>
    <w:rsid w:val="00195EE1"/>
    <w:rsid w:val="001A13C3"/>
    <w:rsid w:val="001A6DC8"/>
    <w:rsid w:val="001B133E"/>
    <w:rsid w:val="001B2713"/>
    <w:rsid w:val="001B42E8"/>
    <w:rsid w:val="001B6778"/>
    <w:rsid w:val="001C33D7"/>
    <w:rsid w:val="001D257D"/>
    <w:rsid w:val="001D5782"/>
    <w:rsid w:val="001E1BB4"/>
    <w:rsid w:val="001E46F8"/>
    <w:rsid w:val="001F1A15"/>
    <w:rsid w:val="001F25E7"/>
    <w:rsid w:val="001F7619"/>
    <w:rsid w:val="002014FC"/>
    <w:rsid w:val="00224642"/>
    <w:rsid w:val="00233F1A"/>
    <w:rsid w:val="00253C95"/>
    <w:rsid w:val="00256D6D"/>
    <w:rsid w:val="00257F30"/>
    <w:rsid w:val="0026276C"/>
    <w:rsid w:val="00267096"/>
    <w:rsid w:val="00274ED1"/>
    <w:rsid w:val="00277529"/>
    <w:rsid w:val="00286535"/>
    <w:rsid w:val="002A0436"/>
    <w:rsid w:val="002A1823"/>
    <w:rsid w:val="002A3CCC"/>
    <w:rsid w:val="002B16D0"/>
    <w:rsid w:val="002C07BD"/>
    <w:rsid w:val="002D063B"/>
    <w:rsid w:val="002D306B"/>
    <w:rsid w:val="002D68DD"/>
    <w:rsid w:val="002E442A"/>
    <w:rsid w:val="002E5D10"/>
    <w:rsid w:val="002E74A6"/>
    <w:rsid w:val="002F09EA"/>
    <w:rsid w:val="00304ACF"/>
    <w:rsid w:val="00306D0B"/>
    <w:rsid w:val="003145E6"/>
    <w:rsid w:val="0032100E"/>
    <w:rsid w:val="00327AD6"/>
    <w:rsid w:val="00333746"/>
    <w:rsid w:val="003348D9"/>
    <w:rsid w:val="0034217C"/>
    <w:rsid w:val="00350B6A"/>
    <w:rsid w:val="00353A32"/>
    <w:rsid w:val="0036088C"/>
    <w:rsid w:val="00365358"/>
    <w:rsid w:val="00367852"/>
    <w:rsid w:val="00390664"/>
    <w:rsid w:val="00390D54"/>
    <w:rsid w:val="00393085"/>
    <w:rsid w:val="00397C87"/>
    <w:rsid w:val="003A3FFA"/>
    <w:rsid w:val="003B3CAD"/>
    <w:rsid w:val="003B680D"/>
    <w:rsid w:val="003C47CE"/>
    <w:rsid w:val="003C5BFB"/>
    <w:rsid w:val="003D0280"/>
    <w:rsid w:val="003D36A1"/>
    <w:rsid w:val="003F0B30"/>
    <w:rsid w:val="003F72F1"/>
    <w:rsid w:val="00416FEA"/>
    <w:rsid w:val="004201C5"/>
    <w:rsid w:val="004259EC"/>
    <w:rsid w:val="00432C8E"/>
    <w:rsid w:val="0044101E"/>
    <w:rsid w:val="0044574D"/>
    <w:rsid w:val="00445A8E"/>
    <w:rsid w:val="00446EE0"/>
    <w:rsid w:val="00456B86"/>
    <w:rsid w:val="004628F0"/>
    <w:rsid w:val="00464D9F"/>
    <w:rsid w:val="004718EF"/>
    <w:rsid w:val="00483E4C"/>
    <w:rsid w:val="00490527"/>
    <w:rsid w:val="00492F8B"/>
    <w:rsid w:val="00493018"/>
    <w:rsid w:val="004A27B1"/>
    <w:rsid w:val="004A6F82"/>
    <w:rsid w:val="004B309A"/>
    <w:rsid w:val="004C35B9"/>
    <w:rsid w:val="004C5CE0"/>
    <w:rsid w:val="004C6CA7"/>
    <w:rsid w:val="004D3FE5"/>
    <w:rsid w:val="004E1352"/>
    <w:rsid w:val="004F0158"/>
    <w:rsid w:val="004F148D"/>
    <w:rsid w:val="005013A8"/>
    <w:rsid w:val="00511410"/>
    <w:rsid w:val="00516CC9"/>
    <w:rsid w:val="00524EF7"/>
    <w:rsid w:val="005412BF"/>
    <w:rsid w:val="00547EAC"/>
    <w:rsid w:val="005518D1"/>
    <w:rsid w:val="005531C5"/>
    <w:rsid w:val="005552E1"/>
    <w:rsid w:val="00572B92"/>
    <w:rsid w:val="00581C8B"/>
    <w:rsid w:val="00583D78"/>
    <w:rsid w:val="00585769"/>
    <w:rsid w:val="005867D6"/>
    <w:rsid w:val="00593634"/>
    <w:rsid w:val="005978ED"/>
    <w:rsid w:val="005A2469"/>
    <w:rsid w:val="005A79D6"/>
    <w:rsid w:val="005C20A2"/>
    <w:rsid w:val="005D6A36"/>
    <w:rsid w:val="005E047D"/>
    <w:rsid w:val="005F0543"/>
    <w:rsid w:val="005F23E2"/>
    <w:rsid w:val="005F2B49"/>
    <w:rsid w:val="006042A9"/>
    <w:rsid w:val="0060711E"/>
    <w:rsid w:val="0061216A"/>
    <w:rsid w:val="00614BEA"/>
    <w:rsid w:val="00621166"/>
    <w:rsid w:val="006271DB"/>
    <w:rsid w:val="006341A0"/>
    <w:rsid w:val="00642947"/>
    <w:rsid w:val="0064587C"/>
    <w:rsid w:val="006479CC"/>
    <w:rsid w:val="00647B6D"/>
    <w:rsid w:val="00653169"/>
    <w:rsid w:val="00654229"/>
    <w:rsid w:val="00655801"/>
    <w:rsid w:val="006564B8"/>
    <w:rsid w:val="00657CB2"/>
    <w:rsid w:val="00657D51"/>
    <w:rsid w:val="0067262A"/>
    <w:rsid w:val="0068548C"/>
    <w:rsid w:val="00685492"/>
    <w:rsid w:val="00692A68"/>
    <w:rsid w:val="006A22CE"/>
    <w:rsid w:val="006B0C54"/>
    <w:rsid w:val="006B7B90"/>
    <w:rsid w:val="006C0DD5"/>
    <w:rsid w:val="006D0BF9"/>
    <w:rsid w:val="006D293D"/>
    <w:rsid w:val="006D32C8"/>
    <w:rsid w:val="006D5EDE"/>
    <w:rsid w:val="006D63DB"/>
    <w:rsid w:val="006F7ADD"/>
    <w:rsid w:val="00721E61"/>
    <w:rsid w:val="0072255B"/>
    <w:rsid w:val="00727827"/>
    <w:rsid w:val="00742B6C"/>
    <w:rsid w:val="00742D27"/>
    <w:rsid w:val="00742FFD"/>
    <w:rsid w:val="00751536"/>
    <w:rsid w:val="00757E8F"/>
    <w:rsid w:val="00764873"/>
    <w:rsid w:val="00765515"/>
    <w:rsid w:val="00765EB8"/>
    <w:rsid w:val="00767316"/>
    <w:rsid w:val="00767ECB"/>
    <w:rsid w:val="00770BCC"/>
    <w:rsid w:val="007808EE"/>
    <w:rsid w:val="00780D0F"/>
    <w:rsid w:val="007815FF"/>
    <w:rsid w:val="00782CF0"/>
    <w:rsid w:val="0078351C"/>
    <w:rsid w:val="00783D11"/>
    <w:rsid w:val="00797F8E"/>
    <w:rsid w:val="007A075F"/>
    <w:rsid w:val="007A2ABB"/>
    <w:rsid w:val="007A3ABA"/>
    <w:rsid w:val="007C764A"/>
    <w:rsid w:val="007D0574"/>
    <w:rsid w:val="007D6A7B"/>
    <w:rsid w:val="007E0C0B"/>
    <w:rsid w:val="007F25CA"/>
    <w:rsid w:val="00802D9E"/>
    <w:rsid w:val="00803EDF"/>
    <w:rsid w:val="0081378F"/>
    <w:rsid w:val="00814266"/>
    <w:rsid w:val="00817B5C"/>
    <w:rsid w:val="0082115F"/>
    <w:rsid w:val="00827643"/>
    <w:rsid w:val="00835639"/>
    <w:rsid w:val="008368DB"/>
    <w:rsid w:val="00837021"/>
    <w:rsid w:val="0084049A"/>
    <w:rsid w:val="008434F9"/>
    <w:rsid w:val="00850EC5"/>
    <w:rsid w:val="0085150C"/>
    <w:rsid w:val="00852749"/>
    <w:rsid w:val="0085363C"/>
    <w:rsid w:val="0087117C"/>
    <w:rsid w:val="00872FA0"/>
    <w:rsid w:val="00885A1A"/>
    <w:rsid w:val="00886566"/>
    <w:rsid w:val="0088749B"/>
    <w:rsid w:val="008A75F0"/>
    <w:rsid w:val="008B417E"/>
    <w:rsid w:val="008E215C"/>
    <w:rsid w:val="008E24FB"/>
    <w:rsid w:val="008F19C0"/>
    <w:rsid w:val="008F3812"/>
    <w:rsid w:val="009035DB"/>
    <w:rsid w:val="00903B85"/>
    <w:rsid w:val="0090685A"/>
    <w:rsid w:val="00910253"/>
    <w:rsid w:val="00911AF5"/>
    <w:rsid w:val="00934BC9"/>
    <w:rsid w:val="00943B09"/>
    <w:rsid w:val="00956863"/>
    <w:rsid w:val="00960D7B"/>
    <w:rsid w:val="009637A0"/>
    <w:rsid w:val="00977CF9"/>
    <w:rsid w:val="00980E22"/>
    <w:rsid w:val="00982EAD"/>
    <w:rsid w:val="00984B6E"/>
    <w:rsid w:val="00987908"/>
    <w:rsid w:val="00994721"/>
    <w:rsid w:val="0099484A"/>
    <w:rsid w:val="0099682C"/>
    <w:rsid w:val="009A5005"/>
    <w:rsid w:val="009A5A70"/>
    <w:rsid w:val="009D192C"/>
    <w:rsid w:val="009E0334"/>
    <w:rsid w:val="00A03020"/>
    <w:rsid w:val="00A0592D"/>
    <w:rsid w:val="00A062FA"/>
    <w:rsid w:val="00A11666"/>
    <w:rsid w:val="00A12449"/>
    <w:rsid w:val="00A21680"/>
    <w:rsid w:val="00A5702E"/>
    <w:rsid w:val="00A60863"/>
    <w:rsid w:val="00A62455"/>
    <w:rsid w:val="00A63234"/>
    <w:rsid w:val="00A67458"/>
    <w:rsid w:val="00A7479A"/>
    <w:rsid w:val="00A945D9"/>
    <w:rsid w:val="00AA2F47"/>
    <w:rsid w:val="00AA6DCB"/>
    <w:rsid w:val="00AA6F26"/>
    <w:rsid w:val="00AB7B63"/>
    <w:rsid w:val="00AC4319"/>
    <w:rsid w:val="00AC6014"/>
    <w:rsid w:val="00AE2752"/>
    <w:rsid w:val="00AE354F"/>
    <w:rsid w:val="00AE6401"/>
    <w:rsid w:val="00AF01D3"/>
    <w:rsid w:val="00AF22C4"/>
    <w:rsid w:val="00AF7A41"/>
    <w:rsid w:val="00B070A1"/>
    <w:rsid w:val="00B14BC3"/>
    <w:rsid w:val="00B16C8C"/>
    <w:rsid w:val="00B2458E"/>
    <w:rsid w:val="00B35BB0"/>
    <w:rsid w:val="00B403E8"/>
    <w:rsid w:val="00B63864"/>
    <w:rsid w:val="00B659F5"/>
    <w:rsid w:val="00B67329"/>
    <w:rsid w:val="00B67B34"/>
    <w:rsid w:val="00B77C43"/>
    <w:rsid w:val="00B81620"/>
    <w:rsid w:val="00B816E8"/>
    <w:rsid w:val="00B95D73"/>
    <w:rsid w:val="00BB45BC"/>
    <w:rsid w:val="00BC3D7A"/>
    <w:rsid w:val="00BC7DE0"/>
    <w:rsid w:val="00BD0820"/>
    <w:rsid w:val="00BD2B45"/>
    <w:rsid w:val="00BD4229"/>
    <w:rsid w:val="00BE7821"/>
    <w:rsid w:val="00BF3C92"/>
    <w:rsid w:val="00BF7C27"/>
    <w:rsid w:val="00C20D92"/>
    <w:rsid w:val="00C36EA9"/>
    <w:rsid w:val="00C43915"/>
    <w:rsid w:val="00C61658"/>
    <w:rsid w:val="00C62DBD"/>
    <w:rsid w:val="00C7032B"/>
    <w:rsid w:val="00C70D61"/>
    <w:rsid w:val="00C81E20"/>
    <w:rsid w:val="00C85636"/>
    <w:rsid w:val="00C95CB1"/>
    <w:rsid w:val="00CA0627"/>
    <w:rsid w:val="00CA38FD"/>
    <w:rsid w:val="00CA53F7"/>
    <w:rsid w:val="00CB516F"/>
    <w:rsid w:val="00CB7449"/>
    <w:rsid w:val="00CC1CDD"/>
    <w:rsid w:val="00CC2A04"/>
    <w:rsid w:val="00CC448A"/>
    <w:rsid w:val="00CD2A3C"/>
    <w:rsid w:val="00CD2C09"/>
    <w:rsid w:val="00CD6409"/>
    <w:rsid w:val="00CE0AE0"/>
    <w:rsid w:val="00CE20B5"/>
    <w:rsid w:val="00CE644B"/>
    <w:rsid w:val="00CF4C34"/>
    <w:rsid w:val="00CF5AF9"/>
    <w:rsid w:val="00D026ED"/>
    <w:rsid w:val="00D05F7E"/>
    <w:rsid w:val="00D10130"/>
    <w:rsid w:val="00D177A7"/>
    <w:rsid w:val="00D26D6A"/>
    <w:rsid w:val="00D30D2C"/>
    <w:rsid w:val="00D34E85"/>
    <w:rsid w:val="00D3562C"/>
    <w:rsid w:val="00D41CC0"/>
    <w:rsid w:val="00D420C8"/>
    <w:rsid w:val="00D45B68"/>
    <w:rsid w:val="00D4670D"/>
    <w:rsid w:val="00D477B3"/>
    <w:rsid w:val="00D52B47"/>
    <w:rsid w:val="00D615DE"/>
    <w:rsid w:val="00D64476"/>
    <w:rsid w:val="00D67E89"/>
    <w:rsid w:val="00D75D4C"/>
    <w:rsid w:val="00D83BFC"/>
    <w:rsid w:val="00DA513D"/>
    <w:rsid w:val="00DA780D"/>
    <w:rsid w:val="00DB1B86"/>
    <w:rsid w:val="00DB34C2"/>
    <w:rsid w:val="00DC0738"/>
    <w:rsid w:val="00DC4B50"/>
    <w:rsid w:val="00DD292E"/>
    <w:rsid w:val="00DD418C"/>
    <w:rsid w:val="00DE3EBE"/>
    <w:rsid w:val="00DE4A6C"/>
    <w:rsid w:val="00DE4A7E"/>
    <w:rsid w:val="00DF0405"/>
    <w:rsid w:val="00DF2A24"/>
    <w:rsid w:val="00E00387"/>
    <w:rsid w:val="00E02812"/>
    <w:rsid w:val="00E20E4C"/>
    <w:rsid w:val="00E21987"/>
    <w:rsid w:val="00E228A8"/>
    <w:rsid w:val="00E24432"/>
    <w:rsid w:val="00E3000B"/>
    <w:rsid w:val="00E344D0"/>
    <w:rsid w:val="00E60928"/>
    <w:rsid w:val="00E6494F"/>
    <w:rsid w:val="00E64CA7"/>
    <w:rsid w:val="00EA43F4"/>
    <w:rsid w:val="00EA65D3"/>
    <w:rsid w:val="00EB1019"/>
    <w:rsid w:val="00EB2770"/>
    <w:rsid w:val="00EC52BA"/>
    <w:rsid w:val="00EC6112"/>
    <w:rsid w:val="00EE0000"/>
    <w:rsid w:val="00EE0F2C"/>
    <w:rsid w:val="00EF009E"/>
    <w:rsid w:val="00EF1415"/>
    <w:rsid w:val="00F01573"/>
    <w:rsid w:val="00F0179E"/>
    <w:rsid w:val="00F02117"/>
    <w:rsid w:val="00F02E3C"/>
    <w:rsid w:val="00F03C4B"/>
    <w:rsid w:val="00F12580"/>
    <w:rsid w:val="00F20DF4"/>
    <w:rsid w:val="00F24C58"/>
    <w:rsid w:val="00F250F3"/>
    <w:rsid w:val="00F62A29"/>
    <w:rsid w:val="00F6624A"/>
    <w:rsid w:val="00F66E83"/>
    <w:rsid w:val="00F80B3B"/>
    <w:rsid w:val="00F81105"/>
    <w:rsid w:val="00F91CB9"/>
    <w:rsid w:val="00FA2B63"/>
    <w:rsid w:val="00FB170C"/>
    <w:rsid w:val="00FC3D70"/>
    <w:rsid w:val="00FD291B"/>
    <w:rsid w:val="00FD4422"/>
    <w:rsid w:val="00FD766A"/>
    <w:rsid w:val="00FD7D09"/>
    <w:rsid w:val="00FE3317"/>
    <w:rsid w:val="00FE70C4"/>
    <w:rsid w:val="00FF38D8"/>
    <w:rsid w:val="00FF3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60AF7-E512-4054-A5E2-823CAE9B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D293D"/>
    <w:pPr>
      <w:ind w:left="720"/>
      <w:contextualSpacing/>
    </w:pPr>
  </w:style>
  <w:style w:type="paragraph" w:styleId="a6">
    <w:name w:val="Body Text"/>
    <w:basedOn w:val="a"/>
    <w:link w:val="a7"/>
    <w:rsid w:val="00AE2752"/>
    <w:pPr>
      <w:suppressAutoHyphens/>
      <w:spacing w:after="140" w:line="276" w:lineRule="auto"/>
    </w:pPr>
    <w:rPr>
      <w:rFonts w:ascii="Calibri" w:eastAsia="Calibri" w:hAnsi="Calibri" w:cstheme="minorBidi"/>
      <w:color w:val="00000A"/>
      <w:sz w:val="22"/>
      <w:szCs w:val="22"/>
      <w:lang w:val="en-US" w:eastAsia="en-US"/>
    </w:rPr>
  </w:style>
  <w:style w:type="character" w:customStyle="1" w:styleId="a7">
    <w:name w:val="Основной текст Знак"/>
    <w:basedOn w:val="a0"/>
    <w:link w:val="a6"/>
    <w:rsid w:val="00AE2752"/>
    <w:rPr>
      <w:rFonts w:ascii="Calibri" w:eastAsia="Calibri" w:hAnsi="Calibri"/>
      <w:color w:val="00000A"/>
      <w:lang w:val="en-US"/>
    </w:rPr>
  </w:style>
  <w:style w:type="character" w:customStyle="1" w:styleId="a8">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 Знак"/>
    <w:link w:val="a9"/>
    <w:uiPriority w:val="99"/>
    <w:semiHidden/>
    <w:locked/>
    <w:rsid w:val="009035DB"/>
    <w:rPr>
      <w:rFonts w:ascii="Times New Roman" w:eastAsia="Times New Roman" w:hAnsi="Times New Roman" w:cs="Times New Roman"/>
      <w:sz w:val="24"/>
      <w:szCs w:val="24"/>
      <w:lang w:val="en-US"/>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a"/>
    <w:link w:val="a8"/>
    <w:uiPriority w:val="99"/>
    <w:semiHidden/>
    <w:unhideWhenUsed/>
    <w:qFormat/>
    <w:rsid w:val="009035D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790627">
      <w:bodyDiv w:val="1"/>
      <w:marLeft w:val="0"/>
      <w:marRight w:val="0"/>
      <w:marTop w:val="0"/>
      <w:marBottom w:val="0"/>
      <w:divBdr>
        <w:top w:val="none" w:sz="0" w:space="0" w:color="auto"/>
        <w:left w:val="none" w:sz="0" w:space="0" w:color="auto"/>
        <w:bottom w:val="none" w:sz="0" w:space="0" w:color="auto"/>
        <w:right w:val="none" w:sz="0" w:space="0" w:color="auto"/>
      </w:divBdr>
    </w:div>
    <w:div w:id="605163541">
      <w:bodyDiv w:val="1"/>
      <w:marLeft w:val="0"/>
      <w:marRight w:val="0"/>
      <w:marTop w:val="0"/>
      <w:marBottom w:val="0"/>
      <w:divBdr>
        <w:top w:val="none" w:sz="0" w:space="0" w:color="auto"/>
        <w:left w:val="none" w:sz="0" w:space="0" w:color="auto"/>
        <w:bottom w:val="none" w:sz="0" w:space="0" w:color="auto"/>
        <w:right w:val="none" w:sz="0" w:space="0" w:color="auto"/>
      </w:divBdr>
    </w:div>
    <w:div w:id="724916967">
      <w:bodyDiv w:val="1"/>
      <w:marLeft w:val="0"/>
      <w:marRight w:val="0"/>
      <w:marTop w:val="0"/>
      <w:marBottom w:val="0"/>
      <w:divBdr>
        <w:top w:val="none" w:sz="0" w:space="0" w:color="auto"/>
        <w:left w:val="none" w:sz="0" w:space="0" w:color="auto"/>
        <w:bottom w:val="none" w:sz="0" w:space="0" w:color="auto"/>
        <w:right w:val="none" w:sz="0" w:space="0" w:color="auto"/>
      </w:divBdr>
    </w:div>
    <w:div w:id="1071275897">
      <w:bodyDiv w:val="1"/>
      <w:marLeft w:val="0"/>
      <w:marRight w:val="0"/>
      <w:marTop w:val="0"/>
      <w:marBottom w:val="0"/>
      <w:divBdr>
        <w:top w:val="none" w:sz="0" w:space="0" w:color="auto"/>
        <w:left w:val="none" w:sz="0" w:space="0" w:color="auto"/>
        <w:bottom w:val="none" w:sz="0" w:space="0" w:color="auto"/>
        <w:right w:val="none" w:sz="0" w:space="0" w:color="auto"/>
      </w:divBdr>
      <w:divsChild>
        <w:div w:id="1749814144">
          <w:marLeft w:val="0"/>
          <w:marRight w:val="0"/>
          <w:marTop w:val="0"/>
          <w:marBottom w:val="0"/>
          <w:divBdr>
            <w:top w:val="none" w:sz="0" w:space="0" w:color="auto"/>
            <w:left w:val="none" w:sz="0" w:space="0" w:color="auto"/>
            <w:bottom w:val="none" w:sz="0" w:space="0" w:color="auto"/>
            <w:right w:val="none" w:sz="0" w:space="0" w:color="auto"/>
          </w:divBdr>
          <w:divsChild>
            <w:div w:id="13316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 w:id="1440637670">
      <w:bodyDiv w:val="1"/>
      <w:marLeft w:val="0"/>
      <w:marRight w:val="0"/>
      <w:marTop w:val="0"/>
      <w:marBottom w:val="0"/>
      <w:divBdr>
        <w:top w:val="none" w:sz="0" w:space="0" w:color="auto"/>
        <w:left w:val="none" w:sz="0" w:space="0" w:color="auto"/>
        <w:bottom w:val="none" w:sz="0" w:space="0" w:color="auto"/>
        <w:right w:val="none" w:sz="0" w:space="0" w:color="auto"/>
      </w:divBdr>
    </w:div>
    <w:div w:id="179767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1</Pages>
  <Words>6905</Words>
  <Characters>39359</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https:/mul2-edu.gov.am/tasks/1501658/oneclick/Ampopatert 01.04.2024.docx?token=c7ce15527643ed2ab6a1764423421eab</cp:keywords>
  <dc:description/>
  <cp:lastModifiedBy>Пользователь</cp:lastModifiedBy>
  <cp:revision>214</cp:revision>
  <cp:lastPrinted>2024-05-08T06:54:00Z</cp:lastPrinted>
  <dcterms:created xsi:type="dcterms:W3CDTF">2024-07-24T11:59:00Z</dcterms:created>
  <dcterms:modified xsi:type="dcterms:W3CDTF">2026-06-03T12:48:00Z</dcterms:modified>
</cp:coreProperties>
</file>