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20" w:rsidRPr="001E6662" w:rsidRDefault="00CE7320" w:rsidP="00CE7320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CE7320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E6662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:rsidR="00CE7320" w:rsidRPr="001E6662" w:rsidRDefault="00CE7320" w:rsidP="00CE7320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:rsidR="00CE7320" w:rsidRPr="001E6662" w:rsidRDefault="00CE7320" w:rsidP="00CE7320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1E6662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CE7320" w:rsidRPr="001E6662" w:rsidRDefault="00CE7320" w:rsidP="00CE7320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1E6662">
        <w:rPr>
          <w:rFonts w:ascii="GHEA Mariam" w:hAnsi="GHEA Mariam"/>
          <w:b/>
          <w:sz w:val="24"/>
          <w:szCs w:val="24"/>
        </w:rPr>
        <w:t>ՕՐԵՆՔԸ</w:t>
      </w:r>
    </w:p>
    <w:p w:rsidR="00CE7320" w:rsidRPr="00CE7320" w:rsidRDefault="00CE7320" w:rsidP="00CE7320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333333"/>
          <w:sz w:val="24"/>
          <w:szCs w:val="24"/>
        </w:rPr>
      </w:pPr>
    </w:p>
    <w:p w:rsidR="00CE7320" w:rsidRPr="00CE7320" w:rsidRDefault="00CE7320" w:rsidP="00CE7320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</w:pPr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 xml:space="preserve">«ՇՐՋԱԿԱ ՄԻՋԱՎԱՅՐԻ ՎՐԱ ԱԶԴԵՑՈՒԹՅԱՆ ԳՆԱՀԱՏՄԱՆ ԵՎ ՓՈՐՁԱՔՆՆՈՒԹՅԱՆ ՄԱՍԻՆ» ՕՐԵՆՔՈՒՄ </w:t>
      </w:r>
      <w:r>
        <w:rPr>
          <w:rFonts w:ascii="GHEA Mariam" w:eastAsia="Times New Roman" w:hAnsi="GHEA Mariam" w:cs="Times New Roman"/>
          <w:b/>
          <w:bCs/>
          <w:color w:val="333333"/>
          <w:sz w:val="24"/>
          <w:szCs w:val="24"/>
          <w:lang w:val="hy-AM"/>
        </w:rPr>
        <w:t xml:space="preserve">ԼՐԱՑՈՒՄ </w:t>
      </w:r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>ԿԱՏԱՐԵԼՈՒ ՄԱՍԻՆ</w:t>
      </w:r>
    </w:p>
    <w:p w:rsidR="00CE7320" w:rsidRPr="00CE7320" w:rsidRDefault="00CE7320" w:rsidP="00CE7320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333333"/>
          <w:sz w:val="24"/>
          <w:szCs w:val="24"/>
        </w:rPr>
      </w:pPr>
      <w:r w:rsidRPr="00CE7320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:rsidR="00CE7320" w:rsidRPr="00CE7320" w:rsidRDefault="00CE7320" w:rsidP="00CE7320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</w:pPr>
      <w:proofErr w:type="spellStart"/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>Հոդված</w:t>
      </w:r>
      <w:proofErr w:type="spellEnd"/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 xml:space="preserve"> 1.</w:t>
      </w:r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«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Շրջակա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միջավայրի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վրա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ազդեցության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գնահատման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և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փորձաքննության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մասին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» 2014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թվականի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հունիսի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21-ի ՀՕ-110-Ն </w:t>
      </w:r>
      <w:proofErr w:type="spell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>օրենքի</w:t>
      </w:r>
      <w:proofErr w:type="spellEnd"/>
      <w:r w:rsidRPr="00CE7320">
        <w:rPr>
          <w:rFonts w:ascii="GHEA Mariam" w:eastAsia="Times New Roman" w:hAnsi="GHEA Mariam" w:cs="Times New Roman"/>
          <w:color w:val="333333"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13-րդ հոդվածի 1-ին մասում «</w:t>
      </w:r>
      <w:r w:rsidRPr="00CE7320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վերականգնմամբ</w:t>
      </w:r>
      <w:r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» բառից հետո լրացնել «</w:t>
      </w:r>
      <w:r w:rsidRPr="00CE7320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, բացառությամբ Կառավարության սահմանած կարգով հաշվառված և Կառավարության կողմից հաստատված՝ օրինականացման ենթակա ինքնակամ շինությունների ցանկում ընդգրկված ինքնակամ կառույցների (կիսակառույց ինքնակամ կառույցների </w:t>
      </w:r>
      <w:proofErr w:type="gramStart"/>
      <w:r w:rsidRPr="00CE7320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հատվածների)</w:t>
      </w:r>
      <w:r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»</w:t>
      </w:r>
      <w:proofErr w:type="gramEnd"/>
      <w:r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 բառերը։</w:t>
      </w:r>
    </w:p>
    <w:p w:rsidR="00CE7320" w:rsidRDefault="00CE7320" w:rsidP="00CE7320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333333"/>
          <w:sz w:val="24"/>
          <w:szCs w:val="24"/>
        </w:rPr>
      </w:pPr>
    </w:p>
    <w:p w:rsidR="00CE7320" w:rsidRPr="00CE7320" w:rsidRDefault="00CE7320" w:rsidP="00CE7320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color w:val="333333"/>
          <w:sz w:val="24"/>
          <w:szCs w:val="24"/>
        </w:rPr>
      </w:pPr>
      <w:proofErr w:type="spellStart"/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>Հոդված</w:t>
      </w:r>
      <w:proofErr w:type="spellEnd"/>
      <w:r w:rsidRPr="00CE7320">
        <w:rPr>
          <w:rFonts w:ascii="GHEA Mariam" w:eastAsia="Times New Roman" w:hAnsi="GHEA Mariam" w:cs="Times New Roman"/>
          <w:b/>
          <w:bCs/>
          <w:color w:val="333333"/>
          <w:sz w:val="24"/>
          <w:szCs w:val="24"/>
        </w:rPr>
        <w:t xml:space="preserve"> 2.</w:t>
      </w:r>
    </w:p>
    <w:p w:rsidR="00CE7320" w:rsidRDefault="00CE7320" w:rsidP="00CE732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E6662">
        <w:rPr>
          <w:rFonts w:ascii="GHEA Mariam" w:hAnsi="GHEA Mariam"/>
          <w:sz w:val="24"/>
          <w:szCs w:val="24"/>
          <w:lang w:val="hy-AM"/>
        </w:rPr>
        <w:t>1</w:t>
      </w:r>
      <w:r w:rsidRPr="001E666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6662">
        <w:rPr>
          <w:rFonts w:ascii="GHEA Mariam" w:hAnsi="GHEA Mariam"/>
          <w:sz w:val="24"/>
          <w:szCs w:val="24"/>
          <w:lang w:val="hy-AM"/>
        </w:rPr>
        <w:t xml:space="preserve"> </w:t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:rsidR="00CE7320" w:rsidRPr="001E6662" w:rsidRDefault="00CE7320" w:rsidP="00CE732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CE7320" w:rsidRPr="001E6662" w:rsidRDefault="00CE7320" w:rsidP="00CE732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:rsidR="00CE7320" w:rsidRPr="001E6662" w:rsidRDefault="00CE7320" w:rsidP="00CE7320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Հանրապետության նախագահ</w:t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ab/>
        <w:t>Վ</w:t>
      </w:r>
      <w:r w:rsidRPr="001E666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E6662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1E6662">
        <w:rPr>
          <w:rFonts w:ascii="GHEA Mariam" w:eastAsia="Times New Roman" w:hAnsi="GHEA Mariam" w:cs="GHEA Mariam"/>
          <w:sz w:val="24"/>
          <w:szCs w:val="24"/>
          <w:lang w:val="hy-AM"/>
        </w:rPr>
        <w:t>Խաչատուրյան</w:t>
      </w:r>
    </w:p>
    <w:p w:rsidR="00CE7320" w:rsidRPr="001E6662" w:rsidRDefault="00CE7320" w:rsidP="00CE7320">
      <w:pPr>
        <w:shd w:val="clear" w:color="auto" w:fill="FFFFFF"/>
        <w:spacing w:after="0" w:line="360" w:lineRule="auto"/>
        <w:ind w:left="81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>ՀՕ-  -Ն</w:t>
      </w:r>
    </w:p>
    <w:p w:rsidR="00CE7320" w:rsidRPr="00CE7320" w:rsidRDefault="00CE7320" w:rsidP="00CE7320">
      <w:pPr>
        <w:shd w:val="clear" w:color="auto" w:fill="FFFFFF"/>
        <w:spacing w:after="0" w:line="360" w:lineRule="auto"/>
        <w:ind w:left="810" w:firstLine="9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>Երևան 202</w:t>
      </w:r>
      <w:r>
        <w:rPr>
          <w:rFonts w:ascii="GHEA Mariam" w:eastAsia="Times New Roman" w:hAnsi="GHEA Mariam" w:cs="Times New Roman"/>
          <w:sz w:val="24"/>
          <w:szCs w:val="24"/>
          <w:lang w:val="en-GB"/>
        </w:rPr>
        <w:t>6</w:t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</w:t>
      </w:r>
      <w:r w:rsidRPr="001E666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E666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175A89" w:rsidRPr="00CE7320" w:rsidRDefault="00175A89" w:rsidP="00CE7320">
      <w:pPr>
        <w:spacing w:after="0" w:line="360" w:lineRule="auto"/>
        <w:jc w:val="both"/>
        <w:rPr>
          <w:rFonts w:ascii="GHEA Mariam" w:hAnsi="GHEA Mariam"/>
        </w:rPr>
      </w:pPr>
    </w:p>
    <w:sectPr w:rsidR="00175A89" w:rsidRPr="00CE7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BE8"/>
    <w:rsid w:val="00175A89"/>
    <w:rsid w:val="00550BE8"/>
    <w:rsid w:val="00CE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1678"/>
  <w15:chartTrackingRefBased/>
  <w15:docId w15:val="{02B1ED57-CD86-4FFC-9E3D-42E08FB97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7320"/>
    <w:rPr>
      <w:color w:val="0000FF"/>
      <w:u w:val="single"/>
    </w:rPr>
  </w:style>
  <w:style w:type="character" w:customStyle="1" w:styleId="text-large">
    <w:name w:val="text-large"/>
    <w:basedOn w:val="DefaultParagraphFont"/>
    <w:rsid w:val="00CE7320"/>
  </w:style>
  <w:style w:type="paragraph" w:customStyle="1" w:styleId="text-xsmall">
    <w:name w:val="text-xsmall"/>
    <w:basedOn w:val="Normal"/>
    <w:rsid w:val="00CE7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E7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7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0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3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15956">
                      <w:marLeft w:val="6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54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0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57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70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Haykaz Grigoryan</dc:creator>
  <cp:keywords/>
  <dc:description/>
  <cp:lastModifiedBy>Haykaz Grigoryan</cp:lastModifiedBy>
  <cp:revision>2</cp:revision>
  <dcterms:created xsi:type="dcterms:W3CDTF">2026-06-03T14:42:00Z</dcterms:created>
  <dcterms:modified xsi:type="dcterms:W3CDTF">2026-06-03T14:51:00Z</dcterms:modified>
</cp:coreProperties>
</file>