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C0F347" w14:textId="77777777" w:rsidR="00C02EF0" w:rsidRDefault="00C02EF0" w:rsidP="00A66C2B">
      <w:pPr>
        <w:pStyle w:val="NormalWeb"/>
        <w:shd w:val="clear" w:color="auto" w:fill="FFFFFF"/>
        <w:tabs>
          <w:tab w:val="left" w:pos="0"/>
          <w:tab w:val="left" w:pos="360"/>
          <w:tab w:val="left" w:pos="1170"/>
        </w:tabs>
        <w:spacing w:before="0" w:beforeAutospacing="0" w:after="0" w:afterAutospacing="0" w:line="276" w:lineRule="auto"/>
        <w:jc w:val="center"/>
        <w:rPr>
          <w:rFonts w:ascii="GHEA Grapalat" w:hAnsi="GHEA Grapalat"/>
          <w:b/>
          <w:lang w:val="hy-AM"/>
        </w:rPr>
      </w:pPr>
    </w:p>
    <w:p w14:paraId="4B397C0E" w14:textId="1F468DF7" w:rsidR="00CE6FC2" w:rsidRPr="00F675C4" w:rsidRDefault="00CE6FC2" w:rsidP="00A66C2B">
      <w:pPr>
        <w:pStyle w:val="NormalWeb"/>
        <w:shd w:val="clear" w:color="auto" w:fill="FFFFFF"/>
        <w:tabs>
          <w:tab w:val="left" w:pos="0"/>
          <w:tab w:val="left" w:pos="360"/>
          <w:tab w:val="left" w:pos="1170"/>
        </w:tabs>
        <w:spacing w:before="0" w:beforeAutospacing="0" w:after="0" w:afterAutospacing="0" w:line="276" w:lineRule="auto"/>
        <w:jc w:val="center"/>
        <w:rPr>
          <w:rFonts w:ascii="GHEA Grapalat" w:hAnsi="GHEA Grapalat"/>
          <w:b/>
          <w:lang w:val="hy-AM"/>
        </w:rPr>
      </w:pPr>
      <w:r w:rsidRPr="00F675C4">
        <w:rPr>
          <w:rFonts w:ascii="GHEA Grapalat" w:hAnsi="GHEA Grapalat"/>
          <w:b/>
          <w:lang w:val="hy-AM"/>
        </w:rPr>
        <w:t>ՀԻՄՆԱՎՈՐՈՒՄ</w:t>
      </w:r>
    </w:p>
    <w:p w14:paraId="33E77D5B" w14:textId="77777777" w:rsidR="00C02EF0" w:rsidRPr="001F0DC4" w:rsidRDefault="00C02EF0" w:rsidP="00C02EF0">
      <w:pPr>
        <w:pStyle w:val="NormalWeb"/>
        <w:shd w:val="clear" w:color="auto" w:fill="FFFFFF"/>
        <w:spacing w:before="0" w:beforeAutospacing="0" w:after="0" w:afterAutospacing="0" w:line="276" w:lineRule="auto"/>
        <w:jc w:val="center"/>
        <w:rPr>
          <w:rFonts w:ascii="GHEA Grapalat" w:hAnsi="GHEA Grapalat"/>
          <w:b/>
          <w:bCs/>
          <w:color w:val="000000"/>
          <w:lang w:val="hy-AM"/>
        </w:rPr>
      </w:pPr>
      <w:r>
        <w:rPr>
          <w:rFonts w:ascii="GHEA Grapalat" w:hAnsi="GHEA Grapalat"/>
          <w:b/>
          <w:bCs/>
          <w:shd w:val="clear" w:color="auto" w:fill="FFFFFF"/>
          <w:lang w:val="hy-AM"/>
        </w:rPr>
        <w:t>«ՀԱՅԱՍՏԱՆԻ ՀԱՆՐԱՊԵՏՈՒԹՅԱՆ 2026 ԹՎԱԿԱՆԻ ՊԵՏԱԿԱՆ ԲՅՈՒՋԵԻ ՄԱՍԻՆ»</w:t>
      </w:r>
      <w:r>
        <w:rPr>
          <w:rFonts w:ascii="GHEA Grapalat" w:hAnsi="GHEA Grapalat"/>
          <w:b/>
          <w:bCs/>
          <w:shd w:val="clear" w:color="auto" w:fill="FFFFFF"/>
          <w:lang w:val="pt-BR"/>
        </w:rPr>
        <w:t xml:space="preserve"> </w:t>
      </w:r>
      <w:r>
        <w:rPr>
          <w:rFonts w:ascii="GHEA Grapalat" w:hAnsi="GHEA Grapalat"/>
          <w:b/>
          <w:bCs/>
          <w:shd w:val="clear" w:color="auto" w:fill="FFFFFF"/>
          <w:lang w:val="hy-AM"/>
        </w:rPr>
        <w:t xml:space="preserve">ՕՐԵՆՔՈՒՄ ՎԵՐԱԲԱՇԽՈՒՄ, </w:t>
      </w:r>
      <w:r>
        <w:rPr>
          <w:rFonts w:ascii="GHEA Grapalat" w:hAnsi="GHEA Grapalat" w:cs="Sylfaen"/>
          <w:b/>
          <w:lang w:val="hy-AM"/>
        </w:rPr>
        <w:t>ՀԱՅԱՍՏԱՆԻ  ՀԱՆՐԱՊԵՏՈՒԹՅԱՆ ԿԱՌԱՎԱՐՈՒԹՅԱՆ 2025  ԹՎԱԿԱՆԻ ԴԵԿՏԵՄԲԵՐԻ 25-Ի N 1910-Ն ՈՐՈՇՄԱՆ ՄԵՋ  ՓՈՓՈԽՈՒԹՅՈՒՆՆԵՐ ՈՒ ԼՐԱՑՈՒՄՆԵՐ ԿԱՏԱՐԵԼՈՒ</w:t>
      </w:r>
      <w:r>
        <w:rPr>
          <w:rStyle w:val="Strong"/>
          <w:rFonts w:ascii="GHEA Grapalat" w:hAnsi="GHEA Grapalat"/>
          <w:color w:val="000000"/>
          <w:lang w:val="hy-AM"/>
        </w:rPr>
        <w:t xml:space="preserve"> ԵՎ </w:t>
      </w:r>
      <w:r>
        <w:rPr>
          <w:rFonts w:ascii="GHEA Grapalat" w:hAnsi="GHEA Grapalat"/>
          <w:b/>
          <w:bCs/>
          <w:shd w:val="clear" w:color="auto" w:fill="FFFFFF"/>
          <w:lang w:val="hy-AM"/>
        </w:rPr>
        <w:t>ՀԱՅԱՍՏԱՆԻ ՀԱՆՐԱՊԵՏՈՒԹՅԱՆ</w:t>
      </w:r>
      <w:r>
        <w:rPr>
          <w:rStyle w:val="Strong"/>
          <w:rFonts w:ascii="GHEA Grapalat" w:hAnsi="GHEA Grapalat"/>
          <w:color w:val="000000"/>
          <w:lang w:val="hy-AM"/>
        </w:rPr>
        <w:t xml:space="preserve"> ԱՇԽԱՏԱՆՔԻ ԵՎ ՍՈՑԻԱԼԱԿԱՆ ՀԱՐՑԵՐԻ ՆԱԽԱՐԱՐՈՒԹՅԱՆԸ ԳՈՒՄԱՐ ՀԱՏԿԱՑՆԵԼՈՒ ՄԱՍԻՆ»</w:t>
      </w:r>
    </w:p>
    <w:p w14:paraId="7758F688" w14:textId="7A9B53B7" w:rsidR="00CE6FC2" w:rsidRPr="00F675C4" w:rsidRDefault="008472A1" w:rsidP="00C02EF0">
      <w:pPr>
        <w:pStyle w:val="NormalWeb"/>
        <w:shd w:val="clear" w:color="auto" w:fill="FFFFFF"/>
        <w:tabs>
          <w:tab w:val="left" w:pos="0"/>
          <w:tab w:val="left" w:pos="360"/>
          <w:tab w:val="left" w:pos="1170"/>
        </w:tabs>
        <w:spacing w:before="0" w:beforeAutospacing="0" w:after="0" w:afterAutospacing="0" w:line="276" w:lineRule="auto"/>
        <w:ind w:firstLine="720"/>
        <w:jc w:val="center"/>
        <w:rPr>
          <w:rStyle w:val="Strong"/>
          <w:rFonts w:ascii="GHEA Grapalat" w:hAnsi="GHEA Grapalat"/>
          <w:lang w:val="hy-AM"/>
        </w:rPr>
      </w:pPr>
      <w:r w:rsidRPr="00F675C4">
        <w:rPr>
          <w:rStyle w:val="Strong"/>
          <w:rFonts w:ascii="GHEA Grapalat" w:hAnsi="GHEA Grapalat"/>
          <w:lang w:val="hy-AM"/>
        </w:rPr>
        <w:t xml:space="preserve"> Հ</w:t>
      </w:r>
      <w:r w:rsidR="008C749A" w:rsidRPr="00F675C4">
        <w:rPr>
          <w:rStyle w:val="Strong"/>
          <w:rFonts w:ascii="GHEA Grapalat" w:hAnsi="GHEA Grapalat"/>
          <w:lang w:val="hy-AM"/>
        </w:rPr>
        <w:t xml:space="preserve">ԱՅԱՍՏԱՆԻ </w:t>
      </w:r>
      <w:r w:rsidRPr="00F675C4">
        <w:rPr>
          <w:rStyle w:val="Strong"/>
          <w:rFonts w:ascii="GHEA Grapalat" w:hAnsi="GHEA Grapalat"/>
          <w:lang w:val="hy-AM"/>
        </w:rPr>
        <w:t>Հ</w:t>
      </w:r>
      <w:r w:rsidR="008C749A" w:rsidRPr="00F675C4">
        <w:rPr>
          <w:rStyle w:val="Strong"/>
          <w:rFonts w:ascii="GHEA Grapalat" w:hAnsi="GHEA Grapalat"/>
          <w:lang w:val="hy-AM"/>
        </w:rPr>
        <w:t>ԱՆՐԱՊԵՏՈՒԹՅԱՆ</w:t>
      </w:r>
      <w:r w:rsidRPr="00F675C4">
        <w:rPr>
          <w:rStyle w:val="Strong"/>
          <w:rFonts w:ascii="GHEA Grapalat" w:hAnsi="GHEA Grapalat"/>
          <w:lang w:val="hy-AM"/>
        </w:rPr>
        <w:t xml:space="preserve"> ԿԱՌԱՎԱՐՈՒԹՅԱՆ ՈՐՈՇՄԱՆ ՆԱԽԱԳԾԻ</w:t>
      </w:r>
      <w:r w:rsidR="008C749A" w:rsidRPr="00F675C4">
        <w:rPr>
          <w:rStyle w:val="Strong"/>
          <w:rFonts w:ascii="GHEA Grapalat" w:hAnsi="GHEA Grapalat"/>
          <w:lang w:val="hy-AM"/>
        </w:rPr>
        <w:t xml:space="preserve"> ԸՆԴՈՒՆՄԱՆ ՎԵՐԱԲԵՐՅԱԼ</w:t>
      </w:r>
    </w:p>
    <w:p w14:paraId="2AF6AA41" w14:textId="2B5AE25D" w:rsidR="00CF5A1F" w:rsidRDefault="00CF5A1F" w:rsidP="00DD486E">
      <w:pPr>
        <w:pStyle w:val="NormalWeb"/>
        <w:shd w:val="clear" w:color="auto" w:fill="FFFFFF"/>
        <w:tabs>
          <w:tab w:val="left" w:pos="0"/>
          <w:tab w:val="left" w:pos="360"/>
          <w:tab w:val="left" w:pos="1170"/>
        </w:tabs>
        <w:spacing w:before="0" w:beforeAutospacing="0" w:after="0" w:afterAutospacing="0" w:line="276" w:lineRule="auto"/>
        <w:ind w:firstLine="720"/>
        <w:jc w:val="center"/>
        <w:rPr>
          <w:rFonts w:ascii="GHEA Grapalat" w:hAnsi="GHEA Grapalat"/>
          <w:lang w:val="hy-AM"/>
        </w:rPr>
      </w:pPr>
    </w:p>
    <w:p w14:paraId="47B1B007" w14:textId="7532D2E7" w:rsidR="00980C23" w:rsidRPr="0022094C" w:rsidRDefault="00980C23" w:rsidP="00DD486E">
      <w:pPr>
        <w:pStyle w:val="NormalWeb"/>
        <w:shd w:val="clear" w:color="auto" w:fill="FFFFFF"/>
        <w:tabs>
          <w:tab w:val="left" w:pos="0"/>
          <w:tab w:val="left" w:pos="360"/>
          <w:tab w:val="left" w:pos="1170"/>
        </w:tabs>
        <w:spacing w:before="0" w:beforeAutospacing="0" w:after="0" w:afterAutospacing="0" w:line="276" w:lineRule="auto"/>
        <w:rPr>
          <w:rFonts w:ascii="GHEA Grapalat" w:hAnsi="GHEA Grapalat"/>
          <w:lang w:val="hy-AM"/>
        </w:rPr>
      </w:pPr>
    </w:p>
    <w:p w14:paraId="53EE5A5A" w14:textId="77777777" w:rsidR="00CE6FC2" w:rsidRPr="0022094C" w:rsidRDefault="00CE6FC2" w:rsidP="00DD486E">
      <w:pPr>
        <w:tabs>
          <w:tab w:val="left" w:pos="1080"/>
        </w:tabs>
        <w:spacing w:line="276" w:lineRule="auto"/>
        <w:ind w:firstLine="709"/>
        <w:jc w:val="both"/>
        <w:rPr>
          <w:rFonts w:ascii="GHEA Grapalat" w:hAnsi="GHEA Grapalat" w:cs="Sylfaen"/>
          <w:b/>
          <w:lang w:val="hy-AM"/>
        </w:rPr>
      </w:pPr>
      <w:r w:rsidRPr="0022094C">
        <w:rPr>
          <w:rFonts w:ascii="GHEA Grapalat" w:hAnsi="GHEA Grapalat" w:cs="Sylfaen"/>
          <w:b/>
          <w:lang w:val="hy-AM"/>
        </w:rPr>
        <w:t>1. Իրավական ակտի անհրաժեշտությունը (նպատակը)</w:t>
      </w:r>
    </w:p>
    <w:p w14:paraId="2B521E26" w14:textId="77777777" w:rsidR="009B2AE5" w:rsidRDefault="00B71F7C" w:rsidP="00DD486E">
      <w:pPr>
        <w:tabs>
          <w:tab w:val="left" w:pos="0"/>
        </w:tabs>
        <w:spacing w:line="276" w:lineRule="auto"/>
        <w:ind w:firstLine="709"/>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2025թ․ հունիս 27-ի Տեղեկատվական համակարգերի կառավարման խորհրդի նիստի թիվ ԽԱ/17-2025 արձանագրությամբ հաստատվել է թվայնացման օրակարգում ներառված Կյանքի 12 իրադարձությունները, որոնցից 5-ը իրականացվելու է ՀՀ աշխատանքի և սոցիալական հարցերի նախարարության միջոցով։ </w:t>
      </w:r>
    </w:p>
    <w:p w14:paraId="6FC39726" w14:textId="1404CBC1" w:rsidR="009B2AE5" w:rsidRDefault="00B71F7C" w:rsidP="00DD486E">
      <w:pPr>
        <w:tabs>
          <w:tab w:val="left" w:pos="0"/>
        </w:tabs>
        <w:spacing w:line="276" w:lineRule="auto"/>
        <w:ind w:firstLine="709"/>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Նշված կյանքի </w:t>
      </w:r>
      <w:r w:rsidR="009B2AE5">
        <w:rPr>
          <w:rFonts w:ascii="GHEA Grapalat" w:hAnsi="GHEA Grapalat"/>
          <w:color w:val="000000"/>
          <w:shd w:val="clear" w:color="auto" w:fill="FFFFFF"/>
          <w:lang w:val="hy-AM"/>
        </w:rPr>
        <w:t xml:space="preserve">5 </w:t>
      </w:r>
      <w:r>
        <w:rPr>
          <w:rFonts w:ascii="GHEA Grapalat" w:hAnsi="GHEA Grapalat"/>
          <w:color w:val="000000"/>
          <w:shd w:val="clear" w:color="auto" w:fill="FFFFFF"/>
          <w:lang w:val="hy-AM"/>
        </w:rPr>
        <w:t xml:space="preserve">իրադարձությունները հետևյալն են՝ </w:t>
      </w:r>
      <w:r w:rsidR="00520E3A" w:rsidRPr="001F67FC">
        <w:rPr>
          <w:rFonts w:ascii="GHEA Grapalat" w:hAnsi="GHEA Grapalat" w:cs="Sylfaen"/>
          <w:lang w:val="hy-AM"/>
        </w:rPr>
        <w:t>«</w:t>
      </w:r>
      <w:r>
        <w:rPr>
          <w:rFonts w:ascii="GHEA Grapalat" w:hAnsi="GHEA Grapalat"/>
          <w:color w:val="000000"/>
          <w:shd w:val="clear" w:color="auto" w:fill="FFFFFF"/>
          <w:lang w:val="hy-AM"/>
        </w:rPr>
        <w:t>Ստանալ կենսաթոշակ</w:t>
      </w:r>
      <w:r w:rsidR="00520E3A" w:rsidRPr="001F67FC">
        <w:rPr>
          <w:rFonts w:ascii="GHEA Grapalat" w:hAnsi="GHEA Grapalat" w:cs="Sylfaen"/>
          <w:lang w:val="hy-AM"/>
        </w:rPr>
        <w:t>»</w:t>
      </w:r>
      <w:r>
        <w:rPr>
          <w:rFonts w:ascii="GHEA Grapalat" w:hAnsi="GHEA Grapalat"/>
          <w:color w:val="000000"/>
          <w:shd w:val="clear" w:color="auto" w:fill="FFFFFF"/>
          <w:lang w:val="hy-AM"/>
        </w:rPr>
        <w:t xml:space="preserve">, </w:t>
      </w:r>
      <w:r w:rsidR="00520E3A" w:rsidRPr="001F67FC">
        <w:rPr>
          <w:rFonts w:ascii="GHEA Grapalat" w:hAnsi="GHEA Grapalat" w:cs="Sylfaen"/>
          <w:lang w:val="hy-AM"/>
        </w:rPr>
        <w:t>«</w:t>
      </w:r>
      <w:r>
        <w:rPr>
          <w:rFonts w:ascii="GHEA Grapalat" w:hAnsi="GHEA Grapalat"/>
          <w:color w:val="000000"/>
          <w:shd w:val="clear" w:color="auto" w:fill="FFFFFF"/>
          <w:lang w:val="hy-AM"/>
        </w:rPr>
        <w:t>Երեխայի ծնունդ</w:t>
      </w:r>
      <w:r w:rsidR="00520E3A" w:rsidRPr="001F67FC">
        <w:rPr>
          <w:rFonts w:ascii="GHEA Grapalat" w:hAnsi="GHEA Grapalat" w:cs="Sylfaen"/>
          <w:lang w:val="hy-AM"/>
        </w:rPr>
        <w:t>»</w:t>
      </w:r>
      <w:r>
        <w:rPr>
          <w:rFonts w:ascii="GHEA Grapalat" w:hAnsi="GHEA Grapalat"/>
          <w:color w:val="000000"/>
          <w:shd w:val="clear" w:color="auto" w:fill="FFFFFF"/>
          <w:lang w:val="hy-AM"/>
        </w:rPr>
        <w:t xml:space="preserve">, </w:t>
      </w:r>
      <w:r w:rsidR="00520E3A" w:rsidRPr="001F67FC">
        <w:rPr>
          <w:rFonts w:ascii="GHEA Grapalat" w:hAnsi="GHEA Grapalat" w:cs="Sylfaen"/>
          <w:lang w:val="hy-AM"/>
        </w:rPr>
        <w:t>«</w:t>
      </w:r>
      <w:r>
        <w:rPr>
          <w:rFonts w:ascii="GHEA Grapalat" w:hAnsi="GHEA Grapalat"/>
          <w:color w:val="000000"/>
          <w:shd w:val="clear" w:color="auto" w:fill="FFFFFF"/>
          <w:lang w:val="hy-AM"/>
        </w:rPr>
        <w:t>Աշխատանք և կարիերա</w:t>
      </w:r>
      <w:r w:rsidR="00520E3A" w:rsidRPr="001F67FC">
        <w:rPr>
          <w:rFonts w:ascii="GHEA Grapalat" w:hAnsi="GHEA Grapalat" w:cs="Sylfaen"/>
          <w:lang w:val="hy-AM"/>
        </w:rPr>
        <w:t>»</w:t>
      </w:r>
      <w:r>
        <w:rPr>
          <w:rFonts w:ascii="GHEA Grapalat" w:hAnsi="GHEA Grapalat"/>
          <w:color w:val="000000"/>
          <w:shd w:val="clear" w:color="auto" w:fill="FFFFFF"/>
          <w:lang w:val="hy-AM"/>
        </w:rPr>
        <w:t xml:space="preserve">, </w:t>
      </w:r>
      <w:r w:rsidR="00520E3A" w:rsidRPr="001F67FC">
        <w:rPr>
          <w:rFonts w:ascii="GHEA Grapalat" w:hAnsi="GHEA Grapalat" w:cs="Sylfaen"/>
          <w:lang w:val="hy-AM"/>
        </w:rPr>
        <w:t>«</w:t>
      </w:r>
      <w:r>
        <w:rPr>
          <w:rFonts w:ascii="GHEA Grapalat" w:hAnsi="GHEA Grapalat"/>
          <w:color w:val="000000"/>
          <w:shd w:val="clear" w:color="auto" w:fill="FFFFFF"/>
          <w:lang w:val="hy-AM"/>
        </w:rPr>
        <w:t>Ունենալ տուն</w:t>
      </w:r>
      <w:r w:rsidR="00520E3A" w:rsidRPr="001F67FC">
        <w:rPr>
          <w:rFonts w:ascii="GHEA Grapalat" w:hAnsi="GHEA Grapalat" w:cs="Sylfaen"/>
          <w:lang w:val="hy-AM"/>
        </w:rPr>
        <w:t>»</w:t>
      </w:r>
      <w:r>
        <w:rPr>
          <w:rFonts w:ascii="GHEA Grapalat" w:hAnsi="GHEA Grapalat"/>
          <w:color w:val="000000"/>
          <w:shd w:val="clear" w:color="auto" w:fill="FFFFFF"/>
          <w:lang w:val="hy-AM"/>
        </w:rPr>
        <w:t xml:space="preserve"> և </w:t>
      </w:r>
      <w:r w:rsidR="00520E3A" w:rsidRPr="001F67FC">
        <w:rPr>
          <w:rFonts w:ascii="GHEA Grapalat" w:hAnsi="GHEA Grapalat" w:cs="Sylfaen"/>
          <w:lang w:val="hy-AM"/>
        </w:rPr>
        <w:t>«</w:t>
      </w:r>
      <w:r>
        <w:rPr>
          <w:rFonts w:ascii="GHEA Grapalat" w:hAnsi="GHEA Grapalat"/>
          <w:color w:val="000000"/>
          <w:shd w:val="clear" w:color="auto" w:fill="FFFFFF"/>
          <w:lang w:val="hy-AM"/>
        </w:rPr>
        <w:t>Հաղթահարել ժամանակավոր դժվարությունները</w:t>
      </w:r>
      <w:r w:rsidR="00520E3A" w:rsidRPr="001F67FC">
        <w:rPr>
          <w:rFonts w:ascii="GHEA Grapalat" w:hAnsi="GHEA Grapalat" w:cs="Sylfaen"/>
          <w:lang w:val="hy-AM"/>
        </w:rPr>
        <w:t>»</w:t>
      </w:r>
      <w:r w:rsidR="009B2AE5">
        <w:rPr>
          <w:rFonts w:ascii="GHEA Grapalat" w:hAnsi="GHEA Grapalat"/>
          <w:color w:val="000000"/>
          <w:shd w:val="clear" w:color="auto" w:fill="FFFFFF"/>
          <w:lang w:val="hy-AM"/>
        </w:rPr>
        <w:t>։ Նշված իրադարձությունները անմիջականորեն կապված են ՀՀ աշխատանքի և սոցիալական հարցերի նախարարության կողմից իրականացվող գործառույթների հետ։ Նախատեսվում է, որ նշված կյանքի 5 իրադարձությունները պետք է թվայնացվեն և քաղաքացիներին մատուցվող ծառայությունները իրականացվեն թվային տիրույթում՝ մշակված համապատասխան գործիքների ներդրման միջոցով։</w:t>
      </w:r>
    </w:p>
    <w:p w14:paraId="6E467765" w14:textId="44C063B6" w:rsidR="00E67EDD" w:rsidRPr="001F0DC4" w:rsidRDefault="009B2AE5" w:rsidP="00E67EDD">
      <w:pPr>
        <w:pStyle w:val="NormalWeb"/>
        <w:shd w:val="clear" w:color="auto" w:fill="FFFFFF"/>
        <w:tabs>
          <w:tab w:val="left" w:pos="0"/>
          <w:tab w:val="left" w:pos="360"/>
          <w:tab w:val="left" w:pos="1170"/>
        </w:tabs>
        <w:spacing w:before="0" w:beforeAutospacing="0" w:after="0" w:afterAutospacing="0" w:line="276" w:lineRule="auto"/>
        <w:ind w:firstLine="720"/>
        <w:jc w:val="both"/>
        <w:rPr>
          <w:rFonts w:ascii="GHEA Grapalat" w:eastAsia="Times New Roman" w:hAnsi="GHEA Grapalat" w:cs="Sylfaen"/>
          <w:lang w:val="hy-AM"/>
        </w:rPr>
      </w:pPr>
      <w:bookmarkStart w:id="0" w:name="_GoBack"/>
      <w:bookmarkEnd w:id="0"/>
      <w:r w:rsidRPr="001F0DC4">
        <w:rPr>
          <w:rFonts w:ascii="GHEA Grapalat" w:hAnsi="GHEA Grapalat"/>
          <w:shd w:val="clear" w:color="auto" w:fill="FFFFFF"/>
          <w:lang w:val="hy-AM"/>
        </w:rPr>
        <w:t xml:space="preserve">ՀՀ աշխատանքի և սոցիալական հարցերի նախարարության կողմից կառավարվող </w:t>
      </w:r>
      <w:proofErr w:type="spellStart"/>
      <w:r w:rsidR="000E089E" w:rsidRPr="001F0DC4">
        <w:rPr>
          <w:rFonts w:ascii="GHEA Grapalat" w:hAnsi="GHEA Grapalat"/>
          <w:shd w:val="clear" w:color="auto" w:fill="FFFFFF"/>
          <w:lang w:val="hy-AM"/>
        </w:rPr>
        <w:t>թվայ</w:t>
      </w:r>
      <w:r w:rsidRPr="001F0DC4">
        <w:rPr>
          <w:rFonts w:ascii="GHEA Grapalat" w:hAnsi="GHEA Grapalat"/>
          <w:shd w:val="clear" w:color="auto" w:fill="FFFFFF"/>
          <w:lang w:val="hy-AM"/>
        </w:rPr>
        <w:t>նացման</w:t>
      </w:r>
      <w:proofErr w:type="spellEnd"/>
      <w:r w:rsidRPr="001F0DC4">
        <w:rPr>
          <w:rFonts w:ascii="GHEA Grapalat" w:hAnsi="GHEA Grapalat"/>
          <w:shd w:val="clear" w:color="auto" w:fill="FFFFFF"/>
          <w:lang w:val="hy-AM"/>
        </w:rPr>
        <w:t xml:space="preserve"> գործընթացները իրականացվում են </w:t>
      </w:r>
      <w:r w:rsidRPr="001F0DC4">
        <w:rPr>
          <w:rFonts w:ascii="GHEA Grapalat" w:hAnsi="GHEA Grapalat" w:cs="Sylfaen"/>
          <w:lang w:val="hy-AM"/>
        </w:rPr>
        <w:t xml:space="preserve">««Նորք» սոցիալական ծառայությունների տեխնոլոգիական և իրազեկման կենտրոն» հիմնադրամի </w:t>
      </w:r>
      <w:r w:rsidR="00466D04" w:rsidRPr="001F0DC4">
        <w:rPr>
          <w:rFonts w:ascii="GHEA Grapalat" w:hAnsi="GHEA Grapalat" w:cs="Sylfaen"/>
          <w:lang w:val="hy-AM"/>
        </w:rPr>
        <w:t>միջոցով</w:t>
      </w:r>
      <w:r w:rsidRPr="001F0DC4">
        <w:rPr>
          <w:rFonts w:ascii="GHEA Grapalat" w:hAnsi="GHEA Grapalat" w:cs="Sylfaen"/>
          <w:lang w:val="hy-AM"/>
        </w:rPr>
        <w:t>։</w:t>
      </w:r>
      <w:r w:rsidR="00E67EDD" w:rsidRPr="001F0DC4">
        <w:rPr>
          <w:rFonts w:ascii="GHEA Grapalat" w:hAnsi="GHEA Grapalat"/>
          <w:lang w:val="hy-AM"/>
        </w:rPr>
        <w:t xml:space="preserve"> Հարկ է նշել, որ   </w:t>
      </w:r>
      <w:r w:rsidR="00E67EDD" w:rsidRPr="001F0DC4">
        <w:rPr>
          <w:rFonts w:ascii="GHEA Grapalat" w:hAnsi="GHEA Grapalat" w:cs="Sylfaen"/>
          <w:lang w:val="hy-AM"/>
        </w:rPr>
        <w:t>««Նորք» սոցիալական ծառայությունների տեխնոլոգիական և իրազեկման կենտրոն» հիմնադրամը</w:t>
      </w:r>
      <w:r w:rsidR="00E67EDD" w:rsidRPr="001F0DC4">
        <w:rPr>
          <w:rFonts w:ascii="GHEA Grapalat" w:hAnsi="GHEA Grapalat"/>
          <w:lang w:val="hy-AM"/>
        </w:rPr>
        <w:t xml:space="preserve"> ՀՀ արդարադատության նախարարության իրավաբանական անձանց պետական ռեգիստրի 15.05.2026 թվականի </w:t>
      </w:r>
      <w:r w:rsidR="0069472C" w:rsidRPr="001F0DC4">
        <w:rPr>
          <w:rFonts w:ascii="GHEA Grapalat" w:hAnsi="GHEA Grapalat"/>
          <w:lang w:val="hy-AM"/>
        </w:rPr>
        <w:t xml:space="preserve"> կազմակերպության անվան փոփոխության պետական գրանցման </w:t>
      </w:r>
      <w:r w:rsidR="00E67EDD" w:rsidRPr="001F0DC4">
        <w:rPr>
          <w:rFonts w:ascii="GHEA Grapalat" w:hAnsi="GHEA Grapalat"/>
          <w:lang w:val="hy-AM"/>
        </w:rPr>
        <w:t xml:space="preserve">քաղվածքով հանդիսանում է ՈՒԱՅԶ» բարեգործության տեղեկատվական համակարգերի ձեռնարկություն հիմնադրամ» </w:t>
      </w:r>
      <w:r w:rsidR="00E67EDD" w:rsidRPr="001F0DC4">
        <w:rPr>
          <w:rFonts w:ascii="GHEA Grapalat" w:eastAsia="Times New Roman" w:hAnsi="GHEA Grapalat" w:cs="Sylfaen"/>
          <w:lang w:val="hy-AM"/>
        </w:rPr>
        <w:t>(այսուհետ՝ Հիմնադրամ):</w:t>
      </w:r>
      <w:r w:rsidR="000E089E" w:rsidRPr="001F0DC4">
        <w:rPr>
          <w:rFonts w:ascii="GHEA Grapalat" w:eastAsia="Times New Roman" w:hAnsi="GHEA Grapalat" w:cs="Sylfaen"/>
          <w:lang w:val="hy-AM"/>
        </w:rPr>
        <w:t>Կից ներկայացվում է վկայականը և դրամաշնորհի հատկացման պայմանագրի փոփոխությունը։</w:t>
      </w:r>
    </w:p>
    <w:p w14:paraId="12BD228D" w14:textId="650E3CFC" w:rsidR="00466D04" w:rsidRDefault="009B2AE5" w:rsidP="00E67EDD">
      <w:pPr>
        <w:pStyle w:val="NormalWeb"/>
        <w:shd w:val="clear" w:color="auto" w:fill="FFFFFF"/>
        <w:tabs>
          <w:tab w:val="left" w:pos="0"/>
          <w:tab w:val="left" w:pos="360"/>
          <w:tab w:val="left" w:pos="1170"/>
        </w:tabs>
        <w:spacing w:before="0" w:beforeAutospacing="0" w:after="0" w:afterAutospacing="0" w:line="276" w:lineRule="auto"/>
        <w:ind w:firstLine="720"/>
        <w:jc w:val="both"/>
        <w:rPr>
          <w:rFonts w:ascii="GHEA Grapalat" w:hAnsi="GHEA Grapalat"/>
          <w:color w:val="000000"/>
          <w:shd w:val="clear" w:color="auto" w:fill="FFFFFF"/>
          <w:lang w:val="hy-AM"/>
        </w:rPr>
      </w:pPr>
      <w:r w:rsidRPr="001F0DC4">
        <w:rPr>
          <w:rFonts w:ascii="GHEA Grapalat" w:hAnsi="GHEA Grapalat"/>
          <w:color w:val="000000"/>
          <w:shd w:val="clear" w:color="auto" w:fill="FFFFFF"/>
          <w:lang w:val="hy-AM"/>
        </w:rPr>
        <w:t xml:space="preserve"> Տեղեկատվական համակարգերի</w:t>
      </w:r>
      <w:r>
        <w:rPr>
          <w:rFonts w:ascii="GHEA Grapalat" w:hAnsi="GHEA Grapalat"/>
          <w:color w:val="000000"/>
          <w:shd w:val="clear" w:color="auto" w:fill="FFFFFF"/>
          <w:lang w:val="hy-AM"/>
        </w:rPr>
        <w:t xml:space="preserve"> կառավարման խորհրդի կողմից հաստատված </w:t>
      </w:r>
      <w:proofErr w:type="spellStart"/>
      <w:r>
        <w:rPr>
          <w:rFonts w:ascii="GHEA Grapalat" w:hAnsi="GHEA Grapalat"/>
          <w:color w:val="000000"/>
          <w:shd w:val="clear" w:color="auto" w:fill="FFFFFF"/>
          <w:lang w:val="hy-AM"/>
        </w:rPr>
        <w:t>թվայնացման</w:t>
      </w:r>
      <w:proofErr w:type="spellEnd"/>
      <w:r>
        <w:rPr>
          <w:rFonts w:ascii="GHEA Grapalat" w:hAnsi="GHEA Grapalat"/>
          <w:color w:val="000000"/>
          <w:shd w:val="clear" w:color="auto" w:fill="FFFFFF"/>
          <w:lang w:val="hy-AM"/>
        </w:rPr>
        <w:t xml:space="preserve"> օրակարգի շրջանակներում</w:t>
      </w:r>
      <w:r w:rsidR="00466D04">
        <w:rPr>
          <w:rFonts w:ascii="GHEA Grapalat" w:hAnsi="GHEA Grapalat"/>
          <w:color w:val="000000"/>
          <w:shd w:val="clear" w:color="auto" w:fill="FFFFFF"/>
          <w:lang w:val="hy-AM"/>
        </w:rPr>
        <w:t>՝</w:t>
      </w:r>
      <w:r>
        <w:rPr>
          <w:rFonts w:ascii="GHEA Grapalat" w:hAnsi="GHEA Grapalat"/>
          <w:color w:val="000000"/>
          <w:shd w:val="clear" w:color="auto" w:fill="FFFFFF"/>
          <w:lang w:val="hy-AM"/>
        </w:rPr>
        <w:t xml:space="preserve"> նախատեսվում է </w:t>
      </w:r>
      <w:r w:rsidR="00E67EDD" w:rsidRPr="001F0DC4">
        <w:rPr>
          <w:rFonts w:ascii="GHEA Grapalat" w:hAnsi="GHEA Grapalat" w:cs="Sylfaen"/>
          <w:lang w:val="hy-AM"/>
        </w:rPr>
        <w:t xml:space="preserve">Հիմնադրամի </w:t>
      </w:r>
      <w:r w:rsidR="00466D04">
        <w:rPr>
          <w:rFonts w:ascii="GHEA Grapalat" w:hAnsi="GHEA Grapalat" w:cs="Sylfaen"/>
          <w:lang w:val="hy-AM"/>
        </w:rPr>
        <w:t xml:space="preserve">միջոցով մշակել և ներդնել թվով 5 նոր </w:t>
      </w:r>
      <w:proofErr w:type="spellStart"/>
      <w:r w:rsidR="00466D04">
        <w:rPr>
          <w:rFonts w:ascii="GHEA Grapalat" w:hAnsi="GHEA Grapalat" w:cs="Sylfaen"/>
          <w:lang w:val="hy-AM"/>
        </w:rPr>
        <w:t>թվայաին</w:t>
      </w:r>
      <w:proofErr w:type="spellEnd"/>
      <w:r w:rsidR="00466D04">
        <w:rPr>
          <w:rFonts w:ascii="GHEA Grapalat" w:hAnsi="GHEA Grapalat" w:cs="Sylfaen"/>
          <w:lang w:val="hy-AM"/>
        </w:rPr>
        <w:t xml:space="preserve"> գործիքներ, որոնց միջոցով կկառավար</w:t>
      </w:r>
      <w:r w:rsidR="00B71F7C">
        <w:rPr>
          <w:rFonts w:ascii="GHEA Grapalat" w:hAnsi="GHEA Grapalat"/>
          <w:color w:val="000000"/>
          <w:shd w:val="clear" w:color="auto" w:fill="FFFFFF"/>
          <w:lang w:val="hy-AM"/>
        </w:rPr>
        <w:t>վե</w:t>
      </w:r>
      <w:r w:rsidR="00466D04">
        <w:rPr>
          <w:rFonts w:ascii="GHEA Grapalat" w:hAnsi="GHEA Grapalat"/>
          <w:color w:val="000000"/>
          <w:shd w:val="clear" w:color="auto" w:fill="FFFFFF"/>
          <w:lang w:val="hy-AM"/>
        </w:rPr>
        <w:t xml:space="preserve">ն կենսաթոշակի, </w:t>
      </w:r>
      <w:r w:rsidR="00466D04">
        <w:rPr>
          <w:rFonts w:ascii="GHEA Grapalat" w:hAnsi="GHEA Grapalat"/>
          <w:color w:val="000000"/>
          <w:shd w:val="clear" w:color="auto" w:fill="FFFFFF"/>
          <w:lang w:val="hy-AM"/>
        </w:rPr>
        <w:lastRenderedPageBreak/>
        <w:t xml:space="preserve">երեխայի ծննդի, աշխատանքի, բնակարանային հարցերի և ժամանակավոր դժվարությունների հաղթահարման հետ կապված ՀՀ աշխատանքի և սոցիալական հարցերի նախարարության </w:t>
      </w:r>
      <w:proofErr w:type="spellStart"/>
      <w:r w:rsidR="00466D04">
        <w:rPr>
          <w:rFonts w:ascii="GHEA Grapalat" w:hAnsi="GHEA Grapalat"/>
          <w:color w:val="000000"/>
          <w:shd w:val="clear" w:color="auto" w:fill="FFFFFF"/>
          <w:lang w:val="hy-AM"/>
        </w:rPr>
        <w:t>քաղաքականությունն</w:t>
      </w:r>
      <w:r w:rsidR="00C7274D">
        <w:rPr>
          <w:rFonts w:ascii="GHEA Grapalat" w:hAnsi="GHEA Grapalat"/>
          <w:color w:val="000000"/>
          <w:shd w:val="clear" w:color="auto" w:fill="FFFFFF"/>
          <w:lang w:val="hy-AM"/>
        </w:rPr>
        <w:t>եր</w:t>
      </w:r>
      <w:r w:rsidR="00466D04">
        <w:rPr>
          <w:rFonts w:ascii="GHEA Grapalat" w:hAnsi="GHEA Grapalat"/>
          <w:color w:val="000000"/>
          <w:shd w:val="clear" w:color="auto" w:fill="FFFFFF"/>
          <w:lang w:val="hy-AM"/>
        </w:rPr>
        <w:t>ը</w:t>
      </w:r>
      <w:proofErr w:type="spellEnd"/>
      <w:r w:rsidR="00466D04">
        <w:rPr>
          <w:rFonts w:ascii="GHEA Grapalat" w:hAnsi="GHEA Grapalat"/>
          <w:color w:val="000000"/>
          <w:shd w:val="clear" w:color="auto" w:fill="FFFFFF"/>
          <w:lang w:val="hy-AM"/>
        </w:rPr>
        <w:t xml:space="preserve"> և </w:t>
      </w:r>
      <w:r w:rsidR="00C7274D">
        <w:rPr>
          <w:rFonts w:ascii="GHEA Grapalat" w:hAnsi="GHEA Grapalat"/>
          <w:color w:val="000000"/>
          <w:shd w:val="clear" w:color="auto" w:fill="FFFFFF"/>
          <w:lang w:val="hy-AM"/>
        </w:rPr>
        <w:t xml:space="preserve">դրանց շրջանակներում </w:t>
      </w:r>
      <w:r w:rsidR="00466D04">
        <w:rPr>
          <w:rFonts w:ascii="GHEA Grapalat" w:hAnsi="GHEA Grapalat"/>
          <w:color w:val="000000"/>
          <w:shd w:val="clear" w:color="auto" w:fill="FFFFFF"/>
          <w:lang w:val="hy-AM"/>
        </w:rPr>
        <w:t>քաղաքացիներին մատուցվող ծառայությունները։</w:t>
      </w:r>
    </w:p>
    <w:p w14:paraId="5C6C555F" w14:textId="77777777" w:rsidR="009D6DF7" w:rsidRDefault="009D6DF7" w:rsidP="00DD486E">
      <w:pPr>
        <w:tabs>
          <w:tab w:val="left" w:pos="0"/>
        </w:tabs>
        <w:spacing w:line="276" w:lineRule="auto"/>
        <w:ind w:firstLine="709"/>
        <w:jc w:val="both"/>
        <w:rPr>
          <w:rFonts w:ascii="GHEA Grapalat" w:hAnsi="GHEA Grapalat"/>
          <w:color w:val="000000"/>
          <w:shd w:val="clear" w:color="auto" w:fill="FFFFFF"/>
          <w:lang w:val="hy-AM"/>
        </w:rPr>
      </w:pPr>
    </w:p>
    <w:p w14:paraId="01E75D61" w14:textId="77777777" w:rsidR="003A34FE" w:rsidRPr="0022094C" w:rsidRDefault="00CE6FC2" w:rsidP="00DD486E">
      <w:pPr>
        <w:pStyle w:val="ListParagraph"/>
        <w:numPr>
          <w:ilvl w:val="1"/>
          <w:numId w:val="3"/>
        </w:numPr>
        <w:ind w:hanging="469"/>
        <w:jc w:val="both"/>
        <w:rPr>
          <w:rFonts w:ascii="GHEA Grapalat" w:hAnsi="GHEA Grapalat"/>
          <w:sz w:val="24"/>
          <w:szCs w:val="24"/>
          <w:lang w:val="hy-AM"/>
        </w:rPr>
      </w:pPr>
      <w:r w:rsidRPr="0022094C">
        <w:rPr>
          <w:rFonts w:ascii="GHEA Grapalat" w:hAnsi="GHEA Grapalat" w:cs="Sylfaen"/>
          <w:b/>
          <w:bCs/>
          <w:sz w:val="24"/>
          <w:szCs w:val="24"/>
          <w:lang w:val="hy-AM"/>
        </w:rPr>
        <w:t>Կարգավորման</w:t>
      </w:r>
      <w:r w:rsidRPr="0022094C">
        <w:rPr>
          <w:rFonts w:ascii="GHEA Grapalat" w:hAnsi="GHEA Grapalat"/>
          <w:b/>
          <w:bCs/>
          <w:sz w:val="24"/>
          <w:szCs w:val="24"/>
          <w:lang w:val="hy-AM"/>
        </w:rPr>
        <w:t xml:space="preserve"> </w:t>
      </w:r>
      <w:r w:rsidRPr="0022094C">
        <w:rPr>
          <w:rFonts w:ascii="GHEA Grapalat" w:hAnsi="GHEA Grapalat" w:cs="Sylfaen"/>
          <w:b/>
          <w:bCs/>
          <w:sz w:val="24"/>
          <w:szCs w:val="24"/>
          <w:lang w:val="hy-AM"/>
        </w:rPr>
        <w:t>հարաբերությունների</w:t>
      </w:r>
      <w:r w:rsidRPr="0022094C">
        <w:rPr>
          <w:rFonts w:ascii="GHEA Grapalat" w:hAnsi="GHEA Grapalat"/>
          <w:b/>
          <w:bCs/>
          <w:sz w:val="24"/>
          <w:szCs w:val="24"/>
          <w:lang w:val="hy-AM"/>
        </w:rPr>
        <w:t xml:space="preserve"> </w:t>
      </w:r>
      <w:r w:rsidRPr="0022094C">
        <w:rPr>
          <w:rFonts w:ascii="GHEA Grapalat" w:hAnsi="GHEA Grapalat" w:cs="Sylfaen"/>
          <w:b/>
          <w:bCs/>
          <w:sz w:val="24"/>
          <w:szCs w:val="24"/>
          <w:lang w:val="hy-AM"/>
        </w:rPr>
        <w:t>ներկա</w:t>
      </w:r>
      <w:r w:rsidRPr="0022094C">
        <w:rPr>
          <w:rFonts w:ascii="GHEA Grapalat" w:hAnsi="GHEA Grapalat"/>
          <w:b/>
          <w:bCs/>
          <w:sz w:val="24"/>
          <w:szCs w:val="24"/>
          <w:lang w:val="hy-AM"/>
        </w:rPr>
        <w:t xml:space="preserve"> </w:t>
      </w:r>
      <w:r w:rsidRPr="0022094C">
        <w:rPr>
          <w:rFonts w:ascii="GHEA Grapalat" w:hAnsi="GHEA Grapalat" w:cs="Sylfaen"/>
          <w:b/>
          <w:bCs/>
          <w:sz w:val="24"/>
          <w:szCs w:val="24"/>
          <w:lang w:val="hy-AM"/>
        </w:rPr>
        <w:t>վիճակը</w:t>
      </w:r>
      <w:r w:rsidRPr="0022094C">
        <w:rPr>
          <w:rFonts w:ascii="GHEA Grapalat" w:hAnsi="GHEA Grapalat"/>
          <w:b/>
          <w:bCs/>
          <w:sz w:val="24"/>
          <w:szCs w:val="24"/>
          <w:lang w:val="hy-AM"/>
        </w:rPr>
        <w:t xml:space="preserve"> </w:t>
      </w:r>
      <w:r w:rsidRPr="0022094C">
        <w:rPr>
          <w:rFonts w:ascii="GHEA Grapalat" w:hAnsi="GHEA Grapalat" w:cs="Sylfaen"/>
          <w:b/>
          <w:bCs/>
          <w:sz w:val="24"/>
          <w:szCs w:val="24"/>
          <w:lang w:val="hy-AM"/>
        </w:rPr>
        <w:t>և</w:t>
      </w:r>
      <w:r w:rsidRPr="0022094C">
        <w:rPr>
          <w:rFonts w:ascii="GHEA Grapalat" w:hAnsi="GHEA Grapalat"/>
          <w:b/>
          <w:bCs/>
          <w:sz w:val="24"/>
          <w:szCs w:val="24"/>
          <w:lang w:val="hy-AM"/>
        </w:rPr>
        <w:t xml:space="preserve"> </w:t>
      </w:r>
      <w:r w:rsidRPr="0022094C">
        <w:rPr>
          <w:rFonts w:ascii="GHEA Grapalat" w:hAnsi="GHEA Grapalat" w:cs="Sylfaen"/>
          <w:b/>
          <w:bCs/>
          <w:sz w:val="24"/>
          <w:szCs w:val="24"/>
          <w:lang w:val="hy-AM"/>
        </w:rPr>
        <w:t>առկա</w:t>
      </w:r>
      <w:r w:rsidRPr="0022094C">
        <w:rPr>
          <w:rFonts w:ascii="GHEA Grapalat" w:hAnsi="GHEA Grapalat"/>
          <w:b/>
          <w:bCs/>
          <w:sz w:val="24"/>
          <w:szCs w:val="24"/>
          <w:lang w:val="hy-AM"/>
        </w:rPr>
        <w:t xml:space="preserve"> </w:t>
      </w:r>
      <w:r w:rsidRPr="0022094C">
        <w:rPr>
          <w:rFonts w:ascii="GHEA Grapalat" w:hAnsi="GHEA Grapalat" w:cs="Sylfaen"/>
          <w:b/>
          <w:bCs/>
          <w:sz w:val="24"/>
          <w:szCs w:val="24"/>
          <w:lang w:val="hy-AM"/>
        </w:rPr>
        <w:t>խնդիրները</w:t>
      </w:r>
      <w:r w:rsidRPr="0022094C">
        <w:rPr>
          <w:rFonts w:ascii="GHEA Grapalat" w:hAnsi="GHEA Grapalat"/>
          <w:sz w:val="24"/>
          <w:szCs w:val="24"/>
          <w:lang w:val="hy-AM"/>
        </w:rPr>
        <w:t xml:space="preserve"> </w:t>
      </w:r>
    </w:p>
    <w:p w14:paraId="1BCBCB2F" w14:textId="1887DDC2" w:rsidR="001F47ED" w:rsidRDefault="003A24F9" w:rsidP="00DD486E">
      <w:pPr>
        <w:pStyle w:val="NormalWeb"/>
        <w:spacing w:before="0" w:beforeAutospacing="0" w:after="0" w:afterAutospacing="0" w:line="276" w:lineRule="auto"/>
        <w:ind w:firstLine="709"/>
        <w:jc w:val="both"/>
        <w:rPr>
          <w:rFonts w:ascii="GHEA Grapalat" w:eastAsia="Times New Roman" w:hAnsi="GHEA Grapalat" w:cs="Sylfaen"/>
          <w:lang w:val="hy-AM"/>
        </w:rPr>
      </w:pPr>
      <w:r>
        <w:rPr>
          <w:rFonts w:ascii="GHEA Grapalat" w:hAnsi="GHEA Grapalat"/>
          <w:color w:val="000000"/>
          <w:shd w:val="clear" w:color="auto" w:fill="FFFFFF"/>
          <w:lang w:val="hy-AM"/>
        </w:rPr>
        <w:t xml:space="preserve">ՀՀ աշխատանքի և սոցիալական հարցերի նախարարության գործառույթների </w:t>
      </w:r>
      <w:proofErr w:type="spellStart"/>
      <w:r>
        <w:rPr>
          <w:rFonts w:ascii="GHEA Grapalat" w:hAnsi="GHEA Grapalat"/>
          <w:color w:val="000000"/>
          <w:shd w:val="clear" w:color="auto" w:fill="FFFFFF"/>
          <w:lang w:val="hy-AM"/>
        </w:rPr>
        <w:t>շրջանականերում</w:t>
      </w:r>
      <w:proofErr w:type="spellEnd"/>
      <w:r>
        <w:rPr>
          <w:rFonts w:ascii="GHEA Grapalat" w:hAnsi="GHEA Grapalat"/>
          <w:color w:val="000000"/>
          <w:shd w:val="clear" w:color="auto" w:fill="FFFFFF"/>
          <w:lang w:val="hy-AM"/>
        </w:rPr>
        <w:t xml:space="preserve"> օգտագործվող համակարգերը սպասարկվում են </w:t>
      </w:r>
      <w:r w:rsidR="00E67EDD" w:rsidRPr="001F0DC4">
        <w:rPr>
          <w:rFonts w:ascii="GHEA Grapalat" w:eastAsia="Times New Roman" w:hAnsi="GHEA Grapalat" w:cs="Sylfaen"/>
          <w:lang w:val="hy-AM"/>
        </w:rPr>
        <w:t>Հիմնադրամի</w:t>
      </w:r>
      <w:r w:rsidRPr="001F67FC">
        <w:rPr>
          <w:rFonts w:ascii="GHEA Grapalat" w:eastAsia="Times New Roman" w:hAnsi="GHEA Grapalat" w:cs="Sylfaen"/>
          <w:lang w:val="hy-AM"/>
        </w:rPr>
        <w:t xml:space="preserve"> </w:t>
      </w:r>
      <w:r>
        <w:rPr>
          <w:rFonts w:ascii="GHEA Grapalat" w:eastAsia="Times New Roman" w:hAnsi="GHEA Grapalat" w:cs="Sylfaen"/>
          <w:lang w:val="hy-AM"/>
        </w:rPr>
        <w:t xml:space="preserve">միջոցով։ Հիմնադրամի կողմից ներկայումս սպասարկվում է թվով 67 համակարգերը, որոնք ստեղծվել են տարբեր ժամանակահատվածներում՝ չունեն միասնական կառավարման համակարգ, դրանք մասնատված և իրար հետ </w:t>
      </w:r>
      <w:proofErr w:type="spellStart"/>
      <w:r>
        <w:rPr>
          <w:rFonts w:ascii="GHEA Grapalat" w:eastAsia="Times New Roman" w:hAnsi="GHEA Grapalat" w:cs="Sylfaen"/>
          <w:lang w:val="hy-AM"/>
        </w:rPr>
        <w:t>չփոխգործակցվող</w:t>
      </w:r>
      <w:proofErr w:type="spellEnd"/>
      <w:r>
        <w:rPr>
          <w:rFonts w:ascii="GHEA Grapalat" w:eastAsia="Times New Roman" w:hAnsi="GHEA Grapalat" w:cs="Sylfaen"/>
          <w:lang w:val="hy-AM"/>
        </w:rPr>
        <w:t xml:space="preserve"> լուծումներ են, ունեն տարբեր տեխնոլոգիական և ճարտարապետական լուծումներ, որը մեծ խոչընդոտ է հանդիսանում միասնական թվային համակարգի ստեղծման համար։</w:t>
      </w:r>
      <w:r w:rsidR="001F47ED">
        <w:rPr>
          <w:rFonts w:ascii="GHEA Grapalat" w:eastAsia="Times New Roman" w:hAnsi="GHEA Grapalat" w:cs="Sylfaen"/>
          <w:lang w:val="hy-AM"/>
        </w:rPr>
        <w:t xml:space="preserve"> </w:t>
      </w:r>
      <w:r>
        <w:rPr>
          <w:rFonts w:ascii="GHEA Grapalat" w:eastAsia="Times New Roman" w:hAnsi="GHEA Grapalat" w:cs="Sylfaen"/>
          <w:lang w:val="hy-AM"/>
        </w:rPr>
        <w:t xml:space="preserve"> </w:t>
      </w:r>
    </w:p>
    <w:p w14:paraId="4F793009" w14:textId="77777777" w:rsidR="00891652" w:rsidRDefault="003A24F9" w:rsidP="00891652">
      <w:pPr>
        <w:pStyle w:val="NormalWeb"/>
        <w:spacing w:before="0" w:beforeAutospacing="0" w:after="0" w:afterAutospacing="0" w:line="276" w:lineRule="auto"/>
        <w:ind w:firstLine="709"/>
        <w:jc w:val="both"/>
        <w:rPr>
          <w:rFonts w:ascii="GHEA Grapalat" w:hAnsi="GHEA Grapalat"/>
          <w:color w:val="000000"/>
          <w:shd w:val="clear" w:color="auto" w:fill="FFFFFF"/>
          <w:lang w:val="hy-AM"/>
        </w:rPr>
      </w:pPr>
      <w:r>
        <w:rPr>
          <w:rFonts w:ascii="GHEA Grapalat" w:eastAsia="Times New Roman" w:hAnsi="GHEA Grapalat" w:cs="Sylfaen"/>
          <w:lang w:val="hy-AM"/>
        </w:rPr>
        <w:t>Առկա համակարգեր</w:t>
      </w:r>
      <w:r w:rsidR="001F47ED">
        <w:rPr>
          <w:rFonts w:ascii="GHEA Grapalat" w:eastAsia="Times New Roman" w:hAnsi="GHEA Grapalat" w:cs="Sylfaen"/>
          <w:lang w:val="hy-AM"/>
        </w:rPr>
        <w:t xml:space="preserve">ի միջոցով </w:t>
      </w:r>
      <w:r>
        <w:rPr>
          <w:rFonts w:ascii="GHEA Grapalat" w:eastAsia="Times New Roman" w:hAnsi="GHEA Grapalat" w:cs="Sylfaen"/>
          <w:lang w:val="hy-AM"/>
        </w:rPr>
        <w:t>սպասարկ</w:t>
      </w:r>
      <w:r w:rsidR="001F47ED">
        <w:rPr>
          <w:rFonts w:ascii="GHEA Grapalat" w:eastAsia="Times New Roman" w:hAnsi="GHEA Grapalat" w:cs="Sylfaen"/>
          <w:lang w:val="hy-AM"/>
        </w:rPr>
        <w:t>վ</w:t>
      </w:r>
      <w:r>
        <w:rPr>
          <w:rFonts w:ascii="GHEA Grapalat" w:eastAsia="Times New Roman" w:hAnsi="GHEA Grapalat" w:cs="Sylfaen"/>
          <w:lang w:val="hy-AM"/>
        </w:rPr>
        <w:t xml:space="preserve">ում են </w:t>
      </w:r>
      <w:r w:rsidR="001F47ED">
        <w:rPr>
          <w:rFonts w:ascii="GHEA Grapalat" w:hAnsi="GHEA Grapalat"/>
          <w:color w:val="000000"/>
          <w:shd w:val="clear" w:color="auto" w:fill="FFFFFF"/>
          <w:lang w:val="hy-AM"/>
        </w:rPr>
        <w:t>ՀՀ աշխատանքի և սոցիալական հարցերի նախարարության գործառույթների գծով շահառու հանդիսացող տասնյակ հազարավոր քաղաքացիներին մատուցվող ծառայությունները, որոնց գծով անհրաժեշտ տեղեկատվության մշակման, առկա համակարգերի տեխնիկական սպասարկման և տվյալների անվտանգ պահպանման համար այսօր Հիմնադրամը ստիպված է ծախսել բավականին ժամանակ և ֆինանսական ռեսուրսներ։</w:t>
      </w:r>
    </w:p>
    <w:p w14:paraId="548FF1EC" w14:textId="5439695D" w:rsidR="00891652" w:rsidRPr="00891652" w:rsidRDefault="00891652" w:rsidP="00891652">
      <w:pPr>
        <w:pStyle w:val="NormalWeb"/>
        <w:spacing w:before="0" w:beforeAutospacing="0" w:after="0" w:afterAutospacing="0" w:line="276" w:lineRule="auto"/>
        <w:ind w:firstLine="709"/>
        <w:jc w:val="both"/>
        <w:rPr>
          <w:rFonts w:ascii="GHEA Grapalat" w:eastAsia="Times New Roman" w:hAnsi="GHEA Grapalat" w:cs="Sylfaen"/>
          <w:lang w:val="hy-AM"/>
        </w:rPr>
      </w:pPr>
      <w:r w:rsidRPr="00891652">
        <w:rPr>
          <w:rFonts w:ascii="GHEA Grapalat" w:eastAsia="Times New Roman" w:hAnsi="GHEA Grapalat" w:cs="Sylfaen"/>
          <w:lang w:val="hy-AM"/>
        </w:rPr>
        <w:t xml:space="preserve">2024-2025թթ. ընթացքում </w:t>
      </w:r>
      <w:r w:rsidR="00E67EDD" w:rsidRPr="001F0DC4">
        <w:rPr>
          <w:rFonts w:ascii="GHEA Grapalat" w:eastAsia="Times New Roman" w:hAnsi="GHEA Grapalat" w:cs="Sylfaen"/>
          <w:lang w:val="hy-AM"/>
        </w:rPr>
        <w:t>Հ</w:t>
      </w:r>
      <w:r w:rsidRPr="00891652">
        <w:rPr>
          <w:rFonts w:ascii="GHEA Grapalat" w:eastAsia="Times New Roman" w:hAnsi="GHEA Grapalat" w:cs="Sylfaen"/>
          <w:lang w:val="hy-AM"/>
        </w:rPr>
        <w:t>իմնադրամի ֆինանսական հոսքերը գոյացել են երեք հիմնական ուղղություններից՝ հետևյալ կառուցվածքով</w:t>
      </w:r>
      <w:r w:rsidRPr="00891652">
        <w:rPr>
          <w:rFonts w:ascii="Cambria Math" w:eastAsia="Times New Roman" w:hAnsi="Cambria Math" w:cs="Cambria Math"/>
          <w:lang w:val="hy-AM"/>
        </w:rPr>
        <w:t>․</w:t>
      </w:r>
    </w:p>
    <w:p w14:paraId="3140C181" w14:textId="77777777" w:rsidR="00891652" w:rsidRPr="00891652" w:rsidRDefault="00891652" w:rsidP="00891652">
      <w:pPr>
        <w:pStyle w:val="NormalWeb"/>
        <w:spacing w:before="0" w:beforeAutospacing="0" w:after="0" w:afterAutospacing="0" w:line="276" w:lineRule="auto"/>
        <w:ind w:firstLine="709"/>
        <w:jc w:val="both"/>
        <w:rPr>
          <w:rFonts w:ascii="GHEA Grapalat" w:eastAsia="Times New Roman" w:hAnsi="GHEA Grapalat" w:cs="Sylfaen"/>
          <w:lang w:val="hy-AM"/>
        </w:rPr>
      </w:pPr>
      <w:r w:rsidRPr="00891652">
        <w:rPr>
          <w:rFonts w:ascii="GHEA Grapalat" w:eastAsia="Times New Roman" w:hAnsi="GHEA Grapalat" w:cs="Sylfaen"/>
          <w:lang w:val="hy-AM"/>
        </w:rPr>
        <w:t>•</w:t>
      </w:r>
      <w:r w:rsidRPr="00891652">
        <w:rPr>
          <w:rFonts w:ascii="GHEA Grapalat" w:eastAsia="Times New Roman" w:hAnsi="GHEA Grapalat" w:cs="Sylfaen"/>
          <w:lang w:val="hy-AM"/>
        </w:rPr>
        <w:tab/>
      </w:r>
      <w:r w:rsidRPr="00891652">
        <w:rPr>
          <w:rFonts w:ascii="GHEA Grapalat" w:eastAsia="Times New Roman" w:hAnsi="GHEA Grapalat" w:cs="Sylfaen"/>
          <w:b/>
          <w:lang w:val="hy-AM"/>
        </w:rPr>
        <w:t>ՀՀ պետական բյուջից հատկացում դրամաշնորհի տեսքով</w:t>
      </w:r>
      <w:r w:rsidRPr="00891652">
        <w:rPr>
          <w:rFonts w:ascii="GHEA Grapalat" w:eastAsia="Times New Roman" w:hAnsi="GHEA Grapalat" w:cs="Sylfaen"/>
          <w:lang w:val="hy-AM"/>
        </w:rPr>
        <w:t xml:space="preserve"> – 311,219,500 դրամ (նշված դրամաշնորհը անփոփոխ գումարային չափով տրամադրվում է սկսած 2020թ՝ առանց հաշվի առնելու առկա զարգացումները, Հիմնադրամից ակնկալվող նոր և գործող հարթակների սպասարկման, դրանց որակի փոփոխության, թվային վերափոխման պահանջները, նշված աշխատանքները իրականացնելու համար որակյալ մասնագետների ներգրավման անհրաժեշտությունը, ՏՏ ենթակառուցվածքի զարգացման և հագեցվածության պահանջարկի արդիականությունը),</w:t>
      </w:r>
    </w:p>
    <w:p w14:paraId="1C4C3261" w14:textId="77777777" w:rsidR="00891652" w:rsidRPr="00891652" w:rsidRDefault="00891652" w:rsidP="00891652">
      <w:pPr>
        <w:pStyle w:val="NormalWeb"/>
        <w:spacing w:before="0" w:beforeAutospacing="0" w:after="0" w:afterAutospacing="0" w:line="276" w:lineRule="auto"/>
        <w:ind w:firstLine="709"/>
        <w:jc w:val="both"/>
        <w:rPr>
          <w:rFonts w:ascii="GHEA Grapalat" w:eastAsia="Times New Roman" w:hAnsi="GHEA Grapalat" w:cs="Sylfaen"/>
          <w:lang w:val="hy-AM"/>
        </w:rPr>
      </w:pPr>
      <w:r w:rsidRPr="00891652">
        <w:rPr>
          <w:rFonts w:ascii="GHEA Grapalat" w:eastAsia="Times New Roman" w:hAnsi="GHEA Grapalat" w:cs="Sylfaen"/>
          <w:lang w:val="hy-AM"/>
        </w:rPr>
        <w:t>•</w:t>
      </w:r>
      <w:r w:rsidRPr="00891652">
        <w:rPr>
          <w:rFonts w:ascii="GHEA Grapalat" w:eastAsia="Times New Roman" w:hAnsi="GHEA Grapalat" w:cs="Sylfaen"/>
          <w:lang w:val="hy-AM"/>
        </w:rPr>
        <w:tab/>
      </w:r>
      <w:r w:rsidRPr="00891652">
        <w:rPr>
          <w:rFonts w:ascii="GHEA Grapalat" w:eastAsia="Times New Roman" w:hAnsi="GHEA Grapalat" w:cs="Sylfaen"/>
          <w:b/>
          <w:lang w:val="hy-AM"/>
        </w:rPr>
        <w:t>Հիմնադրամի կողմից բանկերին մատուցվող ծառայությունների գծով մուտքեր</w:t>
      </w:r>
      <w:r w:rsidRPr="00891652">
        <w:rPr>
          <w:rFonts w:ascii="GHEA Grapalat" w:eastAsia="Times New Roman" w:hAnsi="GHEA Grapalat" w:cs="Sylfaen"/>
          <w:lang w:val="hy-AM"/>
        </w:rPr>
        <w:t xml:space="preserve"> – 177,935,790 դրամ (Ծառայությունների մատուցման հիմք են հանդիսանում Ֆինանսական ոլորտի կազմակերպությունների հետ 2016 թվականից սկսած կնքված պայմանագրերը՝ «Անձնական տվյալների պաշտպանության մասին» ՀՀ օրենքի պահանջների պահպանմամբ),։</w:t>
      </w:r>
    </w:p>
    <w:p w14:paraId="323575C7" w14:textId="77777777" w:rsidR="00891652" w:rsidRPr="00891652" w:rsidRDefault="00891652" w:rsidP="00891652">
      <w:pPr>
        <w:pStyle w:val="NormalWeb"/>
        <w:spacing w:before="0" w:beforeAutospacing="0" w:after="0" w:afterAutospacing="0" w:line="276" w:lineRule="auto"/>
        <w:ind w:firstLine="709"/>
        <w:jc w:val="both"/>
        <w:rPr>
          <w:rFonts w:ascii="GHEA Grapalat" w:eastAsia="Times New Roman" w:hAnsi="GHEA Grapalat" w:cs="Sylfaen"/>
          <w:lang w:val="hy-AM"/>
        </w:rPr>
      </w:pPr>
      <w:r w:rsidRPr="00891652">
        <w:rPr>
          <w:rFonts w:ascii="GHEA Grapalat" w:eastAsia="Times New Roman" w:hAnsi="GHEA Grapalat" w:cs="Sylfaen"/>
          <w:lang w:val="hy-AM"/>
        </w:rPr>
        <w:t>•</w:t>
      </w:r>
      <w:r w:rsidRPr="00891652">
        <w:rPr>
          <w:rFonts w:ascii="GHEA Grapalat" w:eastAsia="Times New Roman" w:hAnsi="GHEA Grapalat" w:cs="Sylfaen"/>
          <w:lang w:val="hy-AM"/>
        </w:rPr>
        <w:tab/>
      </w:r>
      <w:r w:rsidRPr="00891652">
        <w:rPr>
          <w:rFonts w:ascii="GHEA Grapalat" w:eastAsia="Times New Roman" w:hAnsi="GHEA Grapalat" w:cs="Sylfaen"/>
          <w:b/>
          <w:lang w:val="hy-AM"/>
        </w:rPr>
        <w:t>Արտաքին դոնորների (միջազգային կազմակերպություններ) կողմից նպատակային ծրագերի իրականացման համար դրամաշնորհներ</w:t>
      </w:r>
      <w:r w:rsidRPr="00891652">
        <w:rPr>
          <w:rFonts w:ascii="GHEA Grapalat" w:eastAsia="Times New Roman" w:hAnsi="GHEA Grapalat" w:cs="Sylfaen"/>
          <w:lang w:val="hy-AM"/>
        </w:rPr>
        <w:t xml:space="preserve"> – 2024թ, 480,000,000 դրամ, 2025թ, 808,000,000 դրամ (նման դրամաշնորհները կրում են կարճաժամկետ բնույթ՝ </w:t>
      </w:r>
      <w:r w:rsidRPr="00891652">
        <w:rPr>
          <w:rFonts w:ascii="GHEA Grapalat" w:eastAsia="Times New Roman" w:hAnsi="GHEA Grapalat" w:cs="Sylfaen"/>
          <w:lang w:val="hy-AM"/>
        </w:rPr>
        <w:lastRenderedPageBreak/>
        <w:t>դրանք տրամադրվում են կոնկրետ որևէ նոր հարթակի ստեղծման կամ արդեն իսկ առկա ծառայության որակի բարելավման համար)։</w:t>
      </w:r>
    </w:p>
    <w:p w14:paraId="47F41228" w14:textId="77777777" w:rsidR="00891652" w:rsidRPr="00891652" w:rsidRDefault="00891652" w:rsidP="00891652">
      <w:pPr>
        <w:pStyle w:val="NormalWeb"/>
        <w:spacing w:before="0" w:beforeAutospacing="0" w:after="0" w:afterAutospacing="0" w:line="276" w:lineRule="auto"/>
        <w:ind w:firstLine="709"/>
        <w:jc w:val="both"/>
        <w:rPr>
          <w:rFonts w:ascii="GHEA Grapalat" w:eastAsia="Times New Roman" w:hAnsi="GHEA Grapalat" w:cs="Sylfaen"/>
          <w:lang w:val="hy-AM"/>
        </w:rPr>
      </w:pPr>
      <w:r w:rsidRPr="00891652">
        <w:rPr>
          <w:rFonts w:ascii="GHEA Grapalat" w:eastAsia="Times New Roman" w:hAnsi="GHEA Grapalat" w:cs="Sylfaen"/>
          <w:lang w:val="hy-AM"/>
        </w:rPr>
        <w:t>2024-2026թթ. ընթացքում Հիմնադրամի ֆինանսավորումը ունի հետևյալ կառուցվածքը</w:t>
      </w:r>
      <w:r w:rsidRPr="00891652">
        <w:rPr>
          <w:rFonts w:ascii="Cambria Math" w:eastAsia="Times New Roman" w:hAnsi="Cambria Math" w:cs="Cambria Math"/>
          <w:lang w:val="hy-AM"/>
        </w:rPr>
        <w:t>․</w:t>
      </w:r>
    </w:p>
    <w:p w14:paraId="387A3D14" w14:textId="77777777" w:rsidR="00C02EF0" w:rsidRDefault="00C02EF0" w:rsidP="00891652">
      <w:pPr>
        <w:spacing w:after="160"/>
        <w:ind w:left="6660" w:right="-720" w:firstLine="1260"/>
        <w:jc w:val="center"/>
        <w:rPr>
          <w:rFonts w:ascii="GHEA Grapalat" w:eastAsiaTheme="minorHAnsi" w:hAnsi="GHEA Grapalat" w:cs="Cambria Math"/>
          <w:sz w:val="22"/>
          <w:szCs w:val="22"/>
          <w:lang w:val="hy-AM" w:eastAsia="en-US"/>
        </w:rPr>
      </w:pPr>
    </w:p>
    <w:p w14:paraId="65A6A4FC" w14:textId="77777777" w:rsidR="00C02EF0" w:rsidRPr="001F0DC4" w:rsidRDefault="00C02EF0" w:rsidP="00891652">
      <w:pPr>
        <w:spacing w:after="160"/>
        <w:ind w:left="6660" w:right="-720" w:firstLine="1260"/>
        <w:jc w:val="center"/>
        <w:rPr>
          <w:rFonts w:eastAsiaTheme="minorHAnsi" w:cs="Cambria Math"/>
          <w:sz w:val="22"/>
          <w:szCs w:val="22"/>
          <w:lang w:val="hy-AM" w:eastAsia="en-US"/>
        </w:rPr>
      </w:pPr>
    </w:p>
    <w:p w14:paraId="17902B34" w14:textId="44860CD2" w:rsidR="00891652" w:rsidRPr="00891652" w:rsidRDefault="00891652" w:rsidP="00891652">
      <w:pPr>
        <w:spacing w:after="160"/>
        <w:ind w:left="6660" w:right="-720" w:firstLine="1260"/>
        <w:jc w:val="center"/>
        <w:rPr>
          <w:rFonts w:ascii="GHEA Grapalat" w:eastAsiaTheme="minorHAnsi" w:hAnsi="GHEA Grapalat" w:cs="Cambria Math"/>
          <w:sz w:val="22"/>
          <w:szCs w:val="22"/>
          <w:lang w:val="hy-AM" w:eastAsia="en-US"/>
        </w:rPr>
      </w:pPr>
      <w:r w:rsidRPr="00891652">
        <w:rPr>
          <w:rFonts w:ascii="GHEA Grapalat" w:eastAsiaTheme="minorHAnsi" w:hAnsi="GHEA Grapalat" w:cs="Cambria Math"/>
          <w:sz w:val="22"/>
          <w:szCs w:val="22"/>
          <w:lang w:val="hy-AM" w:eastAsia="en-US"/>
        </w:rPr>
        <w:t>ՀՀ դրամ</w:t>
      </w:r>
    </w:p>
    <w:tbl>
      <w:tblPr>
        <w:tblStyle w:val="TableGrid"/>
        <w:tblW w:w="10080" w:type="dxa"/>
        <w:tblInd w:w="-5" w:type="dxa"/>
        <w:tblLook w:val="04A0" w:firstRow="1" w:lastRow="0" w:firstColumn="1" w:lastColumn="0" w:noHBand="0" w:noVBand="1"/>
      </w:tblPr>
      <w:tblGrid>
        <w:gridCol w:w="3595"/>
        <w:gridCol w:w="3600"/>
        <w:gridCol w:w="2885"/>
      </w:tblGrid>
      <w:tr w:rsidR="00891652" w:rsidRPr="00891652" w14:paraId="2AD5D85B" w14:textId="77777777" w:rsidTr="00891652">
        <w:tc>
          <w:tcPr>
            <w:tcW w:w="3595" w:type="dxa"/>
          </w:tcPr>
          <w:p w14:paraId="10D61B1F" w14:textId="77777777" w:rsidR="00891652" w:rsidRPr="00891652" w:rsidRDefault="00891652" w:rsidP="00AB67D5">
            <w:pPr>
              <w:spacing w:after="160" w:line="259" w:lineRule="auto"/>
              <w:ind w:right="-720"/>
              <w:jc w:val="center"/>
              <w:rPr>
                <w:rFonts w:ascii="GHEA Grapalat" w:eastAsiaTheme="minorHAnsi" w:hAnsi="GHEA Grapalat" w:cs="Cambria Math"/>
                <w:b/>
                <w:lang w:val="hy-AM" w:eastAsia="en-US"/>
              </w:rPr>
            </w:pPr>
            <w:r w:rsidRPr="00891652">
              <w:rPr>
                <w:rFonts w:ascii="GHEA Grapalat" w:eastAsiaTheme="minorHAnsi" w:hAnsi="GHEA Grapalat" w:cs="Cambria Math"/>
                <w:b/>
                <w:lang w:val="hy-AM" w:eastAsia="en-US"/>
              </w:rPr>
              <w:t>2024թ</w:t>
            </w:r>
            <w:r w:rsidRPr="00891652">
              <w:rPr>
                <w:rFonts w:ascii="Cambria Math" w:eastAsiaTheme="minorHAnsi" w:hAnsi="Cambria Math" w:cs="Cambria Math"/>
                <w:b/>
                <w:lang w:val="hy-AM" w:eastAsia="en-US"/>
              </w:rPr>
              <w:t>․</w:t>
            </w:r>
          </w:p>
        </w:tc>
        <w:tc>
          <w:tcPr>
            <w:tcW w:w="3600" w:type="dxa"/>
          </w:tcPr>
          <w:p w14:paraId="00DB34B4" w14:textId="77777777" w:rsidR="00891652" w:rsidRPr="00891652" w:rsidRDefault="00891652" w:rsidP="00AB67D5">
            <w:pPr>
              <w:spacing w:after="160" w:line="259" w:lineRule="auto"/>
              <w:ind w:right="-720"/>
              <w:jc w:val="center"/>
              <w:rPr>
                <w:rFonts w:ascii="GHEA Grapalat" w:eastAsiaTheme="minorHAnsi" w:hAnsi="GHEA Grapalat" w:cs="Cambria Math"/>
                <w:b/>
                <w:lang w:val="hy-AM" w:eastAsia="en-US"/>
              </w:rPr>
            </w:pPr>
            <w:r w:rsidRPr="00891652">
              <w:rPr>
                <w:rFonts w:ascii="GHEA Grapalat" w:eastAsiaTheme="minorHAnsi" w:hAnsi="GHEA Grapalat" w:cs="Cambria Math"/>
                <w:b/>
                <w:lang w:val="hy-AM" w:eastAsia="en-US"/>
              </w:rPr>
              <w:t>2025թ</w:t>
            </w:r>
            <w:r w:rsidRPr="00891652">
              <w:rPr>
                <w:rFonts w:ascii="Cambria Math" w:eastAsiaTheme="minorHAnsi" w:hAnsi="Cambria Math" w:cs="Cambria Math"/>
                <w:b/>
                <w:lang w:val="hy-AM" w:eastAsia="en-US"/>
              </w:rPr>
              <w:t>․</w:t>
            </w:r>
          </w:p>
        </w:tc>
        <w:tc>
          <w:tcPr>
            <w:tcW w:w="2885" w:type="dxa"/>
          </w:tcPr>
          <w:p w14:paraId="748198F5" w14:textId="352923C7" w:rsidR="00891652" w:rsidRPr="00891652" w:rsidRDefault="00891652" w:rsidP="00AB67D5">
            <w:pPr>
              <w:spacing w:after="160" w:line="259" w:lineRule="auto"/>
              <w:ind w:right="-720"/>
              <w:rPr>
                <w:rFonts w:ascii="GHEA Grapalat" w:eastAsiaTheme="minorHAnsi" w:hAnsi="GHEA Grapalat" w:cs="Cambria Math"/>
                <w:b/>
                <w:lang w:val="hy-AM" w:eastAsia="en-US"/>
              </w:rPr>
            </w:pPr>
            <w:r w:rsidRPr="00891652">
              <w:rPr>
                <w:rFonts w:ascii="GHEA Grapalat" w:eastAsiaTheme="minorHAnsi" w:hAnsi="GHEA Grapalat" w:cs="Cambria Math"/>
                <w:b/>
                <w:lang w:val="hy-AM" w:eastAsia="en-US"/>
              </w:rPr>
              <w:t>2026թ</w:t>
            </w:r>
            <w:r w:rsidRPr="00891652">
              <w:rPr>
                <w:rFonts w:ascii="Cambria Math" w:eastAsiaTheme="minorHAnsi" w:hAnsi="Cambria Math" w:cs="Cambria Math"/>
                <w:b/>
                <w:lang w:val="hy-AM" w:eastAsia="en-US"/>
              </w:rPr>
              <w:t>․</w:t>
            </w:r>
            <w:r w:rsidRPr="00891652">
              <w:rPr>
                <w:rFonts w:ascii="GHEA Grapalat" w:eastAsiaTheme="minorHAnsi" w:hAnsi="GHEA Grapalat" w:cs="Cambria Math"/>
                <w:b/>
                <w:lang w:val="hy-AM" w:eastAsia="en-US"/>
              </w:rPr>
              <w:t xml:space="preserve"> կանխատեսվող</w:t>
            </w:r>
          </w:p>
        </w:tc>
      </w:tr>
      <w:tr w:rsidR="00891652" w:rsidRPr="00891652" w14:paraId="3BA293A6" w14:textId="77777777" w:rsidTr="00891652">
        <w:tc>
          <w:tcPr>
            <w:tcW w:w="3595" w:type="dxa"/>
          </w:tcPr>
          <w:p w14:paraId="68D9E8E8" w14:textId="77777777" w:rsidR="00891652" w:rsidRPr="00891652" w:rsidRDefault="00891652" w:rsidP="00891652">
            <w:pPr>
              <w:spacing w:after="160" w:line="259" w:lineRule="auto"/>
              <w:ind w:right="-720"/>
              <w:jc w:val="center"/>
              <w:rPr>
                <w:rFonts w:ascii="Cambria Math" w:eastAsiaTheme="minorHAnsi" w:hAnsi="Cambria Math" w:cs="Cambria Math"/>
                <w:lang w:val="hy-AM" w:eastAsia="en-US"/>
              </w:rPr>
            </w:pPr>
            <w:r w:rsidRPr="00891652">
              <w:rPr>
                <w:rFonts w:ascii="GHEA Grapalat" w:eastAsiaTheme="minorHAnsi" w:hAnsi="GHEA Grapalat" w:cstheme="minorBidi"/>
                <w:b/>
                <w:lang w:val="hy-AM" w:eastAsia="en-US"/>
              </w:rPr>
              <w:t>855,505,849</w:t>
            </w:r>
          </w:p>
        </w:tc>
        <w:tc>
          <w:tcPr>
            <w:tcW w:w="3600" w:type="dxa"/>
          </w:tcPr>
          <w:p w14:paraId="0AC901EC" w14:textId="77777777" w:rsidR="00891652" w:rsidRPr="00891652" w:rsidRDefault="00891652" w:rsidP="00891652">
            <w:pPr>
              <w:spacing w:after="160" w:line="259" w:lineRule="auto"/>
              <w:ind w:right="-720"/>
              <w:jc w:val="center"/>
              <w:rPr>
                <w:rFonts w:ascii="Cambria Math" w:eastAsiaTheme="minorHAnsi" w:hAnsi="Cambria Math" w:cs="Cambria Math"/>
                <w:lang w:val="hy-AM" w:eastAsia="en-US"/>
              </w:rPr>
            </w:pPr>
            <w:r w:rsidRPr="00891652">
              <w:rPr>
                <w:rFonts w:ascii="GHEA Grapalat" w:eastAsiaTheme="minorHAnsi" w:hAnsi="GHEA Grapalat" w:cstheme="minorBidi"/>
                <w:b/>
                <w:lang w:val="hy-AM" w:eastAsia="en-US"/>
              </w:rPr>
              <w:t>1,019,270,417</w:t>
            </w:r>
          </w:p>
        </w:tc>
        <w:tc>
          <w:tcPr>
            <w:tcW w:w="2885" w:type="dxa"/>
          </w:tcPr>
          <w:p w14:paraId="5C5B74F4" w14:textId="1594C597" w:rsidR="00891652" w:rsidRPr="00891652" w:rsidRDefault="00A35C0D" w:rsidP="00A35C0D">
            <w:pPr>
              <w:spacing w:after="160" w:line="259" w:lineRule="auto"/>
              <w:ind w:right="-720"/>
              <w:rPr>
                <w:rFonts w:ascii="Cambria Math" w:eastAsiaTheme="minorHAnsi" w:hAnsi="Cambria Math" w:cs="Cambria Math"/>
                <w:lang w:val="hy-AM" w:eastAsia="en-US"/>
              </w:rPr>
            </w:pPr>
            <w:r>
              <w:rPr>
                <w:rFonts w:ascii="GHEA Grapalat" w:eastAsiaTheme="minorHAnsi" w:hAnsi="GHEA Grapalat" w:cstheme="minorBidi"/>
                <w:b/>
                <w:lang w:val="hy-AM" w:eastAsia="en-US"/>
              </w:rPr>
              <w:t xml:space="preserve">       </w:t>
            </w:r>
            <w:r w:rsidR="00891652" w:rsidRPr="00891652">
              <w:rPr>
                <w:rFonts w:ascii="GHEA Grapalat" w:eastAsiaTheme="minorHAnsi" w:hAnsi="GHEA Grapalat" w:cstheme="minorBidi"/>
                <w:b/>
                <w:lang w:val="hy-AM" w:eastAsia="en-US"/>
              </w:rPr>
              <w:t>1,</w:t>
            </w:r>
            <w:r w:rsidR="00E844BA">
              <w:rPr>
                <w:rFonts w:ascii="GHEA Grapalat" w:eastAsiaTheme="minorHAnsi" w:hAnsi="GHEA Grapalat" w:cstheme="minorBidi"/>
                <w:b/>
                <w:lang w:val="hy-AM" w:eastAsia="en-US"/>
              </w:rPr>
              <w:t>785</w:t>
            </w:r>
            <w:r w:rsidR="00891652" w:rsidRPr="00891652">
              <w:rPr>
                <w:rFonts w:ascii="GHEA Grapalat" w:eastAsiaTheme="minorHAnsi" w:hAnsi="GHEA Grapalat" w:cstheme="minorBidi"/>
                <w:b/>
                <w:lang w:val="hy-AM" w:eastAsia="en-US"/>
              </w:rPr>
              <w:t>,</w:t>
            </w:r>
            <w:r>
              <w:rPr>
                <w:rFonts w:ascii="GHEA Grapalat" w:eastAsiaTheme="minorHAnsi" w:hAnsi="GHEA Grapalat" w:cstheme="minorBidi"/>
                <w:b/>
                <w:lang w:val="hy-AM" w:eastAsia="en-US"/>
              </w:rPr>
              <w:t>962</w:t>
            </w:r>
            <w:r w:rsidR="00891652" w:rsidRPr="00891652">
              <w:rPr>
                <w:rFonts w:ascii="GHEA Grapalat" w:eastAsiaTheme="minorHAnsi" w:hAnsi="GHEA Grapalat" w:cstheme="minorBidi"/>
                <w:b/>
                <w:lang w:val="hy-AM" w:eastAsia="en-US"/>
              </w:rPr>
              <w:t>,</w:t>
            </w:r>
            <w:r>
              <w:rPr>
                <w:rFonts w:ascii="GHEA Grapalat" w:eastAsiaTheme="minorHAnsi" w:hAnsi="GHEA Grapalat" w:cstheme="minorBidi"/>
                <w:b/>
                <w:lang w:val="hy-AM" w:eastAsia="en-US"/>
              </w:rPr>
              <w:t>356</w:t>
            </w:r>
          </w:p>
        </w:tc>
      </w:tr>
    </w:tbl>
    <w:p w14:paraId="2FE9D87D" w14:textId="77777777" w:rsidR="00891652" w:rsidRPr="00891652" w:rsidRDefault="00891652" w:rsidP="00891652">
      <w:pPr>
        <w:pStyle w:val="NormalWeb"/>
        <w:spacing w:line="276" w:lineRule="auto"/>
        <w:ind w:firstLine="709"/>
        <w:jc w:val="both"/>
        <w:rPr>
          <w:rFonts w:ascii="GHEA Grapalat" w:eastAsia="Times New Roman" w:hAnsi="GHEA Grapalat" w:cs="Sylfaen"/>
          <w:lang w:val="hy-AM"/>
        </w:rPr>
      </w:pPr>
    </w:p>
    <w:p w14:paraId="00227399" w14:textId="70470419" w:rsidR="000C0AA3" w:rsidRDefault="00891652" w:rsidP="00891652">
      <w:pPr>
        <w:pStyle w:val="NormalWeb"/>
        <w:spacing w:line="276" w:lineRule="auto"/>
        <w:ind w:firstLine="709"/>
        <w:jc w:val="both"/>
        <w:rPr>
          <w:rFonts w:ascii="GHEA Grapalat" w:eastAsia="Times New Roman" w:hAnsi="GHEA Grapalat" w:cs="GHEA Grapalat"/>
          <w:lang w:val="hy-AM"/>
        </w:rPr>
      </w:pPr>
      <w:r w:rsidRPr="00891652">
        <w:rPr>
          <w:rFonts w:ascii="GHEA Grapalat" w:eastAsia="Times New Roman" w:hAnsi="GHEA Grapalat" w:cs="Sylfaen"/>
          <w:lang w:val="hy-AM"/>
        </w:rPr>
        <w:t>2025թ</w:t>
      </w:r>
      <w:r w:rsidRPr="00891652">
        <w:rPr>
          <w:rFonts w:ascii="Cambria Math" w:eastAsia="Times New Roman" w:hAnsi="Cambria Math" w:cs="Cambria Math"/>
          <w:lang w:val="hy-AM"/>
        </w:rPr>
        <w:t>․</w:t>
      </w:r>
      <w:r w:rsidRPr="00891652">
        <w:rPr>
          <w:rFonts w:ascii="GHEA Grapalat" w:eastAsia="Times New Roman" w:hAnsi="GHEA Grapalat" w:cs="Sylfaen"/>
          <w:lang w:val="hy-AM"/>
        </w:rPr>
        <w:t xml:space="preserve"> </w:t>
      </w:r>
      <w:r w:rsidRPr="00891652">
        <w:rPr>
          <w:rFonts w:ascii="GHEA Grapalat" w:eastAsia="Times New Roman" w:hAnsi="GHEA Grapalat" w:cs="GHEA Grapalat"/>
          <w:lang w:val="hy-AM"/>
        </w:rPr>
        <w:t>ընթացքում</w:t>
      </w:r>
      <w:r w:rsidRPr="00891652">
        <w:rPr>
          <w:rFonts w:ascii="GHEA Grapalat" w:eastAsia="Times New Roman" w:hAnsi="GHEA Grapalat" w:cs="Sylfaen"/>
          <w:lang w:val="hy-AM"/>
        </w:rPr>
        <w:t xml:space="preserve"> </w:t>
      </w:r>
      <w:r w:rsidRPr="00891652">
        <w:rPr>
          <w:rFonts w:ascii="GHEA Grapalat" w:eastAsia="Times New Roman" w:hAnsi="GHEA Grapalat" w:cs="GHEA Grapalat"/>
          <w:lang w:val="hy-AM"/>
        </w:rPr>
        <w:t>ՀՀ</w:t>
      </w:r>
      <w:r w:rsidRPr="00891652">
        <w:rPr>
          <w:rFonts w:ascii="GHEA Grapalat" w:eastAsia="Times New Roman" w:hAnsi="GHEA Grapalat" w:cs="Sylfaen"/>
          <w:lang w:val="hy-AM"/>
        </w:rPr>
        <w:t xml:space="preserve"> </w:t>
      </w:r>
      <w:r w:rsidRPr="00891652">
        <w:rPr>
          <w:rFonts w:ascii="GHEA Grapalat" w:eastAsia="Times New Roman" w:hAnsi="GHEA Grapalat" w:cs="GHEA Grapalat"/>
          <w:lang w:val="hy-AM"/>
        </w:rPr>
        <w:t>ԱՍՀՆ</w:t>
      </w:r>
      <w:r w:rsidRPr="00891652">
        <w:rPr>
          <w:rFonts w:ascii="GHEA Grapalat" w:eastAsia="Times New Roman" w:hAnsi="GHEA Grapalat" w:cs="Sylfaen"/>
          <w:lang w:val="hy-AM"/>
        </w:rPr>
        <w:t xml:space="preserve"> </w:t>
      </w:r>
      <w:r w:rsidRPr="00891652">
        <w:rPr>
          <w:rFonts w:ascii="GHEA Grapalat" w:eastAsia="Times New Roman" w:hAnsi="GHEA Grapalat" w:cs="GHEA Grapalat"/>
          <w:lang w:val="hy-AM"/>
        </w:rPr>
        <w:t>բյուջեից</w:t>
      </w:r>
      <w:r w:rsidRPr="00891652">
        <w:rPr>
          <w:rFonts w:ascii="GHEA Grapalat" w:eastAsia="Times New Roman" w:hAnsi="GHEA Grapalat" w:cs="Sylfaen"/>
          <w:lang w:val="hy-AM"/>
        </w:rPr>
        <w:t xml:space="preserve"> </w:t>
      </w:r>
      <w:r w:rsidRPr="00891652">
        <w:rPr>
          <w:rFonts w:ascii="GHEA Grapalat" w:eastAsia="Times New Roman" w:hAnsi="GHEA Grapalat" w:cs="GHEA Grapalat"/>
          <w:lang w:val="hy-AM"/>
        </w:rPr>
        <w:t>Հիմնադրամին</w:t>
      </w:r>
      <w:r w:rsidRPr="00891652">
        <w:rPr>
          <w:rFonts w:ascii="GHEA Grapalat" w:eastAsia="Times New Roman" w:hAnsi="GHEA Grapalat" w:cs="Sylfaen"/>
          <w:lang w:val="hy-AM"/>
        </w:rPr>
        <w:t xml:space="preserve"> </w:t>
      </w:r>
      <w:r w:rsidRPr="00891652">
        <w:rPr>
          <w:rFonts w:ascii="GHEA Grapalat" w:eastAsia="Times New Roman" w:hAnsi="GHEA Grapalat" w:cs="GHEA Grapalat"/>
          <w:lang w:val="hy-AM"/>
        </w:rPr>
        <w:t>հատկացված</w:t>
      </w:r>
      <w:r w:rsidRPr="00891652">
        <w:rPr>
          <w:rFonts w:ascii="GHEA Grapalat" w:eastAsia="Times New Roman" w:hAnsi="GHEA Grapalat" w:cs="Sylfaen"/>
          <w:lang w:val="hy-AM"/>
        </w:rPr>
        <w:t xml:space="preserve"> 421,749,300 </w:t>
      </w:r>
      <w:r w:rsidRPr="00891652">
        <w:rPr>
          <w:rFonts w:ascii="GHEA Grapalat" w:eastAsia="Times New Roman" w:hAnsi="GHEA Grapalat" w:cs="GHEA Grapalat"/>
          <w:lang w:val="hy-AM"/>
        </w:rPr>
        <w:t>ՀՀ</w:t>
      </w:r>
      <w:r w:rsidRPr="00891652">
        <w:rPr>
          <w:rFonts w:ascii="GHEA Grapalat" w:eastAsia="Times New Roman" w:hAnsi="GHEA Grapalat" w:cs="Sylfaen"/>
          <w:lang w:val="hy-AM"/>
        </w:rPr>
        <w:t xml:space="preserve"> </w:t>
      </w:r>
      <w:r w:rsidRPr="00891652">
        <w:rPr>
          <w:rFonts w:ascii="GHEA Grapalat" w:eastAsia="Times New Roman" w:hAnsi="GHEA Grapalat" w:cs="GHEA Grapalat"/>
          <w:lang w:val="hy-AM"/>
        </w:rPr>
        <w:t>դրամ</w:t>
      </w:r>
      <w:r w:rsidRPr="00891652">
        <w:rPr>
          <w:rFonts w:ascii="GHEA Grapalat" w:eastAsia="Times New Roman" w:hAnsi="GHEA Grapalat" w:cs="Sylfaen"/>
          <w:lang w:val="hy-AM"/>
        </w:rPr>
        <w:t xml:space="preserve"> </w:t>
      </w:r>
      <w:r w:rsidRPr="00891652">
        <w:rPr>
          <w:rFonts w:ascii="GHEA Grapalat" w:eastAsia="Times New Roman" w:hAnsi="GHEA Grapalat" w:cs="GHEA Grapalat"/>
          <w:lang w:val="hy-AM"/>
        </w:rPr>
        <w:t>գումարը</w:t>
      </w:r>
      <w:r w:rsidRPr="00891652">
        <w:rPr>
          <w:rFonts w:ascii="GHEA Grapalat" w:eastAsia="Times New Roman" w:hAnsi="GHEA Grapalat" w:cs="Sylfaen"/>
          <w:lang w:val="hy-AM"/>
        </w:rPr>
        <w:t xml:space="preserve"> </w:t>
      </w:r>
      <w:r w:rsidRPr="00891652">
        <w:rPr>
          <w:rFonts w:ascii="GHEA Grapalat" w:eastAsia="Times New Roman" w:hAnsi="GHEA Grapalat" w:cs="GHEA Grapalat"/>
          <w:lang w:val="hy-AM"/>
        </w:rPr>
        <w:t>բաղկացած</w:t>
      </w:r>
      <w:r w:rsidRPr="00891652">
        <w:rPr>
          <w:rFonts w:ascii="GHEA Grapalat" w:eastAsia="Times New Roman" w:hAnsi="GHEA Grapalat" w:cs="Sylfaen"/>
          <w:lang w:val="hy-AM"/>
        </w:rPr>
        <w:t xml:space="preserve"> </w:t>
      </w:r>
      <w:r w:rsidRPr="00891652">
        <w:rPr>
          <w:rFonts w:ascii="GHEA Grapalat" w:eastAsia="Times New Roman" w:hAnsi="GHEA Grapalat" w:cs="GHEA Grapalat"/>
          <w:lang w:val="hy-AM"/>
        </w:rPr>
        <w:t>է</w:t>
      </w:r>
      <w:r w:rsidRPr="00891652">
        <w:rPr>
          <w:rFonts w:ascii="GHEA Grapalat" w:eastAsia="Times New Roman" w:hAnsi="GHEA Grapalat" w:cs="Sylfaen"/>
          <w:lang w:val="hy-AM"/>
        </w:rPr>
        <w:t xml:space="preserve"> </w:t>
      </w:r>
      <w:r w:rsidR="00FD0859">
        <w:rPr>
          <w:rFonts w:ascii="GHEA Grapalat" w:eastAsia="Times New Roman" w:hAnsi="GHEA Grapalat" w:cs="Sylfaen"/>
          <w:lang w:val="hy-AM"/>
        </w:rPr>
        <w:t xml:space="preserve">եղել </w:t>
      </w:r>
      <w:r w:rsidRPr="00891652">
        <w:rPr>
          <w:rFonts w:ascii="GHEA Grapalat" w:eastAsia="Times New Roman" w:hAnsi="GHEA Grapalat" w:cs="Sylfaen"/>
          <w:lang w:val="hy-AM"/>
        </w:rPr>
        <w:t xml:space="preserve">311,219,500 </w:t>
      </w:r>
      <w:r w:rsidRPr="00891652">
        <w:rPr>
          <w:rFonts w:ascii="GHEA Grapalat" w:eastAsia="Times New Roman" w:hAnsi="GHEA Grapalat" w:cs="GHEA Grapalat"/>
          <w:lang w:val="hy-AM"/>
        </w:rPr>
        <w:t>դրամից</w:t>
      </w:r>
      <w:r w:rsidRPr="00891652">
        <w:rPr>
          <w:rFonts w:ascii="GHEA Grapalat" w:eastAsia="Times New Roman" w:hAnsi="GHEA Grapalat" w:cs="Sylfaen"/>
          <w:lang w:val="hy-AM"/>
        </w:rPr>
        <w:t xml:space="preserve"> (</w:t>
      </w:r>
      <w:r w:rsidRPr="00891652">
        <w:rPr>
          <w:rFonts w:ascii="GHEA Grapalat" w:eastAsia="Times New Roman" w:hAnsi="GHEA Grapalat" w:cs="GHEA Grapalat"/>
          <w:lang w:val="hy-AM"/>
        </w:rPr>
        <w:t>յուրքաքանչյուր</w:t>
      </w:r>
      <w:r w:rsidRPr="00891652">
        <w:rPr>
          <w:rFonts w:ascii="GHEA Grapalat" w:eastAsia="Times New Roman" w:hAnsi="GHEA Grapalat" w:cs="Sylfaen"/>
          <w:lang w:val="hy-AM"/>
        </w:rPr>
        <w:t xml:space="preserve"> </w:t>
      </w:r>
      <w:r w:rsidRPr="00891652">
        <w:rPr>
          <w:rFonts w:ascii="GHEA Grapalat" w:eastAsia="Times New Roman" w:hAnsi="GHEA Grapalat" w:cs="GHEA Grapalat"/>
          <w:lang w:val="hy-AM"/>
        </w:rPr>
        <w:t>տարի</w:t>
      </w:r>
      <w:r w:rsidRPr="00891652">
        <w:rPr>
          <w:rFonts w:ascii="GHEA Grapalat" w:eastAsia="Times New Roman" w:hAnsi="GHEA Grapalat" w:cs="Sylfaen"/>
          <w:lang w:val="hy-AM"/>
        </w:rPr>
        <w:t xml:space="preserve"> </w:t>
      </w:r>
      <w:r w:rsidRPr="00891652">
        <w:rPr>
          <w:rFonts w:ascii="GHEA Grapalat" w:eastAsia="Times New Roman" w:hAnsi="GHEA Grapalat" w:cs="GHEA Grapalat"/>
          <w:lang w:val="hy-AM"/>
        </w:rPr>
        <w:t>նույն</w:t>
      </w:r>
      <w:r w:rsidRPr="00891652">
        <w:rPr>
          <w:rFonts w:ascii="GHEA Grapalat" w:eastAsia="Times New Roman" w:hAnsi="GHEA Grapalat" w:cs="Sylfaen"/>
          <w:lang w:val="hy-AM"/>
        </w:rPr>
        <w:t xml:space="preserve"> </w:t>
      </w:r>
      <w:r w:rsidRPr="00891652">
        <w:rPr>
          <w:rFonts w:ascii="GHEA Grapalat" w:eastAsia="Times New Roman" w:hAnsi="GHEA Grapalat" w:cs="GHEA Grapalat"/>
          <w:lang w:val="hy-AM"/>
        </w:rPr>
        <w:t>չափով</w:t>
      </w:r>
      <w:r w:rsidRPr="00891652">
        <w:rPr>
          <w:rFonts w:ascii="GHEA Grapalat" w:eastAsia="Times New Roman" w:hAnsi="GHEA Grapalat" w:cs="Sylfaen"/>
          <w:lang w:val="hy-AM"/>
        </w:rPr>
        <w:t xml:space="preserve"> </w:t>
      </w:r>
      <w:r w:rsidRPr="00891652">
        <w:rPr>
          <w:rFonts w:ascii="GHEA Grapalat" w:eastAsia="Times New Roman" w:hAnsi="GHEA Grapalat" w:cs="GHEA Grapalat"/>
          <w:lang w:val="hy-AM"/>
        </w:rPr>
        <w:t>հատկացվող</w:t>
      </w:r>
      <w:r w:rsidRPr="00891652">
        <w:rPr>
          <w:rFonts w:ascii="GHEA Grapalat" w:eastAsia="Times New Roman" w:hAnsi="GHEA Grapalat" w:cs="Sylfaen"/>
          <w:lang w:val="hy-AM"/>
        </w:rPr>
        <w:t xml:space="preserve"> </w:t>
      </w:r>
      <w:r w:rsidRPr="00891652">
        <w:rPr>
          <w:rFonts w:ascii="GHEA Grapalat" w:eastAsia="Times New Roman" w:hAnsi="GHEA Grapalat" w:cs="GHEA Grapalat"/>
          <w:lang w:val="hy-AM"/>
        </w:rPr>
        <w:t>դրամաշնորհ՝</w:t>
      </w:r>
      <w:r w:rsidRPr="00891652">
        <w:rPr>
          <w:rFonts w:ascii="GHEA Grapalat" w:eastAsia="Times New Roman" w:hAnsi="GHEA Grapalat" w:cs="Sylfaen"/>
          <w:lang w:val="hy-AM"/>
        </w:rPr>
        <w:t xml:space="preserve"> </w:t>
      </w:r>
      <w:r w:rsidRPr="00891652">
        <w:rPr>
          <w:rFonts w:ascii="GHEA Grapalat" w:eastAsia="Times New Roman" w:hAnsi="GHEA Grapalat" w:cs="GHEA Grapalat"/>
          <w:lang w:val="hy-AM"/>
        </w:rPr>
        <w:t>ներառյալ</w:t>
      </w:r>
      <w:r w:rsidRPr="00891652">
        <w:rPr>
          <w:rFonts w:ascii="GHEA Grapalat" w:eastAsia="Times New Roman" w:hAnsi="GHEA Grapalat" w:cs="Sylfaen"/>
          <w:lang w:val="hy-AM"/>
        </w:rPr>
        <w:t xml:space="preserve"> </w:t>
      </w:r>
      <w:r w:rsidRPr="00891652">
        <w:rPr>
          <w:rFonts w:ascii="GHEA Grapalat" w:eastAsia="Times New Roman" w:hAnsi="GHEA Grapalat" w:cs="GHEA Grapalat"/>
          <w:lang w:val="hy-AM"/>
        </w:rPr>
        <w:t>ԱԱՀ</w:t>
      </w:r>
      <w:r w:rsidRPr="00891652">
        <w:rPr>
          <w:rFonts w:ascii="GHEA Grapalat" w:eastAsia="Times New Roman" w:hAnsi="GHEA Grapalat" w:cs="Sylfaen"/>
          <w:lang w:val="hy-AM"/>
        </w:rPr>
        <w:t xml:space="preserve">) </w:t>
      </w:r>
      <w:r w:rsidRPr="00891652">
        <w:rPr>
          <w:rFonts w:ascii="GHEA Grapalat" w:eastAsia="Times New Roman" w:hAnsi="GHEA Grapalat" w:cs="GHEA Grapalat"/>
          <w:lang w:val="hy-AM"/>
        </w:rPr>
        <w:t>և</w:t>
      </w:r>
      <w:r w:rsidRPr="00891652">
        <w:rPr>
          <w:rFonts w:ascii="GHEA Grapalat" w:eastAsia="Times New Roman" w:hAnsi="GHEA Grapalat" w:cs="Sylfaen"/>
          <w:lang w:val="hy-AM"/>
        </w:rPr>
        <w:t xml:space="preserve"> </w:t>
      </w:r>
      <w:r w:rsidRPr="00891652">
        <w:rPr>
          <w:rFonts w:ascii="GHEA Grapalat" w:eastAsia="Times New Roman" w:hAnsi="GHEA Grapalat" w:cs="GHEA Grapalat"/>
          <w:lang w:val="hy-AM"/>
        </w:rPr>
        <w:t>դ</w:t>
      </w:r>
      <w:r w:rsidRPr="00891652">
        <w:rPr>
          <w:rFonts w:ascii="GHEA Grapalat" w:eastAsia="Times New Roman" w:hAnsi="GHEA Grapalat" w:cs="Sylfaen"/>
          <w:lang w:val="hy-AM"/>
        </w:rPr>
        <w:t>եկտեմբեր ամսվա ընթացքում վերաբաշխման արդյունքում լրացուցիչ հատկացված 110,529,800 դրամից, որով ծածկվել է Հիմնադրամում նոյեմբեր-դեկտեմբեր ամիսների համար առաջացած դեֆիցիտը (</w:t>
      </w:r>
      <w:r w:rsidRPr="000C0AA3">
        <w:rPr>
          <w:rFonts w:ascii="GHEA Grapalat" w:eastAsia="Times New Roman" w:hAnsi="GHEA Grapalat" w:cs="GHEA Grapalat"/>
          <w:lang w:val="hy-AM"/>
        </w:rPr>
        <w:t>աշխատավարձ, վերջնահաշվարկներ, կուտակված պարտավորություններ)։</w:t>
      </w:r>
    </w:p>
    <w:p w14:paraId="167B0A40" w14:textId="00346764" w:rsidR="00891652" w:rsidRPr="000C0AA3" w:rsidRDefault="00891652" w:rsidP="00891652">
      <w:pPr>
        <w:pStyle w:val="NormalWeb"/>
        <w:spacing w:line="276" w:lineRule="auto"/>
        <w:ind w:firstLine="709"/>
        <w:jc w:val="both"/>
        <w:rPr>
          <w:rFonts w:ascii="GHEA Grapalat" w:eastAsia="Times New Roman" w:hAnsi="GHEA Grapalat" w:cs="GHEA Grapalat"/>
          <w:lang w:val="hy-AM"/>
        </w:rPr>
      </w:pPr>
      <w:r w:rsidRPr="000C0AA3">
        <w:rPr>
          <w:rFonts w:ascii="GHEA Grapalat" w:eastAsia="Times New Roman" w:hAnsi="GHEA Grapalat" w:cs="GHEA Grapalat"/>
          <w:b/>
          <w:lang w:val="hy-AM"/>
        </w:rPr>
        <w:t xml:space="preserve">Սույն թվականի հունվարի 17-ին տեղի է ունեցել </w:t>
      </w:r>
      <w:r w:rsidR="00E67EDD" w:rsidRPr="001F0DC4">
        <w:rPr>
          <w:rFonts w:ascii="GHEA Grapalat" w:eastAsia="Times New Roman" w:hAnsi="GHEA Grapalat" w:cs="GHEA Grapalat"/>
          <w:b/>
          <w:lang w:val="hy-AM"/>
        </w:rPr>
        <w:t>Հ</w:t>
      </w:r>
      <w:r w:rsidRPr="000C0AA3">
        <w:rPr>
          <w:rFonts w:ascii="GHEA Grapalat" w:eastAsia="Times New Roman" w:hAnsi="GHEA Grapalat" w:cs="GHEA Grapalat"/>
          <w:b/>
          <w:lang w:val="hy-AM"/>
        </w:rPr>
        <w:t>իմնադրամի հոգաբարձուների խորհրդի նիստ</w:t>
      </w:r>
      <w:r w:rsidRPr="000C0AA3">
        <w:rPr>
          <w:rFonts w:ascii="GHEA Grapalat" w:eastAsia="Times New Roman" w:hAnsi="GHEA Grapalat" w:cs="GHEA Grapalat"/>
          <w:lang w:val="hy-AM"/>
        </w:rPr>
        <w:t xml:space="preserve">, որի ժամանակ ի թիվս այլ հարցերի քննարկվել է նաև Հիմնադրամի ֆինանսական վիճակի վերաբերյալ հարցը։ </w:t>
      </w:r>
    </w:p>
    <w:p w14:paraId="7A50238F" w14:textId="39EF15FE" w:rsidR="00601A97" w:rsidRDefault="00891652" w:rsidP="00891652">
      <w:pPr>
        <w:pStyle w:val="NormalWeb"/>
        <w:spacing w:before="0" w:beforeAutospacing="0" w:after="0" w:afterAutospacing="0" w:line="276" w:lineRule="auto"/>
        <w:ind w:firstLine="709"/>
        <w:jc w:val="both"/>
        <w:rPr>
          <w:rFonts w:ascii="GHEA Grapalat" w:eastAsia="Times New Roman" w:hAnsi="GHEA Grapalat" w:cs="GHEA Grapalat"/>
          <w:lang w:val="hy-AM"/>
        </w:rPr>
      </w:pPr>
      <w:r w:rsidRPr="000C0AA3">
        <w:rPr>
          <w:rFonts w:ascii="GHEA Grapalat" w:eastAsia="Times New Roman" w:hAnsi="GHEA Grapalat" w:cs="GHEA Grapalat"/>
          <w:lang w:val="hy-AM"/>
        </w:rPr>
        <w:t>Քննարկման արդյունքների համաձայն՝ 2026թ</w:t>
      </w:r>
      <w:r w:rsidRPr="000C0AA3">
        <w:rPr>
          <w:rFonts w:ascii="Cambria Math" w:eastAsia="Times New Roman" w:hAnsi="Cambria Math" w:cs="Cambria Math"/>
          <w:lang w:val="hy-AM"/>
        </w:rPr>
        <w:t>․</w:t>
      </w:r>
      <w:r w:rsidRPr="000C0AA3">
        <w:rPr>
          <w:rFonts w:ascii="GHEA Grapalat" w:eastAsia="Times New Roman" w:hAnsi="GHEA Grapalat" w:cs="GHEA Grapalat"/>
          <w:lang w:val="hy-AM"/>
        </w:rPr>
        <w:t xml:space="preserve"> </w:t>
      </w:r>
      <w:r w:rsidRPr="00891652">
        <w:rPr>
          <w:rFonts w:ascii="GHEA Grapalat" w:eastAsia="Times New Roman" w:hAnsi="GHEA Grapalat" w:cs="GHEA Grapalat"/>
          <w:lang w:val="hy-AM"/>
        </w:rPr>
        <w:t>Հիմնադրամի</w:t>
      </w:r>
      <w:r w:rsidRPr="000C0AA3">
        <w:rPr>
          <w:rFonts w:ascii="GHEA Grapalat" w:eastAsia="Times New Roman" w:hAnsi="GHEA Grapalat" w:cs="GHEA Grapalat"/>
          <w:lang w:val="hy-AM"/>
        </w:rPr>
        <w:t xml:space="preserve"> </w:t>
      </w:r>
      <w:r w:rsidRPr="00891652">
        <w:rPr>
          <w:rFonts w:ascii="GHEA Grapalat" w:eastAsia="Times New Roman" w:hAnsi="GHEA Grapalat" w:cs="GHEA Grapalat"/>
          <w:lang w:val="hy-AM"/>
        </w:rPr>
        <w:t>ֆինանսկական</w:t>
      </w:r>
      <w:r w:rsidRPr="000C0AA3">
        <w:rPr>
          <w:rFonts w:ascii="GHEA Grapalat" w:eastAsia="Times New Roman" w:hAnsi="GHEA Grapalat" w:cs="GHEA Grapalat"/>
          <w:lang w:val="hy-AM"/>
        </w:rPr>
        <w:t xml:space="preserve"> </w:t>
      </w:r>
      <w:r w:rsidRPr="00891652">
        <w:rPr>
          <w:rFonts w:ascii="GHEA Grapalat" w:eastAsia="Times New Roman" w:hAnsi="GHEA Grapalat" w:cs="GHEA Grapalat"/>
          <w:lang w:val="hy-AM"/>
        </w:rPr>
        <w:t>հոսքերի</w:t>
      </w:r>
      <w:r w:rsidRPr="000C0AA3">
        <w:rPr>
          <w:rFonts w:ascii="GHEA Grapalat" w:eastAsia="Times New Roman" w:hAnsi="GHEA Grapalat" w:cs="GHEA Grapalat"/>
          <w:lang w:val="hy-AM"/>
        </w:rPr>
        <w:t xml:space="preserve"> </w:t>
      </w:r>
      <w:r w:rsidRPr="00891652">
        <w:rPr>
          <w:rFonts w:ascii="GHEA Grapalat" w:eastAsia="Times New Roman" w:hAnsi="GHEA Grapalat" w:cs="GHEA Grapalat"/>
          <w:lang w:val="hy-AM"/>
        </w:rPr>
        <w:t>վերլուծության</w:t>
      </w:r>
      <w:r w:rsidRPr="000C0AA3">
        <w:rPr>
          <w:rFonts w:ascii="GHEA Grapalat" w:eastAsia="Times New Roman" w:hAnsi="GHEA Grapalat" w:cs="GHEA Grapalat"/>
          <w:lang w:val="hy-AM"/>
        </w:rPr>
        <w:t xml:space="preserve"> </w:t>
      </w:r>
      <w:r w:rsidRPr="00891652">
        <w:rPr>
          <w:rFonts w:ascii="GHEA Grapalat" w:eastAsia="Times New Roman" w:hAnsi="GHEA Grapalat" w:cs="GHEA Grapalat"/>
          <w:lang w:val="hy-AM"/>
        </w:rPr>
        <w:t>արդյունքները</w:t>
      </w:r>
      <w:r w:rsidRPr="000C0AA3">
        <w:rPr>
          <w:rFonts w:ascii="GHEA Grapalat" w:eastAsia="Times New Roman" w:hAnsi="GHEA Grapalat" w:cs="GHEA Grapalat"/>
          <w:lang w:val="hy-AM"/>
        </w:rPr>
        <w:t xml:space="preserve"> </w:t>
      </w:r>
      <w:r w:rsidRPr="00891652">
        <w:rPr>
          <w:rFonts w:ascii="GHEA Grapalat" w:eastAsia="Times New Roman" w:hAnsi="GHEA Grapalat" w:cs="GHEA Grapalat"/>
          <w:lang w:val="hy-AM"/>
        </w:rPr>
        <w:t>ցույց</w:t>
      </w:r>
      <w:r w:rsidRPr="000C0AA3">
        <w:rPr>
          <w:rFonts w:ascii="GHEA Grapalat" w:eastAsia="Times New Roman" w:hAnsi="GHEA Grapalat" w:cs="GHEA Grapalat"/>
          <w:lang w:val="hy-AM"/>
        </w:rPr>
        <w:t xml:space="preserve"> </w:t>
      </w:r>
      <w:r w:rsidRPr="00891652">
        <w:rPr>
          <w:rFonts w:ascii="GHEA Grapalat" w:eastAsia="Times New Roman" w:hAnsi="GHEA Grapalat" w:cs="GHEA Grapalat"/>
          <w:lang w:val="hy-AM"/>
        </w:rPr>
        <w:t>են</w:t>
      </w:r>
      <w:r w:rsidRPr="000C0AA3">
        <w:rPr>
          <w:rFonts w:ascii="GHEA Grapalat" w:eastAsia="Times New Roman" w:hAnsi="GHEA Grapalat" w:cs="GHEA Grapalat"/>
          <w:lang w:val="hy-AM"/>
        </w:rPr>
        <w:t xml:space="preserve"> </w:t>
      </w:r>
      <w:r w:rsidRPr="00891652">
        <w:rPr>
          <w:rFonts w:ascii="GHEA Grapalat" w:eastAsia="Times New Roman" w:hAnsi="GHEA Grapalat" w:cs="GHEA Grapalat"/>
          <w:lang w:val="hy-AM"/>
        </w:rPr>
        <w:t>տալիս</w:t>
      </w:r>
      <w:r w:rsidRPr="000C0AA3">
        <w:rPr>
          <w:rFonts w:ascii="GHEA Grapalat" w:eastAsia="Times New Roman" w:hAnsi="GHEA Grapalat" w:cs="GHEA Grapalat"/>
          <w:lang w:val="hy-AM"/>
        </w:rPr>
        <w:t xml:space="preserve">, </w:t>
      </w:r>
      <w:r w:rsidRPr="00891652">
        <w:rPr>
          <w:rFonts w:ascii="GHEA Grapalat" w:eastAsia="Times New Roman" w:hAnsi="GHEA Grapalat" w:cs="GHEA Grapalat"/>
          <w:lang w:val="hy-AM"/>
        </w:rPr>
        <w:t>որ</w:t>
      </w:r>
      <w:r w:rsidRPr="000C0AA3">
        <w:rPr>
          <w:rFonts w:ascii="GHEA Grapalat" w:eastAsia="Times New Roman" w:hAnsi="GHEA Grapalat" w:cs="GHEA Grapalat"/>
          <w:lang w:val="hy-AM"/>
        </w:rPr>
        <w:t xml:space="preserve"> </w:t>
      </w:r>
      <w:r w:rsidRPr="00891652">
        <w:rPr>
          <w:rFonts w:ascii="GHEA Grapalat" w:eastAsia="Times New Roman" w:hAnsi="GHEA Grapalat" w:cs="GHEA Grapalat"/>
          <w:lang w:val="hy-AM"/>
        </w:rPr>
        <w:t>Հիմնադրամի</w:t>
      </w:r>
      <w:r w:rsidRPr="000C0AA3">
        <w:rPr>
          <w:rFonts w:ascii="GHEA Grapalat" w:eastAsia="Times New Roman" w:hAnsi="GHEA Grapalat" w:cs="GHEA Grapalat"/>
          <w:lang w:val="hy-AM"/>
        </w:rPr>
        <w:t xml:space="preserve"> </w:t>
      </w:r>
      <w:r w:rsidRPr="00891652">
        <w:rPr>
          <w:rFonts w:ascii="GHEA Grapalat" w:eastAsia="Times New Roman" w:hAnsi="GHEA Grapalat" w:cs="GHEA Grapalat"/>
          <w:lang w:val="hy-AM"/>
        </w:rPr>
        <w:t>բնականոն</w:t>
      </w:r>
      <w:r w:rsidRPr="000C0AA3">
        <w:rPr>
          <w:rFonts w:ascii="GHEA Grapalat" w:eastAsia="Times New Roman" w:hAnsi="GHEA Grapalat" w:cs="GHEA Grapalat"/>
          <w:lang w:val="hy-AM"/>
        </w:rPr>
        <w:t xml:space="preserve"> </w:t>
      </w:r>
      <w:r w:rsidRPr="00891652">
        <w:rPr>
          <w:rFonts w:ascii="GHEA Grapalat" w:eastAsia="Times New Roman" w:hAnsi="GHEA Grapalat" w:cs="GHEA Grapalat"/>
          <w:lang w:val="hy-AM"/>
        </w:rPr>
        <w:t>գործունեության</w:t>
      </w:r>
      <w:r w:rsidRPr="000C0AA3">
        <w:rPr>
          <w:rFonts w:ascii="GHEA Grapalat" w:eastAsia="Times New Roman" w:hAnsi="GHEA Grapalat" w:cs="GHEA Grapalat"/>
          <w:lang w:val="hy-AM"/>
        </w:rPr>
        <w:t xml:space="preserve"> </w:t>
      </w:r>
      <w:r w:rsidRPr="00891652">
        <w:rPr>
          <w:rFonts w:ascii="GHEA Grapalat" w:eastAsia="Times New Roman" w:hAnsi="GHEA Grapalat" w:cs="GHEA Grapalat"/>
          <w:lang w:val="hy-AM"/>
        </w:rPr>
        <w:t>ապահավման</w:t>
      </w:r>
      <w:r w:rsidRPr="000C0AA3">
        <w:rPr>
          <w:rFonts w:ascii="GHEA Grapalat" w:eastAsia="Times New Roman" w:hAnsi="GHEA Grapalat" w:cs="GHEA Grapalat"/>
          <w:lang w:val="hy-AM"/>
        </w:rPr>
        <w:t xml:space="preserve"> </w:t>
      </w:r>
      <w:r w:rsidRPr="00891652">
        <w:rPr>
          <w:rFonts w:ascii="GHEA Grapalat" w:eastAsia="Times New Roman" w:hAnsi="GHEA Grapalat" w:cs="GHEA Grapalat"/>
          <w:lang w:val="hy-AM"/>
        </w:rPr>
        <w:t>համար</w:t>
      </w:r>
      <w:r w:rsidRPr="000C0AA3">
        <w:rPr>
          <w:rFonts w:ascii="GHEA Grapalat" w:eastAsia="Times New Roman" w:hAnsi="GHEA Grapalat" w:cs="GHEA Grapalat"/>
          <w:lang w:val="hy-AM"/>
        </w:rPr>
        <w:t xml:space="preserve"> </w:t>
      </w:r>
      <w:r w:rsidRPr="00891652">
        <w:rPr>
          <w:rFonts w:ascii="GHEA Grapalat" w:eastAsia="Times New Roman" w:hAnsi="GHEA Grapalat" w:cs="GHEA Grapalat"/>
          <w:lang w:val="hy-AM"/>
        </w:rPr>
        <w:t>անհրաժեշտ</w:t>
      </w:r>
      <w:r w:rsidRPr="000C0AA3">
        <w:rPr>
          <w:rFonts w:ascii="GHEA Grapalat" w:eastAsia="Times New Roman" w:hAnsi="GHEA Grapalat" w:cs="GHEA Grapalat"/>
          <w:lang w:val="hy-AM"/>
        </w:rPr>
        <w:t xml:space="preserve"> </w:t>
      </w:r>
      <w:r w:rsidRPr="00891652">
        <w:rPr>
          <w:rFonts w:ascii="GHEA Grapalat" w:eastAsia="Times New Roman" w:hAnsi="GHEA Grapalat" w:cs="GHEA Grapalat"/>
          <w:lang w:val="hy-AM"/>
        </w:rPr>
        <w:t>ռեսուրսը</w:t>
      </w:r>
      <w:r w:rsidRPr="000C0AA3">
        <w:rPr>
          <w:rFonts w:ascii="GHEA Grapalat" w:eastAsia="Times New Roman" w:hAnsi="GHEA Grapalat" w:cs="GHEA Grapalat"/>
          <w:lang w:val="hy-AM"/>
        </w:rPr>
        <w:t xml:space="preserve"> </w:t>
      </w:r>
      <w:r w:rsidRPr="00891652">
        <w:rPr>
          <w:rFonts w:ascii="GHEA Grapalat" w:eastAsia="Times New Roman" w:hAnsi="GHEA Grapalat" w:cs="GHEA Grapalat"/>
          <w:lang w:val="hy-AM"/>
        </w:rPr>
        <w:t>կազմում</w:t>
      </w:r>
      <w:r w:rsidRPr="000C0AA3">
        <w:rPr>
          <w:rFonts w:ascii="GHEA Grapalat" w:eastAsia="Times New Roman" w:hAnsi="GHEA Grapalat" w:cs="GHEA Grapalat"/>
          <w:lang w:val="hy-AM"/>
        </w:rPr>
        <w:t xml:space="preserve"> </w:t>
      </w:r>
      <w:r w:rsidRPr="00891652">
        <w:rPr>
          <w:rFonts w:ascii="GHEA Grapalat" w:eastAsia="Times New Roman" w:hAnsi="GHEA Grapalat" w:cs="GHEA Grapalat"/>
          <w:lang w:val="hy-AM"/>
        </w:rPr>
        <w:t>է</w:t>
      </w:r>
      <w:r w:rsidRPr="000C0AA3">
        <w:rPr>
          <w:rFonts w:ascii="GHEA Grapalat" w:eastAsia="Times New Roman" w:hAnsi="GHEA Grapalat" w:cs="GHEA Grapalat"/>
          <w:lang w:val="hy-AM"/>
        </w:rPr>
        <w:t xml:space="preserve"> 1,</w:t>
      </w:r>
      <w:r w:rsidR="000C0AA3">
        <w:rPr>
          <w:rFonts w:ascii="GHEA Grapalat" w:eastAsia="Times New Roman" w:hAnsi="GHEA Grapalat" w:cs="GHEA Grapalat"/>
          <w:lang w:val="hy-AM"/>
        </w:rPr>
        <w:t>785</w:t>
      </w:r>
      <w:r w:rsidRPr="000C0AA3">
        <w:rPr>
          <w:rFonts w:ascii="GHEA Grapalat" w:eastAsia="Times New Roman" w:hAnsi="GHEA Grapalat" w:cs="GHEA Grapalat"/>
          <w:lang w:val="hy-AM"/>
        </w:rPr>
        <w:t>,</w:t>
      </w:r>
      <w:r w:rsidR="000C0AA3">
        <w:rPr>
          <w:rFonts w:ascii="GHEA Grapalat" w:eastAsia="Times New Roman" w:hAnsi="GHEA Grapalat" w:cs="GHEA Grapalat"/>
          <w:lang w:val="hy-AM"/>
        </w:rPr>
        <w:t>962</w:t>
      </w:r>
      <w:r w:rsidRPr="000C0AA3">
        <w:rPr>
          <w:rFonts w:ascii="GHEA Grapalat" w:eastAsia="Times New Roman" w:hAnsi="GHEA Grapalat" w:cs="GHEA Grapalat"/>
          <w:lang w:val="hy-AM"/>
        </w:rPr>
        <w:t>,5</w:t>
      </w:r>
      <w:r w:rsidR="000C0AA3">
        <w:rPr>
          <w:rFonts w:ascii="GHEA Grapalat" w:eastAsia="Times New Roman" w:hAnsi="GHEA Grapalat" w:cs="GHEA Grapalat"/>
          <w:lang w:val="hy-AM"/>
        </w:rPr>
        <w:t>47</w:t>
      </w:r>
      <w:r w:rsidRPr="000C0AA3">
        <w:rPr>
          <w:rFonts w:ascii="GHEA Grapalat" w:eastAsia="Times New Roman" w:hAnsi="GHEA Grapalat" w:cs="GHEA Grapalat"/>
          <w:lang w:val="hy-AM"/>
        </w:rPr>
        <w:t xml:space="preserve"> </w:t>
      </w:r>
      <w:r w:rsidRPr="00891652">
        <w:rPr>
          <w:rFonts w:ascii="GHEA Grapalat" w:eastAsia="Times New Roman" w:hAnsi="GHEA Grapalat" w:cs="GHEA Grapalat"/>
          <w:lang w:val="hy-AM"/>
        </w:rPr>
        <w:t>դրամ՝</w:t>
      </w:r>
      <w:r w:rsidRPr="000C0AA3">
        <w:rPr>
          <w:rFonts w:ascii="GHEA Grapalat" w:eastAsia="Times New Roman" w:hAnsi="GHEA Grapalat" w:cs="GHEA Grapalat"/>
          <w:lang w:val="hy-AM"/>
        </w:rPr>
        <w:t xml:space="preserve"> </w:t>
      </w:r>
      <w:r w:rsidRPr="00891652">
        <w:rPr>
          <w:rFonts w:ascii="GHEA Grapalat" w:eastAsia="Times New Roman" w:hAnsi="GHEA Grapalat" w:cs="GHEA Grapalat"/>
          <w:lang w:val="hy-AM"/>
        </w:rPr>
        <w:t>ներառյալ</w:t>
      </w:r>
      <w:r w:rsidRPr="000C0AA3">
        <w:rPr>
          <w:rFonts w:ascii="GHEA Grapalat" w:eastAsia="Times New Roman" w:hAnsi="GHEA Grapalat" w:cs="GHEA Grapalat"/>
          <w:lang w:val="hy-AM"/>
        </w:rPr>
        <w:t xml:space="preserve"> </w:t>
      </w:r>
      <w:r w:rsidRPr="00891652">
        <w:rPr>
          <w:rFonts w:ascii="GHEA Grapalat" w:eastAsia="Times New Roman" w:hAnsi="GHEA Grapalat" w:cs="GHEA Grapalat"/>
          <w:lang w:val="hy-AM"/>
        </w:rPr>
        <w:t>հարկերը։</w:t>
      </w:r>
      <w:r w:rsidRPr="000C0AA3">
        <w:rPr>
          <w:rFonts w:ascii="GHEA Grapalat" w:eastAsia="Times New Roman" w:hAnsi="GHEA Grapalat" w:cs="GHEA Grapalat"/>
          <w:lang w:val="hy-AM"/>
        </w:rPr>
        <w:t xml:space="preserve"> </w:t>
      </w:r>
      <w:r w:rsidRPr="00891652">
        <w:rPr>
          <w:rFonts w:ascii="GHEA Grapalat" w:eastAsia="Times New Roman" w:hAnsi="GHEA Grapalat" w:cs="GHEA Grapalat"/>
          <w:lang w:val="hy-AM"/>
        </w:rPr>
        <w:t>Ըստ</w:t>
      </w:r>
      <w:r w:rsidRPr="000C0AA3">
        <w:rPr>
          <w:rFonts w:ascii="GHEA Grapalat" w:eastAsia="Times New Roman" w:hAnsi="GHEA Grapalat" w:cs="GHEA Grapalat"/>
          <w:lang w:val="hy-AM"/>
        </w:rPr>
        <w:t xml:space="preserve"> </w:t>
      </w:r>
      <w:r w:rsidRPr="00891652">
        <w:rPr>
          <w:rFonts w:ascii="GHEA Grapalat" w:eastAsia="Times New Roman" w:hAnsi="GHEA Grapalat" w:cs="GHEA Grapalat"/>
          <w:lang w:val="hy-AM"/>
        </w:rPr>
        <w:t>գնահատականի՝</w:t>
      </w:r>
      <w:r w:rsidRPr="000C0AA3">
        <w:rPr>
          <w:rFonts w:ascii="GHEA Grapalat" w:eastAsia="Times New Roman" w:hAnsi="GHEA Grapalat" w:cs="GHEA Grapalat"/>
          <w:lang w:val="hy-AM"/>
        </w:rPr>
        <w:t xml:space="preserve"> 2026</w:t>
      </w:r>
      <w:r w:rsidRPr="00891652">
        <w:rPr>
          <w:rFonts w:ascii="GHEA Grapalat" w:eastAsia="Times New Roman" w:hAnsi="GHEA Grapalat" w:cs="GHEA Grapalat"/>
          <w:lang w:val="hy-AM"/>
        </w:rPr>
        <w:t>թ</w:t>
      </w:r>
      <w:r w:rsidRPr="000C0AA3">
        <w:rPr>
          <w:rFonts w:ascii="GHEA Grapalat" w:eastAsia="Times New Roman" w:hAnsi="GHEA Grapalat" w:cs="GHEA Grapalat"/>
          <w:lang w:val="hy-AM"/>
        </w:rPr>
        <w:t xml:space="preserve">, </w:t>
      </w:r>
      <w:r w:rsidRPr="00891652">
        <w:rPr>
          <w:rFonts w:ascii="GHEA Grapalat" w:eastAsia="Times New Roman" w:hAnsi="GHEA Grapalat" w:cs="GHEA Grapalat"/>
          <w:lang w:val="hy-AM"/>
        </w:rPr>
        <w:t>հունվար</w:t>
      </w:r>
      <w:r w:rsidRPr="000C0AA3">
        <w:rPr>
          <w:rFonts w:ascii="GHEA Grapalat" w:eastAsia="Times New Roman" w:hAnsi="GHEA Grapalat" w:cs="GHEA Grapalat"/>
          <w:lang w:val="hy-AM"/>
        </w:rPr>
        <w:t>-</w:t>
      </w:r>
      <w:r w:rsidRPr="00891652">
        <w:rPr>
          <w:rFonts w:ascii="GHEA Grapalat" w:eastAsia="Times New Roman" w:hAnsi="GHEA Grapalat" w:cs="GHEA Grapalat"/>
          <w:lang w:val="hy-AM"/>
        </w:rPr>
        <w:t>դեկտեմբեր</w:t>
      </w:r>
      <w:r w:rsidRPr="000C0AA3">
        <w:rPr>
          <w:rFonts w:ascii="GHEA Grapalat" w:eastAsia="Times New Roman" w:hAnsi="GHEA Grapalat" w:cs="GHEA Grapalat"/>
          <w:lang w:val="hy-AM"/>
        </w:rPr>
        <w:t xml:space="preserve"> </w:t>
      </w:r>
      <w:r w:rsidRPr="00891652">
        <w:rPr>
          <w:rFonts w:ascii="GHEA Grapalat" w:eastAsia="Times New Roman" w:hAnsi="GHEA Grapalat" w:cs="GHEA Grapalat"/>
          <w:lang w:val="hy-AM"/>
        </w:rPr>
        <w:t>ընկած</w:t>
      </w:r>
      <w:r w:rsidRPr="000C0AA3">
        <w:rPr>
          <w:rFonts w:ascii="GHEA Grapalat" w:eastAsia="Times New Roman" w:hAnsi="GHEA Grapalat" w:cs="GHEA Grapalat"/>
          <w:lang w:val="hy-AM"/>
        </w:rPr>
        <w:t xml:space="preserve"> </w:t>
      </w:r>
      <w:r w:rsidRPr="00891652">
        <w:rPr>
          <w:rFonts w:ascii="GHEA Grapalat" w:eastAsia="Times New Roman" w:hAnsi="GHEA Grapalat" w:cs="GHEA Grapalat"/>
          <w:lang w:val="hy-AM"/>
        </w:rPr>
        <w:t>ժամա</w:t>
      </w:r>
      <w:r w:rsidRPr="000C0AA3">
        <w:rPr>
          <w:rFonts w:ascii="GHEA Grapalat" w:eastAsia="Times New Roman" w:hAnsi="GHEA Grapalat" w:cs="GHEA Grapalat"/>
          <w:lang w:val="hy-AM"/>
        </w:rPr>
        <w:t xml:space="preserve">նակահատվածի համար կանխատեսվող ֆինանսական դեֆիցիտը կազմելու է </w:t>
      </w:r>
      <w:r w:rsidRPr="00601A97">
        <w:rPr>
          <w:rFonts w:ascii="GHEA Grapalat" w:eastAsia="Times New Roman" w:hAnsi="GHEA Grapalat" w:cs="GHEA Grapalat"/>
          <w:b/>
          <w:lang w:val="hy-AM"/>
        </w:rPr>
        <w:t>937,9</w:t>
      </w:r>
      <w:r w:rsidR="000C0AA3" w:rsidRPr="00601A97">
        <w:rPr>
          <w:rFonts w:ascii="GHEA Grapalat" w:eastAsia="Times New Roman" w:hAnsi="GHEA Grapalat" w:cs="GHEA Grapalat"/>
          <w:b/>
          <w:lang w:val="hy-AM"/>
        </w:rPr>
        <w:t>62</w:t>
      </w:r>
      <w:r w:rsidRPr="00601A97">
        <w:rPr>
          <w:rFonts w:ascii="GHEA Grapalat" w:eastAsia="Times New Roman" w:hAnsi="GHEA Grapalat" w:cs="GHEA Grapalat"/>
          <w:b/>
          <w:lang w:val="hy-AM"/>
        </w:rPr>
        <w:t>,</w:t>
      </w:r>
      <w:r w:rsidR="000C0AA3" w:rsidRPr="00601A97">
        <w:rPr>
          <w:rFonts w:ascii="GHEA Grapalat" w:eastAsia="Times New Roman" w:hAnsi="GHEA Grapalat" w:cs="GHEA Grapalat"/>
          <w:b/>
          <w:lang w:val="hy-AM"/>
        </w:rPr>
        <w:t>547</w:t>
      </w:r>
      <w:r w:rsidRPr="00601A97">
        <w:rPr>
          <w:rFonts w:ascii="GHEA Grapalat" w:eastAsia="Times New Roman" w:hAnsi="GHEA Grapalat" w:cs="GHEA Grapalat"/>
          <w:b/>
          <w:lang w:val="hy-AM"/>
        </w:rPr>
        <w:t xml:space="preserve"> դրամ</w:t>
      </w:r>
      <w:r w:rsidRPr="000C0AA3">
        <w:rPr>
          <w:rFonts w:ascii="GHEA Grapalat" w:eastAsia="Times New Roman" w:hAnsi="GHEA Grapalat" w:cs="GHEA Grapalat"/>
          <w:lang w:val="hy-AM"/>
        </w:rPr>
        <w:t>, որը հնարավոր չէ ծածկել Հիմնադրամի կողմից գեներացվող սեփական, ՀՀ ԱՍՀՆ 2026թ</w:t>
      </w:r>
      <w:r w:rsidRPr="000C0AA3">
        <w:rPr>
          <w:rFonts w:ascii="Cambria Math" w:eastAsia="Times New Roman" w:hAnsi="Cambria Math" w:cs="Cambria Math"/>
          <w:lang w:val="hy-AM"/>
        </w:rPr>
        <w:t>․</w:t>
      </w:r>
      <w:r w:rsidRPr="000C0AA3">
        <w:rPr>
          <w:rFonts w:ascii="GHEA Grapalat" w:eastAsia="Times New Roman" w:hAnsi="GHEA Grapalat" w:cs="GHEA Grapalat"/>
          <w:lang w:val="hy-AM"/>
        </w:rPr>
        <w:t xml:space="preserve"> </w:t>
      </w:r>
      <w:r w:rsidRPr="00891652">
        <w:rPr>
          <w:rFonts w:ascii="GHEA Grapalat" w:eastAsia="Times New Roman" w:hAnsi="GHEA Grapalat" w:cs="GHEA Grapalat"/>
          <w:lang w:val="hy-AM"/>
        </w:rPr>
        <w:t>բյուջեով</w:t>
      </w:r>
      <w:r w:rsidRPr="000C0AA3">
        <w:rPr>
          <w:rFonts w:ascii="GHEA Grapalat" w:eastAsia="Times New Roman" w:hAnsi="GHEA Grapalat" w:cs="GHEA Grapalat"/>
          <w:lang w:val="hy-AM"/>
        </w:rPr>
        <w:t xml:space="preserve"> </w:t>
      </w:r>
      <w:r w:rsidRPr="00891652">
        <w:rPr>
          <w:rFonts w:ascii="GHEA Grapalat" w:eastAsia="Times New Roman" w:hAnsi="GHEA Grapalat" w:cs="GHEA Grapalat"/>
          <w:lang w:val="hy-AM"/>
        </w:rPr>
        <w:t>նախատեսված</w:t>
      </w:r>
      <w:r w:rsidRPr="000C0AA3">
        <w:rPr>
          <w:rFonts w:ascii="GHEA Grapalat" w:eastAsia="Times New Roman" w:hAnsi="GHEA Grapalat" w:cs="GHEA Grapalat"/>
          <w:lang w:val="hy-AM"/>
        </w:rPr>
        <w:t xml:space="preserve"> </w:t>
      </w:r>
      <w:r w:rsidRPr="00891652">
        <w:rPr>
          <w:rFonts w:ascii="GHEA Grapalat" w:eastAsia="Times New Roman" w:hAnsi="GHEA Grapalat" w:cs="GHEA Grapalat"/>
          <w:lang w:val="hy-AM"/>
        </w:rPr>
        <w:t>դրամաշնորհի</w:t>
      </w:r>
      <w:r w:rsidRPr="000C0AA3">
        <w:rPr>
          <w:rFonts w:ascii="GHEA Grapalat" w:eastAsia="Times New Roman" w:hAnsi="GHEA Grapalat" w:cs="GHEA Grapalat"/>
          <w:lang w:val="hy-AM"/>
        </w:rPr>
        <w:t xml:space="preserve"> </w:t>
      </w:r>
      <w:r w:rsidRPr="00891652">
        <w:rPr>
          <w:rFonts w:ascii="GHEA Grapalat" w:eastAsia="Times New Roman" w:hAnsi="GHEA Grapalat" w:cs="GHEA Grapalat"/>
          <w:lang w:val="hy-AM"/>
        </w:rPr>
        <w:t>և</w:t>
      </w:r>
      <w:r w:rsidRPr="000C0AA3">
        <w:rPr>
          <w:rFonts w:ascii="GHEA Grapalat" w:eastAsia="Times New Roman" w:hAnsi="GHEA Grapalat" w:cs="GHEA Grapalat"/>
          <w:lang w:val="hy-AM"/>
        </w:rPr>
        <w:t xml:space="preserve"> </w:t>
      </w:r>
      <w:r w:rsidRPr="00891652">
        <w:rPr>
          <w:rFonts w:ascii="GHEA Grapalat" w:eastAsia="Times New Roman" w:hAnsi="GHEA Grapalat" w:cs="GHEA Grapalat"/>
          <w:lang w:val="hy-AM"/>
        </w:rPr>
        <w:t>արտաքին</w:t>
      </w:r>
      <w:r w:rsidRPr="000C0AA3">
        <w:rPr>
          <w:rFonts w:ascii="GHEA Grapalat" w:eastAsia="Times New Roman" w:hAnsi="GHEA Grapalat" w:cs="GHEA Grapalat"/>
          <w:lang w:val="hy-AM"/>
        </w:rPr>
        <w:t xml:space="preserve"> </w:t>
      </w:r>
      <w:r w:rsidRPr="00891652">
        <w:rPr>
          <w:rFonts w:ascii="GHEA Grapalat" w:eastAsia="Times New Roman" w:hAnsi="GHEA Grapalat" w:cs="GHEA Grapalat"/>
          <w:lang w:val="hy-AM"/>
        </w:rPr>
        <w:t>աղբյուրներից</w:t>
      </w:r>
      <w:r w:rsidRPr="000C0AA3">
        <w:rPr>
          <w:rFonts w:ascii="GHEA Grapalat" w:eastAsia="Times New Roman" w:hAnsi="GHEA Grapalat" w:cs="GHEA Grapalat"/>
          <w:lang w:val="hy-AM"/>
        </w:rPr>
        <w:t xml:space="preserve"> </w:t>
      </w:r>
      <w:r w:rsidRPr="00891652">
        <w:rPr>
          <w:rFonts w:ascii="GHEA Grapalat" w:eastAsia="Times New Roman" w:hAnsi="GHEA Grapalat" w:cs="GHEA Grapalat"/>
          <w:lang w:val="hy-AM"/>
        </w:rPr>
        <w:t>հատկացվելիք</w:t>
      </w:r>
      <w:r w:rsidRPr="000C0AA3">
        <w:rPr>
          <w:rFonts w:ascii="GHEA Grapalat" w:eastAsia="Times New Roman" w:hAnsi="GHEA Grapalat" w:cs="GHEA Grapalat"/>
          <w:lang w:val="hy-AM"/>
        </w:rPr>
        <w:t xml:space="preserve"> </w:t>
      </w:r>
      <w:r w:rsidRPr="00891652">
        <w:rPr>
          <w:rFonts w:ascii="GHEA Grapalat" w:eastAsia="Times New Roman" w:hAnsi="GHEA Grapalat" w:cs="GHEA Grapalat"/>
          <w:lang w:val="hy-AM"/>
        </w:rPr>
        <w:t>միջոցն</w:t>
      </w:r>
      <w:r w:rsidRPr="000C0AA3">
        <w:rPr>
          <w:rFonts w:ascii="GHEA Grapalat" w:eastAsia="Times New Roman" w:hAnsi="GHEA Grapalat" w:cs="GHEA Grapalat"/>
          <w:lang w:val="hy-AM"/>
        </w:rPr>
        <w:t>երի հաշվին։</w:t>
      </w:r>
    </w:p>
    <w:p w14:paraId="242B7E74" w14:textId="6E212DA5" w:rsidR="00F82408" w:rsidRPr="00EA7FAB" w:rsidRDefault="00E67EDD" w:rsidP="00891652">
      <w:pPr>
        <w:pStyle w:val="NormalWeb"/>
        <w:spacing w:before="0" w:beforeAutospacing="0" w:after="0" w:afterAutospacing="0" w:line="276" w:lineRule="auto"/>
        <w:ind w:firstLine="709"/>
        <w:jc w:val="both"/>
        <w:rPr>
          <w:rFonts w:ascii="Cambria Math" w:eastAsia="Times New Roman" w:hAnsi="Cambria Math" w:cs="GHEA Grapalat"/>
          <w:lang w:val="hy-AM"/>
        </w:rPr>
      </w:pPr>
      <w:r w:rsidRPr="001F0DC4">
        <w:rPr>
          <w:rFonts w:ascii="GHEA Grapalat" w:eastAsia="Times New Roman" w:hAnsi="GHEA Grapalat" w:cs="GHEA Grapalat"/>
          <w:lang w:val="hy-AM"/>
        </w:rPr>
        <w:t>Հի</w:t>
      </w:r>
      <w:proofErr w:type="spellStart"/>
      <w:r w:rsidR="00F82408" w:rsidRPr="00F82408">
        <w:rPr>
          <w:rFonts w:ascii="GHEA Grapalat" w:eastAsia="Times New Roman" w:hAnsi="GHEA Grapalat" w:cs="GHEA Grapalat"/>
          <w:lang w:val="hy-AM"/>
        </w:rPr>
        <w:t>մնադրամի</w:t>
      </w:r>
      <w:proofErr w:type="spellEnd"/>
      <w:r w:rsidR="00F82408" w:rsidRPr="00F82408">
        <w:rPr>
          <w:rFonts w:ascii="GHEA Grapalat" w:eastAsia="Times New Roman" w:hAnsi="GHEA Grapalat" w:cs="GHEA Grapalat"/>
          <w:lang w:val="hy-AM"/>
        </w:rPr>
        <w:t xml:space="preserve"> </w:t>
      </w:r>
      <w:r w:rsidR="00F82408">
        <w:rPr>
          <w:rFonts w:ascii="GHEA Grapalat" w:eastAsia="Times New Roman" w:hAnsi="GHEA Grapalat" w:cs="GHEA Grapalat"/>
          <w:lang w:val="hy-AM"/>
        </w:rPr>
        <w:t>2026թ․ եկամուտների և ծախսերի նախահաշիվը ունի հետևյալ կառուցվածքը</w:t>
      </w:r>
      <w:r w:rsidR="00EA7FAB">
        <w:rPr>
          <w:rFonts w:ascii="Cambria Math" w:eastAsia="Times New Roman" w:hAnsi="Cambria Math" w:cs="GHEA Grapalat"/>
          <w:lang w:val="hy-AM"/>
        </w:rPr>
        <w:t>․</w:t>
      </w:r>
    </w:p>
    <w:p w14:paraId="21E3C451" w14:textId="77777777" w:rsidR="00F82408" w:rsidRDefault="00F82408" w:rsidP="00891652">
      <w:pPr>
        <w:pStyle w:val="NormalWeb"/>
        <w:spacing w:before="0" w:beforeAutospacing="0" w:after="0" w:afterAutospacing="0" w:line="276" w:lineRule="auto"/>
        <w:ind w:firstLine="709"/>
        <w:jc w:val="both"/>
        <w:rPr>
          <w:rFonts w:ascii="GHEA Grapalat" w:eastAsia="Times New Roman" w:hAnsi="GHEA Grapalat" w:cs="GHEA Grapalat"/>
          <w:lang w:val="hy-AM"/>
        </w:rPr>
      </w:pPr>
    </w:p>
    <w:tbl>
      <w:tblPr>
        <w:tblW w:w="10480" w:type="dxa"/>
        <w:tblLook w:val="04A0" w:firstRow="1" w:lastRow="0" w:firstColumn="1" w:lastColumn="0" w:noHBand="0" w:noVBand="1"/>
      </w:tblPr>
      <w:tblGrid>
        <w:gridCol w:w="840"/>
        <w:gridCol w:w="7540"/>
        <w:gridCol w:w="2100"/>
      </w:tblGrid>
      <w:tr w:rsidR="00F82408" w14:paraId="75019677" w14:textId="77777777" w:rsidTr="00F82408">
        <w:trPr>
          <w:trHeight w:val="405"/>
        </w:trPr>
        <w:tc>
          <w:tcPr>
            <w:tcW w:w="10480" w:type="dxa"/>
            <w:gridSpan w:val="3"/>
            <w:tcBorders>
              <w:top w:val="single" w:sz="4" w:space="0" w:color="auto"/>
              <w:left w:val="single" w:sz="4" w:space="0" w:color="auto"/>
              <w:bottom w:val="nil"/>
              <w:right w:val="single" w:sz="4" w:space="0" w:color="000000"/>
            </w:tcBorders>
            <w:shd w:val="clear" w:color="auto" w:fill="auto"/>
            <w:vAlign w:val="center"/>
            <w:hideMark/>
          </w:tcPr>
          <w:p w14:paraId="2C488420" w14:textId="77777777" w:rsidR="00F82408" w:rsidRDefault="00F82408">
            <w:pPr>
              <w:jc w:val="center"/>
              <w:rPr>
                <w:rFonts w:ascii="GHEA Grapalat" w:hAnsi="GHEA Grapalat"/>
                <w:b/>
                <w:bCs/>
                <w:sz w:val="18"/>
                <w:szCs w:val="18"/>
                <w:lang w:val="en-US" w:eastAsia="en-US"/>
              </w:rPr>
            </w:pPr>
            <w:r>
              <w:rPr>
                <w:rFonts w:ascii="GHEA Grapalat" w:hAnsi="GHEA Grapalat"/>
                <w:b/>
                <w:bCs/>
                <w:sz w:val="18"/>
                <w:szCs w:val="18"/>
              </w:rPr>
              <w:t>ԵԿԱՄՈՒՏՆԵՐԻ ԵՎ ԾԱԽՍԵՐԻ ՆԱԽԱՀԱՇԻՎ</w:t>
            </w:r>
          </w:p>
        </w:tc>
      </w:tr>
      <w:tr w:rsidR="00F82408" w14:paraId="7A2B5AD4" w14:textId="77777777" w:rsidTr="00F82408">
        <w:trPr>
          <w:trHeight w:val="315"/>
        </w:trPr>
        <w:tc>
          <w:tcPr>
            <w:tcW w:w="1048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58F64113" w14:textId="744F0394" w:rsidR="00F82408" w:rsidRPr="00E67EDD" w:rsidRDefault="00E67EDD">
            <w:pPr>
              <w:jc w:val="center"/>
              <w:rPr>
                <w:rFonts w:ascii="GHEA Grapalat" w:hAnsi="GHEA Grapalat"/>
                <w:b/>
                <w:bCs/>
                <w:sz w:val="18"/>
                <w:szCs w:val="18"/>
              </w:rPr>
            </w:pPr>
            <w:r w:rsidRPr="00E67EDD">
              <w:rPr>
                <w:rFonts w:ascii="GHEA Grapalat" w:hAnsi="GHEA Grapalat"/>
                <w:sz w:val="18"/>
                <w:szCs w:val="18"/>
                <w:lang w:val="en-US"/>
              </w:rPr>
              <w:t>ՈՒԱՅԶ</w:t>
            </w:r>
            <w:r w:rsidRPr="001F0DC4">
              <w:rPr>
                <w:rFonts w:ascii="GHEA Grapalat" w:hAnsi="GHEA Grapalat"/>
                <w:sz w:val="18"/>
                <w:szCs w:val="18"/>
              </w:rPr>
              <w:t xml:space="preserve">» </w:t>
            </w:r>
            <w:proofErr w:type="spellStart"/>
            <w:r w:rsidRPr="00E67EDD">
              <w:rPr>
                <w:rFonts w:ascii="GHEA Grapalat" w:hAnsi="GHEA Grapalat"/>
                <w:sz w:val="18"/>
                <w:szCs w:val="18"/>
                <w:lang w:val="en-US"/>
              </w:rPr>
              <w:t>բարեգործության</w:t>
            </w:r>
            <w:proofErr w:type="spellEnd"/>
            <w:r w:rsidRPr="001F0DC4">
              <w:rPr>
                <w:rFonts w:ascii="GHEA Grapalat" w:hAnsi="GHEA Grapalat"/>
                <w:sz w:val="18"/>
                <w:szCs w:val="18"/>
              </w:rPr>
              <w:t xml:space="preserve"> </w:t>
            </w:r>
            <w:proofErr w:type="spellStart"/>
            <w:r w:rsidRPr="00E67EDD">
              <w:rPr>
                <w:rFonts w:ascii="GHEA Grapalat" w:hAnsi="GHEA Grapalat"/>
                <w:sz w:val="18"/>
                <w:szCs w:val="18"/>
                <w:lang w:val="en-US"/>
              </w:rPr>
              <w:t>տեղեկատվական</w:t>
            </w:r>
            <w:proofErr w:type="spellEnd"/>
            <w:r w:rsidRPr="001F0DC4">
              <w:rPr>
                <w:rFonts w:ascii="GHEA Grapalat" w:hAnsi="GHEA Grapalat"/>
                <w:sz w:val="18"/>
                <w:szCs w:val="18"/>
              </w:rPr>
              <w:t xml:space="preserve"> </w:t>
            </w:r>
            <w:proofErr w:type="spellStart"/>
            <w:r w:rsidRPr="00E67EDD">
              <w:rPr>
                <w:rFonts w:ascii="GHEA Grapalat" w:hAnsi="GHEA Grapalat"/>
                <w:sz w:val="18"/>
                <w:szCs w:val="18"/>
                <w:lang w:val="en-US"/>
              </w:rPr>
              <w:t>համակարգերի</w:t>
            </w:r>
            <w:proofErr w:type="spellEnd"/>
            <w:r w:rsidRPr="001F0DC4">
              <w:rPr>
                <w:rFonts w:ascii="GHEA Grapalat" w:hAnsi="GHEA Grapalat"/>
                <w:sz w:val="18"/>
                <w:szCs w:val="18"/>
              </w:rPr>
              <w:t xml:space="preserve"> </w:t>
            </w:r>
            <w:proofErr w:type="spellStart"/>
            <w:r w:rsidRPr="00E67EDD">
              <w:rPr>
                <w:rFonts w:ascii="GHEA Grapalat" w:hAnsi="GHEA Grapalat"/>
                <w:sz w:val="18"/>
                <w:szCs w:val="18"/>
                <w:lang w:val="en-US"/>
              </w:rPr>
              <w:t>ձեռնարկություն</w:t>
            </w:r>
            <w:proofErr w:type="spellEnd"/>
            <w:r w:rsidRPr="001F0DC4">
              <w:rPr>
                <w:rFonts w:ascii="GHEA Grapalat" w:hAnsi="GHEA Grapalat"/>
                <w:sz w:val="18"/>
                <w:szCs w:val="18"/>
              </w:rPr>
              <w:t xml:space="preserve"> </w:t>
            </w:r>
            <w:proofErr w:type="spellStart"/>
            <w:r w:rsidRPr="00E67EDD">
              <w:rPr>
                <w:rFonts w:ascii="GHEA Grapalat" w:hAnsi="GHEA Grapalat"/>
                <w:sz w:val="18"/>
                <w:szCs w:val="18"/>
                <w:lang w:val="en-US"/>
              </w:rPr>
              <w:t>հիմնադրամ</w:t>
            </w:r>
            <w:proofErr w:type="spellEnd"/>
            <w:r w:rsidR="00F82408" w:rsidRPr="00E67EDD">
              <w:rPr>
                <w:rFonts w:ascii="GHEA Grapalat" w:hAnsi="GHEA Grapalat"/>
                <w:b/>
                <w:bCs/>
                <w:sz w:val="18"/>
                <w:szCs w:val="18"/>
              </w:rPr>
              <w:t>»</w:t>
            </w:r>
          </w:p>
        </w:tc>
      </w:tr>
      <w:tr w:rsidR="00F82408" w14:paraId="312CA706" w14:textId="77777777" w:rsidTr="00F82408">
        <w:trPr>
          <w:trHeight w:val="270"/>
        </w:trPr>
        <w:tc>
          <w:tcPr>
            <w:tcW w:w="10480" w:type="dxa"/>
            <w:gridSpan w:val="3"/>
            <w:tcBorders>
              <w:top w:val="single" w:sz="4" w:space="0" w:color="auto"/>
              <w:left w:val="single" w:sz="4" w:space="0" w:color="auto"/>
              <w:bottom w:val="nil"/>
              <w:right w:val="single" w:sz="4" w:space="0" w:color="000000"/>
            </w:tcBorders>
            <w:shd w:val="clear" w:color="auto" w:fill="auto"/>
            <w:vAlign w:val="center"/>
            <w:hideMark/>
          </w:tcPr>
          <w:p w14:paraId="6C486A8D" w14:textId="77777777" w:rsidR="00F82408" w:rsidRDefault="00F82408">
            <w:pPr>
              <w:jc w:val="center"/>
              <w:rPr>
                <w:rFonts w:ascii="GHEA Grapalat" w:hAnsi="GHEA Grapalat"/>
                <w:sz w:val="18"/>
                <w:szCs w:val="18"/>
              </w:rPr>
            </w:pPr>
            <w:r>
              <w:rPr>
                <w:rFonts w:ascii="GHEA Grapalat" w:hAnsi="GHEA Grapalat"/>
                <w:sz w:val="18"/>
                <w:szCs w:val="18"/>
              </w:rPr>
              <w:t>(Կազմակերպության անվանումը)</w:t>
            </w:r>
          </w:p>
        </w:tc>
      </w:tr>
      <w:tr w:rsidR="00F82408" w14:paraId="23121115" w14:textId="77777777" w:rsidTr="00F82408">
        <w:trPr>
          <w:trHeight w:val="285"/>
        </w:trPr>
        <w:tc>
          <w:tcPr>
            <w:tcW w:w="10480" w:type="dxa"/>
            <w:gridSpan w:val="3"/>
            <w:tcBorders>
              <w:top w:val="nil"/>
              <w:left w:val="single" w:sz="4" w:space="0" w:color="auto"/>
              <w:bottom w:val="single" w:sz="4" w:space="0" w:color="auto"/>
              <w:right w:val="single" w:sz="4" w:space="0" w:color="000000"/>
            </w:tcBorders>
            <w:shd w:val="clear" w:color="auto" w:fill="auto"/>
            <w:noWrap/>
            <w:vAlign w:val="center"/>
            <w:hideMark/>
          </w:tcPr>
          <w:p w14:paraId="19105824" w14:textId="77777777" w:rsidR="00F82408" w:rsidRDefault="00F82408">
            <w:pPr>
              <w:jc w:val="center"/>
              <w:rPr>
                <w:rFonts w:ascii="GHEA Grapalat" w:hAnsi="GHEA Grapalat"/>
                <w:b/>
                <w:bCs/>
                <w:sz w:val="18"/>
                <w:szCs w:val="18"/>
              </w:rPr>
            </w:pPr>
            <w:r>
              <w:rPr>
                <w:rFonts w:ascii="GHEA Grapalat" w:hAnsi="GHEA Grapalat"/>
                <w:b/>
                <w:bCs/>
                <w:sz w:val="18"/>
                <w:szCs w:val="18"/>
              </w:rPr>
              <w:t>2026թ.</w:t>
            </w:r>
          </w:p>
        </w:tc>
      </w:tr>
      <w:tr w:rsidR="00F82408" w14:paraId="591B4799" w14:textId="77777777" w:rsidTr="00F82408">
        <w:trPr>
          <w:trHeight w:val="345"/>
        </w:trPr>
        <w:tc>
          <w:tcPr>
            <w:tcW w:w="10480" w:type="dxa"/>
            <w:gridSpan w:val="3"/>
            <w:tcBorders>
              <w:top w:val="single" w:sz="4" w:space="0" w:color="auto"/>
              <w:left w:val="single" w:sz="4" w:space="0" w:color="auto"/>
              <w:bottom w:val="nil"/>
              <w:right w:val="single" w:sz="4" w:space="0" w:color="000000"/>
            </w:tcBorders>
            <w:shd w:val="clear" w:color="auto" w:fill="auto"/>
            <w:vAlign w:val="center"/>
            <w:hideMark/>
          </w:tcPr>
          <w:p w14:paraId="0726085B" w14:textId="77777777" w:rsidR="00F82408" w:rsidRDefault="00F82408">
            <w:pPr>
              <w:jc w:val="center"/>
              <w:rPr>
                <w:rFonts w:ascii="GHEA Grapalat" w:hAnsi="GHEA Grapalat"/>
                <w:sz w:val="18"/>
                <w:szCs w:val="18"/>
              </w:rPr>
            </w:pPr>
            <w:r>
              <w:rPr>
                <w:rFonts w:ascii="GHEA Grapalat" w:hAnsi="GHEA Grapalat"/>
                <w:sz w:val="18"/>
                <w:szCs w:val="18"/>
              </w:rPr>
              <w:lastRenderedPageBreak/>
              <w:t>(տարեթիվ)</w:t>
            </w:r>
          </w:p>
        </w:tc>
      </w:tr>
      <w:tr w:rsidR="00F82408" w14:paraId="65614731" w14:textId="77777777" w:rsidTr="00F82408">
        <w:trPr>
          <w:trHeight w:val="600"/>
        </w:trPr>
        <w:tc>
          <w:tcPr>
            <w:tcW w:w="8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696AFCC" w14:textId="77777777" w:rsidR="00F82408" w:rsidRDefault="00F82408">
            <w:pPr>
              <w:jc w:val="center"/>
              <w:rPr>
                <w:rFonts w:ascii="GHEA Grapalat" w:hAnsi="GHEA Grapalat"/>
                <w:b/>
                <w:bCs/>
                <w:sz w:val="18"/>
                <w:szCs w:val="18"/>
              </w:rPr>
            </w:pPr>
            <w:r>
              <w:rPr>
                <w:rFonts w:ascii="GHEA Grapalat" w:hAnsi="GHEA Grapalat"/>
                <w:b/>
                <w:bCs/>
                <w:sz w:val="18"/>
                <w:szCs w:val="18"/>
              </w:rPr>
              <w:t>Հ/Հ</w:t>
            </w:r>
          </w:p>
        </w:tc>
        <w:tc>
          <w:tcPr>
            <w:tcW w:w="7540" w:type="dxa"/>
            <w:tcBorders>
              <w:top w:val="single" w:sz="4" w:space="0" w:color="auto"/>
              <w:left w:val="nil"/>
              <w:bottom w:val="single" w:sz="4" w:space="0" w:color="auto"/>
              <w:right w:val="single" w:sz="4" w:space="0" w:color="auto"/>
            </w:tcBorders>
            <w:shd w:val="clear" w:color="auto" w:fill="auto"/>
            <w:vAlign w:val="center"/>
            <w:hideMark/>
          </w:tcPr>
          <w:p w14:paraId="5DE2D835" w14:textId="77777777" w:rsidR="00F82408" w:rsidRDefault="00F82408">
            <w:pPr>
              <w:jc w:val="center"/>
              <w:rPr>
                <w:rFonts w:ascii="GHEA Grapalat" w:hAnsi="GHEA Grapalat"/>
                <w:b/>
                <w:bCs/>
                <w:sz w:val="18"/>
                <w:szCs w:val="18"/>
              </w:rPr>
            </w:pPr>
            <w:r>
              <w:rPr>
                <w:rFonts w:ascii="GHEA Grapalat" w:hAnsi="GHEA Grapalat"/>
                <w:b/>
                <w:bCs/>
                <w:sz w:val="18"/>
                <w:szCs w:val="18"/>
              </w:rPr>
              <w:t>ՀՈԴՎԱԾԻ ԱՆՎԱՆՈՒՄ</w:t>
            </w:r>
          </w:p>
        </w:tc>
        <w:tc>
          <w:tcPr>
            <w:tcW w:w="2100" w:type="dxa"/>
            <w:tcBorders>
              <w:top w:val="single" w:sz="4" w:space="0" w:color="auto"/>
              <w:left w:val="nil"/>
              <w:bottom w:val="single" w:sz="4" w:space="0" w:color="auto"/>
              <w:right w:val="single" w:sz="4" w:space="0" w:color="auto"/>
            </w:tcBorders>
            <w:shd w:val="clear" w:color="auto" w:fill="auto"/>
            <w:vAlign w:val="center"/>
            <w:hideMark/>
          </w:tcPr>
          <w:p w14:paraId="628D64CF" w14:textId="77777777" w:rsidR="00F82408" w:rsidRDefault="00F82408">
            <w:pPr>
              <w:jc w:val="center"/>
              <w:rPr>
                <w:rFonts w:ascii="GHEA Grapalat" w:hAnsi="GHEA Grapalat"/>
                <w:b/>
                <w:bCs/>
                <w:sz w:val="18"/>
                <w:szCs w:val="18"/>
              </w:rPr>
            </w:pPr>
            <w:r>
              <w:rPr>
                <w:rFonts w:ascii="GHEA Grapalat" w:hAnsi="GHEA Grapalat"/>
                <w:b/>
                <w:bCs/>
                <w:sz w:val="18"/>
                <w:szCs w:val="18"/>
              </w:rPr>
              <w:t>ԳՈՒՄԱՐ</w:t>
            </w:r>
            <w:r>
              <w:rPr>
                <w:rFonts w:ascii="GHEA Grapalat" w:hAnsi="GHEA Grapalat"/>
                <w:b/>
                <w:bCs/>
                <w:sz w:val="18"/>
                <w:szCs w:val="18"/>
              </w:rPr>
              <w:br/>
            </w:r>
            <w:r>
              <w:rPr>
                <w:rFonts w:ascii="GHEA Grapalat" w:hAnsi="GHEA Grapalat"/>
                <w:i/>
                <w:iCs/>
                <w:sz w:val="18"/>
                <w:szCs w:val="18"/>
              </w:rPr>
              <w:t>(հազար դրամ)</w:t>
            </w:r>
          </w:p>
        </w:tc>
      </w:tr>
      <w:tr w:rsidR="00F82408" w14:paraId="4D7A4E1F" w14:textId="77777777" w:rsidTr="00F82408">
        <w:trPr>
          <w:trHeight w:val="319"/>
        </w:trPr>
        <w:tc>
          <w:tcPr>
            <w:tcW w:w="840" w:type="dxa"/>
            <w:tcBorders>
              <w:top w:val="nil"/>
              <w:left w:val="single" w:sz="4" w:space="0" w:color="auto"/>
              <w:bottom w:val="single" w:sz="4" w:space="0" w:color="auto"/>
              <w:right w:val="single" w:sz="4" w:space="0" w:color="auto"/>
            </w:tcBorders>
            <w:shd w:val="clear" w:color="000000" w:fill="FFFFFF"/>
            <w:vAlign w:val="center"/>
            <w:hideMark/>
          </w:tcPr>
          <w:p w14:paraId="5FF51584" w14:textId="77777777" w:rsidR="00F82408" w:rsidRDefault="00F82408">
            <w:pPr>
              <w:jc w:val="center"/>
              <w:rPr>
                <w:rFonts w:ascii="GHEA Grapalat" w:hAnsi="GHEA Grapalat"/>
                <w:b/>
                <w:bCs/>
                <w:sz w:val="18"/>
                <w:szCs w:val="18"/>
              </w:rPr>
            </w:pPr>
            <w:r>
              <w:rPr>
                <w:rFonts w:ascii="GHEA Grapalat" w:hAnsi="GHEA Grapalat"/>
                <w:b/>
                <w:bCs/>
                <w:sz w:val="18"/>
                <w:szCs w:val="18"/>
              </w:rPr>
              <w:t>1</w:t>
            </w:r>
          </w:p>
        </w:tc>
        <w:tc>
          <w:tcPr>
            <w:tcW w:w="7540" w:type="dxa"/>
            <w:tcBorders>
              <w:top w:val="nil"/>
              <w:left w:val="nil"/>
              <w:bottom w:val="single" w:sz="4" w:space="0" w:color="auto"/>
              <w:right w:val="single" w:sz="4" w:space="0" w:color="auto"/>
            </w:tcBorders>
            <w:shd w:val="clear" w:color="000000" w:fill="FFFFFF"/>
            <w:vAlign w:val="center"/>
            <w:hideMark/>
          </w:tcPr>
          <w:p w14:paraId="58474650" w14:textId="3D77406E" w:rsidR="00F82408" w:rsidRPr="0055356A" w:rsidRDefault="00F82408">
            <w:pPr>
              <w:rPr>
                <w:rFonts w:ascii="GHEA Grapalat" w:hAnsi="GHEA Grapalat"/>
                <w:b/>
                <w:bCs/>
                <w:i/>
                <w:iCs/>
                <w:sz w:val="18"/>
                <w:szCs w:val="18"/>
                <w:lang w:val="hy-AM"/>
              </w:rPr>
            </w:pPr>
            <w:r>
              <w:rPr>
                <w:rFonts w:ascii="GHEA Grapalat" w:hAnsi="GHEA Grapalat"/>
                <w:b/>
                <w:bCs/>
                <w:i/>
                <w:iCs/>
                <w:sz w:val="18"/>
                <w:szCs w:val="18"/>
              </w:rPr>
              <w:t>ԸՆԴԱՄԵՆԸ ԵԿԱՄՈՒՏՆԵՐ</w:t>
            </w:r>
            <w:r w:rsidR="0055356A">
              <w:rPr>
                <w:rFonts w:ascii="GHEA Grapalat" w:hAnsi="GHEA Grapalat"/>
                <w:b/>
                <w:bCs/>
                <w:i/>
                <w:iCs/>
                <w:sz w:val="18"/>
                <w:szCs w:val="18"/>
                <w:lang w:val="hy-AM"/>
              </w:rPr>
              <w:t>, այդ թվում</w:t>
            </w:r>
          </w:p>
        </w:tc>
        <w:tc>
          <w:tcPr>
            <w:tcW w:w="2100" w:type="dxa"/>
            <w:tcBorders>
              <w:top w:val="nil"/>
              <w:left w:val="nil"/>
              <w:bottom w:val="single" w:sz="4" w:space="0" w:color="auto"/>
              <w:right w:val="single" w:sz="4" w:space="0" w:color="auto"/>
            </w:tcBorders>
            <w:shd w:val="clear" w:color="auto" w:fill="auto"/>
            <w:noWrap/>
            <w:vAlign w:val="center"/>
            <w:hideMark/>
          </w:tcPr>
          <w:p w14:paraId="41615157" w14:textId="77777777" w:rsidR="00F82408" w:rsidRDefault="00F82408">
            <w:pPr>
              <w:jc w:val="center"/>
              <w:rPr>
                <w:rFonts w:ascii="GHEA Grapalat" w:hAnsi="GHEA Grapalat"/>
                <w:b/>
                <w:bCs/>
                <w:i/>
                <w:iCs/>
                <w:sz w:val="18"/>
                <w:szCs w:val="18"/>
              </w:rPr>
            </w:pPr>
            <w:r>
              <w:rPr>
                <w:rFonts w:ascii="GHEA Grapalat" w:hAnsi="GHEA Grapalat"/>
                <w:b/>
                <w:bCs/>
                <w:i/>
                <w:iCs/>
                <w:sz w:val="18"/>
                <w:szCs w:val="18"/>
              </w:rPr>
              <w:t>1,785,963,356.0</w:t>
            </w:r>
          </w:p>
        </w:tc>
      </w:tr>
      <w:tr w:rsidR="00F82408" w14:paraId="2E39B863" w14:textId="77777777" w:rsidTr="00C07BD7">
        <w:trPr>
          <w:trHeight w:val="478"/>
        </w:trPr>
        <w:tc>
          <w:tcPr>
            <w:tcW w:w="840" w:type="dxa"/>
            <w:tcBorders>
              <w:top w:val="nil"/>
              <w:left w:val="single" w:sz="4" w:space="0" w:color="auto"/>
              <w:bottom w:val="single" w:sz="4" w:space="0" w:color="auto"/>
              <w:right w:val="single" w:sz="4" w:space="0" w:color="auto"/>
            </w:tcBorders>
            <w:shd w:val="clear" w:color="000000" w:fill="FFFFFF"/>
            <w:vAlign w:val="center"/>
            <w:hideMark/>
          </w:tcPr>
          <w:p w14:paraId="45C60C72" w14:textId="77777777" w:rsidR="00F82408" w:rsidRDefault="00F82408">
            <w:pPr>
              <w:jc w:val="center"/>
              <w:rPr>
                <w:rFonts w:ascii="GHEA Grapalat" w:hAnsi="GHEA Grapalat"/>
                <w:b/>
                <w:bCs/>
                <w:sz w:val="18"/>
                <w:szCs w:val="18"/>
              </w:rPr>
            </w:pPr>
            <w:r>
              <w:rPr>
                <w:rFonts w:ascii="GHEA Grapalat" w:hAnsi="GHEA Grapalat"/>
                <w:b/>
                <w:bCs/>
                <w:sz w:val="18"/>
                <w:szCs w:val="18"/>
              </w:rPr>
              <w:t>1.1</w:t>
            </w:r>
          </w:p>
        </w:tc>
        <w:tc>
          <w:tcPr>
            <w:tcW w:w="7540" w:type="dxa"/>
            <w:tcBorders>
              <w:top w:val="nil"/>
              <w:left w:val="nil"/>
              <w:bottom w:val="single" w:sz="4" w:space="0" w:color="auto"/>
              <w:right w:val="single" w:sz="4" w:space="0" w:color="auto"/>
            </w:tcBorders>
            <w:shd w:val="clear" w:color="000000" w:fill="FFFFFF"/>
            <w:vAlign w:val="center"/>
            <w:hideMark/>
          </w:tcPr>
          <w:p w14:paraId="59D83E97" w14:textId="72A018A6" w:rsidR="00F82408" w:rsidRPr="00C07BD7" w:rsidRDefault="00F82408" w:rsidP="00F82408">
            <w:pPr>
              <w:rPr>
                <w:rFonts w:ascii="GHEA Grapalat" w:hAnsi="GHEA Grapalat"/>
                <w:b/>
                <w:bCs/>
                <w:sz w:val="18"/>
                <w:szCs w:val="18"/>
              </w:rPr>
            </w:pPr>
            <w:r w:rsidRPr="00C07BD7">
              <w:rPr>
                <w:rFonts w:ascii="GHEA Grapalat" w:hAnsi="GHEA Grapalat"/>
                <w:b/>
                <w:bCs/>
                <w:sz w:val="18"/>
                <w:szCs w:val="18"/>
                <w:lang w:val="hy-AM"/>
              </w:rPr>
              <w:t>Ծ</w:t>
            </w:r>
            <w:r w:rsidRPr="00C07BD7">
              <w:rPr>
                <w:rFonts w:ascii="GHEA Grapalat" w:hAnsi="GHEA Grapalat"/>
                <w:b/>
                <w:bCs/>
                <w:sz w:val="18"/>
                <w:szCs w:val="18"/>
              </w:rPr>
              <w:t xml:space="preserve">առայությունների գծով պետության կողմից </w:t>
            </w:r>
            <w:r w:rsidRPr="00C07BD7">
              <w:rPr>
                <w:rFonts w:ascii="GHEA Grapalat" w:hAnsi="GHEA Grapalat"/>
                <w:b/>
                <w:bCs/>
                <w:sz w:val="18"/>
                <w:szCs w:val="18"/>
                <w:lang w:val="hy-AM"/>
              </w:rPr>
              <w:t>ֆինանսավորում</w:t>
            </w:r>
            <w:r w:rsidRPr="00C07BD7">
              <w:rPr>
                <w:rFonts w:ascii="GHEA Grapalat" w:hAnsi="GHEA Grapalat"/>
                <w:b/>
                <w:bCs/>
                <w:sz w:val="18"/>
                <w:szCs w:val="18"/>
              </w:rPr>
              <w:t xml:space="preserve"> </w:t>
            </w:r>
          </w:p>
        </w:tc>
        <w:tc>
          <w:tcPr>
            <w:tcW w:w="2100" w:type="dxa"/>
            <w:tcBorders>
              <w:top w:val="nil"/>
              <w:left w:val="nil"/>
              <w:bottom w:val="single" w:sz="4" w:space="0" w:color="auto"/>
              <w:right w:val="single" w:sz="4" w:space="0" w:color="auto"/>
            </w:tcBorders>
            <w:shd w:val="clear" w:color="auto" w:fill="auto"/>
            <w:noWrap/>
            <w:vAlign w:val="center"/>
            <w:hideMark/>
          </w:tcPr>
          <w:p w14:paraId="57E60424" w14:textId="152D15E8" w:rsidR="00F82408" w:rsidRDefault="00F82408" w:rsidP="00F82408">
            <w:pPr>
              <w:jc w:val="center"/>
              <w:rPr>
                <w:rFonts w:ascii="GHEA Grapalat" w:hAnsi="GHEA Grapalat"/>
                <w:b/>
                <w:bCs/>
                <w:sz w:val="18"/>
                <w:szCs w:val="18"/>
              </w:rPr>
            </w:pPr>
            <w:r>
              <w:rPr>
                <w:rFonts w:ascii="GHEA Grapalat" w:hAnsi="GHEA Grapalat"/>
                <w:b/>
                <w:bCs/>
                <w:sz w:val="18"/>
                <w:szCs w:val="18"/>
              </w:rPr>
              <w:t>1,4</w:t>
            </w:r>
            <w:r>
              <w:rPr>
                <w:rFonts w:ascii="GHEA Grapalat" w:hAnsi="GHEA Grapalat"/>
                <w:b/>
                <w:bCs/>
                <w:sz w:val="18"/>
                <w:szCs w:val="18"/>
                <w:lang w:val="hy-AM"/>
              </w:rPr>
              <w:t>95</w:t>
            </w:r>
            <w:r>
              <w:rPr>
                <w:rFonts w:ascii="GHEA Grapalat" w:hAnsi="GHEA Grapalat"/>
                <w:b/>
                <w:bCs/>
                <w:sz w:val="18"/>
                <w:szCs w:val="18"/>
              </w:rPr>
              <w:t>,</w:t>
            </w:r>
            <w:r>
              <w:rPr>
                <w:rFonts w:ascii="GHEA Grapalat" w:hAnsi="GHEA Grapalat"/>
                <w:b/>
                <w:bCs/>
                <w:sz w:val="18"/>
                <w:szCs w:val="18"/>
                <w:lang w:val="hy-AM"/>
              </w:rPr>
              <w:t>643</w:t>
            </w:r>
            <w:r>
              <w:rPr>
                <w:rFonts w:ascii="GHEA Grapalat" w:hAnsi="GHEA Grapalat"/>
                <w:b/>
                <w:bCs/>
                <w:sz w:val="18"/>
                <w:szCs w:val="18"/>
              </w:rPr>
              <w:t>,847.0</w:t>
            </w:r>
          </w:p>
        </w:tc>
      </w:tr>
      <w:tr w:rsidR="00F82408" w14:paraId="532F173B" w14:textId="77777777" w:rsidTr="00F82408">
        <w:trPr>
          <w:trHeight w:val="319"/>
        </w:trPr>
        <w:tc>
          <w:tcPr>
            <w:tcW w:w="840" w:type="dxa"/>
            <w:tcBorders>
              <w:top w:val="nil"/>
              <w:left w:val="single" w:sz="4" w:space="0" w:color="auto"/>
              <w:bottom w:val="single" w:sz="4" w:space="0" w:color="auto"/>
              <w:right w:val="single" w:sz="4" w:space="0" w:color="auto"/>
            </w:tcBorders>
            <w:shd w:val="clear" w:color="000000" w:fill="FFFFFF"/>
            <w:vAlign w:val="center"/>
            <w:hideMark/>
          </w:tcPr>
          <w:p w14:paraId="77638999" w14:textId="77777777" w:rsidR="00F82408" w:rsidRDefault="00F82408">
            <w:pPr>
              <w:jc w:val="center"/>
              <w:rPr>
                <w:rFonts w:ascii="GHEA Grapalat" w:hAnsi="GHEA Grapalat"/>
                <w:sz w:val="18"/>
                <w:szCs w:val="18"/>
              </w:rPr>
            </w:pPr>
            <w:r>
              <w:rPr>
                <w:rFonts w:ascii="Calibri" w:hAnsi="Calibri" w:cs="Calibri"/>
                <w:sz w:val="18"/>
                <w:szCs w:val="18"/>
              </w:rPr>
              <w:t> </w:t>
            </w:r>
          </w:p>
        </w:tc>
        <w:tc>
          <w:tcPr>
            <w:tcW w:w="7540" w:type="dxa"/>
            <w:tcBorders>
              <w:top w:val="nil"/>
              <w:left w:val="nil"/>
              <w:bottom w:val="single" w:sz="4" w:space="0" w:color="auto"/>
              <w:right w:val="single" w:sz="4" w:space="0" w:color="auto"/>
            </w:tcBorders>
            <w:shd w:val="clear" w:color="000000" w:fill="FFFFFF"/>
            <w:vAlign w:val="center"/>
            <w:hideMark/>
          </w:tcPr>
          <w:p w14:paraId="40A2B867" w14:textId="77777777" w:rsidR="00F82408" w:rsidRDefault="00F82408">
            <w:pPr>
              <w:rPr>
                <w:rFonts w:ascii="GHEA Grapalat" w:hAnsi="GHEA Grapalat"/>
                <w:i/>
                <w:iCs/>
                <w:sz w:val="18"/>
                <w:szCs w:val="18"/>
              </w:rPr>
            </w:pPr>
            <w:r>
              <w:rPr>
                <w:rFonts w:ascii="GHEA Grapalat" w:hAnsi="GHEA Grapalat"/>
                <w:i/>
                <w:iCs/>
                <w:sz w:val="18"/>
                <w:szCs w:val="18"/>
              </w:rPr>
              <w:t>այդ թվում</w:t>
            </w:r>
          </w:p>
        </w:tc>
        <w:tc>
          <w:tcPr>
            <w:tcW w:w="2100" w:type="dxa"/>
            <w:tcBorders>
              <w:top w:val="nil"/>
              <w:left w:val="nil"/>
              <w:bottom w:val="single" w:sz="4" w:space="0" w:color="auto"/>
              <w:right w:val="single" w:sz="4" w:space="0" w:color="auto"/>
            </w:tcBorders>
            <w:shd w:val="clear" w:color="auto" w:fill="auto"/>
            <w:noWrap/>
            <w:vAlign w:val="center"/>
            <w:hideMark/>
          </w:tcPr>
          <w:p w14:paraId="3D893124" w14:textId="77777777" w:rsidR="00F82408" w:rsidRDefault="00F82408">
            <w:pPr>
              <w:jc w:val="center"/>
              <w:rPr>
                <w:rFonts w:ascii="GHEA Grapalat" w:hAnsi="GHEA Grapalat"/>
                <w:sz w:val="18"/>
                <w:szCs w:val="18"/>
              </w:rPr>
            </w:pPr>
            <w:r>
              <w:rPr>
                <w:rFonts w:ascii="Calibri" w:hAnsi="Calibri" w:cs="Calibri"/>
                <w:sz w:val="18"/>
                <w:szCs w:val="18"/>
              </w:rPr>
              <w:t> </w:t>
            </w:r>
          </w:p>
        </w:tc>
      </w:tr>
      <w:tr w:rsidR="00F82408" w14:paraId="5B479F45" w14:textId="77777777" w:rsidTr="00F82408">
        <w:trPr>
          <w:trHeight w:val="319"/>
        </w:trPr>
        <w:tc>
          <w:tcPr>
            <w:tcW w:w="840" w:type="dxa"/>
            <w:tcBorders>
              <w:top w:val="nil"/>
              <w:left w:val="single" w:sz="4" w:space="0" w:color="auto"/>
              <w:bottom w:val="single" w:sz="4" w:space="0" w:color="auto"/>
              <w:right w:val="single" w:sz="4" w:space="0" w:color="auto"/>
            </w:tcBorders>
            <w:shd w:val="clear" w:color="000000" w:fill="FFFFFF"/>
            <w:vAlign w:val="center"/>
            <w:hideMark/>
          </w:tcPr>
          <w:p w14:paraId="509B1484" w14:textId="77777777" w:rsidR="00F82408" w:rsidRDefault="00F82408">
            <w:pPr>
              <w:jc w:val="center"/>
              <w:rPr>
                <w:rFonts w:ascii="GHEA Grapalat" w:hAnsi="GHEA Grapalat"/>
                <w:i/>
                <w:iCs/>
                <w:sz w:val="18"/>
                <w:szCs w:val="18"/>
              </w:rPr>
            </w:pPr>
            <w:r>
              <w:rPr>
                <w:rFonts w:ascii="GHEA Grapalat" w:hAnsi="GHEA Grapalat"/>
                <w:i/>
                <w:iCs/>
                <w:sz w:val="18"/>
                <w:szCs w:val="18"/>
              </w:rPr>
              <w:t>1.1.1</w:t>
            </w:r>
          </w:p>
        </w:tc>
        <w:tc>
          <w:tcPr>
            <w:tcW w:w="7540" w:type="dxa"/>
            <w:tcBorders>
              <w:top w:val="nil"/>
              <w:left w:val="nil"/>
              <w:bottom w:val="single" w:sz="4" w:space="0" w:color="auto"/>
              <w:right w:val="single" w:sz="4" w:space="0" w:color="auto"/>
            </w:tcBorders>
            <w:shd w:val="clear" w:color="000000" w:fill="FFFFFF"/>
            <w:vAlign w:val="center"/>
            <w:hideMark/>
          </w:tcPr>
          <w:p w14:paraId="686EDCE0" w14:textId="77777777" w:rsidR="00F82408" w:rsidRDefault="00F82408">
            <w:pPr>
              <w:rPr>
                <w:rFonts w:ascii="GHEA Grapalat" w:hAnsi="GHEA Grapalat"/>
                <w:i/>
                <w:iCs/>
                <w:sz w:val="18"/>
                <w:szCs w:val="18"/>
              </w:rPr>
            </w:pPr>
            <w:r>
              <w:rPr>
                <w:rFonts w:ascii="GHEA Grapalat" w:hAnsi="GHEA Grapalat"/>
                <w:i/>
                <w:iCs/>
                <w:sz w:val="18"/>
                <w:szCs w:val="18"/>
              </w:rPr>
              <w:t>Լրացուցիչ ակնկալվող դրամական մուտքեր բյուջեից</w:t>
            </w:r>
          </w:p>
        </w:tc>
        <w:tc>
          <w:tcPr>
            <w:tcW w:w="2100" w:type="dxa"/>
            <w:tcBorders>
              <w:top w:val="nil"/>
              <w:left w:val="nil"/>
              <w:bottom w:val="single" w:sz="4" w:space="0" w:color="auto"/>
              <w:right w:val="single" w:sz="4" w:space="0" w:color="auto"/>
            </w:tcBorders>
            <w:shd w:val="clear" w:color="auto" w:fill="auto"/>
            <w:noWrap/>
            <w:vAlign w:val="center"/>
            <w:hideMark/>
          </w:tcPr>
          <w:p w14:paraId="001C5DD0" w14:textId="021A0180" w:rsidR="00F82408" w:rsidRDefault="00C07BD7" w:rsidP="00C07BD7">
            <w:pPr>
              <w:jc w:val="center"/>
              <w:rPr>
                <w:rFonts w:ascii="GHEA Grapalat" w:hAnsi="GHEA Grapalat"/>
                <w:sz w:val="18"/>
                <w:szCs w:val="18"/>
              </w:rPr>
            </w:pPr>
            <w:r>
              <w:rPr>
                <w:rFonts w:ascii="GHEA Grapalat" w:hAnsi="GHEA Grapalat"/>
                <w:sz w:val="18"/>
                <w:szCs w:val="18"/>
                <w:lang w:val="hy-AM"/>
              </w:rPr>
              <w:t>937,962,547</w:t>
            </w:r>
            <w:r>
              <w:rPr>
                <w:rFonts w:ascii="GHEA Grapalat" w:hAnsi="GHEA Grapalat"/>
                <w:sz w:val="18"/>
                <w:szCs w:val="18"/>
              </w:rPr>
              <w:t>.0</w:t>
            </w:r>
          </w:p>
        </w:tc>
      </w:tr>
      <w:tr w:rsidR="00F82408" w14:paraId="1DFD81B3" w14:textId="77777777" w:rsidTr="00F82408">
        <w:trPr>
          <w:trHeight w:val="540"/>
        </w:trPr>
        <w:tc>
          <w:tcPr>
            <w:tcW w:w="840" w:type="dxa"/>
            <w:tcBorders>
              <w:top w:val="nil"/>
              <w:left w:val="single" w:sz="4" w:space="0" w:color="auto"/>
              <w:bottom w:val="single" w:sz="4" w:space="0" w:color="auto"/>
              <w:right w:val="single" w:sz="4" w:space="0" w:color="auto"/>
            </w:tcBorders>
            <w:shd w:val="clear" w:color="000000" w:fill="FFFFFF"/>
            <w:vAlign w:val="center"/>
            <w:hideMark/>
          </w:tcPr>
          <w:p w14:paraId="65B6086F" w14:textId="77777777" w:rsidR="00F82408" w:rsidRDefault="00F82408">
            <w:pPr>
              <w:jc w:val="center"/>
              <w:rPr>
                <w:rFonts w:ascii="GHEA Grapalat" w:hAnsi="GHEA Grapalat"/>
                <w:i/>
                <w:iCs/>
                <w:sz w:val="18"/>
                <w:szCs w:val="18"/>
              </w:rPr>
            </w:pPr>
            <w:r>
              <w:rPr>
                <w:rFonts w:ascii="GHEA Grapalat" w:hAnsi="GHEA Grapalat"/>
                <w:i/>
                <w:iCs/>
                <w:sz w:val="18"/>
                <w:szCs w:val="18"/>
              </w:rPr>
              <w:t>1.1.2</w:t>
            </w:r>
          </w:p>
        </w:tc>
        <w:tc>
          <w:tcPr>
            <w:tcW w:w="7540" w:type="dxa"/>
            <w:tcBorders>
              <w:top w:val="nil"/>
              <w:left w:val="nil"/>
              <w:bottom w:val="single" w:sz="4" w:space="0" w:color="auto"/>
              <w:right w:val="single" w:sz="4" w:space="0" w:color="auto"/>
            </w:tcBorders>
            <w:shd w:val="clear" w:color="000000" w:fill="FFFFFF"/>
            <w:vAlign w:val="center"/>
            <w:hideMark/>
          </w:tcPr>
          <w:p w14:paraId="136E87E8" w14:textId="77777777" w:rsidR="00F82408" w:rsidRDefault="00F82408">
            <w:pPr>
              <w:rPr>
                <w:rFonts w:ascii="GHEA Grapalat" w:hAnsi="GHEA Grapalat"/>
                <w:i/>
                <w:iCs/>
                <w:sz w:val="18"/>
                <w:szCs w:val="18"/>
              </w:rPr>
            </w:pPr>
            <w:r>
              <w:rPr>
                <w:rFonts w:ascii="GHEA Grapalat" w:hAnsi="GHEA Grapalat"/>
                <w:i/>
                <w:iCs/>
                <w:sz w:val="18"/>
                <w:szCs w:val="18"/>
              </w:rPr>
              <w:t>Ակնկալվող դրամական մուտքեր բյուջեից ԴՏՊ-1117-11004/26 պայմանագրի շրջանակներում</w:t>
            </w:r>
          </w:p>
        </w:tc>
        <w:tc>
          <w:tcPr>
            <w:tcW w:w="2100" w:type="dxa"/>
            <w:tcBorders>
              <w:top w:val="nil"/>
              <w:left w:val="nil"/>
              <w:bottom w:val="single" w:sz="4" w:space="0" w:color="auto"/>
              <w:right w:val="single" w:sz="4" w:space="0" w:color="auto"/>
            </w:tcBorders>
            <w:shd w:val="clear" w:color="auto" w:fill="auto"/>
            <w:noWrap/>
            <w:vAlign w:val="center"/>
            <w:hideMark/>
          </w:tcPr>
          <w:p w14:paraId="1260933F" w14:textId="6166AE11" w:rsidR="00F82408" w:rsidRDefault="00C07BD7" w:rsidP="00C07BD7">
            <w:pPr>
              <w:jc w:val="center"/>
              <w:rPr>
                <w:rFonts w:ascii="GHEA Grapalat" w:hAnsi="GHEA Grapalat"/>
                <w:sz w:val="18"/>
                <w:szCs w:val="18"/>
              </w:rPr>
            </w:pPr>
            <w:r>
              <w:rPr>
                <w:rFonts w:ascii="GHEA Grapalat" w:hAnsi="GHEA Grapalat"/>
                <w:sz w:val="18"/>
                <w:szCs w:val="18"/>
                <w:lang w:val="hy-AM"/>
              </w:rPr>
              <w:t>557</w:t>
            </w:r>
            <w:r w:rsidR="00F82408">
              <w:rPr>
                <w:rFonts w:ascii="GHEA Grapalat" w:hAnsi="GHEA Grapalat"/>
                <w:sz w:val="18"/>
                <w:szCs w:val="18"/>
              </w:rPr>
              <w:t>,</w:t>
            </w:r>
            <w:r>
              <w:rPr>
                <w:rFonts w:ascii="GHEA Grapalat" w:hAnsi="GHEA Grapalat"/>
                <w:sz w:val="18"/>
                <w:szCs w:val="18"/>
                <w:lang w:val="hy-AM"/>
              </w:rPr>
              <w:t>681</w:t>
            </w:r>
            <w:r w:rsidR="00F82408">
              <w:rPr>
                <w:rFonts w:ascii="GHEA Grapalat" w:hAnsi="GHEA Grapalat"/>
                <w:sz w:val="18"/>
                <w:szCs w:val="18"/>
              </w:rPr>
              <w:t>,</w:t>
            </w:r>
            <w:r>
              <w:rPr>
                <w:rFonts w:ascii="GHEA Grapalat" w:hAnsi="GHEA Grapalat"/>
                <w:sz w:val="18"/>
                <w:szCs w:val="18"/>
                <w:lang w:val="hy-AM"/>
              </w:rPr>
              <w:t>3</w:t>
            </w:r>
            <w:r w:rsidR="00F82408">
              <w:rPr>
                <w:rFonts w:ascii="GHEA Grapalat" w:hAnsi="GHEA Grapalat"/>
                <w:sz w:val="18"/>
                <w:szCs w:val="18"/>
              </w:rPr>
              <w:t>00.0</w:t>
            </w:r>
          </w:p>
        </w:tc>
      </w:tr>
      <w:tr w:rsidR="00F82408" w14:paraId="1A78FA07" w14:textId="77777777" w:rsidTr="00F82408">
        <w:trPr>
          <w:trHeight w:val="319"/>
        </w:trPr>
        <w:tc>
          <w:tcPr>
            <w:tcW w:w="840" w:type="dxa"/>
            <w:tcBorders>
              <w:top w:val="nil"/>
              <w:left w:val="single" w:sz="4" w:space="0" w:color="auto"/>
              <w:bottom w:val="single" w:sz="4" w:space="0" w:color="auto"/>
              <w:right w:val="single" w:sz="4" w:space="0" w:color="auto"/>
            </w:tcBorders>
            <w:shd w:val="clear" w:color="000000" w:fill="FFFFFF"/>
            <w:vAlign w:val="center"/>
            <w:hideMark/>
          </w:tcPr>
          <w:p w14:paraId="21657124" w14:textId="77777777" w:rsidR="00F82408" w:rsidRDefault="00F82408">
            <w:pPr>
              <w:jc w:val="center"/>
              <w:rPr>
                <w:rFonts w:ascii="GHEA Grapalat" w:hAnsi="GHEA Grapalat"/>
                <w:b/>
                <w:bCs/>
                <w:sz w:val="18"/>
                <w:szCs w:val="18"/>
              </w:rPr>
            </w:pPr>
            <w:r>
              <w:rPr>
                <w:rFonts w:ascii="GHEA Grapalat" w:hAnsi="GHEA Grapalat"/>
                <w:b/>
                <w:bCs/>
                <w:sz w:val="18"/>
                <w:szCs w:val="18"/>
              </w:rPr>
              <w:t>1.2</w:t>
            </w:r>
          </w:p>
        </w:tc>
        <w:tc>
          <w:tcPr>
            <w:tcW w:w="7540" w:type="dxa"/>
            <w:tcBorders>
              <w:top w:val="nil"/>
              <w:left w:val="nil"/>
              <w:bottom w:val="single" w:sz="4" w:space="0" w:color="auto"/>
              <w:right w:val="single" w:sz="4" w:space="0" w:color="auto"/>
            </w:tcBorders>
            <w:shd w:val="clear" w:color="000000" w:fill="FFFFFF"/>
            <w:vAlign w:val="center"/>
            <w:hideMark/>
          </w:tcPr>
          <w:p w14:paraId="4BB245FF" w14:textId="77777777" w:rsidR="00F82408" w:rsidRDefault="00F82408">
            <w:pPr>
              <w:rPr>
                <w:rFonts w:ascii="GHEA Grapalat" w:hAnsi="GHEA Grapalat"/>
                <w:b/>
                <w:bCs/>
                <w:sz w:val="18"/>
                <w:szCs w:val="18"/>
              </w:rPr>
            </w:pPr>
            <w:r>
              <w:rPr>
                <w:rFonts w:ascii="GHEA Grapalat" w:hAnsi="GHEA Grapalat"/>
                <w:b/>
                <w:bCs/>
                <w:sz w:val="18"/>
                <w:szCs w:val="18"/>
              </w:rPr>
              <w:t>Հասույթ վճարովի ծառայությունների գծով</w:t>
            </w:r>
          </w:p>
        </w:tc>
        <w:tc>
          <w:tcPr>
            <w:tcW w:w="2100" w:type="dxa"/>
            <w:tcBorders>
              <w:top w:val="nil"/>
              <w:left w:val="nil"/>
              <w:bottom w:val="single" w:sz="4" w:space="0" w:color="auto"/>
              <w:right w:val="single" w:sz="4" w:space="0" w:color="auto"/>
            </w:tcBorders>
            <w:shd w:val="clear" w:color="auto" w:fill="auto"/>
            <w:noWrap/>
            <w:vAlign w:val="center"/>
            <w:hideMark/>
          </w:tcPr>
          <w:p w14:paraId="11343243" w14:textId="77777777" w:rsidR="00F82408" w:rsidRDefault="00F82408">
            <w:pPr>
              <w:jc w:val="center"/>
              <w:rPr>
                <w:rFonts w:ascii="GHEA Grapalat" w:hAnsi="GHEA Grapalat"/>
                <w:b/>
                <w:bCs/>
                <w:sz w:val="18"/>
                <w:szCs w:val="18"/>
              </w:rPr>
            </w:pPr>
            <w:r>
              <w:rPr>
                <w:rFonts w:ascii="GHEA Grapalat" w:hAnsi="GHEA Grapalat"/>
                <w:b/>
                <w:bCs/>
                <w:sz w:val="18"/>
                <w:szCs w:val="18"/>
              </w:rPr>
              <w:t>185,930,309.0</w:t>
            </w:r>
          </w:p>
        </w:tc>
      </w:tr>
      <w:tr w:rsidR="00F82408" w14:paraId="279B15FF" w14:textId="77777777" w:rsidTr="00F82408">
        <w:trPr>
          <w:trHeight w:val="319"/>
        </w:trPr>
        <w:tc>
          <w:tcPr>
            <w:tcW w:w="840" w:type="dxa"/>
            <w:tcBorders>
              <w:top w:val="nil"/>
              <w:left w:val="single" w:sz="4" w:space="0" w:color="auto"/>
              <w:bottom w:val="single" w:sz="4" w:space="0" w:color="auto"/>
              <w:right w:val="single" w:sz="4" w:space="0" w:color="auto"/>
            </w:tcBorders>
            <w:shd w:val="clear" w:color="000000" w:fill="FFFFFF"/>
            <w:vAlign w:val="center"/>
            <w:hideMark/>
          </w:tcPr>
          <w:p w14:paraId="2E1C8F2C" w14:textId="77777777" w:rsidR="00F82408" w:rsidRDefault="00F82408">
            <w:pPr>
              <w:jc w:val="center"/>
              <w:rPr>
                <w:rFonts w:ascii="GHEA Grapalat" w:hAnsi="GHEA Grapalat"/>
                <w:sz w:val="18"/>
                <w:szCs w:val="18"/>
              </w:rPr>
            </w:pPr>
            <w:r>
              <w:rPr>
                <w:rFonts w:ascii="Calibri" w:hAnsi="Calibri" w:cs="Calibri"/>
                <w:sz w:val="18"/>
                <w:szCs w:val="18"/>
              </w:rPr>
              <w:t> </w:t>
            </w:r>
          </w:p>
        </w:tc>
        <w:tc>
          <w:tcPr>
            <w:tcW w:w="7540" w:type="dxa"/>
            <w:tcBorders>
              <w:top w:val="nil"/>
              <w:left w:val="nil"/>
              <w:bottom w:val="single" w:sz="4" w:space="0" w:color="auto"/>
              <w:right w:val="single" w:sz="4" w:space="0" w:color="auto"/>
            </w:tcBorders>
            <w:shd w:val="clear" w:color="000000" w:fill="FFFFFF"/>
            <w:vAlign w:val="center"/>
            <w:hideMark/>
          </w:tcPr>
          <w:p w14:paraId="18AD6068" w14:textId="77777777" w:rsidR="00F82408" w:rsidRDefault="00F82408">
            <w:pPr>
              <w:rPr>
                <w:rFonts w:ascii="GHEA Grapalat" w:hAnsi="GHEA Grapalat"/>
                <w:i/>
                <w:iCs/>
                <w:sz w:val="18"/>
                <w:szCs w:val="18"/>
              </w:rPr>
            </w:pPr>
            <w:r>
              <w:rPr>
                <w:rFonts w:ascii="GHEA Grapalat" w:hAnsi="GHEA Grapalat"/>
                <w:i/>
                <w:iCs/>
                <w:sz w:val="18"/>
                <w:szCs w:val="18"/>
              </w:rPr>
              <w:t>այդ թվում</w:t>
            </w:r>
          </w:p>
        </w:tc>
        <w:tc>
          <w:tcPr>
            <w:tcW w:w="2100" w:type="dxa"/>
            <w:tcBorders>
              <w:top w:val="nil"/>
              <w:left w:val="nil"/>
              <w:bottom w:val="single" w:sz="4" w:space="0" w:color="auto"/>
              <w:right w:val="single" w:sz="4" w:space="0" w:color="auto"/>
            </w:tcBorders>
            <w:shd w:val="clear" w:color="auto" w:fill="auto"/>
            <w:noWrap/>
            <w:vAlign w:val="center"/>
            <w:hideMark/>
          </w:tcPr>
          <w:p w14:paraId="4E582BF4" w14:textId="77777777" w:rsidR="00F82408" w:rsidRDefault="00F82408">
            <w:pPr>
              <w:jc w:val="center"/>
              <w:rPr>
                <w:rFonts w:ascii="GHEA Grapalat" w:hAnsi="GHEA Grapalat"/>
                <w:sz w:val="18"/>
                <w:szCs w:val="18"/>
              </w:rPr>
            </w:pPr>
            <w:r>
              <w:rPr>
                <w:rFonts w:ascii="Calibri" w:hAnsi="Calibri" w:cs="Calibri"/>
                <w:sz w:val="18"/>
                <w:szCs w:val="18"/>
              </w:rPr>
              <w:t> </w:t>
            </w:r>
          </w:p>
        </w:tc>
      </w:tr>
      <w:tr w:rsidR="00F82408" w14:paraId="1E8407BE" w14:textId="77777777" w:rsidTr="00F82408">
        <w:trPr>
          <w:trHeight w:val="319"/>
        </w:trPr>
        <w:tc>
          <w:tcPr>
            <w:tcW w:w="840" w:type="dxa"/>
            <w:tcBorders>
              <w:top w:val="nil"/>
              <w:left w:val="single" w:sz="4" w:space="0" w:color="auto"/>
              <w:bottom w:val="single" w:sz="4" w:space="0" w:color="auto"/>
              <w:right w:val="single" w:sz="4" w:space="0" w:color="auto"/>
            </w:tcBorders>
            <w:shd w:val="clear" w:color="000000" w:fill="FFFFFF"/>
            <w:vAlign w:val="center"/>
            <w:hideMark/>
          </w:tcPr>
          <w:p w14:paraId="03A78FC3" w14:textId="77777777" w:rsidR="00F82408" w:rsidRDefault="00F82408">
            <w:pPr>
              <w:jc w:val="center"/>
              <w:rPr>
                <w:rFonts w:ascii="GHEA Grapalat" w:hAnsi="GHEA Grapalat"/>
                <w:i/>
                <w:iCs/>
                <w:sz w:val="18"/>
                <w:szCs w:val="18"/>
              </w:rPr>
            </w:pPr>
            <w:r>
              <w:rPr>
                <w:rFonts w:ascii="GHEA Grapalat" w:hAnsi="GHEA Grapalat"/>
                <w:i/>
                <w:iCs/>
                <w:sz w:val="18"/>
                <w:szCs w:val="18"/>
              </w:rPr>
              <w:t>1.2.1</w:t>
            </w:r>
          </w:p>
        </w:tc>
        <w:tc>
          <w:tcPr>
            <w:tcW w:w="7540" w:type="dxa"/>
            <w:tcBorders>
              <w:top w:val="nil"/>
              <w:left w:val="nil"/>
              <w:bottom w:val="single" w:sz="4" w:space="0" w:color="auto"/>
              <w:right w:val="single" w:sz="4" w:space="0" w:color="auto"/>
            </w:tcBorders>
            <w:shd w:val="clear" w:color="000000" w:fill="FFFFFF"/>
            <w:vAlign w:val="center"/>
            <w:hideMark/>
          </w:tcPr>
          <w:p w14:paraId="4E42E130" w14:textId="77777777" w:rsidR="00F82408" w:rsidRDefault="00F82408">
            <w:pPr>
              <w:rPr>
                <w:rFonts w:ascii="GHEA Grapalat" w:hAnsi="GHEA Grapalat"/>
                <w:i/>
                <w:iCs/>
                <w:sz w:val="18"/>
                <w:szCs w:val="18"/>
              </w:rPr>
            </w:pPr>
            <w:r>
              <w:rPr>
                <w:rFonts w:ascii="GHEA Grapalat" w:hAnsi="GHEA Grapalat"/>
                <w:i/>
                <w:iCs/>
                <w:sz w:val="18"/>
                <w:szCs w:val="18"/>
              </w:rPr>
              <w:t>Բանկերին մատուցվող ծառայություններից եկամուտներ</w:t>
            </w:r>
          </w:p>
        </w:tc>
        <w:tc>
          <w:tcPr>
            <w:tcW w:w="2100" w:type="dxa"/>
            <w:tcBorders>
              <w:top w:val="nil"/>
              <w:left w:val="nil"/>
              <w:bottom w:val="single" w:sz="4" w:space="0" w:color="auto"/>
              <w:right w:val="single" w:sz="4" w:space="0" w:color="auto"/>
            </w:tcBorders>
            <w:shd w:val="clear" w:color="auto" w:fill="auto"/>
            <w:noWrap/>
            <w:vAlign w:val="center"/>
            <w:hideMark/>
          </w:tcPr>
          <w:p w14:paraId="76C5D4DD" w14:textId="77777777" w:rsidR="00F82408" w:rsidRDefault="00F82408">
            <w:pPr>
              <w:jc w:val="center"/>
              <w:rPr>
                <w:rFonts w:ascii="GHEA Grapalat" w:hAnsi="GHEA Grapalat"/>
                <w:sz w:val="18"/>
                <w:szCs w:val="18"/>
              </w:rPr>
            </w:pPr>
            <w:r>
              <w:rPr>
                <w:rFonts w:ascii="GHEA Grapalat" w:hAnsi="GHEA Grapalat"/>
                <w:sz w:val="18"/>
                <w:szCs w:val="18"/>
              </w:rPr>
              <w:t>185,930,309.0</w:t>
            </w:r>
          </w:p>
        </w:tc>
      </w:tr>
      <w:tr w:rsidR="00F82408" w14:paraId="42810B6C" w14:textId="77777777" w:rsidTr="00F82408">
        <w:trPr>
          <w:trHeight w:val="319"/>
        </w:trPr>
        <w:tc>
          <w:tcPr>
            <w:tcW w:w="840" w:type="dxa"/>
            <w:tcBorders>
              <w:top w:val="nil"/>
              <w:left w:val="single" w:sz="4" w:space="0" w:color="auto"/>
              <w:bottom w:val="single" w:sz="4" w:space="0" w:color="auto"/>
              <w:right w:val="single" w:sz="4" w:space="0" w:color="auto"/>
            </w:tcBorders>
            <w:shd w:val="clear" w:color="000000" w:fill="FFFFFF"/>
            <w:vAlign w:val="center"/>
            <w:hideMark/>
          </w:tcPr>
          <w:p w14:paraId="4A29B567" w14:textId="77777777" w:rsidR="00F82408" w:rsidRDefault="00F82408">
            <w:pPr>
              <w:jc w:val="center"/>
              <w:rPr>
                <w:rFonts w:ascii="GHEA Grapalat" w:hAnsi="GHEA Grapalat"/>
                <w:i/>
                <w:iCs/>
                <w:sz w:val="18"/>
                <w:szCs w:val="18"/>
              </w:rPr>
            </w:pPr>
            <w:r>
              <w:rPr>
                <w:rFonts w:ascii="GHEA Grapalat" w:hAnsi="GHEA Grapalat"/>
                <w:i/>
                <w:iCs/>
                <w:sz w:val="18"/>
                <w:szCs w:val="18"/>
              </w:rPr>
              <w:t>1.2.2</w:t>
            </w:r>
          </w:p>
        </w:tc>
        <w:tc>
          <w:tcPr>
            <w:tcW w:w="7540" w:type="dxa"/>
            <w:tcBorders>
              <w:top w:val="nil"/>
              <w:left w:val="nil"/>
              <w:bottom w:val="single" w:sz="4" w:space="0" w:color="auto"/>
              <w:right w:val="single" w:sz="4" w:space="0" w:color="auto"/>
            </w:tcBorders>
            <w:shd w:val="clear" w:color="000000" w:fill="FFFFFF"/>
            <w:vAlign w:val="center"/>
            <w:hideMark/>
          </w:tcPr>
          <w:p w14:paraId="3D20FECB" w14:textId="77777777" w:rsidR="00F82408" w:rsidRDefault="00F82408">
            <w:pPr>
              <w:rPr>
                <w:rFonts w:ascii="GHEA Grapalat" w:hAnsi="GHEA Grapalat"/>
                <w:i/>
                <w:iCs/>
                <w:sz w:val="18"/>
                <w:szCs w:val="18"/>
              </w:rPr>
            </w:pPr>
            <w:r>
              <w:rPr>
                <w:rFonts w:ascii="GHEA Grapalat" w:hAnsi="GHEA Grapalat"/>
                <w:i/>
                <w:iCs/>
                <w:sz w:val="18"/>
                <w:szCs w:val="18"/>
              </w:rPr>
              <w:t>Այլ վճարովի ծառայություններ</w:t>
            </w:r>
          </w:p>
        </w:tc>
        <w:tc>
          <w:tcPr>
            <w:tcW w:w="2100" w:type="dxa"/>
            <w:tcBorders>
              <w:top w:val="nil"/>
              <w:left w:val="nil"/>
              <w:bottom w:val="single" w:sz="4" w:space="0" w:color="auto"/>
              <w:right w:val="single" w:sz="4" w:space="0" w:color="auto"/>
            </w:tcBorders>
            <w:shd w:val="clear" w:color="auto" w:fill="auto"/>
            <w:noWrap/>
            <w:vAlign w:val="center"/>
            <w:hideMark/>
          </w:tcPr>
          <w:p w14:paraId="35DB8B70" w14:textId="77777777" w:rsidR="00F82408" w:rsidRDefault="00F82408">
            <w:pPr>
              <w:jc w:val="center"/>
              <w:rPr>
                <w:rFonts w:ascii="GHEA Grapalat" w:hAnsi="GHEA Grapalat"/>
                <w:sz w:val="18"/>
                <w:szCs w:val="18"/>
              </w:rPr>
            </w:pPr>
            <w:r>
              <w:rPr>
                <w:rFonts w:ascii="Calibri" w:hAnsi="Calibri" w:cs="Calibri"/>
                <w:sz w:val="18"/>
                <w:szCs w:val="18"/>
              </w:rPr>
              <w:t> </w:t>
            </w:r>
          </w:p>
        </w:tc>
      </w:tr>
      <w:tr w:rsidR="00F82408" w14:paraId="594B90E0" w14:textId="77777777" w:rsidTr="00F82408">
        <w:trPr>
          <w:trHeight w:val="319"/>
        </w:trPr>
        <w:tc>
          <w:tcPr>
            <w:tcW w:w="840" w:type="dxa"/>
            <w:tcBorders>
              <w:top w:val="nil"/>
              <w:left w:val="single" w:sz="4" w:space="0" w:color="auto"/>
              <w:bottom w:val="single" w:sz="4" w:space="0" w:color="auto"/>
              <w:right w:val="single" w:sz="4" w:space="0" w:color="auto"/>
            </w:tcBorders>
            <w:shd w:val="clear" w:color="000000" w:fill="FFFFFF"/>
            <w:vAlign w:val="center"/>
            <w:hideMark/>
          </w:tcPr>
          <w:p w14:paraId="6BA00FDD" w14:textId="77777777" w:rsidR="00F82408" w:rsidRDefault="00F82408">
            <w:pPr>
              <w:jc w:val="center"/>
              <w:rPr>
                <w:rFonts w:ascii="GHEA Grapalat" w:hAnsi="GHEA Grapalat"/>
                <w:b/>
                <w:bCs/>
                <w:sz w:val="18"/>
                <w:szCs w:val="18"/>
              </w:rPr>
            </w:pPr>
            <w:r>
              <w:rPr>
                <w:rFonts w:ascii="GHEA Grapalat" w:hAnsi="GHEA Grapalat"/>
                <w:b/>
                <w:bCs/>
                <w:sz w:val="18"/>
                <w:szCs w:val="18"/>
              </w:rPr>
              <w:t>1.3</w:t>
            </w:r>
          </w:p>
        </w:tc>
        <w:tc>
          <w:tcPr>
            <w:tcW w:w="7540" w:type="dxa"/>
            <w:tcBorders>
              <w:top w:val="nil"/>
              <w:left w:val="nil"/>
              <w:bottom w:val="single" w:sz="4" w:space="0" w:color="auto"/>
              <w:right w:val="single" w:sz="4" w:space="0" w:color="auto"/>
            </w:tcBorders>
            <w:shd w:val="clear" w:color="000000" w:fill="FFFFFF"/>
            <w:vAlign w:val="center"/>
            <w:hideMark/>
          </w:tcPr>
          <w:p w14:paraId="768D851F" w14:textId="77777777" w:rsidR="00F82408" w:rsidRDefault="00F82408">
            <w:pPr>
              <w:rPr>
                <w:rFonts w:ascii="GHEA Grapalat" w:hAnsi="GHEA Grapalat"/>
                <w:b/>
                <w:bCs/>
                <w:sz w:val="18"/>
                <w:szCs w:val="18"/>
              </w:rPr>
            </w:pPr>
            <w:r>
              <w:rPr>
                <w:rFonts w:ascii="GHEA Grapalat" w:hAnsi="GHEA Grapalat"/>
                <w:b/>
                <w:bCs/>
                <w:sz w:val="18"/>
                <w:szCs w:val="18"/>
              </w:rPr>
              <w:t>Այլ եկամուտ գործառնական գործունեությունից</w:t>
            </w:r>
          </w:p>
        </w:tc>
        <w:tc>
          <w:tcPr>
            <w:tcW w:w="2100" w:type="dxa"/>
            <w:tcBorders>
              <w:top w:val="nil"/>
              <w:left w:val="nil"/>
              <w:bottom w:val="single" w:sz="4" w:space="0" w:color="auto"/>
              <w:right w:val="single" w:sz="4" w:space="0" w:color="auto"/>
            </w:tcBorders>
            <w:shd w:val="clear" w:color="auto" w:fill="auto"/>
            <w:noWrap/>
            <w:vAlign w:val="center"/>
            <w:hideMark/>
          </w:tcPr>
          <w:p w14:paraId="2E38EF92" w14:textId="4D92CFEE" w:rsidR="00F82408" w:rsidRDefault="0055356A" w:rsidP="0055356A">
            <w:pPr>
              <w:jc w:val="center"/>
              <w:rPr>
                <w:rFonts w:ascii="GHEA Grapalat" w:hAnsi="GHEA Grapalat"/>
                <w:b/>
                <w:bCs/>
                <w:sz w:val="18"/>
                <w:szCs w:val="18"/>
              </w:rPr>
            </w:pPr>
            <w:r>
              <w:rPr>
                <w:rFonts w:ascii="GHEA Grapalat" w:hAnsi="GHEA Grapalat"/>
                <w:b/>
                <w:bCs/>
                <w:sz w:val="18"/>
                <w:szCs w:val="18"/>
                <w:lang w:val="hy-AM"/>
              </w:rPr>
              <w:t>104</w:t>
            </w:r>
            <w:r w:rsidR="00F82408">
              <w:rPr>
                <w:rFonts w:ascii="GHEA Grapalat" w:hAnsi="GHEA Grapalat"/>
                <w:b/>
                <w:bCs/>
                <w:sz w:val="18"/>
                <w:szCs w:val="18"/>
              </w:rPr>
              <w:t>,</w:t>
            </w:r>
            <w:r>
              <w:rPr>
                <w:rFonts w:ascii="GHEA Grapalat" w:hAnsi="GHEA Grapalat"/>
                <w:b/>
                <w:bCs/>
                <w:sz w:val="18"/>
                <w:szCs w:val="18"/>
                <w:lang w:val="hy-AM"/>
              </w:rPr>
              <w:t>38</w:t>
            </w:r>
            <w:r w:rsidR="00F82408">
              <w:rPr>
                <w:rFonts w:ascii="GHEA Grapalat" w:hAnsi="GHEA Grapalat"/>
                <w:b/>
                <w:bCs/>
                <w:sz w:val="18"/>
                <w:szCs w:val="18"/>
              </w:rPr>
              <w:t>9,200.0</w:t>
            </w:r>
          </w:p>
        </w:tc>
      </w:tr>
      <w:tr w:rsidR="00F82408" w14:paraId="3ADA5126" w14:textId="77777777" w:rsidTr="00F82408">
        <w:trPr>
          <w:trHeight w:val="319"/>
        </w:trPr>
        <w:tc>
          <w:tcPr>
            <w:tcW w:w="840" w:type="dxa"/>
            <w:tcBorders>
              <w:top w:val="nil"/>
              <w:left w:val="single" w:sz="4" w:space="0" w:color="auto"/>
              <w:bottom w:val="single" w:sz="4" w:space="0" w:color="auto"/>
              <w:right w:val="single" w:sz="4" w:space="0" w:color="auto"/>
            </w:tcBorders>
            <w:shd w:val="clear" w:color="000000" w:fill="FFFFFF"/>
            <w:vAlign w:val="center"/>
            <w:hideMark/>
          </w:tcPr>
          <w:p w14:paraId="4301BD3D" w14:textId="77777777" w:rsidR="00F82408" w:rsidRDefault="00F82408">
            <w:pPr>
              <w:jc w:val="center"/>
              <w:rPr>
                <w:rFonts w:ascii="GHEA Grapalat" w:hAnsi="GHEA Grapalat"/>
                <w:sz w:val="18"/>
                <w:szCs w:val="18"/>
              </w:rPr>
            </w:pPr>
            <w:r>
              <w:rPr>
                <w:rFonts w:ascii="Calibri" w:hAnsi="Calibri" w:cs="Calibri"/>
                <w:sz w:val="18"/>
                <w:szCs w:val="18"/>
              </w:rPr>
              <w:t> </w:t>
            </w:r>
          </w:p>
        </w:tc>
        <w:tc>
          <w:tcPr>
            <w:tcW w:w="7540" w:type="dxa"/>
            <w:tcBorders>
              <w:top w:val="nil"/>
              <w:left w:val="nil"/>
              <w:bottom w:val="single" w:sz="4" w:space="0" w:color="auto"/>
              <w:right w:val="single" w:sz="4" w:space="0" w:color="auto"/>
            </w:tcBorders>
            <w:shd w:val="clear" w:color="000000" w:fill="FFFFFF"/>
            <w:vAlign w:val="center"/>
            <w:hideMark/>
          </w:tcPr>
          <w:p w14:paraId="34C59B29" w14:textId="77777777" w:rsidR="00F82408" w:rsidRDefault="00F82408">
            <w:pPr>
              <w:rPr>
                <w:rFonts w:ascii="GHEA Grapalat" w:hAnsi="GHEA Grapalat"/>
                <w:i/>
                <w:iCs/>
                <w:sz w:val="18"/>
                <w:szCs w:val="18"/>
              </w:rPr>
            </w:pPr>
            <w:r>
              <w:rPr>
                <w:rFonts w:ascii="GHEA Grapalat" w:hAnsi="GHEA Grapalat"/>
                <w:i/>
                <w:iCs/>
                <w:sz w:val="18"/>
                <w:szCs w:val="18"/>
              </w:rPr>
              <w:t>այդ թվում</w:t>
            </w:r>
          </w:p>
        </w:tc>
        <w:tc>
          <w:tcPr>
            <w:tcW w:w="2100" w:type="dxa"/>
            <w:tcBorders>
              <w:top w:val="nil"/>
              <w:left w:val="nil"/>
              <w:bottom w:val="single" w:sz="4" w:space="0" w:color="auto"/>
              <w:right w:val="single" w:sz="4" w:space="0" w:color="auto"/>
            </w:tcBorders>
            <w:shd w:val="clear" w:color="auto" w:fill="auto"/>
            <w:noWrap/>
            <w:vAlign w:val="center"/>
            <w:hideMark/>
          </w:tcPr>
          <w:p w14:paraId="1BDE511C" w14:textId="77777777" w:rsidR="00F82408" w:rsidRDefault="00F82408">
            <w:pPr>
              <w:jc w:val="center"/>
              <w:rPr>
                <w:rFonts w:ascii="GHEA Grapalat" w:hAnsi="GHEA Grapalat"/>
                <w:b/>
                <w:bCs/>
                <w:sz w:val="18"/>
                <w:szCs w:val="18"/>
              </w:rPr>
            </w:pPr>
            <w:r>
              <w:rPr>
                <w:rFonts w:ascii="Calibri" w:hAnsi="Calibri" w:cs="Calibri"/>
                <w:b/>
                <w:bCs/>
                <w:sz w:val="18"/>
                <w:szCs w:val="18"/>
              </w:rPr>
              <w:t> </w:t>
            </w:r>
          </w:p>
        </w:tc>
      </w:tr>
      <w:tr w:rsidR="00F82408" w14:paraId="3701BED8" w14:textId="77777777" w:rsidTr="00F82408">
        <w:trPr>
          <w:trHeight w:val="319"/>
        </w:trPr>
        <w:tc>
          <w:tcPr>
            <w:tcW w:w="840" w:type="dxa"/>
            <w:tcBorders>
              <w:top w:val="nil"/>
              <w:left w:val="single" w:sz="4" w:space="0" w:color="auto"/>
              <w:bottom w:val="single" w:sz="4" w:space="0" w:color="auto"/>
              <w:right w:val="single" w:sz="4" w:space="0" w:color="auto"/>
            </w:tcBorders>
            <w:shd w:val="clear" w:color="000000" w:fill="FFFFFF"/>
            <w:vAlign w:val="center"/>
            <w:hideMark/>
          </w:tcPr>
          <w:p w14:paraId="6467FE90" w14:textId="77777777" w:rsidR="00F82408" w:rsidRDefault="00F82408">
            <w:pPr>
              <w:jc w:val="center"/>
              <w:rPr>
                <w:rFonts w:ascii="GHEA Grapalat" w:hAnsi="GHEA Grapalat"/>
                <w:i/>
                <w:iCs/>
                <w:sz w:val="18"/>
                <w:szCs w:val="18"/>
              </w:rPr>
            </w:pPr>
            <w:r>
              <w:rPr>
                <w:rFonts w:ascii="GHEA Grapalat" w:hAnsi="GHEA Grapalat"/>
                <w:i/>
                <w:iCs/>
                <w:sz w:val="18"/>
                <w:szCs w:val="18"/>
              </w:rPr>
              <w:t>1.3.1</w:t>
            </w:r>
          </w:p>
        </w:tc>
        <w:tc>
          <w:tcPr>
            <w:tcW w:w="7540" w:type="dxa"/>
            <w:tcBorders>
              <w:top w:val="nil"/>
              <w:left w:val="nil"/>
              <w:bottom w:val="single" w:sz="4" w:space="0" w:color="auto"/>
              <w:right w:val="single" w:sz="4" w:space="0" w:color="auto"/>
            </w:tcBorders>
            <w:shd w:val="clear" w:color="000000" w:fill="FFFFFF"/>
            <w:vAlign w:val="center"/>
            <w:hideMark/>
          </w:tcPr>
          <w:p w14:paraId="049DB967" w14:textId="77777777" w:rsidR="00F82408" w:rsidRDefault="00F82408">
            <w:pPr>
              <w:rPr>
                <w:rFonts w:ascii="GHEA Grapalat" w:hAnsi="GHEA Grapalat"/>
                <w:i/>
                <w:iCs/>
                <w:sz w:val="18"/>
                <w:szCs w:val="18"/>
              </w:rPr>
            </w:pPr>
            <w:r>
              <w:rPr>
                <w:rFonts w:ascii="GHEA Grapalat" w:hAnsi="GHEA Grapalat"/>
                <w:i/>
                <w:iCs/>
                <w:sz w:val="18"/>
                <w:szCs w:val="18"/>
              </w:rPr>
              <w:t>Դրամաշնորհներ</w:t>
            </w:r>
          </w:p>
        </w:tc>
        <w:tc>
          <w:tcPr>
            <w:tcW w:w="2100" w:type="dxa"/>
            <w:tcBorders>
              <w:top w:val="nil"/>
              <w:left w:val="nil"/>
              <w:bottom w:val="single" w:sz="4" w:space="0" w:color="auto"/>
              <w:right w:val="single" w:sz="4" w:space="0" w:color="auto"/>
            </w:tcBorders>
            <w:shd w:val="clear" w:color="auto" w:fill="auto"/>
            <w:noWrap/>
            <w:vAlign w:val="center"/>
            <w:hideMark/>
          </w:tcPr>
          <w:p w14:paraId="31DE44CA" w14:textId="208D86C8" w:rsidR="00F82408" w:rsidRPr="0055356A" w:rsidRDefault="0055356A">
            <w:pPr>
              <w:jc w:val="center"/>
              <w:rPr>
                <w:rFonts w:ascii="GHEA Grapalat" w:hAnsi="GHEA Grapalat"/>
                <w:sz w:val="18"/>
                <w:szCs w:val="18"/>
              </w:rPr>
            </w:pPr>
            <w:r w:rsidRPr="0055356A">
              <w:rPr>
                <w:rFonts w:ascii="GHEA Grapalat" w:hAnsi="GHEA Grapalat"/>
                <w:bCs/>
                <w:sz w:val="18"/>
                <w:szCs w:val="18"/>
                <w:lang w:val="hy-AM"/>
              </w:rPr>
              <w:t>104</w:t>
            </w:r>
            <w:r w:rsidRPr="0055356A">
              <w:rPr>
                <w:rFonts w:ascii="GHEA Grapalat" w:hAnsi="GHEA Grapalat"/>
                <w:bCs/>
                <w:sz w:val="18"/>
                <w:szCs w:val="18"/>
              </w:rPr>
              <w:t>,</w:t>
            </w:r>
            <w:r w:rsidRPr="0055356A">
              <w:rPr>
                <w:rFonts w:ascii="GHEA Grapalat" w:hAnsi="GHEA Grapalat"/>
                <w:bCs/>
                <w:sz w:val="18"/>
                <w:szCs w:val="18"/>
                <w:lang w:val="hy-AM"/>
              </w:rPr>
              <w:t>38</w:t>
            </w:r>
            <w:r w:rsidRPr="0055356A">
              <w:rPr>
                <w:rFonts w:ascii="GHEA Grapalat" w:hAnsi="GHEA Grapalat"/>
                <w:bCs/>
                <w:sz w:val="18"/>
                <w:szCs w:val="18"/>
              </w:rPr>
              <w:t>9,200.0</w:t>
            </w:r>
          </w:p>
        </w:tc>
      </w:tr>
      <w:tr w:rsidR="00F82408" w14:paraId="03858A44" w14:textId="77777777" w:rsidTr="00F82408">
        <w:trPr>
          <w:trHeight w:val="319"/>
        </w:trPr>
        <w:tc>
          <w:tcPr>
            <w:tcW w:w="840" w:type="dxa"/>
            <w:tcBorders>
              <w:top w:val="nil"/>
              <w:left w:val="single" w:sz="4" w:space="0" w:color="auto"/>
              <w:bottom w:val="single" w:sz="4" w:space="0" w:color="auto"/>
              <w:right w:val="single" w:sz="4" w:space="0" w:color="auto"/>
            </w:tcBorders>
            <w:shd w:val="clear" w:color="000000" w:fill="FFFFFF"/>
            <w:vAlign w:val="center"/>
            <w:hideMark/>
          </w:tcPr>
          <w:p w14:paraId="3E414639" w14:textId="77777777" w:rsidR="00F82408" w:rsidRDefault="00F82408">
            <w:pPr>
              <w:jc w:val="center"/>
              <w:rPr>
                <w:rFonts w:ascii="GHEA Grapalat" w:hAnsi="GHEA Grapalat"/>
                <w:b/>
                <w:bCs/>
                <w:sz w:val="18"/>
                <w:szCs w:val="18"/>
              </w:rPr>
            </w:pPr>
            <w:r>
              <w:rPr>
                <w:rFonts w:ascii="GHEA Grapalat" w:hAnsi="GHEA Grapalat"/>
                <w:b/>
                <w:bCs/>
                <w:sz w:val="18"/>
                <w:szCs w:val="18"/>
              </w:rPr>
              <w:t>2.</w:t>
            </w:r>
          </w:p>
        </w:tc>
        <w:tc>
          <w:tcPr>
            <w:tcW w:w="7540" w:type="dxa"/>
            <w:tcBorders>
              <w:top w:val="nil"/>
              <w:left w:val="nil"/>
              <w:bottom w:val="single" w:sz="4" w:space="0" w:color="auto"/>
              <w:right w:val="single" w:sz="4" w:space="0" w:color="auto"/>
            </w:tcBorders>
            <w:shd w:val="clear" w:color="000000" w:fill="FFFFFF"/>
            <w:vAlign w:val="center"/>
            <w:hideMark/>
          </w:tcPr>
          <w:p w14:paraId="692FCECC" w14:textId="77777777" w:rsidR="00F82408" w:rsidRDefault="00F82408">
            <w:pPr>
              <w:rPr>
                <w:rFonts w:ascii="GHEA Grapalat" w:hAnsi="GHEA Grapalat"/>
                <w:b/>
                <w:bCs/>
                <w:i/>
                <w:iCs/>
                <w:sz w:val="18"/>
                <w:szCs w:val="18"/>
              </w:rPr>
            </w:pPr>
            <w:r>
              <w:rPr>
                <w:rFonts w:ascii="GHEA Grapalat" w:hAnsi="GHEA Grapalat"/>
                <w:b/>
                <w:bCs/>
                <w:i/>
                <w:iCs/>
                <w:sz w:val="18"/>
                <w:szCs w:val="18"/>
              </w:rPr>
              <w:t>ԸՆԴԱՄԵՆԸ ԾԱԽՍԵՐ (Ա+Բ)</w:t>
            </w:r>
          </w:p>
        </w:tc>
        <w:tc>
          <w:tcPr>
            <w:tcW w:w="2100" w:type="dxa"/>
            <w:tcBorders>
              <w:top w:val="nil"/>
              <w:left w:val="nil"/>
              <w:bottom w:val="single" w:sz="4" w:space="0" w:color="auto"/>
              <w:right w:val="single" w:sz="4" w:space="0" w:color="auto"/>
            </w:tcBorders>
            <w:shd w:val="clear" w:color="auto" w:fill="auto"/>
            <w:noWrap/>
            <w:vAlign w:val="center"/>
            <w:hideMark/>
          </w:tcPr>
          <w:p w14:paraId="6A1D5CFF" w14:textId="77777777" w:rsidR="00F82408" w:rsidRDefault="00F82408">
            <w:pPr>
              <w:jc w:val="center"/>
              <w:rPr>
                <w:rFonts w:ascii="GHEA Grapalat" w:hAnsi="GHEA Grapalat"/>
                <w:b/>
                <w:bCs/>
                <w:i/>
                <w:iCs/>
                <w:sz w:val="18"/>
                <w:szCs w:val="18"/>
              </w:rPr>
            </w:pPr>
            <w:r>
              <w:rPr>
                <w:rFonts w:ascii="GHEA Grapalat" w:hAnsi="GHEA Grapalat"/>
                <w:b/>
                <w:bCs/>
                <w:i/>
                <w:iCs/>
                <w:sz w:val="18"/>
                <w:szCs w:val="18"/>
              </w:rPr>
              <w:t>1,785,963,356.0</w:t>
            </w:r>
          </w:p>
        </w:tc>
      </w:tr>
      <w:tr w:rsidR="00F82408" w14:paraId="353ED032" w14:textId="77777777" w:rsidTr="00F82408">
        <w:trPr>
          <w:trHeight w:val="319"/>
        </w:trPr>
        <w:tc>
          <w:tcPr>
            <w:tcW w:w="840" w:type="dxa"/>
            <w:tcBorders>
              <w:top w:val="nil"/>
              <w:left w:val="single" w:sz="4" w:space="0" w:color="auto"/>
              <w:bottom w:val="single" w:sz="4" w:space="0" w:color="auto"/>
              <w:right w:val="single" w:sz="4" w:space="0" w:color="auto"/>
            </w:tcBorders>
            <w:shd w:val="clear" w:color="000000" w:fill="FFFFFF"/>
            <w:vAlign w:val="center"/>
            <w:hideMark/>
          </w:tcPr>
          <w:p w14:paraId="35160E32" w14:textId="77777777" w:rsidR="00F82408" w:rsidRDefault="00F82408">
            <w:pPr>
              <w:jc w:val="center"/>
              <w:rPr>
                <w:rFonts w:ascii="GHEA Grapalat" w:hAnsi="GHEA Grapalat"/>
                <w:b/>
                <w:bCs/>
                <w:sz w:val="18"/>
                <w:szCs w:val="18"/>
              </w:rPr>
            </w:pPr>
            <w:r>
              <w:rPr>
                <w:rFonts w:ascii="GHEA Grapalat" w:hAnsi="GHEA Grapalat"/>
                <w:b/>
                <w:bCs/>
                <w:sz w:val="18"/>
                <w:szCs w:val="18"/>
              </w:rPr>
              <w:t>Ա</w:t>
            </w:r>
          </w:p>
        </w:tc>
        <w:tc>
          <w:tcPr>
            <w:tcW w:w="7540" w:type="dxa"/>
            <w:tcBorders>
              <w:top w:val="nil"/>
              <w:left w:val="nil"/>
              <w:bottom w:val="single" w:sz="4" w:space="0" w:color="auto"/>
              <w:right w:val="single" w:sz="4" w:space="0" w:color="auto"/>
            </w:tcBorders>
            <w:shd w:val="clear" w:color="000000" w:fill="FFFFFF"/>
            <w:vAlign w:val="center"/>
            <w:hideMark/>
          </w:tcPr>
          <w:p w14:paraId="2A2B768C" w14:textId="77777777" w:rsidR="00F82408" w:rsidRDefault="00F82408">
            <w:pPr>
              <w:rPr>
                <w:rFonts w:ascii="GHEA Grapalat" w:hAnsi="GHEA Grapalat"/>
                <w:b/>
                <w:bCs/>
                <w:sz w:val="18"/>
                <w:szCs w:val="18"/>
              </w:rPr>
            </w:pPr>
            <w:r>
              <w:rPr>
                <w:rFonts w:ascii="GHEA Grapalat" w:hAnsi="GHEA Grapalat"/>
                <w:b/>
                <w:bCs/>
                <w:sz w:val="18"/>
                <w:szCs w:val="18"/>
              </w:rPr>
              <w:t>ԸՆԹԱՑԻԿ ԾԱԽՍԵՐ, ԸՆԴԱՄԵՆԸ</w:t>
            </w:r>
          </w:p>
        </w:tc>
        <w:tc>
          <w:tcPr>
            <w:tcW w:w="2100" w:type="dxa"/>
            <w:tcBorders>
              <w:top w:val="nil"/>
              <w:left w:val="nil"/>
              <w:bottom w:val="single" w:sz="4" w:space="0" w:color="auto"/>
              <w:right w:val="single" w:sz="4" w:space="0" w:color="auto"/>
            </w:tcBorders>
            <w:shd w:val="clear" w:color="auto" w:fill="auto"/>
            <w:noWrap/>
            <w:vAlign w:val="center"/>
            <w:hideMark/>
          </w:tcPr>
          <w:p w14:paraId="606F9F4A" w14:textId="77777777" w:rsidR="00F82408" w:rsidRDefault="00F82408">
            <w:pPr>
              <w:jc w:val="center"/>
              <w:rPr>
                <w:rFonts w:ascii="GHEA Grapalat" w:hAnsi="GHEA Grapalat"/>
                <w:b/>
                <w:bCs/>
                <w:sz w:val="18"/>
                <w:szCs w:val="18"/>
              </w:rPr>
            </w:pPr>
            <w:r>
              <w:rPr>
                <w:rFonts w:ascii="GHEA Grapalat" w:hAnsi="GHEA Grapalat"/>
                <w:b/>
                <w:bCs/>
                <w:sz w:val="18"/>
                <w:szCs w:val="18"/>
              </w:rPr>
              <w:t>1,781,963,356.0</w:t>
            </w:r>
          </w:p>
        </w:tc>
      </w:tr>
      <w:tr w:rsidR="00F82408" w14:paraId="553427F3" w14:textId="77777777" w:rsidTr="00F82408">
        <w:trPr>
          <w:trHeight w:val="319"/>
        </w:trPr>
        <w:tc>
          <w:tcPr>
            <w:tcW w:w="840" w:type="dxa"/>
            <w:tcBorders>
              <w:top w:val="nil"/>
              <w:left w:val="single" w:sz="4" w:space="0" w:color="auto"/>
              <w:bottom w:val="single" w:sz="4" w:space="0" w:color="auto"/>
              <w:right w:val="single" w:sz="4" w:space="0" w:color="auto"/>
            </w:tcBorders>
            <w:shd w:val="clear" w:color="000000" w:fill="FFFFFF"/>
            <w:vAlign w:val="center"/>
            <w:hideMark/>
          </w:tcPr>
          <w:p w14:paraId="45C5E0BC" w14:textId="77777777" w:rsidR="00F82408" w:rsidRDefault="00F82408">
            <w:pPr>
              <w:jc w:val="center"/>
              <w:rPr>
                <w:rFonts w:ascii="GHEA Grapalat" w:hAnsi="GHEA Grapalat"/>
                <w:sz w:val="18"/>
                <w:szCs w:val="18"/>
              </w:rPr>
            </w:pPr>
            <w:r>
              <w:rPr>
                <w:rFonts w:ascii="Calibri" w:hAnsi="Calibri" w:cs="Calibri"/>
                <w:sz w:val="18"/>
                <w:szCs w:val="18"/>
              </w:rPr>
              <w:t> </w:t>
            </w:r>
          </w:p>
        </w:tc>
        <w:tc>
          <w:tcPr>
            <w:tcW w:w="7540" w:type="dxa"/>
            <w:tcBorders>
              <w:top w:val="nil"/>
              <w:left w:val="nil"/>
              <w:bottom w:val="single" w:sz="4" w:space="0" w:color="auto"/>
              <w:right w:val="single" w:sz="4" w:space="0" w:color="auto"/>
            </w:tcBorders>
            <w:shd w:val="clear" w:color="000000" w:fill="FFFFFF"/>
            <w:vAlign w:val="center"/>
            <w:hideMark/>
          </w:tcPr>
          <w:p w14:paraId="534B6C94" w14:textId="77777777" w:rsidR="00F82408" w:rsidRDefault="00F82408">
            <w:pPr>
              <w:rPr>
                <w:rFonts w:ascii="GHEA Grapalat" w:hAnsi="GHEA Grapalat"/>
                <w:i/>
                <w:iCs/>
                <w:sz w:val="18"/>
                <w:szCs w:val="18"/>
              </w:rPr>
            </w:pPr>
            <w:r>
              <w:rPr>
                <w:rFonts w:ascii="GHEA Grapalat" w:hAnsi="GHEA Grapalat"/>
                <w:i/>
                <w:iCs/>
                <w:sz w:val="18"/>
                <w:szCs w:val="18"/>
              </w:rPr>
              <w:t>այդ թվում</w:t>
            </w:r>
          </w:p>
        </w:tc>
        <w:tc>
          <w:tcPr>
            <w:tcW w:w="2100" w:type="dxa"/>
            <w:tcBorders>
              <w:top w:val="nil"/>
              <w:left w:val="nil"/>
              <w:bottom w:val="single" w:sz="4" w:space="0" w:color="auto"/>
              <w:right w:val="single" w:sz="4" w:space="0" w:color="auto"/>
            </w:tcBorders>
            <w:shd w:val="clear" w:color="auto" w:fill="auto"/>
            <w:noWrap/>
            <w:vAlign w:val="center"/>
            <w:hideMark/>
          </w:tcPr>
          <w:p w14:paraId="0F915345" w14:textId="77777777" w:rsidR="00F82408" w:rsidRDefault="00F82408">
            <w:pPr>
              <w:jc w:val="center"/>
              <w:rPr>
                <w:rFonts w:ascii="GHEA Grapalat" w:hAnsi="GHEA Grapalat"/>
                <w:b/>
                <w:bCs/>
                <w:sz w:val="18"/>
                <w:szCs w:val="18"/>
              </w:rPr>
            </w:pPr>
            <w:r>
              <w:rPr>
                <w:rFonts w:ascii="Calibri" w:hAnsi="Calibri" w:cs="Calibri"/>
                <w:b/>
                <w:bCs/>
                <w:sz w:val="18"/>
                <w:szCs w:val="18"/>
              </w:rPr>
              <w:t> </w:t>
            </w:r>
          </w:p>
        </w:tc>
      </w:tr>
      <w:tr w:rsidR="00F82408" w14:paraId="5E53FEF2" w14:textId="77777777" w:rsidTr="00F82408">
        <w:trPr>
          <w:trHeight w:val="319"/>
        </w:trPr>
        <w:tc>
          <w:tcPr>
            <w:tcW w:w="840" w:type="dxa"/>
            <w:tcBorders>
              <w:top w:val="nil"/>
              <w:left w:val="single" w:sz="4" w:space="0" w:color="auto"/>
              <w:bottom w:val="single" w:sz="4" w:space="0" w:color="auto"/>
              <w:right w:val="single" w:sz="4" w:space="0" w:color="auto"/>
            </w:tcBorders>
            <w:shd w:val="clear" w:color="000000" w:fill="FFFFFF"/>
            <w:vAlign w:val="center"/>
            <w:hideMark/>
          </w:tcPr>
          <w:p w14:paraId="4CED83B9" w14:textId="77777777" w:rsidR="00F82408" w:rsidRDefault="00F82408">
            <w:pPr>
              <w:jc w:val="center"/>
              <w:rPr>
                <w:rFonts w:ascii="GHEA Grapalat" w:hAnsi="GHEA Grapalat"/>
                <w:b/>
                <w:bCs/>
                <w:sz w:val="18"/>
                <w:szCs w:val="18"/>
              </w:rPr>
            </w:pPr>
            <w:r>
              <w:rPr>
                <w:rFonts w:ascii="GHEA Grapalat" w:hAnsi="GHEA Grapalat"/>
                <w:b/>
                <w:bCs/>
                <w:sz w:val="18"/>
                <w:szCs w:val="18"/>
              </w:rPr>
              <w:t>1</w:t>
            </w:r>
          </w:p>
        </w:tc>
        <w:tc>
          <w:tcPr>
            <w:tcW w:w="7540" w:type="dxa"/>
            <w:tcBorders>
              <w:top w:val="nil"/>
              <w:left w:val="nil"/>
              <w:bottom w:val="single" w:sz="4" w:space="0" w:color="auto"/>
              <w:right w:val="single" w:sz="4" w:space="0" w:color="auto"/>
            </w:tcBorders>
            <w:shd w:val="clear" w:color="000000" w:fill="FFFFFF"/>
            <w:vAlign w:val="center"/>
            <w:hideMark/>
          </w:tcPr>
          <w:p w14:paraId="4EE32001" w14:textId="77777777" w:rsidR="00F82408" w:rsidRDefault="00F82408">
            <w:pPr>
              <w:rPr>
                <w:rFonts w:ascii="GHEA Grapalat" w:hAnsi="GHEA Grapalat"/>
                <w:b/>
                <w:bCs/>
                <w:sz w:val="18"/>
                <w:szCs w:val="18"/>
              </w:rPr>
            </w:pPr>
            <w:r>
              <w:rPr>
                <w:rFonts w:ascii="GHEA Grapalat" w:hAnsi="GHEA Grapalat"/>
                <w:b/>
                <w:bCs/>
                <w:sz w:val="18"/>
                <w:szCs w:val="18"/>
              </w:rPr>
              <w:t xml:space="preserve">Աշխատանքի վարձատրություն </w:t>
            </w:r>
          </w:p>
        </w:tc>
        <w:tc>
          <w:tcPr>
            <w:tcW w:w="2100" w:type="dxa"/>
            <w:tcBorders>
              <w:top w:val="nil"/>
              <w:left w:val="nil"/>
              <w:bottom w:val="single" w:sz="4" w:space="0" w:color="auto"/>
              <w:right w:val="single" w:sz="4" w:space="0" w:color="auto"/>
            </w:tcBorders>
            <w:shd w:val="clear" w:color="auto" w:fill="auto"/>
            <w:noWrap/>
            <w:vAlign w:val="center"/>
            <w:hideMark/>
          </w:tcPr>
          <w:p w14:paraId="7A4FB15C" w14:textId="77777777" w:rsidR="00F82408" w:rsidRDefault="00F82408">
            <w:pPr>
              <w:jc w:val="center"/>
              <w:rPr>
                <w:rFonts w:ascii="GHEA Grapalat" w:hAnsi="GHEA Grapalat"/>
                <w:b/>
                <w:bCs/>
                <w:sz w:val="18"/>
                <w:szCs w:val="18"/>
              </w:rPr>
            </w:pPr>
            <w:r>
              <w:rPr>
                <w:rFonts w:ascii="GHEA Grapalat" w:hAnsi="GHEA Grapalat"/>
                <w:b/>
                <w:bCs/>
                <w:sz w:val="18"/>
                <w:szCs w:val="18"/>
              </w:rPr>
              <w:t>1,318,337,403.0</w:t>
            </w:r>
          </w:p>
        </w:tc>
      </w:tr>
      <w:tr w:rsidR="00F82408" w14:paraId="70D79EEC" w14:textId="77777777" w:rsidTr="00F82408">
        <w:trPr>
          <w:trHeight w:val="319"/>
        </w:trPr>
        <w:tc>
          <w:tcPr>
            <w:tcW w:w="840" w:type="dxa"/>
            <w:tcBorders>
              <w:top w:val="nil"/>
              <w:left w:val="single" w:sz="4" w:space="0" w:color="auto"/>
              <w:bottom w:val="single" w:sz="4" w:space="0" w:color="auto"/>
              <w:right w:val="single" w:sz="4" w:space="0" w:color="auto"/>
            </w:tcBorders>
            <w:shd w:val="clear" w:color="000000" w:fill="FFFFFF"/>
            <w:vAlign w:val="center"/>
            <w:hideMark/>
          </w:tcPr>
          <w:p w14:paraId="576872BD" w14:textId="77777777" w:rsidR="00F82408" w:rsidRDefault="00F82408">
            <w:pPr>
              <w:jc w:val="center"/>
              <w:rPr>
                <w:rFonts w:ascii="GHEA Grapalat" w:hAnsi="GHEA Grapalat"/>
                <w:sz w:val="18"/>
                <w:szCs w:val="18"/>
              </w:rPr>
            </w:pPr>
            <w:r>
              <w:rPr>
                <w:rFonts w:ascii="Calibri" w:hAnsi="Calibri" w:cs="Calibri"/>
                <w:sz w:val="18"/>
                <w:szCs w:val="18"/>
              </w:rPr>
              <w:t> </w:t>
            </w:r>
          </w:p>
        </w:tc>
        <w:tc>
          <w:tcPr>
            <w:tcW w:w="7540" w:type="dxa"/>
            <w:tcBorders>
              <w:top w:val="nil"/>
              <w:left w:val="nil"/>
              <w:bottom w:val="single" w:sz="4" w:space="0" w:color="auto"/>
              <w:right w:val="single" w:sz="4" w:space="0" w:color="auto"/>
            </w:tcBorders>
            <w:shd w:val="clear" w:color="000000" w:fill="FFFFFF"/>
            <w:vAlign w:val="center"/>
            <w:hideMark/>
          </w:tcPr>
          <w:p w14:paraId="5D069AEB" w14:textId="77777777" w:rsidR="00F82408" w:rsidRDefault="00F82408">
            <w:pPr>
              <w:rPr>
                <w:rFonts w:ascii="GHEA Grapalat" w:hAnsi="GHEA Grapalat"/>
                <w:i/>
                <w:iCs/>
                <w:sz w:val="18"/>
                <w:szCs w:val="18"/>
              </w:rPr>
            </w:pPr>
            <w:r>
              <w:rPr>
                <w:rFonts w:ascii="GHEA Grapalat" w:hAnsi="GHEA Grapalat"/>
                <w:i/>
                <w:iCs/>
                <w:sz w:val="18"/>
                <w:szCs w:val="18"/>
              </w:rPr>
              <w:t>այդ թվում</w:t>
            </w:r>
          </w:p>
        </w:tc>
        <w:tc>
          <w:tcPr>
            <w:tcW w:w="2100" w:type="dxa"/>
            <w:tcBorders>
              <w:top w:val="nil"/>
              <w:left w:val="nil"/>
              <w:bottom w:val="single" w:sz="4" w:space="0" w:color="auto"/>
              <w:right w:val="single" w:sz="4" w:space="0" w:color="auto"/>
            </w:tcBorders>
            <w:shd w:val="clear" w:color="auto" w:fill="auto"/>
            <w:noWrap/>
            <w:vAlign w:val="center"/>
            <w:hideMark/>
          </w:tcPr>
          <w:p w14:paraId="6172168A" w14:textId="77777777" w:rsidR="00F82408" w:rsidRDefault="00F82408">
            <w:pPr>
              <w:jc w:val="center"/>
              <w:rPr>
                <w:rFonts w:ascii="GHEA Grapalat" w:hAnsi="GHEA Grapalat"/>
                <w:b/>
                <w:bCs/>
                <w:sz w:val="18"/>
                <w:szCs w:val="18"/>
              </w:rPr>
            </w:pPr>
            <w:r>
              <w:rPr>
                <w:rFonts w:ascii="Calibri" w:hAnsi="Calibri" w:cs="Calibri"/>
                <w:b/>
                <w:bCs/>
                <w:sz w:val="18"/>
                <w:szCs w:val="18"/>
              </w:rPr>
              <w:t> </w:t>
            </w:r>
          </w:p>
        </w:tc>
      </w:tr>
      <w:tr w:rsidR="00F82408" w14:paraId="184E6DC0" w14:textId="77777777" w:rsidTr="00F82408">
        <w:trPr>
          <w:trHeight w:val="319"/>
        </w:trPr>
        <w:tc>
          <w:tcPr>
            <w:tcW w:w="840" w:type="dxa"/>
            <w:tcBorders>
              <w:top w:val="nil"/>
              <w:left w:val="single" w:sz="4" w:space="0" w:color="auto"/>
              <w:bottom w:val="single" w:sz="4" w:space="0" w:color="auto"/>
              <w:right w:val="single" w:sz="4" w:space="0" w:color="auto"/>
            </w:tcBorders>
            <w:shd w:val="clear" w:color="000000" w:fill="FFFFFF"/>
            <w:vAlign w:val="center"/>
            <w:hideMark/>
          </w:tcPr>
          <w:p w14:paraId="1AF8A811" w14:textId="77777777" w:rsidR="00F82408" w:rsidRDefault="00F82408">
            <w:pPr>
              <w:jc w:val="center"/>
              <w:rPr>
                <w:rFonts w:ascii="GHEA Grapalat" w:hAnsi="GHEA Grapalat"/>
                <w:b/>
                <w:bCs/>
                <w:i/>
                <w:iCs/>
                <w:sz w:val="18"/>
                <w:szCs w:val="18"/>
              </w:rPr>
            </w:pPr>
            <w:r>
              <w:rPr>
                <w:rFonts w:ascii="GHEA Grapalat" w:hAnsi="GHEA Grapalat"/>
                <w:b/>
                <w:bCs/>
                <w:i/>
                <w:iCs/>
                <w:sz w:val="18"/>
                <w:szCs w:val="18"/>
              </w:rPr>
              <w:t>1.1</w:t>
            </w:r>
          </w:p>
        </w:tc>
        <w:tc>
          <w:tcPr>
            <w:tcW w:w="7540" w:type="dxa"/>
            <w:tcBorders>
              <w:top w:val="nil"/>
              <w:left w:val="nil"/>
              <w:bottom w:val="single" w:sz="4" w:space="0" w:color="auto"/>
              <w:right w:val="single" w:sz="4" w:space="0" w:color="auto"/>
            </w:tcBorders>
            <w:shd w:val="clear" w:color="000000" w:fill="FFFFFF"/>
            <w:vAlign w:val="center"/>
            <w:hideMark/>
          </w:tcPr>
          <w:p w14:paraId="5054500B" w14:textId="77777777" w:rsidR="00F82408" w:rsidRDefault="00F82408">
            <w:pPr>
              <w:rPr>
                <w:rFonts w:ascii="GHEA Grapalat" w:hAnsi="GHEA Grapalat"/>
                <w:b/>
                <w:bCs/>
                <w:i/>
                <w:iCs/>
                <w:sz w:val="18"/>
                <w:szCs w:val="18"/>
              </w:rPr>
            </w:pPr>
            <w:r>
              <w:rPr>
                <w:rFonts w:ascii="GHEA Grapalat" w:hAnsi="GHEA Grapalat"/>
                <w:b/>
                <w:bCs/>
                <w:i/>
                <w:iCs/>
                <w:sz w:val="18"/>
                <w:szCs w:val="18"/>
              </w:rPr>
              <w:t>Աշխատանքի վարձատրություն` ըստ հաստիքների</w:t>
            </w:r>
          </w:p>
        </w:tc>
        <w:tc>
          <w:tcPr>
            <w:tcW w:w="2100" w:type="dxa"/>
            <w:tcBorders>
              <w:top w:val="nil"/>
              <w:left w:val="nil"/>
              <w:bottom w:val="single" w:sz="4" w:space="0" w:color="auto"/>
              <w:right w:val="single" w:sz="4" w:space="0" w:color="auto"/>
            </w:tcBorders>
            <w:shd w:val="clear" w:color="auto" w:fill="auto"/>
            <w:noWrap/>
            <w:vAlign w:val="center"/>
            <w:hideMark/>
          </w:tcPr>
          <w:p w14:paraId="4D8F94DB" w14:textId="77777777" w:rsidR="00F82408" w:rsidRDefault="00F82408">
            <w:pPr>
              <w:jc w:val="center"/>
              <w:rPr>
                <w:rFonts w:ascii="GHEA Grapalat" w:hAnsi="GHEA Grapalat"/>
                <w:b/>
                <w:bCs/>
                <w:sz w:val="18"/>
                <w:szCs w:val="18"/>
              </w:rPr>
            </w:pPr>
            <w:r>
              <w:rPr>
                <w:rFonts w:ascii="GHEA Grapalat" w:hAnsi="GHEA Grapalat"/>
                <w:b/>
                <w:bCs/>
                <w:sz w:val="18"/>
                <w:szCs w:val="18"/>
              </w:rPr>
              <w:t>1,318,337,403.0</w:t>
            </w:r>
          </w:p>
        </w:tc>
      </w:tr>
      <w:tr w:rsidR="00F82408" w14:paraId="251CC901" w14:textId="77777777" w:rsidTr="00F82408">
        <w:trPr>
          <w:trHeight w:val="319"/>
        </w:trPr>
        <w:tc>
          <w:tcPr>
            <w:tcW w:w="840" w:type="dxa"/>
            <w:tcBorders>
              <w:top w:val="nil"/>
              <w:left w:val="single" w:sz="4" w:space="0" w:color="auto"/>
              <w:bottom w:val="single" w:sz="4" w:space="0" w:color="auto"/>
              <w:right w:val="single" w:sz="4" w:space="0" w:color="auto"/>
            </w:tcBorders>
            <w:shd w:val="clear" w:color="000000" w:fill="FFFFFF"/>
            <w:vAlign w:val="center"/>
            <w:hideMark/>
          </w:tcPr>
          <w:p w14:paraId="13D53093" w14:textId="77777777" w:rsidR="00F82408" w:rsidRDefault="00F82408">
            <w:pPr>
              <w:jc w:val="center"/>
              <w:rPr>
                <w:rFonts w:ascii="GHEA Grapalat" w:hAnsi="GHEA Grapalat"/>
                <w:i/>
                <w:iCs/>
                <w:sz w:val="18"/>
                <w:szCs w:val="18"/>
              </w:rPr>
            </w:pPr>
            <w:r>
              <w:rPr>
                <w:rFonts w:ascii="Calibri" w:hAnsi="Calibri" w:cs="Calibri"/>
                <w:i/>
                <w:iCs/>
                <w:sz w:val="18"/>
                <w:szCs w:val="18"/>
              </w:rPr>
              <w:t> </w:t>
            </w:r>
          </w:p>
        </w:tc>
        <w:tc>
          <w:tcPr>
            <w:tcW w:w="7540" w:type="dxa"/>
            <w:tcBorders>
              <w:top w:val="nil"/>
              <w:left w:val="nil"/>
              <w:bottom w:val="single" w:sz="4" w:space="0" w:color="auto"/>
              <w:right w:val="single" w:sz="4" w:space="0" w:color="auto"/>
            </w:tcBorders>
            <w:shd w:val="clear" w:color="000000" w:fill="FFFFFF"/>
            <w:vAlign w:val="center"/>
            <w:hideMark/>
          </w:tcPr>
          <w:p w14:paraId="74B5385D" w14:textId="77777777" w:rsidR="00F82408" w:rsidRDefault="00F82408">
            <w:pPr>
              <w:rPr>
                <w:rFonts w:ascii="GHEA Grapalat" w:hAnsi="GHEA Grapalat"/>
                <w:i/>
                <w:iCs/>
                <w:sz w:val="18"/>
                <w:szCs w:val="18"/>
              </w:rPr>
            </w:pPr>
            <w:r>
              <w:rPr>
                <w:rFonts w:ascii="GHEA Grapalat" w:hAnsi="GHEA Grapalat"/>
                <w:i/>
                <w:iCs/>
                <w:sz w:val="18"/>
                <w:szCs w:val="18"/>
              </w:rPr>
              <w:t>այդ թվում</w:t>
            </w:r>
          </w:p>
        </w:tc>
        <w:tc>
          <w:tcPr>
            <w:tcW w:w="2100" w:type="dxa"/>
            <w:tcBorders>
              <w:top w:val="nil"/>
              <w:left w:val="nil"/>
              <w:bottom w:val="single" w:sz="4" w:space="0" w:color="auto"/>
              <w:right w:val="single" w:sz="4" w:space="0" w:color="auto"/>
            </w:tcBorders>
            <w:shd w:val="clear" w:color="auto" w:fill="auto"/>
            <w:noWrap/>
            <w:vAlign w:val="center"/>
            <w:hideMark/>
          </w:tcPr>
          <w:p w14:paraId="67403421" w14:textId="77777777" w:rsidR="00F82408" w:rsidRDefault="00F82408">
            <w:pPr>
              <w:jc w:val="center"/>
              <w:rPr>
                <w:rFonts w:ascii="GHEA Grapalat" w:hAnsi="GHEA Grapalat"/>
                <w:b/>
                <w:bCs/>
                <w:sz w:val="18"/>
                <w:szCs w:val="18"/>
              </w:rPr>
            </w:pPr>
            <w:r>
              <w:rPr>
                <w:rFonts w:ascii="Calibri" w:hAnsi="Calibri" w:cs="Calibri"/>
                <w:b/>
                <w:bCs/>
                <w:sz w:val="18"/>
                <w:szCs w:val="18"/>
              </w:rPr>
              <w:t> </w:t>
            </w:r>
          </w:p>
        </w:tc>
      </w:tr>
      <w:tr w:rsidR="00F82408" w14:paraId="6F18D2C2" w14:textId="77777777" w:rsidTr="00F82408">
        <w:trPr>
          <w:trHeight w:val="319"/>
        </w:trPr>
        <w:tc>
          <w:tcPr>
            <w:tcW w:w="840" w:type="dxa"/>
            <w:tcBorders>
              <w:top w:val="nil"/>
              <w:left w:val="single" w:sz="4" w:space="0" w:color="auto"/>
              <w:bottom w:val="single" w:sz="4" w:space="0" w:color="auto"/>
              <w:right w:val="single" w:sz="4" w:space="0" w:color="auto"/>
            </w:tcBorders>
            <w:shd w:val="clear" w:color="000000" w:fill="FFFFFF"/>
            <w:vAlign w:val="center"/>
            <w:hideMark/>
          </w:tcPr>
          <w:p w14:paraId="5C57FE3C" w14:textId="77777777" w:rsidR="00F82408" w:rsidRDefault="00F82408">
            <w:pPr>
              <w:jc w:val="center"/>
              <w:rPr>
                <w:rFonts w:ascii="GHEA Grapalat" w:hAnsi="GHEA Grapalat"/>
                <w:i/>
                <w:iCs/>
                <w:sz w:val="18"/>
                <w:szCs w:val="18"/>
              </w:rPr>
            </w:pPr>
            <w:r>
              <w:rPr>
                <w:rFonts w:ascii="GHEA Grapalat" w:hAnsi="GHEA Grapalat"/>
                <w:i/>
                <w:iCs/>
                <w:sz w:val="18"/>
                <w:szCs w:val="18"/>
              </w:rPr>
              <w:t>1.1.1</w:t>
            </w:r>
          </w:p>
        </w:tc>
        <w:tc>
          <w:tcPr>
            <w:tcW w:w="7540" w:type="dxa"/>
            <w:tcBorders>
              <w:top w:val="nil"/>
              <w:left w:val="nil"/>
              <w:bottom w:val="single" w:sz="4" w:space="0" w:color="auto"/>
              <w:right w:val="single" w:sz="4" w:space="0" w:color="auto"/>
            </w:tcBorders>
            <w:shd w:val="clear" w:color="000000" w:fill="FFFFFF"/>
            <w:vAlign w:val="center"/>
            <w:hideMark/>
          </w:tcPr>
          <w:p w14:paraId="36C11997" w14:textId="77777777" w:rsidR="00F82408" w:rsidRDefault="00F82408">
            <w:pPr>
              <w:rPr>
                <w:rFonts w:ascii="GHEA Grapalat" w:hAnsi="GHEA Grapalat"/>
                <w:i/>
                <w:iCs/>
                <w:sz w:val="18"/>
                <w:szCs w:val="18"/>
              </w:rPr>
            </w:pPr>
            <w:r>
              <w:rPr>
                <w:rFonts w:ascii="GHEA Grapalat" w:hAnsi="GHEA Grapalat"/>
                <w:i/>
                <w:iCs/>
                <w:sz w:val="18"/>
                <w:szCs w:val="18"/>
              </w:rPr>
              <w:t>Տեխնոլոգիաներ և ճարտարագիտություն</w:t>
            </w:r>
          </w:p>
        </w:tc>
        <w:tc>
          <w:tcPr>
            <w:tcW w:w="2100" w:type="dxa"/>
            <w:tcBorders>
              <w:top w:val="nil"/>
              <w:left w:val="nil"/>
              <w:bottom w:val="single" w:sz="4" w:space="0" w:color="auto"/>
              <w:right w:val="single" w:sz="4" w:space="0" w:color="auto"/>
            </w:tcBorders>
            <w:shd w:val="clear" w:color="auto" w:fill="auto"/>
            <w:noWrap/>
            <w:vAlign w:val="center"/>
            <w:hideMark/>
          </w:tcPr>
          <w:p w14:paraId="28FF8EDF" w14:textId="77777777" w:rsidR="00F82408" w:rsidRDefault="00F82408">
            <w:pPr>
              <w:jc w:val="center"/>
              <w:rPr>
                <w:rFonts w:ascii="GHEA Grapalat" w:hAnsi="GHEA Grapalat"/>
                <w:sz w:val="18"/>
                <w:szCs w:val="18"/>
              </w:rPr>
            </w:pPr>
            <w:r>
              <w:rPr>
                <w:rFonts w:ascii="GHEA Grapalat" w:hAnsi="GHEA Grapalat"/>
                <w:sz w:val="18"/>
                <w:szCs w:val="18"/>
              </w:rPr>
              <w:t>751,074,495.7</w:t>
            </w:r>
          </w:p>
        </w:tc>
      </w:tr>
      <w:tr w:rsidR="00F82408" w14:paraId="1C9EA8C2" w14:textId="77777777" w:rsidTr="00F82408">
        <w:trPr>
          <w:trHeight w:val="319"/>
        </w:trPr>
        <w:tc>
          <w:tcPr>
            <w:tcW w:w="840" w:type="dxa"/>
            <w:tcBorders>
              <w:top w:val="nil"/>
              <w:left w:val="single" w:sz="4" w:space="0" w:color="auto"/>
              <w:bottom w:val="single" w:sz="4" w:space="0" w:color="auto"/>
              <w:right w:val="single" w:sz="4" w:space="0" w:color="auto"/>
            </w:tcBorders>
            <w:shd w:val="clear" w:color="000000" w:fill="FFFFFF"/>
            <w:vAlign w:val="center"/>
            <w:hideMark/>
          </w:tcPr>
          <w:p w14:paraId="265A3CD6" w14:textId="77777777" w:rsidR="00F82408" w:rsidRDefault="00F82408">
            <w:pPr>
              <w:jc w:val="center"/>
              <w:rPr>
                <w:rFonts w:ascii="GHEA Grapalat" w:hAnsi="GHEA Grapalat"/>
                <w:i/>
                <w:iCs/>
                <w:sz w:val="18"/>
                <w:szCs w:val="18"/>
              </w:rPr>
            </w:pPr>
            <w:r>
              <w:rPr>
                <w:rFonts w:ascii="GHEA Grapalat" w:hAnsi="GHEA Grapalat"/>
                <w:i/>
                <w:iCs/>
                <w:sz w:val="18"/>
                <w:szCs w:val="18"/>
              </w:rPr>
              <w:t>1.1.2</w:t>
            </w:r>
          </w:p>
        </w:tc>
        <w:tc>
          <w:tcPr>
            <w:tcW w:w="7540" w:type="dxa"/>
            <w:tcBorders>
              <w:top w:val="nil"/>
              <w:left w:val="nil"/>
              <w:bottom w:val="single" w:sz="4" w:space="0" w:color="auto"/>
              <w:right w:val="single" w:sz="4" w:space="0" w:color="auto"/>
            </w:tcBorders>
            <w:shd w:val="clear" w:color="000000" w:fill="FFFFFF"/>
            <w:vAlign w:val="center"/>
            <w:hideMark/>
          </w:tcPr>
          <w:p w14:paraId="6EDCA7FE" w14:textId="77777777" w:rsidR="00F82408" w:rsidRDefault="00F82408">
            <w:pPr>
              <w:rPr>
                <w:rFonts w:ascii="GHEA Grapalat" w:hAnsi="GHEA Grapalat"/>
                <w:i/>
                <w:iCs/>
                <w:sz w:val="18"/>
                <w:szCs w:val="18"/>
              </w:rPr>
            </w:pPr>
            <w:r>
              <w:rPr>
                <w:rFonts w:ascii="GHEA Grapalat" w:hAnsi="GHEA Grapalat"/>
                <w:i/>
                <w:iCs/>
                <w:sz w:val="18"/>
                <w:szCs w:val="18"/>
              </w:rPr>
              <w:t>Ծրագրերի և նախագծերի կառավարում, տեղեկատվական անվտանգություն և որակ</w:t>
            </w:r>
          </w:p>
        </w:tc>
        <w:tc>
          <w:tcPr>
            <w:tcW w:w="2100" w:type="dxa"/>
            <w:tcBorders>
              <w:top w:val="nil"/>
              <w:left w:val="nil"/>
              <w:bottom w:val="single" w:sz="4" w:space="0" w:color="auto"/>
              <w:right w:val="single" w:sz="4" w:space="0" w:color="auto"/>
            </w:tcBorders>
            <w:shd w:val="clear" w:color="auto" w:fill="auto"/>
            <w:noWrap/>
            <w:vAlign w:val="center"/>
            <w:hideMark/>
          </w:tcPr>
          <w:p w14:paraId="2225BBB4" w14:textId="77777777" w:rsidR="00F82408" w:rsidRDefault="00F82408">
            <w:pPr>
              <w:jc w:val="center"/>
              <w:rPr>
                <w:rFonts w:ascii="GHEA Grapalat" w:hAnsi="GHEA Grapalat"/>
                <w:sz w:val="18"/>
                <w:szCs w:val="18"/>
              </w:rPr>
            </w:pPr>
            <w:r>
              <w:rPr>
                <w:rFonts w:ascii="GHEA Grapalat" w:hAnsi="GHEA Grapalat"/>
                <w:sz w:val="18"/>
                <w:szCs w:val="18"/>
              </w:rPr>
              <w:t>280,997,926.2</w:t>
            </w:r>
          </w:p>
        </w:tc>
      </w:tr>
      <w:tr w:rsidR="00F82408" w14:paraId="7D589467" w14:textId="77777777" w:rsidTr="00F82408">
        <w:trPr>
          <w:trHeight w:val="270"/>
        </w:trPr>
        <w:tc>
          <w:tcPr>
            <w:tcW w:w="840" w:type="dxa"/>
            <w:tcBorders>
              <w:top w:val="nil"/>
              <w:left w:val="single" w:sz="4" w:space="0" w:color="auto"/>
              <w:bottom w:val="single" w:sz="4" w:space="0" w:color="auto"/>
              <w:right w:val="single" w:sz="4" w:space="0" w:color="auto"/>
            </w:tcBorders>
            <w:shd w:val="clear" w:color="000000" w:fill="FFFFFF"/>
            <w:vAlign w:val="center"/>
            <w:hideMark/>
          </w:tcPr>
          <w:p w14:paraId="0DBCCF14" w14:textId="77777777" w:rsidR="00F82408" w:rsidRDefault="00F82408">
            <w:pPr>
              <w:jc w:val="center"/>
              <w:rPr>
                <w:rFonts w:ascii="GHEA Grapalat" w:hAnsi="GHEA Grapalat"/>
                <w:i/>
                <w:iCs/>
                <w:sz w:val="18"/>
                <w:szCs w:val="18"/>
              </w:rPr>
            </w:pPr>
            <w:r>
              <w:rPr>
                <w:rFonts w:ascii="GHEA Grapalat" w:hAnsi="GHEA Grapalat"/>
                <w:i/>
                <w:iCs/>
                <w:sz w:val="18"/>
                <w:szCs w:val="18"/>
              </w:rPr>
              <w:t>1.1.3</w:t>
            </w:r>
          </w:p>
        </w:tc>
        <w:tc>
          <w:tcPr>
            <w:tcW w:w="7540" w:type="dxa"/>
            <w:tcBorders>
              <w:top w:val="nil"/>
              <w:left w:val="nil"/>
              <w:bottom w:val="single" w:sz="4" w:space="0" w:color="auto"/>
              <w:right w:val="single" w:sz="4" w:space="0" w:color="auto"/>
            </w:tcBorders>
            <w:shd w:val="clear" w:color="000000" w:fill="FFFFFF"/>
            <w:vAlign w:val="center"/>
            <w:hideMark/>
          </w:tcPr>
          <w:p w14:paraId="1F60F960" w14:textId="77777777" w:rsidR="00F82408" w:rsidRDefault="00F82408">
            <w:pPr>
              <w:rPr>
                <w:rFonts w:ascii="GHEA Grapalat" w:hAnsi="GHEA Grapalat"/>
                <w:i/>
                <w:iCs/>
                <w:sz w:val="18"/>
                <w:szCs w:val="18"/>
              </w:rPr>
            </w:pPr>
            <w:r>
              <w:rPr>
                <w:rFonts w:ascii="GHEA Grapalat" w:hAnsi="GHEA Grapalat"/>
                <w:i/>
                <w:iCs/>
                <w:sz w:val="18"/>
                <w:szCs w:val="18"/>
              </w:rPr>
              <w:t>Հետազոտություններ և նորարարությոև</w:t>
            </w:r>
          </w:p>
        </w:tc>
        <w:tc>
          <w:tcPr>
            <w:tcW w:w="2100" w:type="dxa"/>
            <w:tcBorders>
              <w:top w:val="nil"/>
              <w:left w:val="nil"/>
              <w:bottom w:val="single" w:sz="4" w:space="0" w:color="auto"/>
              <w:right w:val="single" w:sz="4" w:space="0" w:color="auto"/>
            </w:tcBorders>
            <w:shd w:val="clear" w:color="auto" w:fill="auto"/>
            <w:noWrap/>
            <w:vAlign w:val="center"/>
            <w:hideMark/>
          </w:tcPr>
          <w:p w14:paraId="664B99CF" w14:textId="77777777" w:rsidR="00F82408" w:rsidRDefault="00F82408">
            <w:pPr>
              <w:jc w:val="center"/>
              <w:rPr>
                <w:rFonts w:ascii="GHEA Grapalat" w:hAnsi="GHEA Grapalat"/>
                <w:sz w:val="18"/>
                <w:szCs w:val="18"/>
              </w:rPr>
            </w:pPr>
            <w:r>
              <w:rPr>
                <w:rFonts w:ascii="GHEA Grapalat" w:hAnsi="GHEA Grapalat"/>
                <w:sz w:val="18"/>
                <w:szCs w:val="18"/>
              </w:rPr>
              <w:t>102,523,455.7</w:t>
            </w:r>
          </w:p>
        </w:tc>
      </w:tr>
      <w:tr w:rsidR="00F82408" w14:paraId="0E73540D" w14:textId="77777777" w:rsidTr="00F82408">
        <w:trPr>
          <w:trHeight w:val="540"/>
        </w:trPr>
        <w:tc>
          <w:tcPr>
            <w:tcW w:w="840" w:type="dxa"/>
            <w:tcBorders>
              <w:top w:val="nil"/>
              <w:left w:val="single" w:sz="4" w:space="0" w:color="auto"/>
              <w:bottom w:val="single" w:sz="4" w:space="0" w:color="auto"/>
              <w:right w:val="single" w:sz="4" w:space="0" w:color="auto"/>
            </w:tcBorders>
            <w:shd w:val="clear" w:color="000000" w:fill="FFFFFF"/>
            <w:vAlign w:val="center"/>
            <w:hideMark/>
          </w:tcPr>
          <w:p w14:paraId="4A423D70" w14:textId="77777777" w:rsidR="00F82408" w:rsidRDefault="00F82408">
            <w:pPr>
              <w:jc w:val="center"/>
              <w:rPr>
                <w:rFonts w:ascii="GHEA Grapalat" w:hAnsi="GHEA Grapalat"/>
                <w:i/>
                <w:iCs/>
                <w:sz w:val="18"/>
                <w:szCs w:val="18"/>
              </w:rPr>
            </w:pPr>
            <w:r>
              <w:rPr>
                <w:rFonts w:ascii="GHEA Grapalat" w:hAnsi="GHEA Grapalat"/>
                <w:i/>
                <w:iCs/>
                <w:sz w:val="18"/>
                <w:szCs w:val="18"/>
              </w:rPr>
              <w:t>1.1.4</w:t>
            </w:r>
          </w:p>
        </w:tc>
        <w:tc>
          <w:tcPr>
            <w:tcW w:w="7540" w:type="dxa"/>
            <w:tcBorders>
              <w:top w:val="nil"/>
              <w:left w:val="nil"/>
              <w:bottom w:val="single" w:sz="4" w:space="0" w:color="auto"/>
              <w:right w:val="single" w:sz="4" w:space="0" w:color="auto"/>
            </w:tcBorders>
            <w:shd w:val="clear" w:color="000000" w:fill="FFFFFF"/>
            <w:vAlign w:val="center"/>
            <w:hideMark/>
          </w:tcPr>
          <w:p w14:paraId="6A3BBBA4" w14:textId="77777777" w:rsidR="00F82408" w:rsidRDefault="00F82408">
            <w:pPr>
              <w:rPr>
                <w:rFonts w:ascii="GHEA Grapalat" w:hAnsi="GHEA Grapalat"/>
                <w:i/>
                <w:iCs/>
                <w:sz w:val="18"/>
                <w:szCs w:val="18"/>
              </w:rPr>
            </w:pPr>
            <w:r>
              <w:rPr>
                <w:rFonts w:ascii="GHEA Grapalat" w:hAnsi="GHEA Grapalat"/>
                <w:i/>
                <w:iCs/>
                <w:sz w:val="18"/>
                <w:szCs w:val="18"/>
              </w:rPr>
              <w:t>Գործադիր տնօրենի գրասենյակ, իրավական, վարչատնտեսկան, ֆինանսական, մարդկային ռեսուրսների կառավարում և այլ</w:t>
            </w:r>
          </w:p>
        </w:tc>
        <w:tc>
          <w:tcPr>
            <w:tcW w:w="2100" w:type="dxa"/>
            <w:tcBorders>
              <w:top w:val="nil"/>
              <w:left w:val="nil"/>
              <w:bottom w:val="single" w:sz="4" w:space="0" w:color="auto"/>
              <w:right w:val="single" w:sz="4" w:space="0" w:color="auto"/>
            </w:tcBorders>
            <w:shd w:val="clear" w:color="auto" w:fill="auto"/>
            <w:noWrap/>
            <w:vAlign w:val="center"/>
            <w:hideMark/>
          </w:tcPr>
          <w:p w14:paraId="109A6723" w14:textId="77777777" w:rsidR="00F82408" w:rsidRDefault="00F82408">
            <w:pPr>
              <w:jc w:val="center"/>
              <w:rPr>
                <w:rFonts w:ascii="GHEA Grapalat" w:hAnsi="GHEA Grapalat"/>
                <w:sz w:val="18"/>
                <w:szCs w:val="18"/>
              </w:rPr>
            </w:pPr>
            <w:r>
              <w:rPr>
                <w:rFonts w:ascii="GHEA Grapalat" w:hAnsi="GHEA Grapalat"/>
                <w:sz w:val="18"/>
                <w:szCs w:val="18"/>
              </w:rPr>
              <w:t>183,741,525.4</w:t>
            </w:r>
          </w:p>
        </w:tc>
      </w:tr>
      <w:tr w:rsidR="00F82408" w14:paraId="04FE578F" w14:textId="77777777" w:rsidTr="00F82408">
        <w:trPr>
          <w:trHeight w:val="319"/>
        </w:trPr>
        <w:tc>
          <w:tcPr>
            <w:tcW w:w="840" w:type="dxa"/>
            <w:tcBorders>
              <w:top w:val="nil"/>
              <w:left w:val="single" w:sz="4" w:space="0" w:color="auto"/>
              <w:bottom w:val="single" w:sz="4" w:space="0" w:color="auto"/>
              <w:right w:val="single" w:sz="4" w:space="0" w:color="auto"/>
            </w:tcBorders>
            <w:shd w:val="clear" w:color="000000" w:fill="FFFFFF"/>
            <w:vAlign w:val="center"/>
            <w:hideMark/>
          </w:tcPr>
          <w:p w14:paraId="796C423F" w14:textId="77777777" w:rsidR="00F82408" w:rsidRDefault="00F82408">
            <w:pPr>
              <w:jc w:val="center"/>
              <w:rPr>
                <w:rFonts w:ascii="GHEA Grapalat" w:hAnsi="GHEA Grapalat"/>
                <w:b/>
                <w:bCs/>
                <w:sz w:val="18"/>
                <w:szCs w:val="18"/>
              </w:rPr>
            </w:pPr>
            <w:r>
              <w:rPr>
                <w:rFonts w:ascii="GHEA Grapalat" w:hAnsi="GHEA Grapalat"/>
                <w:b/>
                <w:bCs/>
                <w:sz w:val="18"/>
                <w:szCs w:val="18"/>
              </w:rPr>
              <w:t>2</w:t>
            </w:r>
          </w:p>
        </w:tc>
        <w:tc>
          <w:tcPr>
            <w:tcW w:w="7540" w:type="dxa"/>
            <w:tcBorders>
              <w:top w:val="nil"/>
              <w:left w:val="nil"/>
              <w:bottom w:val="single" w:sz="4" w:space="0" w:color="auto"/>
              <w:right w:val="single" w:sz="4" w:space="0" w:color="auto"/>
            </w:tcBorders>
            <w:shd w:val="clear" w:color="000000" w:fill="FFFFFF"/>
            <w:vAlign w:val="center"/>
            <w:hideMark/>
          </w:tcPr>
          <w:p w14:paraId="49366EAF" w14:textId="77777777" w:rsidR="00F82408" w:rsidRDefault="00F82408">
            <w:pPr>
              <w:rPr>
                <w:rFonts w:ascii="GHEA Grapalat" w:hAnsi="GHEA Grapalat"/>
                <w:b/>
                <w:bCs/>
                <w:sz w:val="18"/>
                <w:szCs w:val="18"/>
              </w:rPr>
            </w:pPr>
            <w:r>
              <w:rPr>
                <w:rFonts w:ascii="GHEA Grapalat" w:hAnsi="GHEA Grapalat"/>
                <w:b/>
                <w:bCs/>
                <w:sz w:val="18"/>
                <w:szCs w:val="18"/>
              </w:rPr>
              <w:t>Ծառայությունների և ապրանքների ձեռք բերում</w:t>
            </w:r>
          </w:p>
        </w:tc>
        <w:tc>
          <w:tcPr>
            <w:tcW w:w="2100" w:type="dxa"/>
            <w:tcBorders>
              <w:top w:val="nil"/>
              <w:left w:val="nil"/>
              <w:bottom w:val="single" w:sz="4" w:space="0" w:color="auto"/>
              <w:right w:val="single" w:sz="4" w:space="0" w:color="auto"/>
            </w:tcBorders>
            <w:shd w:val="clear" w:color="auto" w:fill="auto"/>
            <w:vAlign w:val="center"/>
            <w:hideMark/>
          </w:tcPr>
          <w:p w14:paraId="48411CE5" w14:textId="77777777" w:rsidR="00F82408" w:rsidRDefault="00F82408">
            <w:pPr>
              <w:jc w:val="center"/>
              <w:rPr>
                <w:rFonts w:ascii="GHEA Grapalat" w:hAnsi="GHEA Grapalat"/>
                <w:b/>
                <w:bCs/>
                <w:sz w:val="18"/>
                <w:szCs w:val="18"/>
              </w:rPr>
            </w:pPr>
            <w:r>
              <w:rPr>
                <w:rFonts w:ascii="GHEA Grapalat" w:hAnsi="GHEA Grapalat"/>
                <w:b/>
                <w:bCs/>
                <w:sz w:val="18"/>
                <w:szCs w:val="18"/>
              </w:rPr>
              <w:t>155,000,000.0</w:t>
            </w:r>
          </w:p>
        </w:tc>
      </w:tr>
      <w:tr w:rsidR="00F82408" w14:paraId="5C6377D0" w14:textId="77777777" w:rsidTr="00F82408">
        <w:trPr>
          <w:trHeight w:val="319"/>
        </w:trPr>
        <w:tc>
          <w:tcPr>
            <w:tcW w:w="840" w:type="dxa"/>
            <w:tcBorders>
              <w:top w:val="nil"/>
              <w:left w:val="single" w:sz="4" w:space="0" w:color="auto"/>
              <w:bottom w:val="single" w:sz="4" w:space="0" w:color="auto"/>
              <w:right w:val="single" w:sz="4" w:space="0" w:color="auto"/>
            </w:tcBorders>
            <w:shd w:val="clear" w:color="000000" w:fill="FFFFFF"/>
            <w:vAlign w:val="center"/>
            <w:hideMark/>
          </w:tcPr>
          <w:p w14:paraId="2C71BEAD" w14:textId="77777777" w:rsidR="00F82408" w:rsidRDefault="00F82408">
            <w:pPr>
              <w:jc w:val="center"/>
              <w:rPr>
                <w:rFonts w:ascii="GHEA Grapalat" w:hAnsi="GHEA Grapalat"/>
                <w:b/>
                <w:bCs/>
                <w:sz w:val="18"/>
                <w:szCs w:val="18"/>
              </w:rPr>
            </w:pPr>
            <w:r>
              <w:rPr>
                <w:rFonts w:ascii="Calibri" w:hAnsi="Calibri" w:cs="Calibri"/>
                <w:b/>
                <w:bCs/>
                <w:sz w:val="18"/>
                <w:szCs w:val="18"/>
              </w:rPr>
              <w:t> </w:t>
            </w:r>
          </w:p>
        </w:tc>
        <w:tc>
          <w:tcPr>
            <w:tcW w:w="7540" w:type="dxa"/>
            <w:tcBorders>
              <w:top w:val="nil"/>
              <w:left w:val="nil"/>
              <w:bottom w:val="single" w:sz="4" w:space="0" w:color="auto"/>
              <w:right w:val="single" w:sz="4" w:space="0" w:color="auto"/>
            </w:tcBorders>
            <w:shd w:val="clear" w:color="000000" w:fill="FFFFFF"/>
            <w:vAlign w:val="center"/>
            <w:hideMark/>
          </w:tcPr>
          <w:p w14:paraId="22ACAF64" w14:textId="77777777" w:rsidR="00F82408" w:rsidRDefault="00F82408">
            <w:pPr>
              <w:rPr>
                <w:rFonts w:ascii="GHEA Grapalat" w:hAnsi="GHEA Grapalat"/>
                <w:i/>
                <w:iCs/>
                <w:sz w:val="18"/>
                <w:szCs w:val="18"/>
              </w:rPr>
            </w:pPr>
            <w:r>
              <w:rPr>
                <w:rFonts w:ascii="GHEA Grapalat" w:hAnsi="GHEA Grapalat"/>
                <w:i/>
                <w:iCs/>
                <w:sz w:val="18"/>
                <w:szCs w:val="18"/>
              </w:rPr>
              <w:t>այդ թվում</w:t>
            </w:r>
          </w:p>
        </w:tc>
        <w:tc>
          <w:tcPr>
            <w:tcW w:w="2100" w:type="dxa"/>
            <w:tcBorders>
              <w:top w:val="nil"/>
              <w:left w:val="nil"/>
              <w:bottom w:val="single" w:sz="4" w:space="0" w:color="auto"/>
              <w:right w:val="single" w:sz="4" w:space="0" w:color="auto"/>
            </w:tcBorders>
            <w:shd w:val="clear" w:color="auto" w:fill="auto"/>
            <w:vAlign w:val="center"/>
            <w:hideMark/>
          </w:tcPr>
          <w:p w14:paraId="55D1602D" w14:textId="77777777" w:rsidR="00F82408" w:rsidRDefault="00F82408">
            <w:pPr>
              <w:jc w:val="center"/>
              <w:rPr>
                <w:rFonts w:ascii="GHEA Grapalat" w:hAnsi="GHEA Grapalat"/>
                <w:b/>
                <w:bCs/>
                <w:sz w:val="18"/>
                <w:szCs w:val="18"/>
              </w:rPr>
            </w:pPr>
            <w:r>
              <w:rPr>
                <w:rFonts w:ascii="Calibri" w:hAnsi="Calibri" w:cs="Calibri"/>
                <w:b/>
                <w:bCs/>
                <w:sz w:val="18"/>
                <w:szCs w:val="18"/>
              </w:rPr>
              <w:t> </w:t>
            </w:r>
          </w:p>
        </w:tc>
      </w:tr>
      <w:tr w:rsidR="00F82408" w14:paraId="0FC0890B" w14:textId="77777777" w:rsidTr="00F82408">
        <w:trPr>
          <w:trHeight w:val="319"/>
        </w:trPr>
        <w:tc>
          <w:tcPr>
            <w:tcW w:w="840" w:type="dxa"/>
            <w:tcBorders>
              <w:top w:val="nil"/>
              <w:left w:val="single" w:sz="4" w:space="0" w:color="auto"/>
              <w:bottom w:val="single" w:sz="4" w:space="0" w:color="auto"/>
              <w:right w:val="single" w:sz="4" w:space="0" w:color="auto"/>
            </w:tcBorders>
            <w:shd w:val="clear" w:color="000000" w:fill="FFFFFF"/>
            <w:vAlign w:val="center"/>
            <w:hideMark/>
          </w:tcPr>
          <w:p w14:paraId="6EF83BC1" w14:textId="77777777" w:rsidR="00F82408" w:rsidRDefault="00F82408">
            <w:pPr>
              <w:jc w:val="center"/>
              <w:rPr>
                <w:rFonts w:ascii="GHEA Grapalat" w:hAnsi="GHEA Grapalat"/>
                <w:b/>
                <w:bCs/>
                <w:i/>
                <w:iCs/>
                <w:sz w:val="18"/>
                <w:szCs w:val="18"/>
              </w:rPr>
            </w:pPr>
            <w:r>
              <w:rPr>
                <w:rFonts w:ascii="GHEA Grapalat" w:hAnsi="GHEA Grapalat"/>
                <w:b/>
                <w:bCs/>
                <w:i/>
                <w:iCs/>
                <w:sz w:val="18"/>
                <w:szCs w:val="18"/>
              </w:rPr>
              <w:t>2.1</w:t>
            </w:r>
          </w:p>
        </w:tc>
        <w:tc>
          <w:tcPr>
            <w:tcW w:w="7540" w:type="dxa"/>
            <w:tcBorders>
              <w:top w:val="nil"/>
              <w:left w:val="nil"/>
              <w:bottom w:val="single" w:sz="4" w:space="0" w:color="auto"/>
              <w:right w:val="single" w:sz="4" w:space="0" w:color="auto"/>
            </w:tcBorders>
            <w:shd w:val="clear" w:color="000000" w:fill="FFFFFF"/>
            <w:vAlign w:val="center"/>
            <w:hideMark/>
          </w:tcPr>
          <w:p w14:paraId="4419491C" w14:textId="77777777" w:rsidR="00F82408" w:rsidRDefault="00F82408">
            <w:pPr>
              <w:rPr>
                <w:rFonts w:ascii="GHEA Grapalat" w:hAnsi="GHEA Grapalat"/>
                <w:b/>
                <w:bCs/>
                <w:i/>
                <w:iCs/>
                <w:sz w:val="18"/>
                <w:szCs w:val="18"/>
              </w:rPr>
            </w:pPr>
            <w:r>
              <w:rPr>
                <w:rFonts w:ascii="GHEA Grapalat" w:hAnsi="GHEA Grapalat"/>
                <w:b/>
                <w:bCs/>
                <w:i/>
                <w:iCs/>
                <w:sz w:val="18"/>
                <w:szCs w:val="18"/>
              </w:rPr>
              <w:t>Շարունակական ծախսեր</w:t>
            </w:r>
          </w:p>
        </w:tc>
        <w:tc>
          <w:tcPr>
            <w:tcW w:w="2100" w:type="dxa"/>
            <w:tcBorders>
              <w:top w:val="nil"/>
              <w:left w:val="nil"/>
              <w:bottom w:val="single" w:sz="4" w:space="0" w:color="auto"/>
              <w:right w:val="single" w:sz="4" w:space="0" w:color="auto"/>
            </w:tcBorders>
            <w:shd w:val="clear" w:color="auto" w:fill="auto"/>
            <w:vAlign w:val="center"/>
            <w:hideMark/>
          </w:tcPr>
          <w:p w14:paraId="19168387" w14:textId="77777777" w:rsidR="00F82408" w:rsidRDefault="00F82408">
            <w:pPr>
              <w:jc w:val="center"/>
              <w:rPr>
                <w:rFonts w:ascii="GHEA Grapalat" w:hAnsi="GHEA Grapalat"/>
                <w:b/>
                <w:bCs/>
                <w:sz w:val="18"/>
                <w:szCs w:val="18"/>
              </w:rPr>
            </w:pPr>
            <w:r>
              <w:rPr>
                <w:rFonts w:ascii="GHEA Grapalat" w:hAnsi="GHEA Grapalat"/>
                <w:b/>
                <w:bCs/>
                <w:sz w:val="18"/>
                <w:szCs w:val="18"/>
              </w:rPr>
              <w:t>27,100,000.0</w:t>
            </w:r>
          </w:p>
        </w:tc>
      </w:tr>
      <w:tr w:rsidR="00F82408" w14:paraId="14E15DA0" w14:textId="77777777" w:rsidTr="00F82408">
        <w:trPr>
          <w:trHeight w:val="319"/>
        </w:trPr>
        <w:tc>
          <w:tcPr>
            <w:tcW w:w="840" w:type="dxa"/>
            <w:tcBorders>
              <w:top w:val="nil"/>
              <w:left w:val="single" w:sz="4" w:space="0" w:color="auto"/>
              <w:bottom w:val="single" w:sz="4" w:space="0" w:color="auto"/>
              <w:right w:val="single" w:sz="4" w:space="0" w:color="auto"/>
            </w:tcBorders>
            <w:shd w:val="clear" w:color="000000" w:fill="FFFFFF"/>
            <w:vAlign w:val="center"/>
            <w:hideMark/>
          </w:tcPr>
          <w:p w14:paraId="68562AE8" w14:textId="77777777" w:rsidR="00F82408" w:rsidRDefault="00F82408">
            <w:pPr>
              <w:jc w:val="center"/>
              <w:rPr>
                <w:rFonts w:ascii="GHEA Grapalat" w:hAnsi="GHEA Grapalat"/>
                <w:i/>
                <w:iCs/>
                <w:sz w:val="18"/>
                <w:szCs w:val="18"/>
              </w:rPr>
            </w:pPr>
            <w:r>
              <w:rPr>
                <w:rFonts w:ascii="Calibri" w:hAnsi="Calibri" w:cs="Calibri"/>
                <w:i/>
                <w:iCs/>
                <w:sz w:val="18"/>
                <w:szCs w:val="18"/>
              </w:rPr>
              <w:t> </w:t>
            </w:r>
          </w:p>
        </w:tc>
        <w:tc>
          <w:tcPr>
            <w:tcW w:w="7540" w:type="dxa"/>
            <w:tcBorders>
              <w:top w:val="nil"/>
              <w:left w:val="nil"/>
              <w:bottom w:val="single" w:sz="4" w:space="0" w:color="auto"/>
              <w:right w:val="single" w:sz="4" w:space="0" w:color="auto"/>
            </w:tcBorders>
            <w:shd w:val="clear" w:color="000000" w:fill="FFFFFF"/>
            <w:vAlign w:val="center"/>
            <w:hideMark/>
          </w:tcPr>
          <w:p w14:paraId="4CB90429" w14:textId="77777777" w:rsidR="00F82408" w:rsidRDefault="00F82408">
            <w:pPr>
              <w:rPr>
                <w:rFonts w:ascii="GHEA Grapalat" w:hAnsi="GHEA Grapalat"/>
                <w:i/>
                <w:iCs/>
                <w:sz w:val="18"/>
                <w:szCs w:val="18"/>
              </w:rPr>
            </w:pPr>
            <w:r>
              <w:rPr>
                <w:rFonts w:ascii="GHEA Grapalat" w:hAnsi="GHEA Grapalat"/>
                <w:i/>
                <w:iCs/>
                <w:sz w:val="18"/>
                <w:szCs w:val="18"/>
              </w:rPr>
              <w:t>այդ թվում</w:t>
            </w:r>
          </w:p>
        </w:tc>
        <w:tc>
          <w:tcPr>
            <w:tcW w:w="2100" w:type="dxa"/>
            <w:tcBorders>
              <w:top w:val="nil"/>
              <w:left w:val="nil"/>
              <w:bottom w:val="single" w:sz="4" w:space="0" w:color="auto"/>
              <w:right w:val="single" w:sz="4" w:space="0" w:color="auto"/>
            </w:tcBorders>
            <w:shd w:val="clear" w:color="auto" w:fill="auto"/>
            <w:vAlign w:val="center"/>
            <w:hideMark/>
          </w:tcPr>
          <w:p w14:paraId="70E178BA" w14:textId="77777777" w:rsidR="00F82408" w:rsidRDefault="00F82408">
            <w:pPr>
              <w:jc w:val="center"/>
              <w:rPr>
                <w:rFonts w:ascii="GHEA Grapalat" w:hAnsi="GHEA Grapalat"/>
                <w:b/>
                <w:bCs/>
                <w:sz w:val="18"/>
                <w:szCs w:val="18"/>
              </w:rPr>
            </w:pPr>
            <w:r>
              <w:rPr>
                <w:rFonts w:ascii="Calibri" w:hAnsi="Calibri" w:cs="Calibri"/>
                <w:b/>
                <w:bCs/>
                <w:sz w:val="18"/>
                <w:szCs w:val="18"/>
              </w:rPr>
              <w:t> </w:t>
            </w:r>
          </w:p>
        </w:tc>
      </w:tr>
      <w:tr w:rsidR="00F82408" w14:paraId="4CAAC5F9" w14:textId="77777777" w:rsidTr="00F82408">
        <w:trPr>
          <w:trHeight w:val="319"/>
        </w:trPr>
        <w:tc>
          <w:tcPr>
            <w:tcW w:w="840" w:type="dxa"/>
            <w:tcBorders>
              <w:top w:val="nil"/>
              <w:left w:val="single" w:sz="4" w:space="0" w:color="auto"/>
              <w:bottom w:val="single" w:sz="4" w:space="0" w:color="auto"/>
              <w:right w:val="single" w:sz="4" w:space="0" w:color="auto"/>
            </w:tcBorders>
            <w:shd w:val="clear" w:color="000000" w:fill="FFFFFF"/>
            <w:vAlign w:val="center"/>
            <w:hideMark/>
          </w:tcPr>
          <w:p w14:paraId="24D185E3" w14:textId="77777777" w:rsidR="00F82408" w:rsidRDefault="00F82408">
            <w:pPr>
              <w:jc w:val="center"/>
              <w:rPr>
                <w:rFonts w:ascii="GHEA Grapalat" w:hAnsi="GHEA Grapalat"/>
                <w:i/>
                <w:iCs/>
                <w:sz w:val="18"/>
                <w:szCs w:val="18"/>
              </w:rPr>
            </w:pPr>
            <w:r>
              <w:rPr>
                <w:rFonts w:ascii="GHEA Grapalat" w:hAnsi="GHEA Grapalat"/>
                <w:i/>
                <w:iCs/>
                <w:sz w:val="18"/>
                <w:szCs w:val="18"/>
              </w:rPr>
              <w:t>2.1.1</w:t>
            </w:r>
          </w:p>
        </w:tc>
        <w:tc>
          <w:tcPr>
            <w:tcW w:w="7540" w:type="dxa"/>
            <w:tcBorders>
              <w:top w:val="nil"/>
              <w:left w:val="nil"/>
              <w:bottom w:val="single" w:sz="4" w:space="0" w:color="auto"/>
              <w:right w:val="single" w:sz="4" w:space="0" w:color="auto"/>
            </w:tcBorders>
            <w:shd w:val="clear" w:color="000000" w:fill="FFFFFF"/>
            <w:vAlign w:val="center"/>
            <w:hideMark/>
          </w:tcPr>
          <w:p w14:paraId="150A293D" w14:textId="77777777" w:rsidR="00F82408" w:rsidRDefault="00F82408">
            <w:pPr>
              <w:rPr>
                <w:rFonts w:ascii="GHEA Grapalat" w:hAnsi="GHEA Grapalat"/>
                <w:i/>
                <w:iCs/>
                <w:sz w:val="18"/>
                <w:szCs w:val="18"/>
              </w:rPr>
            </w:pPr>
            <w:r>
              <w:rPr>
                <w:rFonts w:ascii="GHEA Grapalat" w:hAnsi="GHEA Grapalat"/>
                <w:i/>
                <w:iCs/>
                <w:sz w:val="18"/>
                <w:szCs w:val="18"/>
              </w:rPr>
              <w:t>Գործառնական և բանկային ծառայություններ</w:t>
            </w:r>
          </w:p>
        </w:tc>
        <w:tc>
          <w:tcPr>
            <w:tcW w:w="2100" w:type="dxa"/>
            <w:tcBorders>
              <w:top w:val="nil"/>
              <w:left w:val="nil"/>
              <w:bottom w:val="single" w:sz="4" w:space="0" w:color="auto"/>
              <w:right w:val="single" w:sz="4" w:space="0" w:color="auto"/>
            </w:tcBorders>
            <w:shd w:val="clear" w:color="auto" w:fill="auto"/>
            <w:vAlign w:val="center"/>
            <w:hideMark/>
          </w:tcPr>
          <w:p w14:paraId="41DCBF7C" w14:textId="77777777" w:rsidR="00F82408" w:rsidRDefault="00F82408">
            <w:pPr>
              <w:jc w:val="center"/>
              <w:rPr>
                <w:rFonts w:ascii="GHEA Grapalat" w:hAnsi="GHEA Grapalat"/>
                <w:sz w:val="18"/>
                <w:szCs w:val="18"/>
              </w:rPr>
            </w:pPr>
            <w:r>
              <w:rPr>
                <w:rFonts w:ascii="Calibri" w:hAnsi="Calibri" w:cs="Calibri"/>
                <w:sz w:val="18"/>
                <w:szCs w:val="18"/>
              </w:rPr>
              <w:t> </w:t>
            </w:r>
          </w:p>
        </w:tc>
      </w:tr>
      <w:tr w:rsidR="00F82408" w14:paraId="4A363A5A" w14:textId="77777777" w:rsidTr="00F82408">
        <w:trPr>
          <w:trHeight w:val="319"/>
        </w:trPr>
        <w:tc>
          <w:tcPr>
            <w:tcW w:w="840" w:type="dxa"/>
            <w:tcBorders>
              <w:top w:val="nil"/>
              <w:left w:val="single" w:sz="4" w:space="0" w:color="auto"/>
              <w:bottom w:val="single" w:sz="4" w:space="0" w:color="auto"/>
              <w:right w:val="single" w:sz="4" w:space="0" w:color="auto"/>
            </w:tcBorders>
            <w:shd w:val="clear" w:color="000000" w:fill="FFFFFF"/>
            <w:vAlign w:val="center"/>
            <w:hideMark/>
          </w:tcPr>
          <w:p w14:paraId="4E79B7B3" w14:textId="77777777" w:rsidR="00F82408" w:rsidRDefault="00F82408">
            <w:pPr>
              <w:jc w:val="center"/>
              <w:rPr>
                <w:rFonts w:ascii="GHEA Grapalat" w:hAnsi="GHEA Grapalat"/>
                <w:i/>
                <w:iCs/>
                <w:sz w:val="18"/>
                <w:szCs w:val="18"/>
              </w:rPr>
            </w:pPr>
            <w:r>
              <w:rPr>
                <w:rFonts w:ascii="GHEA Grapalat" w:hAnsi="GHEA Grapalat"/>
                <w:i/>
                <w:iCs/>
                <w:sz w:val="18"/>
                <w:szCs w:val="18"/>
              </w:rPr>
              <w:t>2.1.2</w:t>
            </w:r>
          </w:p>
        </w:tc>
        <w:tc>
          <w:tcPr>
            <w:tcW w:w="7540" w:type="dxa"/>
            <w:tcBorders>
              <w:top w:val="nil"/>
              <w:left w:val="nil"/>
              <w:bottom w:val="single" w:sz="4" w:space="0" w:color="auto"/>
              <w:right w:val="single" w:sz="4" w:space="0" w:color="auto"/>
            </w:tcBorders>
            <w:shd w:val="clear" w:color="000000" w:fill="FFFFFF"/>
            <w:vAlign w:val="center"/>
            <w:hideMark/>
          </w:tcPr>
          <w:p w14:paraId="2E892A7E" w14:textId="77777777" w:rsidR="00F82408" w:rsidRDefault="00F82408">
            <w:pPr>
              <w:rPr>
                <w:rFonts w:ascii="GHEA Grapalat" w:hAnsi="GHEA Grapalat"/>
                <w:i/>
                <w:iCs/>
                <w:sz w:val="18"/>
                <w:szCs w:val="18"/>
              </w:rPr>
            </w:pPr>
            <w:r>
              <w:rPr>
                <w:rFonts w:ascii="GHEA Grapalat" w:hAnsi="GHEA Grapalat"/>
                <w:i/>
                <w:iCs/>
                <w:sz w:val="18"/>
                <w:szCs w:val="18"/>
              </w:rPr>
              <w:t>Էներգետիկ ծառայություններ</w:t>
            </w:r>
          </w:p>
        </w:tc>
        <w:tc>
          <w:tcPr>
            <w:tcW w:w="2100" w:type="dxa"/>
            <w:tcBorders>
              <w:top w:val="nil"/>
              <w:left w:val="nil"/>
              <w:bottom w:val="single" w:sz="4" w:space="0" w:color="auto"/>
              <w:right w:val="single" w:sz="4" w:space="0" w:color="auto"/>
            </w:tcBorders>
            <w:shd w:val="clear" w:color="auto" w:fill="auto"/>
            <w:noWrap/>
            <w:vAlign w:val="center"/>
            <w:hideMark/>
          </w:tcPr>
          <w:p w14:paraId="5F2FDCCB" w14:textId="77777777" w:rsidR="00F82408" w:rsidRDefault="00F82408">
            <w:pPr>
              <w:jc w:val="center"/>
              <w:rPr>
                <w:rFonts w:ascii="GHEA Grapalat" w:hAnsi="GHEA Grapalat"/>
                <w:sz w:val="18"/>
                <w:szCs w:val="18"/>
              </w:rPr>
            </w:pPr>
            <w:r>
              <w:rPr>
                <w:rFonts w:ascii="GHEA Grapalat" w:hAnsi="GHEA Grapalat"/>
                <w:sz w:val="18"/>
                <w:szCs w:val="18"/>
              </w:rPr>
              <w:t>15,300,000.0</w:t>
            </w:r>
          </w:p>
        </w:tc>
      </w:tr>
      <w:tr w:rsidR="00F82408" w14:paraId="19C89269" w14:textId="77777777" w:rsidTr="00F82408">
        <w:trPr>
          <w:trHeight w:val="319"/>
        </w:trPr>
        <w:tc>
          <w:tcPr>
            <w:tcW w:w="840" w:type="dxa"/>
            <w:tcBorders>
              <w:top w:val="nil"/>
              <w:left w:val="single" w:sz="4" w:space="0" w:color="auto"/>
              <w:bottom w:val="single" w:sz="4" w:space="0" w:color="auto"/>
              <w:right w:val="single" w:sz="4" w:space="0" w:color="auto"/>
            </w:tcBorders>
            <w:shd w:val="clear" w:color="000000" w:fill="FFFFFF"/>
            <w:vAlign w:val="center"/>
            <w:hideMark/>
          </w:tcPr>
          <w:p w14:paraId="1D696A09" w14:textId="77777777" w:rsidR="00F82408" w:rsidRDefault="00F82408">
            <w:pPr>
              <w:jc w:val="center"/>
              <w:rPr>
                <w:rFonts w:ascii="GHEA Grapalat" w:hAnsi="GHEA Grapalat"/>
                <w:i/>
                <w:iCs/>
                <w:sz w:val="18"/>
                <w:szCs w:val="18"/>
              </w:rPr>
            </w:pPr>
            <w:r>
              <w:rPr>
                <w:rFonts w:ascii="GHEA Grapalat" w:hAnsi="GHEA Grapalat"/>
                <w:i/>
                <w:iCs/>
                <w:sz w:val="18"/>
                <w:szCs w:val="18"/>
              </w:rPr>
              <w:t>2.1.3</w:t>
            </w:r>
          </w:p>
        </w:tc>
        <w:tc>
          <w:tcPr>
            <w:tcW w:w="7540" w:type="dxa"/>
            <w:tcBorders>
              <w:top w:val="nil"/>
              <w:left w:val="nil"/>
              <w:bottom w:val="single" w:sz="4" w:space="0" w:color="auto"/>
              <w:right w:val="single" w:sz="4" w:space="0" w:color="auto"/>
            </w:tcBorders>
            <w:shd w:val="clear" w:color="000000" w:fill="FFFFFF"/>
            <w:vAlign w:val="center"/>
            <w:hideMark/>
          </w:tcPr>
          <w:p w14:paraId="70159EDA" w14:textId="77777777" w:rsidR="00F82408" w:rsidRDefault="00F82408">
            <w:pPr>
              <w:rPr>
                <w:rFonts w:ascii="GHEA Grapalat" w:hAnsi="GHEA Grapalat"/>
                <w:i/>
                <w:iCs/>
                <w:sz w:val="18"/>
                <w:szCs w:val="18"/>
              </w:rPr>
            </w:pPr>
            <w:r>
              <w:rPr>
                <w:rFonts w:ascii="GHEA Grapalat" w:hAnsi="GHEA Grapalat"/>
                <w:i/>
                <w:iCs/>
                <w:sz w:val="18"/>
                <w:szCs w:val="18"/>
              </w:rPr>
              <w:t xml:space="preserve">Կոմունալ ծառայություններ </w:t>
            </w:r>
          </w:p>
        </w:tc>
        <w:tc>
          <w:tcPr>
            <w:tcW w:w="2100" w:type="dxa"/>
            <w:tcBorders>
              <w:top w:val="nil"/>
              <w:left w:val="nil"/>
              <w:bottom w:val="single" w:sz="4" w:space="0" w:color="auto"/>
              <w:right w:val="single" w:sz="4" w:space="0" w:color="auto"/>
            </w:tcBorders>
            <w:shd w:val="clear" w:color="auto" w:fill="auto"/>
            <w:noWrap/>
            <w:vAlign w:val="center"/>
            <w:hideMark/>
          </w:tcPr>
          <w:p w14:paraId="087C0B42" w14:textId="77777777" w:rsidR="00F82408" w:rsidRDefault="00F82408">
            <w:pPr>
              <w:jc w:val="center"/>
              <w:rPr>
                <w:rFonts w:ascii="GHEA Grapalat" w:hAnsi="GHEA Grapalat"/>
                <w:sz w:val="18"/>
                <w:szCs w:val="18"/>
              </w:rPr>
            </w:pPr>
            <w:r>
              <w:rPr>
                <w:rFonts w:ascii="GHEA Grapalat" w:hAnsi="GHEA Grapalat"/>
                <w:sz w:val="18"/>
                <w:szCs w:val="18"/>
              </w:rPr>
              <w:t>7,100,000.0</w:t>
            </w:r>
          </w:p>
        </w:tc>
      </w:tr>
      <w:tr w:rsidR="00F82408" w14:paraId="643261A0" w14:textId="77777777" w:rsidTr="00F82408">
        <w:trPr>
          <w:trHeight w:val="319"/>
        </w:trPr>
        <w:tc>
          <w:tcPr>
            <w:tcW w:w="840" w:type="dxa"/>
            <w:tcBorders>
              <w:top w:val="nil"/>
              <w:left w:val="single" w:sz="4" w:space="0" w:color="auto"/>
              <w:bottom w:val="single" w:sz="4" w:space="0" w:color="auto"/>
              <w:right w:val="single" w:sz="4" w:space="0" w:color="auto"/>
            </w:tcBorders>
            <w:shd w:val="clear" w:color="000000" w:fill="FFFFFF"/>
            <w:vAlign w:val="center"/>
            <w:hideMark/>
          </w:tcPr>
          <w:p w14:paraId="3EA578CC" w14:textId="77777777" w:rsidR="00F82408" w:rsidRDefault="00F82408">
            <w:pPr>
              <w:jc w:val="center"/>
              <w:rPr>
                <w:rFonts w:ascii="GHEA Grapalat" w:hAnsi="GHEA Grapalat"/>
                <w:i/>
                <w:iCs/>
                <w:sz w:val="18"/>
                <w:szCs w:val="18"/>
              </w:rPr>
            </w:pPr>
            <w:r>
              <w:rPr>
                <w:rFonts w:ascii="GHEA Grapalat" w:hAnsi="GHEA Grapalat"/>
                <w:i/>
                <w:iCs/>
                <w:sz w:val="18"/>
                <w:szCs w:val="18"/>
              </w:rPr>
              <w:t>2.1.4</w:t>
            </w:r>
          </w:p>
        </w:tc>
        <w:tc>
          <w:tcPr>
            <w:tcW w:w="7540" w:type="dxa"/>
            <w:tcBorders>
              <w:top w:val="nil"/>
              <w:left w:val="nil"/>
              <w:bottom w:val="single" w:sz="4" w:space="0" w:color="auto"/>
              <w:right w:val="single" w:sz="4" w:space="0" w:color="auto"/>
            </w:tcBorders>
            <w:shd w:val="clear" w:color="000000" w:fill="FFFFFF"/>
            <w:vAlign w:val="center"/>
            <w:hideMark/>
          </w:tcPr>
          <w:p w14:paraId="6D17FBDB" w14:textId="77777777" w:rsidR="00F82408" w:rsidRDefault="00F82408">
            <w:pPr>
              <w:rPr>
                <w:rFonts w:ascii="GHEA Grapalat" w:hAnsi="GHEA Grapalat"/>
                <w:i/>
                <w:iCs/>
                <w:sz w:val="18"/>
                <w:szCs w:val="18"/>
              </w:rPr>
            </w:pPr>
            <w:r>
              <w:rPr>
                <w:rFonts w:ascii="GHEA Grapalat" w:hAnsi="GHEA Grapalat"/>
                <w:i/>
                <w:iCs/>
                <w:sz w:val="18"/>
                <w:szCs w:val="18"/>
              </w:rPr>
              <w:t>Կապի ծառայություններ</w:t>
            </w:r>
          </w:p>
        </w:tc>
        <w:tc>
          <w:tcPr>
            <w:tcW w:w="2100" w:type="dxa"/>
            <w:tcBorders>
              <w:top w:val="nil"/>
              <w:left w:val="nil"/>
              <w:bottom w:val="single" w:sz="4" w:space="0" w:color="auto"/>
              <w:right w:val="single" w:sz="4" w:space="0" w:color="auto"/>
            </w:tcBorders>
            <w:shd w:val="clear" w:color="auto" w:fill="auto"/>
            <w:noWrap/>
            <w:vAlign w:val="center"/>
            <w:hideMark/>
          </w:tcPr>
          <w:p w14:paraId="4C25E0EA" w14:textId="77777777" w:rsidR="00F82408" w:rsidRDefault="00F82408">
            <w:pPr>
              <w:jc w:val="center"/>
              <w:rPr>
                <w:rFonts w:ascii="GHEA Grapalat" w:hAnsi="GHEA Grapalat"/>
                <w:sz w:val="18"/>
                <w:szCs w:val="18"/>
              </w:rPr>
            </w:pPr>
            <w:r>
              <w:rPr>
                <w:rFonts w:ascii="GHEA Grapalat" w:hAnsi="GHEA Grapalat"/>
                <w:sz w:val="18"/>
                <w:szCs w:val="18"/>
              </w:rPr>
              <w:t>4,700,000.0</w:t>
            </w:r>
          </w:p>
        </w:tc>
      </w:tr>
      <w:tr w:rsidR="00F82408" w14:paraId="282358E8" w14:textId="77777777" w:rsidTr="00F82408">
        <w:trPr>
          <w:trHeight w:val="319"/>
        </w:trPr>
        <w:tc>
          <w:tcPr>
            <w:tcW w:w="840" w:type="dxa"/>
            <w:tcBorders>
              <w:top w:val="nil"/>
              <w:left w:val="single" w:sz="4" w:space="0" w:color="auto"/>
              <w:bottom w:val="single" w:sz="4" w:space="0" w:color="auto"/>
              <w:right w:val="single" w:sz="4" w:space="0" w:color="auto"/>
            </w:tcBorders>
            <w:shd w:val="clear" w:color="000000" w:fill="FFFFFF"/>
            <w:vAlign w:val="center"/>
            <w:hideMark/>
          </w:tcPr>
          <w:p w14:paraId="7BD8112F" w14:textId="77777777" w:rsidR="00F82408" w:rsidRDefault="00F82408">
            <w:pPr>
              <w:jc w:val="center"/>
              <w:rPr>
                <w:rFonts w:ascii="GHEA Grapalat" w:hAnsi="GHEA Grapalat"/>
                <w:b/>
                <w:bCs/>
                <w:i/>
                <w:iCs/>
                <w:sz w:val="18"/>
                <w:szCs w:val="18"/>
              </w:rPr>
            </w:pPr>
            <w:r>
              <w:rPr>
                <w:rFonts w:ascii="GHEA Grapalat" w:hAnsi="GHEA Grapalat"/>
                <w:b/>
                <w:bCs/>
                <w:i/>
                <w:iCs/>
                <w:sz w:val="18"/>
                <w:szCs w:val="18"/>
              </w:rPr>
              <w:t>2.2</w:t>
            </w:r>
          </w:p>
        </w:tc>
        <w:tc>
          <w:tcPr>
            <w:tcW w:w="7540" w:type="dxa"/>
            <w:tcBorders>
              <w:top w:val="nil"/>
              <w:left w:val="nil"/>
              <w:bottom w:val="single" w:sz="4" w:space="0" w:color="auto"/>
              <w:right w:val="single" w:sz="4" w:space="0" w:color="auto"/>
            </w:tcBorders>
            <w:shd w:val="clear" w:color="000000" w:fill="FFFFFF"/>
            <w:vAlign w:val="center"/>
            <w:hideMark/>
          </w:tcPr>
          <w:p w14:paraId="2B184504" w14:textId="77777777" w:rsidR="00F82408" w:rsidRDefault="00F82408">
            <w:pPr>
              <w:rPr>
                <w:rFonts w:ascii="GHEA Grapalat" w:hAnsi="GHEA Grapalat"/>
                <w:b/>
                <w:bCs/>
                <w:i/>
                <w:iCs/>
                <w:sz w:val="18"/>
                <w:szCs w:val="18"/>
              </w:rPr>
            </w:pPr>
            <w:r>
              <w:rPr>
                <w:rFonts w:ascii="GHEA Grapalat" w:hAnsi="GHEA Grapalat"/>
                <w:b/>
                <w:bCs/>
                <w:i/>
                <w:iCs/>
                <w:sz w:val="18"/>
                <w:szCs w:val="18"/>
              </w:rPr>
              <w:t>Գործուղումների և շրջագայության ծախսեր</w:t>
            </w:r>
          </w:p>
        </w:tc>
        <w:tc>
          <w:tcPr>
            <w:tcW w:w="2100" w:type="dxa"/>
            <w:tcBorders>
              <w:top w:val="nil"/>
              <w:left w:val="nil"/>
              <w:bottom w:val="single" w:sz="4" w:space="0" w:color="auto"/>
              <w:right w:val="single" w:sz="4" w:space="0" w:color="auto"/>
            </w:tcBorders>
            <w:shd w:val="clear" w:color="auto" w:fill="auto"/>
            <w:vAlign w:val="center"/>
            <w:hideMark/>
          </w:tcPr>
          <w:p w14:paraId="5D1C778E" w14:textId="77777777" w:rsidR="00F82408" w:rsidRDefault="00F82408">
            <w:pPr>
              <w:jc w:val="center"/>
              <w:rPr>
                <w:rFonts w:ascii="GHEA Grapalat" w:hAnsi="GHEA Grapalat"/>
                <w:b/>
                <w:bCs/>
                <w:sz w:val="18"/>
                <w:szCs w:val="18"/>
              </w:rPr>
            </w:pPr>
            <w:r>
              <w:rPr>
                <w:rFonts w:ascii="GHEA Grapalat" w:hAnsi="GHEA Grapalat"/>
                <w:b/>
                <w:bCs/>
                <w:sz w:val="18"/>
                <w:szCs w:val="18"/>
              </w:rPr>
              <w:t>5,300,000.0</w:t>
            </w:r>
          </w:p>
        </w:tc>
      </w:tr>
      <w:tr w:rsidR="00F82408" w14:paraId="6400D415" w14:textId="77777777" w:rsidTr="00F82408">
        <w:trPr>
          <w:trHeight w:val="319"/>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6F167958" w14:textId="77777777" w:rsidR="00F82408" w:rsidRDefault="00F82408">
            <w:pPr>
              <w:jc w:val="center"/>
              <w:rPr>
                <w:rFonts w:ascii="GHEA Grapalat" w:hAnsi="GHEA Grapalat"/>
                <w:sz w:val="18"/>
                <w:szCs w:val="18"/>
              </w:rPr>
            </w:pPr>
            <w:r>
              <w:rPr>
                <w:rFonts w:ascii="Calibri" w:hAnsi="Calibri" w:cs="Calibri"/>
                <w:sz w:val="18"/>
                <w:szCs w:val="18"/>
              </w:rPr>
              <w:t> </w:t>
            </w:r>
          </w:p>
        </w:tc>
        <w:tc>
          <w:tcPr>
            <w:tcW w:w="7540" w:type="dxa"/>
            <w:tcBorders>
              <w:top w:val="nil"/>
              <w:left w:val="nil"/>
              <w:bottom w:val="single" w:sz="4" w:space="0" w:color="auto"/>
              <w:right w:val="single" w:sz="4" w:space="0" w:color="auto"/>
            </w:tcBorders>
            <w:shd w:val="clear" w:color="000000" w:fill="FFFFFF"/>
            <w:vAlign w:val="center"/>
            <w:hideMark/>
          </w:tcPr>
          <w:p w14:paraId="4C3A2698" w14:textId="77777777" w:rsidR="00F82408" w:rsidRDefault="00F82408">
            <w:pPr>
              <w:rPr>
                <w:rFonts w:ascii="GHEA Grapalat" w:hAnsi="GHEA Grapalat"/>
                <w:i/>
                <w:iCs/>
                <w:sz w:val="18"/>
                <w:szCs w:val="18"/>
              </w:rPr>
            </w:pPr>
            <w:r>
              <w:rPr>
                <w:rFonts w:ascii="GHEA Grapalat" w:hAnsi="GHEA Grapalat"/>
                <w:i/>
                <w:iCs/>
                <w:sz w:val="18"/>
                <w:szCs w:val="18"/>
              </w:rPr>
              <w:t>այդ թվում</w:t>
            </w:r>
          </w:p>
        </w:tc>
        <w:tc>
          <w:tcPr>
            <w:tcW w:w="2100" w:type="dxa"/>
            <w:tcBorders>
              <w:top w:val="nil"/>
              <w:left w:val="nil"/>
              <w:bottom w:val="single" w:sz="4" w:space="0" w:color="auto"/>
              <w:right w:val="single" w:sz="4" w:space="0" w:color="auto"/>
            </w:tcBorders>
            <w:shd w:val="clear" w:color="auto" w:fill="auto"/>
            <w:noWrap/>
            <w:vAlign w:val="center"/>
            <w:hideMark/>
          </w:tcPr>
          <w:p w14:paraId="6DE77859" w14:textId="77777777" w:rsidR="00F82408" w:rsidRDefault="00F82408">
            <w:pPr>
              <w:jc w:val="center"/>
              <w:rPr>
                <w:rFonts w:ascii="GHEA Grapalat" w:hAnsi="GHEA Grapalat"/>
                <w:sz w:val="18"/>
                <w:szCs w:val="18"/>
              </w:rPr>
            </w:pPr>
            <w:r>
              <w:rPr>
                <w:rFonts w:ascii="Calibri" w:hAnsi="Calibri" w:cs="Calibri"/>
                <w:sz w:val="18"/>
                <w:szCs w:val="18"/>
              </w:rPr>
              <w:t> </w:t>
            </w:r>
          </w:p>
        </w:tc>
      </w:tr>
      <w:tr w:rsidR="00F82408" w14:paraId="757FD2B1" w14:textId="77777777" w:rsidTr="00F82408">
        <w:trPr>
          <w:trHeight w:val="319"/>
        </w:trPr>
        <w:tc>
          <w:tcPr>
            <w:tcW w:w="840" w:type="dxa"/>
            <w:tcBorders>
              <w:top w:val="nil"/>
              <w:left w:val="single" w:sz="4" w:space="0" w:color="auto"/>
              <w:bottom w:val="single" w:sz="4" w:space="0" w:color="auto"/>
              <w:right w:val="single" w:sz="4" w:space="0" w:color="auto"/>
            </w:tcBorders>
            <w:shd w:val="clear" w:color="000000" w:fill="FFFFFF"/>
            <w:vAlign w:val="center"/>
            <w:hideMark/>
          </w:tcPr>
          <w:p w14:paraId="0ED51D3F" w14:textId="77777777" w:rsidR="00F82408" w:rsidRDefault="00F82408">
            <w:pPr>
              <w:jc w:val="center"/>
              <w:rPr>
                <w:rFonts w:ascii="GHEA Grapalat" w:hAnsi="GHEA Grapalat"/>
                <w:i/>
                <w:iCs/>
                <w:sz w:val="18"/>
                <w:szCs w:val="18"/>
              </w:rPr>
            </w:pPr>
            <w:r>
              <w:rPr>
                <w:rFonts w:ascii="GHEA Grapalat" w:hAnsi="GHEA Grapalat"/>
                <w:i/>
                <w:iCs/>
                <w:sz w:val="18"/>
                <w:szCs w:val="18"/>
              </w:rPr>
              <w:t>2.2.1</w:t>
            </w:r>
          </w:p>
        </w:tc>
        <w:tc>
          <w:tcPr>
            <w:tcW w:w="7540" w:type="dxa"/>
            <w:tcBorders>
              <w:top w:val="nil"/>
              <w:left w:val="nil"/>
              <w:bottom w:val="single" w:sz="4" w:space="0" w:color="auto"/>
              <w:right w:val="single" w:sz="4" w:space="0" w:color="auto"/>
            </w:tcBorders>
            <w:shd w:val="clear" w:color="000000" w:fill="FFFFFF"/>
            <w:vAlign w:val="center"/>
            <w:hideMark/>
          </w:tcPr>
          <w:p w14:paraId="20CFB7C8" w14:textId="77777777" w:rsidR="00F82408" w:rsidRDefault="00F82408">
            <w:pPr>
              <w:rPr>
                <w:rFonts w:ascii="GHEA Grapalat" w:hAnsi="GHEA Grapalat"/>
                <w:i/>
                <w:iCs/>
                <w:sz w:val="18"/>
                <w:szCs w:val="18"/>
              </w:rPr>
            </w:pPr>
            <w:r>
              <w:rPr>
                <w:rFonts w:ascii="GHEA Grapalat" w:hAnsi="GHEA Grapalat"/>
                <w:i/>
                <w:iCs/>
                <w:sz w:val="18"/>
                <w:szCs w:val="18"/>
              </w:rPr>
              <w:t>Ներքին գործուղումներ</w:t>
            </w:r>
          </w:p>
        </w:tc>
        <w:tc>
          <w:tcPr>
            <w:tcW w:w="2100" w:type="dxa"/>
            <w:tcBorders>
              <w:top w:val="nil"/>
              <w:left w:val="nil"/>
              <w:bottom w:val="single" w:sz="4" w:space="0" w:color="auto"/>
              <w:right w:val="single" w:sz="4" w:space="0" w:color="auto"/>
            </w:tcBorders>
            <w:shd w:val="clear" w:color="auto" w:fill="auto"/>
            <w:noWrap/>
            <w:vAlign w:val="center"/>
            <w:hideMark/>
          </w:tcPr>
          <w:p w14:paraId="5BCA287B" w14:textId="77777777" w:rsidR="00F82408" w:rsidRDefault="00F82408">
            <w:pPr>
              <w:jc w:val="center"/>
              <w:rPr>
                <w:rFonts w:ascii="GHEA Grapalat" w:hAnsi="GHEA Grapalat"/>
                <w:sz w:val="18"/>
                <w:szCs w:val="18"/>
              </w:rPr>
            </w:pPr>
            <w:r>
              <w:rPr>
                <w:rFonts w:ascii="GHEA Grapalat" w:hAnsi="GHEA Grapalat"/>
                <w:sz w:val="18"/>
                <w:szCs w:val="18"/>
              </w:rPr>
              <w:t>5,300,000.0</w:t>
            </w:r>
          </w:p>
        </w:tc>
      </w:tr>
      <w:tr w:rsidR="00F82408" w14:paraId="0CD245B1" w14:textId="77777777" w:rsidTr="00F82408">
        <w:trPr>
          <w:trHeight w:val="319"/>
        </w:trPr>
        <w:tc>
          <w:tcPr>
            <w:tcW w:w="840" w:type="dxa"/>
            <w:tcBorders>
              <w:top w:val="nil"/>
              <w:left w:val="single" w:sz="4" w:space="0" w:color="auto"/>
              <w:bottom w:val="single" w:sz="4" w:space="0" w:color="auto"/>
              <w:right w:val="single" w:sz="4" w:space="0" w:color="auto"/>
            </w:tcBorders>
            <w:shd w:val="clear" w:color="000000" w:fill="FFFFFF"/>
            <w:vAlign w:val="center"/>
            <w:hideMark/>
          </w:tcPr>
          <w:p w14:paraId="43C2D29A" w14:textId="77777777" w:rsidR="00F82408" w:rsidRDefault="00F82408">
            <w:pPr>
              <w:jc w:val="center"/>
              <w:rPr>
                <w:rFonts w:ascii="GHEA Grapalat" w:hAnsi="GHEA Grapalat"/>
                <w:b/>
                <w:bCs/>
                <w:i/>
                <w:iCs/>
                <w:sz w:val="18"/>
                <w:szCs w:val="18"/>
              </w:rPr>
            </w:pPr>
            <w:r>
              <w:rPr>
                <w:rFonts w:ascii="GHEA Grapalat" w:hAnsi="GHEA Grapalat"/>
                <w:b/>
                <w:bCs/>
                <w:i/>
                <w:iCs/>
                <w:sz w:val="18"/>
                <w:szCs w:val="18"/>
              </w:rPr>
              <w:t>2.3</w:t>
            </w:r>
          </w:p>
        </w:tc>
        <w:tc>
          <w:tcPr>
            <w:tcW w:w="7540" w:type="dxa"/>
            <w:tcBorders>
              <w:top w:val="nil"/>
              <w:left w:val="nil"/>
              <w:bottom w:val="single" w:sz="4" w:space="0" w:color="auto"/>
              <w:right w:val="single" w:sz="4" w:space="0" w:color="auto"/>
            </w:tcBorders>
            <w:shd w:val="clear" w:color="000000" w:fill="FFFFFF"/>
            <w:vAlign w:val="center"/>
            <w:hideMark/>
          </w:tcPr>
          <w:p w14:paraId="241632FE" w14:textId="77777777" w:rsidR="00F82408" w:rsidRDefault="00F82408">
            <w:pPr>
              <w:rPr>
                <w:rFonts w:ascii="GHEA Grapalat" w:hAnsi="GHEA Grapalat"/>
                <w:b/>
                <w:bCs/>
                <w:i/>
                <w:iCs/>
                <w:sz w:val="18"/>
                <w:szCs w:val="18"/>
              </w:rPr>
            </w:pPr>
            <w:r>
              <w:rPr>
                <w:rFonts w:ascii="GHEA Grapalat" w:hAnsi="GHEA Grapalat"/>
                <w:b/>
                <w:bCs/>
                <w:i/>
                <w:iCs/>
                <w:sz w:val="18"/>
                <w:szCs w:val="18"/>
              </w:rPr>
              <w:t>Պայմանագրային ծառայությունների ձեռք բերում</w:t>
            </w:r>
          </w:p>
        </w:tc>
        <w:tc>
          <w:tcPr>
            <w:tcW w:w="2100" w:type="dxa"/>
            <w:tcBorders>
              <w:top w:val="nil"/>
              <w:left w:val="nil"/>
              <w:bottom w:val="single" w:sz="4" w:space="0" w:color="auto"/>
              <w:right w:val="single" w:sz="4" w:space="0" w:color="auto"/>
            </w:tcBorders>
            <w:shd w:val="clear" w:color="auto" w:fill="auto"/>
            <w:noWrap/>
            <w:vAlign w:val="center"/>
            <w:hideMark/>
          </w:tcPr>
          <w:p w14:paraId="02AEF3F9" w14:textId="77777777" w:rsidR="00F82408" w:rsidRDefault="00F82408">
            <w:pPr>
              <w:jc w:val="center"/>
              <w:rPr>
                <w:rFonts w:ascii="GHEA Grapalat" w:hAnsi="GHEA Grapalat"/>
                <w:b/>
                <w:bCs/>
                <w:sz w:val="18"/>
                <w:szCs w:val="18"/>
              </w:rPr>
            </w:pPr>
            <w:r>
              <w:rPr>
                <w:rFonts w:ascii="GHEA Grapalat" w:hAnsi="GHEA Grapalat"/>
                <w:b/>
                <w:bCs/>
                <w:sz w:val="18"/>
                <w:szCs w:val="18"/>
              </w:rPr>
              <w:t>83,330,000.0</w:t>
            </w:r>
          </w:p>
        </w:tc>
      </w:tr>
      <w:tr w:rsidR="00F82408" w14:paraId="523B9BFA" w14:textId="77777777" w:rsidTr="00F82408">
        <w:trPr>
          <w:trHeight w:val="319"/>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79C84D8C" w14:textId="77777777" w:rsidR="00F82408" w:rsidRDefault="00F82408">
            <w:pPr>
              <w:jc w:val="center"/>
              <w:rPr>
                <w:rFonts w:ascii="GHEA Grapalat" w:hAnsi="GHEA Grapalat"/>
                <w:sz w:val="18"/>
                <w:szCs w:val="18"/>
              </w:rPr>
            </w:pPr>
            <w:r>
              <w:rPr>
                <w:rFonts w:ascii="Calibri" w:hAnsi="Calibri" w:cs="Calibri"/>
                <w:sz w:val="18"/>
                <w:szCs w:val="18"/>
              </w:rPr>
              <w:t> </w:t>
            </w:r>
          </w:p>
        </w:tc>
        <w:tc>
          <w:tcPr>
            <w:tcW w:w="7540" w:type="dxa"/>
            <w:tcBorders>
              <w:top w:val="nil"/>
              <w:left w:val="nil"/>
              <w:bottom w:val="single" w:sz="4" w:space="0" w:color="auto"/>
              <w:right w:val="single" w:sz="4" w:space="0" w:color="auto"/>
            </w:tcBorders>
            <w:shd w:val="clear" w:color="000000" w:fill="FFFFFF"/>
            <w:vAlign w:val="center"/>
            <w:hideMark/>
          </w:tcPr>
          <w:p w14:paraId="1453F82D" w14:textId="77777777" w:rsidR="00F82408" w:rsidRDefault="00F82408">
            <w:pPr>
              <w:rPr>
                <w:rFonts w:ascii="GHEA Grapalat" w:hAnsi="GHEA Grapalat"/>
                <w:i/>
                <w:iCs/>
                <w:sz w:val="18"/>
                <w:szCs w:val="18"/>
              </w:rPr>
            </w:pPr>
            <w:r>
              <w:rPr>
                <w:rFonts w:ascii="GHEA Grapalat" w:hAnsi="GHEA Grapalat"/>
                <w:i/>
                <w:iCs/>
                <w:sz w:val="18"/>
                <w:szCs w:val="18"/>
              </w:rPr>
              <w:t>այդ թվում</w:t>
            </w:r>
          </w:p>
        </w:tc>
        <w:tc>
          <w:tcPr>
            <w:tcW w:w="2100" w:type="dxa"/>
            <w:tcBorders>
              <w:top w:val="nil"/>
              <w:left w:val="nil"/>
              <w:bottom w:val="single" w:sz="4" w:space="0" w:color="auto"/>
              <w:right w:val="single" w:sz="4" w:space="0" w:color="auto"/>
            </w:tcBorders>
            <w:shd w:val="clear" w:color="auto" w:fill="auto"/>
            <w:noWrap/>
            <w:vAlign w:val="center"/>
            <w:hideMark/>
          </w:tcPr>
          <w:p w14:paraId="74649882" w14:textId="77777777" w:rsidR="00F82408" w:rsidRDefault="00F82408">
            <w:pPr>
              <w:jc w:val="center"/>
              <w:rPr>
                <w:rFonts w:ascii="GHEA Grapalat" w:hAnsi="GHEA Grapalat"/>
                <w:sz w:val="18"/>
                <w:szCs w:val="18"/>
              </w:rPr>
            </w:pPr>
            <w:r>
              <w:rPr>
                <w:rFonts w:ascii="Calibri" w:hAnsi="Calibri" w:cs="Calibri"/>
                <w:sz w:val="18"/>
                <w:szCs w:val="18"/>
              </w:rPr>
              <w:t> </w:t>
            </w:r>
          </w:p>
        </w:tc>
      </w:tr>
      <w:tr w:rsidR="00F82408" w14:paraId="28F45B6A" w14:textId="77777777" w:rsidTr="00F82408">
        <w:trPr>
          <w:trHeight w:val="319"/>
        </w:trPr>
        <w:tc>
          <w:tcPr>
            <w:tcW w:w="840" w:type="dxa"/>
            <w:tcBorders>
              <w:top w:val="nil"/>
              <w:left w:val="single" w:sz="4" w:space="0" w:color="auto"/>
              <w:bottom w:val="single" w:sz="4" w:space="0" w:color="auto"/>
              <w:right w:val="single" w:sz="4" w:space="0" w:color="auto"/>
            </w:tcBorders>
            <w:shd w:val="clear" w:color="000000" w:fill="FFFFFF"/>
            <w:vAlign w:val="center"/>
            <w:hideMark/>
          </w:tcPr>
          <w:p w14:paraId="53DB9D43" w14:textId="77777777" w:rsidR="00F82408" w:rsidRDefault="00F82408">
            <w:pPr>
              <w:jc w:val="center"/>
              <w:rPr>
                <w:rFonts w:ascii="GHEA Grapalat" w:hAnsi="GHEA Grapalat"/>
                <w:i/>
                <w:iCs/>
                <w:sz w:val="18"/>
                <w:szCs w:val="18"/>
              </w:rPr>
            </w:pPr>
            <w:r>
              <w:rPr>
                <w:rFonts w:ascii="GHEA Grapalat" w:hAnsi="GHEA Grapalat"/>
                <w:i/>
                <w:iCs/>
                <w:sz w:val="18"/>
                <w:szCs w:val="18"/>
              </w:rPr>
              <w:t>2.3.1</w:t>
            </w:r>
          </w:p>
        </w:tc>
        <w:tc>
          <w:tcPr>
            <w:tcW w:w="7540" w:type="dxa"/>
            <w:tcBorders>
              <w:top w:val="nil"/>
              <w:left w:val="nil"/>
              <w:bottom w:val="single" w:sz="4" w:space="0" w:color="auto"/>
              <w:right w:val="single" w:sz="4" w:space="0" w:color="auto"/>
            </w:tcBorders>
            <w:shd w:val="clear" w:color="000000" w:fill="FFFFFF"/>
            <w:vAlign w:val="center"/>
            <w:hideMark/>
          </w:tcPr>
          <w:p w14:paraId="2B2CEC35" w14:textId="77777777" w:rsidR="00F82408" w:rsidRDefault="00F82408">
            <w:pPr>
              <w:rPr>
                <w:rFonts w:ascii="GHEA Grapalat" w:hAnsi="GHEA Grapalat"/>
                <w:i/>
                <w:iCs/>
                <w:sz w:val="18"/>
                <w:szCs w:val="18"/>
              </w:rPr>
            </w:pPr>
            <w:r>
              <w:rPr>
                <w:rFonts w:ascii="GHEA Grapalat" w:hAnsi="GHEA Grapalat"/>
                <w:i/>
                <w:iCs/>
                <w:sz w:val="18"/>
                <w:szCs w:val="18"/>
              </w:rPr>
              <w:t>Համակարգչային ծառայություններ</w:t>
            </w:r>
          </w:p>
        </w:tc>
        <w:tc>
          <w:tcPr>
            <w:tcW w:w="2100" w:type="dxa"/>
            <w:tcBorders>
              <w:top w:val="nil"/>
              <w:left w:val="nil"/>
              <w:bottom w:val="single" w:sz="4" w:space="0" w:color="auto"/>
              <w:right w:val="single" w:sz="4" w:space="0" w:color="auto"/>
            </w:tcBorders>
            <w:shd w:val="clear" w:color="auto" w:fill="auto"/>
            <w:noWrap/>
            <w:vAlign w:val="center"/>
            <w:hideMark/>
          </w:tcPr>
          <w:p w14:paraId="756E7110" w14:textId="77777777" w:rsidR="00F82408" w:rsidRDefault="00F82408">
            <w:pPr>
              <w:jc w:val="center"/>
              <w:rPr>
                <w:rFonts w:ascii="GHEA Grapalat" w:hAnsi="GHEA Grapalat"/>
                <w:sz w:val="18"/>
                <w:szCs w:val="18"/>
              </w:rPr>
            </w:pPr>
            <w:r>
              <w:rPr>
                <w:rFonts w:ascii="GHEA Grapalat" w:hAnsi="GHEA Grapalat"/>
                <w:sz w:val="18"/>
                <w:szCs w:val="18"/>
              </w:rPr>
              <w:t>4,700,000.0</w:t>
            </w:r>
          </w:p>
        </w:tc>
      </w:tr>
      <w:tr w:rsidR="00F82408" w14:paraId="04C3CFBC" w14:textId="77777777" w:rsidTr="00F82408">
        <w:trPr>
          <w:trHeight w:val="319"/>
        </w:trPr>
        <w:tc>
          <w:tcPr>
            <w:tcW w:w="840" w:type="dxa"/>
            <w:tcBorders>
              <w:top w:val="nil"/>
              <w:left w:val="single" w:sz="4" w:space="0" w:color="auto"/>
              <w:bottom w:val="single" w:sz="4" w:space="0" w:color="auto"/>
              <w:right w:val="single" w:sz="4" w:space="0" w:color="auto"/>
            </w:tcBorders>
            <w:shd w:val="clear" w:color="000000" w:fill="FFFFFF"/>
            <w:vAlign w:val="center"/>
            <w:hideMark/>
          </w:tcPr>
          <w:p w14:paraId="4163BADD" w14:textId="77777777" w:rsidR="00F82408" w:rsidRDefault="00F82408">
            <w:pPr>
              <w:jc w:val="center"/>
              <w:rPr>
                <w:rFonts w:ascii="GHEA Grapalat" w:hAnsi="GHEA Grapalat"/>
                <w:i/>
                <w:iCs/>
                <w:sz w:val="18"/>
                <w:szCs w:val="18"/>
              </w:rPr>
            </w:pPr>
            <w:r>
              <w:rPr>
                <w:rFonts w:ascii="GHEA Grapalat" w:hAnsi="GHEA Grapalat"/>
                <w:i/>
                <w:iCs/>
                <w:sz w:val="18"/>
                <w:szCs w:val="18"/>
              </w:rPr>
              <w:t>2.3.2</w:t>
            </w:r>
          </w:p>
        </w:tc>
        <w:tc>
          <w:tcPr>
            <w:tcW w:w="7540" w:type="dxa"/>
            <w:tcBorders>
              <w:top w:val="nil"/>
              <w:left w:val="nil"/>
              <w:bottom w:val="single" w:sz="4" w:space="0" w:color="auto"/>
              <w:right w:val="single" w:sz="4" w:space="0" w:color="auto"/>
            </w:tcBorders>
            <w:shd w:val="clear" w:color="000000" w:fill="FFFFFF"/>
            <w:vAlign w:val="center"/>
            <w:hideMark/>
          </w:tcPr>
          <w:p w14:paraId="2A048375" w14:textId="77777777" w:rsidR="00F82408" w:rsidRDefault="00F82408">
            <w:pPr>
              <w:rPr>
                <w:rFonts w:ascii="GHEA Grapalat" w:hAnsi="GHEA Grapalat"/>
                <w:i/>
                <w:iCs/>
                <w:sz w:val="18"/>
                <w:szCs w:val="18"/>
              </w:rPr>
            </w:pPr>
            <w:r>
              <w:rPr>
                <w:rFonts w:ascii="GHEA Grapalat" w:hAnsi="GHEA Grapalat"/>
                <w:i/>
                <w:iCs/>
                <w:sz w:val="18"/>
                <w:szCs w:val="18"/>
              </w:rPr>
              <w:t>Կենցաղային և հանրային սննդի ծառայություններ</w:t>
            </w:r>
          </w:p>
        </w:tc>
        <w:tc>
          <w:tcPr>
            <w:tcW w:w="2100" w:type="dxa"/>
            <w:tcBorders>
              <w:top w:val="nil"/>
              <w:left w:val="nil"/>
              <w:bottom w:val="single" w:sz="4" w:space="0" w:color="auto"/>
              <w:right w:val="single" w:sz="4" w:space="0" w:color="auto"/>
            </w:tcBorders>
            <w:shd w:val="clear" w:color="auto" w:fill="auto"/>
            <w:noWrap/>
            <w:vAlign w:val="center"/>
            <w:hideMark/>
          </w:tcPr>
          <w:p w14:paraId="0A33EACF" w14:textId="77777777" w:rsidR="00F82408" w:rsidRDefault="00F82408">
            <w:pPr>
              <w:jc w:val="center"/>
              <w:rPr>
                <w:rFonts w:ascii="GHEA Grapalat" w:hAnsi="GHEA Grapalat"/>
                <w:sz w:val="18"/>
                <w:szCs w:val="18"/>
              </w:rPr>
            </w:pPr>
            <w:r>
              <w:rPr>
                <w:rFonts w:ascii="GHEA Grapalat" w:hAnsi="GHEA Grapalat"/>
                <w:sz w:val="18"/>
                <w:szCs w:val="18"/>
              </w:rPr>
              <w:t>6,330,000.0</w:t>
            </w:r>
          </w:p>
        </w:tc>
      </w:tr>
      <w:tr w:rsidR="00F82408" w14:paraId="6EE7B79F" w14:textId="77777777" w:rsidTr="00F82408">
        <w:trPr>
          <w:trHeight w:val="319"/>
        </w:trPr>
        <w:tc>
          <w:tcPr>
            <w:tcW w:w="840" w:type="dxa"/>
            <w:tcBorders>
              <w:top w:val="nil"/>
              <w:left w:val="single" w:sz="4" w:space="0" w:color="auto"/>
              <w:bottom w:val="single" w:sz="4" w:space="0" w:color="auto"/>
              <w:right w:val="single" w:sz="4" w:space="0" w:color="auto"/>
            </w:tcBorders>
            <w:shd w:val="clear" w:color="000000" w:fill="FFFFFF"/>
            <w:vAlign w:val="center"/>
            <w:hideMark/>
          </w:tcPr>
          <w:p w14:paraId="67050C2D" w14:textId="77777777" w:rsidR="00F82408" w:rsidRDefault="00F82408">
            <w:pPr>
              <w:jc w:val="center"/>
              <w:rPr>
                <w:rFonts w:ascii="GHEA Grapalat" w:hAnsi="GHEA Grapalat"/>
                <w:i/>
                <w:iCs/>
                <w:sz w:val="18"/>
                <w:szCs w:val="18"/>
              </w:rPr>
            </w:pPr>
            <w:r>
              <w:rPr>
                <w:rFonts w:ascii="GHEA Grapalat" w:hAnsi="GHEA Grapalat"/>
                <w:i/>
                <w:iCs/>
                <w:sz w:val="18"/>
                <w:szCs w:val="18"/>
              </w:rPr>
              <w:t>2.3.3</w:t>
            </w:r>
          </w:p>
        </w:tc>
        <w:tc>
          <w:tcPr>
            <w:tcW w:w="7540" w:type="dxa"/>
            <w:tcBorders>
              <w:top w:val="nil"/>
              <w:left w:val="nil"/>
              <w:bottom w:val="single" w:sz="4" w:space="0" w:color="auto"/>
              <w:right w:val="single" w:sz="4" w:space="0" w:color="auto"/>
            </w:tcBorders>
            <w:shd w:val="clear" w:color="000000" w:fill="FFFFFF"/>
            <w:vAlign w:val="center"/>
            <w:hideMark/>
          </w:tcPr>
          <w:p w14:paraId="47B112FB" w14:textId="77777777" w:rsidR="00F82408" w:rsidRDefault="00F82408">
            <w:pPr>
              <w:rPr>
                <w:rFonts w:ascii="GHEA Grapalat" w:hAnsi="GHEA Grapalat"/>
                <w:i/>
                <w:iCs/>
                <w:sz w:val="18"/>
                <w:szCs w:val="18"/>
              </w:rPr>
            </w:pPr>
            <w:r>
              <w:rPr>
                <w:rFonts w:ascii="GHEA Grapalat" w:hAnsi="GHEA Grapalat"/>
                <w:i/>
                <w:iCs/>
                <w:sz w:val="18"/>
                <w:szCs w:val="18"/>
              </w:rPr>
              <w:t>Ընդհանուր բնույթի այլ ծառայություններ</w:t>
            </w:r>
          </w:p>
        </w:tc>
        <w:tc>
          <w:tcPr>
            <w:tcW w:w="2100" w:type="dxa"/>
            <w:tcBorders>
              <w:top w:val="nil"/>
              <w:left w:val="nil"/>
              <w:bottom w:val="single" w:sz="4" w:space="0" w:color="auto"/>
              <w:right w:val="single" w:sz="4" w:space="0" w:color="auto"/>
            </w:tcBorders>
            <w:shd w:val="clear" w:color="auto" w:fill="auto"/>
            <w:noWrap/>
            <w:vAlign w:val="center"/>
            <w:hideMark/>
          </w:tcPr>
          <w:p w14:paraId="6F3211F4" w14:textId="77777777" w:rsidR="00F82408" w:rsidRDefault="00F82408">
            <w:pPr>
              <w:jc w:val="center"/>
              <w:rPr>
                <w:rFonts w:ascii="GHEA Grapalat" w:hAnsi="GHEA Grapalat"/>
                <w:sz w:val="18"/>
                <w:szCs w:val="18"/>
              </w:rPr>
            </w:pPr>
            <w:r>
              <w:rPr>
                <w:rFonts w:ascii="GHEA Grapalat" w:hAnsi="GHEA Grapalat"/>
                <w:sz w:val="18"/>
                <w:szCs w:val="18"/>
              </w:rPr>
              <w:t>72,300,000.0</w:t>
            </w:r>
          </w:p>
        </w:tc>
      </w:tr>
      <w:tr w:rsidR="00F82408" w14:paraId="1808CA4F" w14:textId="77777777" w:rsidTr="00F82408">
        <w:trPr>
          <w:trHeight w:val="319"/>
        </w:trPr>
        <w:tc>
          <w:tcPr>
            <w:tcW w:w="840" w:type="dxa"/>
            <w:tcBorders>
              <w:top w:val="nil"/>
              <w:left w:val="single" w:sz="4" w:space="0" w:color="auto"/>
              <w:bottom w:val="single" w:sz="4" w:space="0" w:color="auto"/>
              <w:right w:val="single" w:sz="4" w:space="0" w:color="auto"/>
            </w:tcBorders>
            <w:shd w:val="clear" w:color="000000" w:fill="FFFFFF"/>
            <w:vAlign w:val="center"/>
            <w:hideMark/>
          </w:tcPr>
          <w:p w14:paraId="4A7C43E0" w14:textId="77777777" w:rsidR="00F82408" w:rsidRDefault="00F82408">
            <w:pPr>
              <w:jc w:val="center"/>
              <w:rPr>
                <w:rFonts w:ascii="GHEA Grapalat" w:hAnsi="GHEA Grapalat"/>
                <w:b/>
                <w:bCs/>
                <w:i/>
                <w:iCs/>
                <w:sz w:val="18"/>
                <w:szCs w:val="18"/>
              </w:rPr>
            </w:pPr>
            <w:r>
              <w:rPr>
                <w:rFonts w:ascii="GHEA Grapalat" w:hAnsi="GHEA Grapalat"/>
                <w:b/>
                <w:bCs/>
                <w:i/>
                <w:iCs/>
                <w:sz w:val="18"/>
                <w:szCs w:val="18"/>
              </w:rPr>
              <w:lastRenderedPageBreak/>
              <w:t>2.4</w:t>
            </w:r>
          </w:p>
        </w:tc>
        <w:tc>
          <w:tcPr>
            <w:tcW w:w="7540" w:type="dxa"/>
            <w:tcBorders>
              <w:top w:val="nil"/>
              <w:left w:val="nil"/>
              <w:bottom w:val="single" w:sz="4" w:space="0" w:color="auto"/>
              <w:right w:val="single" w:sz="4" w:space="0" w:color="auto"/>
            </w:tcBorders>
            <w:shd w:val="clear" w:color="000000" w:fill="FFFFFF"/>
            <w:vAlign w:val="center"/>
            <w:hideMark/>
          </w:tcPr>
          <w:p w14:paraId="1C44BE9F" w14:textId="77777777" w:rsidR="00F82408" w:rsidRDefault="00F82408">
            <w:pPr>
              <w:rPr>
                <w:rFonts w:ascii="GHEA Grapalat" w:hAnsi="GHEA Grapalat"/>
                <w:b/>
                <w:bCs/>
                <w:i/>
                <w:iCs/>
                <w:sz w:val="18"/>
                <w:szCs w:val="18"/>
              </w:rPr>
            </w:pPr>
            <w:r>
              <w:rPr>
                <w:rFonts w:ascii="GHEA Grapalat" w:hAnsi="GHEA Grapalat"/>
                <w:b/>
                <w:bCs/>
                <w:i/>
                <w:iCs/>
                <w:sz w:val="18"/>
                <w:szCs w:val="18"/>
              </w:rPr>
              <w:t>Այլ մասնագիտական ծառայությունների ձեռք բերում</w:t>
            </w:r>
          </w:p>
        </w:tc>
        <w:tc>
          <w:tcPr>
            <w:tcW w:w="2100" w:type="dxa"/>
            <w:tcBorders>
              <w:top w:val="nil"/>
              <w:left w:val="nil"/>
              <w:bottom w:val="single" w:sz="4" w:space="0" w:color="auto"/>
              <w:right w:val="single" w:sz="4" w:space="0" w:color="auto"/>
            </w:tcBorders>
            <w:shd w:val="clear" w:color="auto" w:fill="auto"/>
            <w:noWrap/>
            <w:vAlign w:val="center"/>
            <w:hideMark/>
          </w:tcPr>
          <w:p w14:paraId="14518FDD" w14:textId="77777777" w:rsidR="00F82408" w:rsidRDefault="00F82408">
            <w:pPr>
              <w:jc w:val="center"/>
              <w:rPr>
                <w:rFonts w:ascii="GHEA Grapalat" w:hAnsi="GHEA Grapalat"/>
                <w:b/>
                <w:bCs/>
                <w:sz w:val="18"/>
                <w:szCs w:val="18"/>
              </w:rPr>
            </w:pPr>
            <w:r>
              <w:rPr>
                <w:rFonts w:ascii="GHEA Grapalat" w:hAnsi="GHEA Grapalat"/>
                <w:b/>
                <w:bCs/>
                <w:sz w:val="18"/>
                <w:szCs w:val="18"/>
              </w:rPr>
              <w:t>20,000,000.0</w:t>
            </w:r>
          </w:p>
        </w:tc>
      </w:tr>
      <w:tr w:rsidR="00F82408" w14:paraId="7305A833" w14:textId="77777777" w:rsidTr="00F82408">
        <w:trPr>
          <w:trHeight w:val="319"/>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2445F4F2" w14:textId="77777777" w:rsidR="00F82408" w:rsidRDefault="00F82408">
            <w:pPr>
              <w:jc w:val="center"/>
              <w:rPr>
                <w:rFonts w:ascii="GHEA Grapalat" w:hAnsi="GHEA Grapalat"/>
                <w:sz w:val="18"/>
                <w:szCs w:val="18"/>
              </w:rPr>
            </w:pPr>
            <w:r>
              <w:rPr>
                <w:rFonts w:ascii="Calibri" w:hAnsi="Calibri" w:cs="Calibri"/>
                <w:sz w:val="18"/>
                <w:szCs w:val="18"/>
              </w:rPr>
              <w:t> </w:t>
            </w:r>
          </w:p>
        </w:tc>
        <w:tc>
          <w:tcPr>
            <w:tcW w:w="7540" w:type="dxa"/>
            <w:tcBorders>
              <w:top w:val="nil"/>
              <w:left w:val="nil"/>
              <w:bottom w:val="single" w:sz="4" w:space="0" w:color="auto"/>
              <w:right w:val="single" w:sz="4" w:space="0" w:color="auto"/>
            </w:tcBorders>
            <w:shd w:val="clear" w:color="000000" w:fill="FFFFFF"/>
            <w:vAlign w:val="center"/>
            <w:hideMark/>
          </w:tcPr>
          <w:p w14:paraId="2AD29CE4" w14:textId="77777777" w:rsidR="00F82408" w:rsidRDefault="00F82408">
            <w:pPr>
              <w:rPr>
                <w:rFonts w:ascii="GHEA Grapalat" w:hAnsi="GHEA Grapalat"/>
                <w:i/>
                <w:iCs/>
                <w:sz w:val="18"/>
                <w:szCs w:val="18"/>
              </w:rPr>
            </w:pPr>
            <w:r>
              <w:rPr>
                <w:rFonts w:ascii="GHEA Grapalat" w:hAnsi="GHEA Grapalat"/>
                <w:i/>
                <w:iCs/>
                <w:sz w:val="18"/>
                <w:szCs w:val="18"/>
              </w:rPr>
              <w:t>այդ թվում</w:t>
            </w:r>
          </w:p>
        </w:tc>
        <w:tc>
          <w:tcPr>
            <w:tcW w:w="2100" w:type="dxa"/>
            <w:tcBorders>
              <w:top w:val="nil"/>
              <w:left w:val="nil"/>
              <w:bottom w:val="single" w:sz="4" w:space="0" w:color="auto"/>
              <w:right w:val="single" w:sz="4" w:space="0" w:color="auto"/>
            </w:tcBorders>
            <w:shd w:val="clear" w:color="auto" w:fill="auto"/>
            <w:noWrap/>
            <w:vAlign w:val="center"/>
            <w:hideMark/>
          </w:tcPr>
          <w:p w14:paraId="6CD99A69" w14:textId="77777777" w:rsidR="00F82408" w:rsidRDefault="00F82408">
            <w:pPr>
              <w:jc w:val="center"/>
              <w:rPr>
                <w:rFonts w:ascii="GHEA Grapalat" w:hAnsi="GHEA Grapalat"/>
                <w:sz w:val="18"/>
                <w:szCs w:val="18"/>
              </w:rPr>
            </w:pPr>
            <w:r>
              <w:rPr>
                <w:rFonts w:ascii="Calibri" w:hAnsi="Calibri" w:cs="Calibri"/>
                <w:sz w:val="18"/>
                <w:szCs w:val="18"/>
              </w:rPr>
              <w:t> </w:t>
            </w:r>
          </w:p>
        </w:tc>
      </w:tr>
      <w:tr w:rsidR="00F82408" w14:paraId="72CB3231" w14:textId="77777777" w:rsidTr="00F82408">
        <w:trPr>
          <w:trHeight w:val="319"/>
        </w:trPr>
        <w:tc>
          <w:tcPr>
            <w:tcW w:w="840" w:type="dxa"/>
            <w:tcBorders>
              <w:top w:val="nil"/>
              <w:left w:val="single" w:sz="4" w:space="0" w:color="auto"/>
              <w:bottom w:val="single" w:sz="4" w:space="0" w:color="auto"/>
              <w:right w:val="single" w:sz="4" w:space="0" w:color="auto"/>
            </w:tcBorders>
            <w:shd w:val="clear" w:color="000000" w:fill="FFFFFF"/>
            <w:vAlign w:val="center"/>
            <w:hideMark/>
          </w:tcPr>
          <w:p w14:paraId="3B12A8AF" w14:textId="77777777" w:rsidR="00F82408" w:rsidRDefault="00F82408">
            <w:pPr>
              <w:jc w:val="center"/>
              <w:rPr>
                <w:rFonts w:ascii="GHEA Grapalat" w:hAnsi="GHEA Grapalat"/>
                <w:i/>
                <w:iCs/>
                <w:sz w:val="18"/>
                <w:szCs w:val="18"/>
              </w:rPr>
            </w:pPr>
            <w:r>
              <w:rPr>
                <w:rFonts w:ascii="GHEA Grapalat" w:hAnsi="GHEA Grapalat"/>
                <w:i/>
                <w:iCs/>
                <w:sz w:val="18"/>
                <w:szCs w:val="18"/>
              </w:rPr>
              <w:t>2.4.1</w:t>
            </w:r>
          </w:p>
        </w:tc>
        <w:tc>
          <w:tcPr>
            <w:tcW w:w="7540" w:type="dxa"/>
            <w:tcBorders>
              <w:top w:val="nil"/>
              <w:left w:val="nil"/>
              <w:bottom w:val="single" w:sz="4" w:space="0" w:color="auto"/>
              <w:right w:val="single" w:sz="4" w:space="0" w:color="auto"/>
            </w:tcBorders>
            <w:shd w:val="clear" w:color="000000" w:fill="FFFFFF"/>
            <w:vAlign w:val="center"/>
            <w:hideMark/>
          </w:tcPr>
          <w:p w14:paraId="55DE1AAA" w14:textId="77777777" w:rsidR="00F82408" w:rsidRDefault="00F82408">
            <w:pPr>
              <w:rPr>
                <w:rFonts w:ascii="GHEA Grapalat" w:hAnsi="GHEA Grapalat"/>
                <w:i/>
                <w:iCs/>
                <w:sz w:val="18"/>
                <w:szCs w:val="18"/>
              </w:rPr>
            </w:pPr>
            <w:r>
              <w:rPr>
                <w:rFonts w:ascii="GHEA Grapalat" w:hAnsi="GHEA Grapalat"/>
                <w:i/>
                <w:iCs/>
                <w:sz w:val="18"/>
                <w:szCs w:val="18"/>
              </w:rPr>
              <w:t>Մասնագիտական ծառայություններ (ներքին, արտաքին աուդիտ)</w:t>
            </w:r>
          </w:p>
        </w:tc>
        <w:tc>
          <w:tcPr>
            <w:tcW w:w="2100" w:type="dxa"/>
            <w:tcBorders>
              <w:top w:val="nil"/>
              <w:left w:val="nil"/>
              <w:bottom w:val="single" w:sz="4" w:space="0" w:color="auto"/>
              <w:right w:val="single" w:sz="4" w:space="0" w:color="auto"/>
            </w:tcBorders>
            <w:shd w:val="clear" w:color="auto" w:fill="auto"/>
            <w:noWrap/>
            <w:vAlign w:val="center"/>
            <w:hideMark/>
          </w:tcPr>
          <w:p w14:paraId="44B1C479" w14:textId="77777777" w:rsidR="00F82408" w:rsidRDefault="00F82408">
            <w:pPr>
              <w:jc w:val="center"/>
              <w:rPr>
                <w:rFonts w:ascii="GHEA Grapalat" w:hAnsi="GHEA Grapalat"/>
                <w:sz w:val="18"/>
                <w:szCs w:val="18"/>
              </w:rPr>
            </w:pPr>
            <w:r>
              <w:rPr>
                <w:rFonts w:ascii="GHEA Grapalat" w:hAnsi="GHEA Grapalat"/>
                <w:sz w:val="18"/>
                <w:szCs w:val="18"/>
              </w:rPr>
              <w:t>20,000,000.0</w:t>
            </w:r>
          </w:p>
        </w:tc>
      </w:tr>
      <w:tr w:rsidR="00F82408" w14:paraId="489C07B4" w14:textId="77777777" w:rsidTr="00F82408">
        <w:trPr>
          <w:trHeight w:val="480"/>
        </w:trPr>
        <w:tc>
          <w:tcPr>
            <w:tcW w:w="840" w:type="dxa"/>
            <w:tcBorders>
              <w:top w:val="nil"/>
              <w:left w:val="single" w:sz="4" w:space="0" w:color="auto"/>
              <w:bottom w:val="single" w:sz="4" w:space="0" w:color="auto"/>
              <w:right w:val="single" w:sz="4" w:space="0" w:color="auto"/>
            </w:tcBorders>
            <w:shd w:val="clear" w:color="000000" w:fill="FFFFFF"/>
            <w:vAlign w:val="center"/>
            <w:hideMark/>
          </w:tcPr>
          <w:p w14:paraId="785172A4" w14:textId="77777777" w:rsidR="00F82408" w:rsidRDefault="00F82408">
            <w:pPr>
              <w:jc w:val="center"/>
              <w:rPr>
                <w:rFonts w:ascii="GHEA Grapalat" w:hAnsi="GHEA Grapalat"/>
                <w:b/>
                <w:bCs/>
                <w:i/>
                <w:iCs/>
                <w:sz w:val="18"/>
                <w:szCs w:val="18"/>
              </w:rPr>
            </w:pPr>
            <w:r>
              <w:rPr>
                <w:rFonts w:ascii="GHEA Grapalat" w:hAnsi="GHEA Grapalat"/>
                <w:b/>
                <w:bCs/>
                <w:i/>
                <w:iCs/>
                <w:sz w:val="18"/>
                <w:szCs w:val="18"/>
              </w:rPr>
              <w:t>2.5</w:t>
            </w:r>
          </w:p>
        </w:tc>
        <w:tc>
          <w:tcPr>
            <w:tcW w:w="7540" w:type="dxa"/>
            <w:tcBorders>
              <w:top w:val="nil"/>
              <w:left w:val="nil"/>
              <w:bottom w:val="single" w:sz="4" w:space="0" w:color="auto"/>
              <w:right w:val="single" w:sz="4" w:space="0" w:color="auto"/>
            </w:tcBorders>
            <w:shd w:val="clear" w:color="000000" w:fill="FFFFFF"/>
            <w:vAlign w:val="center"/>
            <w:hideMark/>
          </w:tcPr>
          <w:p w14:paraId="67A7ECB2" w14:textId="77777777" w:rsidR="00F82408" w:rsidRDefault="00F82408">
            <w:pPr>
              <w:rPr>
                <w:rFonts w:ascii="GHEA Grapalat" w:hAnsi="GHEA Grapalat"/>
                <w:b/>
                <w:bCs/>
                <w:i/>
                <w:iCs/>
                <w:sz w:val="18"/>
                <w:szCs w:val="18"/>
              </w:rPr>
            </w:pPr>
            <w:r>
              <w:rPr>
                <w:rFonts w:ascii="GHEA Grapalat" w:hAnsi="GHEA Grapalat"/>
                <w:b/>
                <w:bCs/>
                <w:i/>
                <w:iCs/>
                <w:sz w:val="18"/>
                <w:szCs w:val="18"/>
              </w:rPr>
              <w:t>Ընթացիկ նորոգում և պահպանում (ծառայություններ և նյութեր)</w:t>
            </w:r>
          </w:p>
        </w:tc>
        <w:tc>
          <w:tcPr>
            <w:tcW w:w="2100" w:type="dxa"/>
            <w:tcBorders>
              <w:top w:val="nil"/>
              <w:left w:val="nil"/>
              <w:bottom w:val="single" w:sz="4" w:space="0" w:color="auto"/>
              <w:right w:val="single" w:sz="4" w:space="0" w:color="auto"/>
            </w:tcBorders>
            <w:shd w:val="clear" w:color="auto" w:fill="auto"/>
            <w:noWrap/>
            <w:vAlign w:val="center"/>
            <w:hideMark/>
          </w:tcPr>
          <w:p w14:paraId="303050E4" w14:textId="77777777" w:rsidR="00F82408" w:rsidRDefault="00F82408">
            <w:pPr>
              <w:jc w:val="center"/>
              <w:rPr>
                <w:rFonts w:ascii="GHEA Grapalat" w:hAnsi="GHEA Grapalat"/>
                <w:b/>
                <w:bCs/>
                <w:sz w:val="18"/>
                <w:szCs w:val="18"/>
              </w:rPr>
            </w:pPr>
            <w:r>
              <w:rPr>
                <w:rFonts w:ascii="GHEA Grapalat" w:hAnsi="GHEA Grapalat"/>
                <w:b/>
                <w:bCs/>
                <w:sz w:val="18"/>
                <w:szCs w:val="18"/>
              </w:rPr>
              <w:t>9,500,000.0</w:t>
            </w:r>
          </w:p>
        </w:tc>
      </w:tr>
      <w:tr w:rsidR="00F82408" w14:paraId="2C407078" w14:textId="77777777" w:rsidTr="00F82408">
        <w:trPr>
          <w:trHeight w:val="319"/>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24E06C2B" w14:textId="77777777" w:rsidR="00F82408" w:rsidRDefault="00F82408">
            <w:pPr>
              <w:jc w:val="center"/>
              <w:rPr>
                <w:rFonts w:ascii="GHEA Grapalat" w:hAnsi="GHEA Grapalat"/>
                <w:sz w:val="18"/>
                <w:szCs w:val="18"/>
              </w:rPr>
            </w:pPr>
            <w:r>
              <w:rPr>
                <w:rFonts w:ascii="Calibri" w:hAnsi="Calibri" w:cs="Calibri"/>
                <w:sz w:val="18"/>
                <w:szCs w:val="18"/>
              </w:rPr>
              <w:t> </w:t>
            </w:r>
          </w:p>
        </w:tc>
        <w:tc>
          <w:tcPr>
            <w:tcW w:w="7540" w:type="dxa"/>
            <w:tcBorders>
              <w:top w:val="nil"/>
              <w:left w:val="nil"/>
              <w:bottom w:val="single" w:sz="4" w:space="0" w:color="auto"/>
              <w:right w:val="single" w:sz="4" w:space="0" w:color="auto"/>
            </w:tcBorders>
            <w:shd w:val="clear" w:color="000000" w:fill="FFFFFF"/>
            <w:vAlign w:val="center"/>
            <w:hideMark/>
          </w:tcPr>
          <w:p w14:paraId="50A2770D" w14:textId="77777777" w:rsidR="00F82408" w:rsidRDefault="00F82408">
            <w:pPr>
              <w:rPr>
                <w:rFonts w:ascii="GHEA Grapalat" w:hAnsi="GHEA Grapalat"/>
                <w:i/>
                <w:iCs/>
                <w:sz w:val="18"/>
                <w:szCs w:val="18"/>
              </w:rPr>
            </w:pPr>
            <w:r>
              <w:rPr>
                <w:rFonts w:ascii="GHEA Grapalat" w:hAnsi="GHEA Grapalat"/>
                <w:i/>
                <w:iCs/>
                <w:sz w:val="18"/>
                <w:szCs w:val="18"/>
              </w:rPr>
              <w:t>այդ թվում</w:t>
            </w:r>
          </w:p>
        </w:tc>
        <w:tc>
          <w:tcPr>
            <w:tcW w:w="2100" w:type="dxa"/>
            <w:tcBorders>
              <w:top w:val="nil"/>
              <w:left w:val="nil"/>
              <w:bottom w:val="single" w:sz="4" w:space="0" w:color="auto"/>
              <w:right w:val="single" w:sz="4" w:space="0" w:color="auto"/>
            </w:tcBorders>
            <w:shd w:val="clear" w:color="auto" w:fill="auto"/>
            <w:noWrap/>
            <w:vAlign w:val="center"/>
            <w:hideMark/>
          </w:tcPr>
          <w:p w14:paraId="03BE07DE" w14:textId="77777777" w:rsidR="00F82408" w:rsidRDefault="00F82408">
            <w:pPr>
              <w:jc w:val="center"/>
              <w:rPr>
                <w:rFonts w:ascii="GHEA Grapalat" w:hAnsi="GHEA Grapalat"/>
                <w:sz w:val="18"/>
                <w:szCs w:val="18"/>
              </w:rPr>
            </w:pPr>
            <w:r>
              <w:rPr>
                <w:rFonts w:ascii="Calibri" w:hAnsi="Calibri" w:cs="Calibri"/>
                <w:sz w:val="18"/>
                <w:szCs w:val="18"/>
              </w:rPr>
              <w:t> </w:t>
            </w:r>
          </w:p>
        </w:tc>
      </w:tr>
      <w:tr w:rsidR="00F82408" w14:paraId="374FC0F2" w14:textId="77777777" w:rsidTr="00F82408">
        <w:trPr>
          <w:trHeight w:val="319"/>
        </w:trPr>
        <w:tc>
          <w:tcPr>
            <w:tcW w:w="840" w:type="dxa"/>
            <w:tcBorders>
              <w:top w:val="nil"/>
              <w:left w:val="single" w:sz="4" w:space="0" w:color="auto"/>
              <w:bottom w:val="single" w:sz="4" w:space="0" w:color="auto"/>
              <w:right w:val="single" w:sz="4" w:space="0" w:color="auto"/>
            </w:tcBorders>
            <w:shd w:val="clear" w:color="000000" w:fill="FFFFFF"/>
            <w:vAlign w:val="center"/>
            <w:hideMark/>
          </w:tcPr>
          <w:p w14:paraId="3F277480" w14:textId="77777777" w:rsidR="00F82408" w:rsidRDefault="00F82408">
            <w:pPr>
              <w:jc w:val="center"/>
              <w:rPr>
                <w:rFonts w:ascii="GHEA Grapalat" w:hAnsi="GHEA Grapalat"/>
                <w:i/>
                <w:iCs/>
                <w:sz w:val="18"/>
                <w:szCs w:val="18"/>
              </w:rPr>
            </w:pPr>
            <w:r>
              <w:rPr>
                <w:rFonts w:ascii="GHEA Grapalat" w:hAnsi="GHEA Grapalat"/>
                <w:i/>
                <w:iCs/>
                <w:sz w:val="18"/>
                <w:szCs w:val="18"/>
              </w:rPr>
              <w:t>2.5.1</w:t>
            </w:r>
          </w:p>
        </w:tc>
        <w:tc>
          <w:tcPr>
            <w:tcW w:w="7540" w:type="dxa"/>
            <w:tcBorders>
              <w:top w:val="nil"/>
              <w:left w:val="nil"/>
              <w:bottom w:val="single" w:sz="4" w:space="0" w:color="auto"/>
              <w:right w:val="single" w:sz="4" w:space="0" w:color="auto"/>
            </w:tcBorders>
            <w:shd w:val="clear" w:color="000000" w:fill="FFFFFF"/>
            <w:vAlign w:val="center"/>
            <w:hideMark/>
          </w:tcPr>
          <w:p w14:paraId="67AD2239" w14:textId="77777777" w:rsidR="00F82408" w:rsidRDefault="00F82408">
            <w:pPr>
              <w:rPr>
                <w:rFonts w:ascii="GHEA Grapalat" w:hAnsi="GHEA Grapalat"/>
                <w:i/>
                <w:iCs/>
                <w:sz w:val="18"/>
                <w:szCs w:val="18"/>
              </w:rPr>
            </w:pPr>
            <w:r>
              <w:rPr>
                <w:rFonts w:ascii="GHEA Grapalat" w:hAnsi="GHEA Grapalat"/>
                <w:i/>
                <w:iCs/>
                <w:sz w:val="18"/>
                <w:szCs w:val="18"/>
              </w:rPr>
              <w:t>Շենքերի և կառույցների ընթացիկ նորոգում և պահպանում</w:t>
            </w:r>
          </w:p>
        </w:tc>
        <w:tc>
          <w:tcPr>
            <w:tcW w:w="2100" w:type="dxa"/>
            <w:tcBorders>
              <w:top w:val="nil"/>
              <w:left w:val="nil"/>
              <w:bottom w:val="single" w:sz="4" w:space="0" w:color="auto"/>
              <w:right w:val="single" w:sz="4" w:space="0" w:color="auto"/>
            </w:tcBorders>
            <w:shd w:val="clear" w:color="auto" w:fill="auto"/>
            <w:noWrap/>
            <w:vAlign w:val="center"/>
            <w:hideMark/>
          </w:tcPr>
          <w:p w14:paraId="7806C8BC" w14:textId="77777777" w:rsidR="00F82408" w:rsidRDefault="00F82408">
            <w:pPr>
              <w:jc w:val="center"/>
              <w:rPr>
                <w:rFonts w:ascii="GHEA Grapalat" w:hAnsi="GHEA Grapalat"/>
                <w:sz w:val="18"/>
                <w:szCs w:val="18"/>
              </w:rPr>
            </w:pPr>
            <w:r>
              <w:rPr>
                <w:rFonts w:ascii="GHEA Grapalat" w:hAnsi="GHEA Grapalat"/>
                <w:sz w:val="18"/>
                <w:szCs w:val="18"/>
              </w:rPr>
              <w:t>5,350,000.0</w:t>
            </w:r>
          </w:p>
        </w:tc>
      </w:tr>
      <w:tr w:rsidR="00F82408" w14:paraId="7B9D584B" w14:textId="77777777" w:rsidTr="00F82408">
        <w:trPr>
          <w:trHeight w:val="319"/>
        </w:trPr>
        <w:tc>
          <w:tcPr>
            <w:tcW w:w="840" w:type="dxa"/>
            <w:tcBorders>
              <w:top w:val="nil"/>
              <w:left w:val="single" w:sz="4" w:space="0" w:color="auto"/>
              <w:bottom w:val="single" w:sz="4" w:space="0" w:color="auto"/>
              <w:right w:val="single" w:sz="4" w:space="0" w:color="auto"/>
            </w:tcBorders>
            <w:shd w:val="clear" w:color="000000" w:fill="FFFFFF"/>
            <w:vAlign w:val="center"/>
            <w:hideMark/>
          </w:tcPr>
          <w:p w14:paraId="09A9C614" w14:textId="77777777" w:rsidR="00F82408" w:rsidRDefault="00F82408">
            <w:pPr>
              <w:jc w:val="center"/>
              <w:rPr>
                <w:rFonts w:ascii="GHEA Grapalat" w:hAnsi="GHEA Grapalat"/>
                <w:i/>
                <w:iCs/>
                <w:sz w:val="18"/>
                <w:szCs w:val="18"/>
              </w:rPr>
            </w:pPr>
            <w:r>
              <w:rPr>
                <w:rFonts w:ascii="GHEA Grapalat" w:hAnsi="GHEA Grapalat"/>
                <w:i/>
                <w:iCs/>
                <w:sz w:val="18"/>
                <w:szCs w:val="18"/>
              </w:rPr>
              <w:t>2.5.2</w:t>
            </w:r>
          </w:p>
        </w:tc>
        <w:tc>
          <w:tcPr>
            <w:tcW w:w="7540" w:type="dxa"/>
            <w:tcBorders>
              <w:top w:val="nil"/>
              <w:left w:val="nil"/>
              <w:bottom w:val="single" w:sz="4" w:space="0" w:color="auto"/>
              <w:right w:val="single" w:sz="4" w:space="0" w:color="auto"/>
            </w:tcBorders>
            <w:shd w:val="clear" w:color="000000" w:fill="FFFFFF"/>
            <w:vAlign w:val="center"/>
            <w:hideMark/>
          </w:tcPr>
          <w:p w14:paraId="5120AFA7" w14:textId="77777777" w:rsidR="00F82408" w:rsidRDefault="00F82408">
            <w:pPr>
              <w:rPr>
                <w:rFonts w:ascii="GHEA Grapalat" w:hAnsi="GHEA Grapalat"/>
                <w:i/>
                <w:iCs/>
                <w:sz w:val="18"/>
                <w:szCs w:val="18"/>
              </w:rPr>
            </w:pPr>
            <w:r>
              <w:rPr>
                <w:rFonts w:ascii="GHEA Grapalat" w:hAnsi="GHEA Grapalat"/>
                <w:i/>
                <w:iCs/>
                <w:sz w:val="18"/>
                <w:szCs w:val="18"/>
              </w:rPr>
              <w:t>Մեքենաների և սարքավորումների ընթացիկ նորոգում և պահպանում</w:t>
            </w:r>
          </w:p>
        </w:tc>
        <w:tc>
          <w:tcPr>
            <w:tcW w:w="2100" w:type="dxa"/>
            <w:tcBorders>
              <w:top w:val="nil"/>
              <w:left w:val="nil"/>
              <w:bottom w:val="single" w:sz="4" w:space="0" w:color="auto"/>
              <w:right w:val="single" w:sz="4" w:space="0" w:color="auto"/>
            </w:tcBorders>
            <w:shd w:val="clear" w:color="auto" w:fill="auto"/>
            <w:noWrap/>
            <w:vAlign w:val="center"/>
            <w:hideMark/>
          </w:tcPr>
          <w:p w14:paraId="6DFF70F5" w14:textId="77777777" w:rsidR="00F82408" w:rsidRDefault="00F82408">
            <w:pPr>
              <w:jc w:val="center"/>
              <w:rPr>
                <w:rFonts w:ascii="GHEA Grapalat" w:hAnsi="GHEA Grapalat"/>
                <w:sz w:val="18"/>
                <w:szCs w:val="18"/>
              </w:rPr>
            </w:pPr>
            <w:r>
              <w:rPr>
                <w:rFonts w:ascii="GHEA Grapalat" w:hAnsi="GHEA Grapalat"/>
                <w:sz w:val="18"/>
                <w:szCs w:val="18"/>
              </w:rPr>
              <w:t>4,150,000.0</w:t>
            </w:r>
          </w:p>
        </w:tc>
      </w:tr>
      <w:tr w:rsidR="00F82408" w14:paraId="20BAE36E" w14:textId="77777777" w:rsidTr="00F82408">
        <w:trPr>
          <w:trHeight w:val="319"/>
        </w:trPr>
        <w:tc>
          <w:tcPr>
            <w:tcW w:w="840" w:type="dxa"/>
            <w:tcBorders>
              <w:top w:val="nil"/>
              <w:left w:val="single" w:sz="4" w:space="0" w:color="auto"/>
              <w:bottom w:val="single" w:sz="4" w:space="0" w:color="auto"/>
              <w:right w:val="single" w:sz="4" w:space="0" w:color="auto"/>
            </w:tcBorders>
            <w:shd w:val="clear" w:color="000000" w:fill="FFFFFF"/>
            <w:vAlign w:val="center"/>
            <w:hideMark/>
          </w:tcPr>
          <w:p w14:paraId="5E5127A9" w14:textId="77777777" w:rsidR="00F82408" w:rsidRDefault="00F82408">
            <w:pPr>
              <w:jc w:val="center"/>
              <w:rPr>
                <w:rFonts w:ascii="GHEA Grapalat" w:hAnsi="GHEA Grapalat"/>
                <w:b/>
                <w:bCs/>
                <w:i/>
                <w:iCs/>
                <w:sz w:val="18"/>
                <w:szCs w:val="18"/>
              </w:rPr>
            </w:pPr>
            <w:r>
              <w:rPr>
                <w:rFonts w:ascii="GHEA Grapalat" w:hAnsi="GHEA Grapalat"/>
                <w:b/>
                <w:bCs/>
                <w:i/>
                <w:iCs/>
                <w:sz w:val="18"/>
                <w:szCs w:val="18"/>
              </w:rPr>
              <w:t>2.6</w:t>
            </w:r>
          </w:p>
        </w:tc>
        <w:tc>
          <w:tcPr>
            <w:tcW w:w="7540" w:type="dxa"/>
            <w:tcBorders>
              <w:top w:val="nil"/>
              <w:left w:val="nil"/>
              <w:bottom w:val="single" w:sz="4" w:space="0" w:color="auto"/>
              <w:right w:val="single" w:sz="4" w:space="0" w:color="auto"/>
            </w:tcBorders>
            <w:shd w:val="clear" w:color="000000" w:fill="FFFFFF"/>
            <w:vAlign w:val="center"/>
            <w:hideMark/>
          </w:tcPr>
          <w:p w14:paraId="6A6B6651" w14:textId="77777777" w:rsidR="00F82408" w:rsidRDefault="00F82408">
            <w:pPr>
              <w:rPr>
                <w:rFonts w:ascii="GHEA Grapalat" w:hAnsi="GHEA Grapalat"/>
                <w:b/>
                <w:bCs/>
                <w:i/>
                <w:iCs/>
                <w:sz w:val="18"/>
                <w:szCs w:val="18"/>
              </w:rPr>
            </w:pPr>
            <w:r>
              <w:rPr>
                <w:rFonts w:ascii="GHEA Grapalat" w:hAnsi="GHEA Grapalat"/>
                <w:b/>
                <w:bCs/>
                <w:i/>
                <w:iCs/>
                <w:sz w:val="18"/>
                <w:szCs w:val="18"/>
              </w:rPr>
              <w:t>Նյութեր</w:t>
            </w:r>
          </w:p>
        </w:tc>
        <w:tc>
          <w:tcPr>
            <w:tcW w:w="2100" w:type="dxa"/>
            <w:tcBorders>
              <w:top w:val="nil"/>
              <w:left w:val="nil"/>
              <w:bottom w:val="single" w:sz="4" w:space="0" w:color="auto"/>
              <w:right w:val="single" w:sz="4" w:space="0" w:color="auto"/>
            </w:tcBorders>
            <w:shd w:val="clear" w:color="auto" w:fill="auto"/>
            <w:noWrap/>
            <w:vAlign w:val="center"/>
            <w:hideMark/>
          </w:tcPr>
          <w:p w14:paraId="35412F28" w14:textId="77777777" w:rsidR="00F82408" w:rsidRDefault="00F82408">
            <w:pPr>
              <w:jc w:val="center"/>
              <w:rPr>
                <w:rFonts w:ascii="GHEA Grapalat" w:hAnsi="GHEA Grapalat"/>
                <w:b/>
                <w:bCs/>
                <w:sz w:val="18"/>
                <w:szCs w:val="18"/>
              </w:rPr>
            </w:pPr>
            <w:r>
              <w:rPr>
                <w:rFonts w:ascii="GHEA Grapalat" w:hAnsi="GHEA Grapalat"/>
                <w:b/>
                <w:bCs/>
                <w:sz w:val="18"/>
                <w:szCs w:val="18"/>
              </w:rPr>
              <w:t>9,770,000.0</w:t>
            </w:r>
          </w:p>
        </w:tc>
      </w:tr>
      <w:tr w:rsidR="00F82408" w14:paraId="52688324" w14:textId="77777777" w:rsidTr="00F82408">
        <w:trPr>
          <w:trHeight w:val="319"/>
        </w:trPr>
        <w:tc>
          <w:tcPr>
            <w:tcW w:w="840" w:type="dxa"/>
            <w:tcBorders>
              <w:top w:val="nil"/>
              <w:left w:val="single" w:sz="4" w:space="0" w:color="auto"/>
              <w:bottom w:val="single" w:sz="4" w:space="0" w:color="auto"/>
              <w:right w:val="single" w:sz="4" w:space="0" w:color="auto"/>
            </w:tcBorders>
            <w:shd w:val="clear" w:color="000000" w:fill="FFFFFF"/>
            <w:vAlign w:val="center"/>
            <w:hideMark/>
          </w:tcPr>
          <w:p w14:paraId="3CB3BAE5" w14:textId="77777777" w:rsidR="00F82408" w:rsidRDefault="00F82408">
            <w:pPr>
              <w:jc w:val="center"/>
              <w:rPr>
                <w:rFonts w:ascii="GHEA Grapalat" w:hAnsi="GHEA Grapalat"/>
                <w:i/>
                <w:iCs/>
                <w:sz w:val="18"/>
                <w:szCs w:val="18"/>
              </w:rPr>
            </w:pPr>
            <w:r>
              <w:rPr>
                <w:rFonts w:ascii="Calibri" w:hAnsi="Calibri" w:cs="Calibri"/>
                <w:i/>
                <w:iCs/>
                <w:sz w:val="18"/>
                <w:szCs w:val="18"/>
              </w:rPr>
              <w:t> </w:t>
            </w:r>
          </w:p>
        </w:tc>
        <w:tc>
          <w:tcPr>
            <w:tcW w:w="7540" w:type="dxa"/>
            <w:tcBorders>
              <w:top w:val="nil"/>
              <w:left w:val="nil"/>
              <w:bottom w:val="single" w:sz="4" w:space="0" w:color="auto"/>
              <w:right w:val="single" w:sz="4" w:space="0" w:color="auto"/>
            </w:tcBorders>
            <w:shd w:val="clear" w:color="000000" w:fill="FFFFFF"/>
            <w:vAlign w:val="center"/>
            <w:hideMark/>
          </w:tcPr>
          <w:p w14:paraId="5615A50D" w14:textId="77777777" w:rsidR="00F82408" w:rsidRDefault="00F82408">
            <w:pPr>
              <w:rPr>
                <w:rFonts w:ascii="GHEA Grapalat" w:hAnsi="GHEA Grapalat"/>
                <w:i/>
                <w:iCs/>
                <w:sz w:val="18"/>
                <w:szCs w:val="18"/>
              </w:rPr>
            </w:pPr>
            <w:r>
              <w:rPr>
                <w:rFonts w:ascii="GHEA Grapalat" w:hAnsi="GHEA Grapalat"/>
                <w:i/>
                <w:iCs/>
                <w:sz w:val="18"/>
                <w:szCs w:val="18"/>
              </w:rPr>
              <w:t>այդ թվում</w:t>
            </w:r>
          </w:p>
        </w:tc>
        <w:tc>
          <w:tcPr>
            <w:tcW w:w="2100" w:type="dxa"/>
            <w:tcBorders>
              <w:top w:val="nil"/>
              <w:left w:val="nil"/>
              <w:bottom w:val="single" w:sz="4" w:space="0" w:color="auto"/>
              <w:right w:val="single" w:sz="4" w:space="0" w:color="auto"/>
            </w:tcBorders>
            <w:shd w:val="clear" w:color="auto" w:fill="auto"/>
            <w:vAlign w:val="center"/>
            <w:hideMark/>
          </w:tcPr>
          <w:p w14:paraId="1769D6F7" w14:textId="77777777" w:rsidR="00F82408" w:rsidRDefault="00F82408">
            <w:pPr>
              <w:jc w:val="center"/>
              <w:rPr>
                <w:rFonts w:ascii="GHEA Grapalat" w:hAnsi="GHEA Grapalat"/>
                <w:b/>
                <w:bCs/>
                <w:sz w:val="18"/>
                <w:szCs w:val="18"/>
              </w:rPr>
            </w:pPr>
            <w:r>
              <w:rPr>
                <w:rFonts w:ascii="Calibri" w:hAnsi="Calibri" w:cs="Calibri"/>
                <w:b/>
                <w:bCs/>
                <w:sz w:val="18"/>
                <w:szCs w:val="18"/>
              </w:rPr>
              <w:t> </w:t>
            </w:r>
          </w:p>
        </w:tc>
      </w:tr>
      <w:tr w:rsidR="00F82408" w14:paraId="78C0CC99" w14:textId="77777777" w:rsidTr="00F82408">
        <w:trPr>
          <w:trHeight w:val="319"/>
        </w:trPr>
        <w:tc>
          <w:tcPr>
            <w:tcW w:w="840" w:type="dxa"/>
            <w:tcBorders>
              <w:top w:val="nil"/>
              <w:left w:val="single" w:sz="4" w:space="0" w:color="auto"/>
              <w:bottom w:val="single" w:sz="4" w:space="0" w:color="auto"/>
              <w:right w:val="single" w:sz="4" w:space="0" w:color="auto"/>
            </w:tcBorders>
            <w:shd w:val="clear" w:color="000000" w:fill="FFFFFF"/>
            <w:vAlign w:val="center"/>
            <w:hideMark/>
          </w:tcPr>
          <w:p w14:paraId="0E7BEBE0" w14:textId="77777777" w:rsidR="00F82408" w:rsidRDefault="00F82408">
            <w:pPr>
              <w:jc w:val="center"/>
              <w:rPr>
                <w:rFonts w:ascii="GHEA Grapalat" w:hAnsi="GHEA Grapalat"/>
                <w:i/>
                <w:iCs/>
                <w:sz w:val="18"/>
                <w:szCs w:val="18"/>
              </w:rPr>
            </w:pPr>
            <w:r>
              <w:rPr>
                <w:rFonts w:ascii="GHEA Grapalat" w:hAnsi="GHEA Grapalat"/>
                <w:i/>
                <w:iCs/>
                <w:sz w:val="18"/>
                <w:szCs w:val="18"/>
              </w:rPr>
              <w:t>2.6.1</w:t>
            </w:r>
          </w:p>
        </w:tc>
        <w:tc>
          <w:tcPr>
            <w:tcW w:w="7540" w:type="dxa"/>
            <w:tcBorders>
              <w:top w:val="nil"/>
              <w:left w:val="nil"/>
              <w:bottom w:val="single" w:sz="4" w:space="0" w:color="auto"/>
              <w:right w:val="single" w:sz="4" w:space="0" w:color="auto"/>
            </w:tcBorders>
            <w:shd w:val="clear" w:color="000000" w:fill="FFFFFF"/>
            <w:vAlign w:val="center"/>
            <w:hideMark/>
          </w:tcPr>
          <w:p w14:paraId="4314A427" w14:textId="77777777" w:rsidR="00F82408" w:rsidRDefault="00F82408">
            <w:pPr>
              <w:rPr>
                <w:rFonts w:ascii="GHEA Grapalat" w:hAnsi="GHEA Grapalat"/>
                <w:i/>
                <w:iCs/>
                <w:sz w:val="18"/>
                <w:szCs w:val="18"/>
              </w:rPr>
            </w:pPr>
            <w:r>
              <w:rPr>
                <w:rFonts w:ascii="GHEA Grapalat" w:hAnsi="GHEA Grapalat"/>
                <w:i/>
                <w:iCs/>
                <w:sz w:val="18"/>
                <w:szCs w:val="18"/>
              </w:rPr>
              <w:t>Գրասենյակային նյութեր և հագուստ</w:t>
            </w:r>
          </w:p>
        </w:tc>
        <w:tc>
          <w:tcPr>
            <w:tcW w:w="2100" w:type="dxa"/>
            <w:tcBorders>
              <w:top w:val="nil"/>
              <w:left w:val="nil"/>
              <w:bottom w:val="single" w:sz="4" w:space="0" w:color="auto"/>
              <w:right w:val="single" w:sz="4" w:space="0" w:color="auto"/>
            </w:tcBorders>
            <w:shd w:val="clear" w:color="auto" w:fill="auto"/>
            <w:noWrap/>
            <w:vAlign w:val="center"/>
            <w:hideMark/>
          </w:tcPr>
          <w:p w14:paraId="09EA335A" w14:textId="77777777" w:rsidR="00F82408" w:rsidRDefault="00F82408">
            <w:pPr>
              <w:jc w:val="center"/>
              <w:rPr>
                <w:rFonts w:ascii="GHEA Grapalat" w:hAnsi="GHEA Grapalat"/>
                <w:sz w:val="18"/>
                <w:szCs w:val="18"/>
              </w:rPr>
            </w:pPr>
            <w:r>
              <w:rPr>
                <w:rFonts w:ascii="GHEA Grapalat" w:hAnsi="GHEA Grapalat"/>
                <w:sz w:val="18"/>
                <w:szCs w:val="18"/>
              </w:rPr>
              <w:t>3,550,000.0</w:t>
            </w:r>
          </w:p>
        </w:tc>
      </w:tr>
      <w:tr w:rsidR="00F82408" w14:paraId="428D2927" w14:textId="77777777" w:rsidTr="00F82408">
        <w:trPr>
          <w:trHeight w:val="319"/>
        </w:trPr>
        <w:tc>
          <w:tcPr>
            <w:tcW w:w="840" w:type="dxa"/>
            <w:tcBorders>
              <w:top w:val="nil"/>
              <w:left w:val="single" w:sz="4" w:space="0" w:color="auto"/>
              <w:bottom w:val="single" w:sz="4" w:space="0" w:color="auto"/>
              <w:right w:val="single" w:sz="4" w:space="0" w:color="auto"/>
            </w:tcBorders>
            <w:shd w:val="clear" w:color="000000" w:fill="FFFFFF"/>
            <w:vAlign w:val="center"/>
            <w:hideMark/>
          </w:tcPr>
          <w:p w14:paraId="1775FFAC" w14:textId="77777777" w:rsidR="00F82408" w:rsidRDefault="00F82408">
            <w:pPr>
              <w:jc w:val="center"/>
              <w:rPr>
                <w:rFonts w:ascii="GHEA Grapalat" w:hAnsi="GHEA Grapalat"/>
                <w:i/>
                <w:iCs/>
                <w:sz w:val="18"/>
                <w:szCs w:val="18"/>
              </w:rPr>
            </w:pPr>
            <w:r>
              <w:rPr>
                <w:rFonts w:ascii="GHEA Grapalat" w:hAnsi="GHEA Grapalat"/>
                <w:i/>
                <w:iCs/>
                <w:sz w:val="18"/>
                <w:szCs w:val="18"/>
              </w:rPr>
              <w:t>2.6.2</w:t>
            </w:r>
          </w:p>
        </w:tc>
        <w:tc>
          <w:tcPr>
            <w:tcW w:w="7540" w:type="dxa"/>
            <w:tcBorders>
              <w:top w:val="nil"/>
              <w:left w:val="nil"/>
              <w:bottom w:val="single" w:sz="4" w:space="0" w:color="auto"/>
              <w:right w:val="single" w:sz="4" w:space="0" w:color="auto"/>
            </w:tcBorders>
            <w:shd w:val="clear" w:color="000000" w:fill="FFFFFF"/>
            <w:vAlign w:val="center"/>
            <w:hideMark/>
          </w:tcPr>
          <w:p w14:paraId="24DE2727" w14:textId="77777777" w:rsidR="00F82408" w:rsidRDefault="00F82408">
            <w:pPr>
              <w:rPr>
                <w:rFonts w:ascii="GHEA Grapalat" w:hAnsi="GHEA Grapalat"/>
                <w:i/>
                <w:iCs/>
                <w:sz w:val="18"/>
                <w:szCs w:val="18"/>
              </w:rPr>
            </w:pPr>
            <w:r>
              <w:rPr>
                <w:rFonts w:ascii="GHEA Grapalat" w:hAnsi="GHEA Grapalat"/>
                <w:i/>
                <w:iCs/>
                <w:sz w:val="18"/>
                <w:szCs w:val="18"/>
              </w:rPr>
              <w:t>Տրանսպորտային նյութեր</w:t>
            </w:r>
          </w:p>
        </w:tc>
        <w:tc>
          <w:tcPr>
            <w:tcW w:w="2100" w:type="dxa"/>
            <w:tcBorders>
              <w:top w:val="nil"/>
              <w:left w:val="nil"/>
              <w:bottom w:val="single" w:sz="4" w:space="0" w:color="auto"/>
              <w:right w:val="single" w:sz="4" w:space="0" w:color="auto"/>
            </w:tcBorders>
            <w:shd w:val="clear" w:color="auto" w:fill="auto"/>
            <w:noWrap/>
            <w:vAlign w:val="center"/>
            <w:hideMark/>
          </w:tcPr>
          <w:p w14:paraId="7990C973" w14:textId="77777777" w:rsidR="00F82408" w:rsidRDefault="00F82408">
            <w:pPr>
              <w:jc w:val="center"/>
              <w:rPr>
                <w:rFonts w:ascii="GHEA Grapalat" w:hAnsi="GHEA Grapalat"/>
                <w:sz w:val="18"/>
                <w:szCs w:val="18"/>
              </w:rPr>
            </w:pPr>
            <w:r>
              <w:rPr>
                <w:rFonts w:ascii="GHEA Grapalat" w:hAnsi="GHEA Grapalat"/>
                <w:sz w:val="18"/>
                <w:szCs w:val="18"/>
              </w:rPr>
              <w:t>6,220,000.0</w:t>
            </w:r>
          </w:p>
        </w:tc>
      </w:tr>
      <w:tr w:rsidR="00F82408" w14:paraId="372C217B" w14:textId="77777777" w:rsidTr="00F82408">
        <w:trPr>
          <w:trHeight w:val="319"/>
        </w:trPr>
        <w:tc>
          <w:tcPr>
            <w:tcW w:w="840" w:type="dxa"/>
            <w:tcBorders>
              <w:top w:val="nil"/>
              <w:left w:val="single" w:sz="4" w:space="0" w:color="auto"/>
              <w:bottom w:val="single" w:sz="4" w:space="0" w:color="auto"/>
              <w:right w:val="single" w:sz="4" w:space="0" w:color="auto"/>
            </w:tcBorders>
            <w:shd w:val="clear" w:color="000000" w:fill="FFFFFF"/>
            <w:vAlign w:val="center"/>
            <w:hideMark/>
          </w:tcPr>
          <w:p w14:paraId="3C70980E" w14:textId="77777777" w:rsidR="00F82408" w:rsidRDefault="00F82408">
            <w:pPr>
              <w:jc w:val="center"/>
              <w:rPr>
                <w:rFonts w:ascii="GHEA Grapalat" w:hAnsi="GHEA Grapalat"/>
                <w:b/>
                <w:bCs/>
                <w:sz w:val="18"/>
                <w:szCs w:val="18"/>
              </w:rPr>
            </w:pPr>
            <w:r>
              <w:rPr>
                <w:rFonts w:ascii="GHEA Grapalat" w:hAnsi="GHEA Grapalat"/>
                <w:b/>
                <w:bCs/>
                <w:sz w:val="18"/>
                <w:szCs w:val="18"/>
              </w:rPr>
              <w:t>5</w:t>
            </w:r>
          </w:p>
        </w:tc>
        <w:tc>
          <w:tcPr>
            <w:tcW w:w="7540" w:type="dxa"/>
            <w:tcBorders>
              <w:top w:val="nil"/>
              <w:left w:val="nil"/>
              <w:bottom w:val="single" w:sz="4" w:space="0" w:color="auto"/>
              <w:right w:val="single" w:sz="4" w:space="0" w:color="auto"/>
            </w:tcBorders>
            <w:shd w:val="clear" w:color="000000" w:fill="FFFFFF"/>
            <w:vAlign w:val="center"/>
            <w:hideMark/>
          </w:tcPr>
          <w:p w14:paraId="46863796" w14:textId="77777777" w:rsidR="00F82408" w:rsidRDefault="00F82408">
            <w:pPr>
              <w:rPr>
                <w:rFonts w:ascii="GHEA Grapalat" w:hAnsi="GHEA Grapalat"/>
                <w:b/>
                <w:bCs/>
                <w:sz w:val="18"/>
                <w:szCs w:val="18"/>
              </w:rPr>
            </w:pPr>
            <w:r>
              <w:rPr>
                <w:rFonts w:ascii="GHEA Grapalat" w:hAnsi="GHEA Grapalat"/>
                <w:b/>
                <w:bCs/>
                <w:sz w:val="18"/>
                <w:szCs w:val="18"/>
              </w:rPr>
              <w:t xml:space="preserve">Այլ ծախսեր </w:t>
            </w:r>
          </w:p>
        </w:tc>
        <w:tc>
          <w:tcPr>
            <w:tcW w:w="2100" w:type="dxa"/>
            <w:tcBorders>
              <w:top w:val="nil"/>
              <w:left w:val="nil"/>
              <w:bottom w:val="single" w:sz="4" w:space="0" w:color="auto"/>
              <w:right w:val="single" w:sz="4" w:space="0" w:color="auto"/>
            </w:tcBorders>
            <w:shd w:val="clear" w:color="auto" w:fill="auto"/>
            <w:noWrap/>
            <w:vAlign w:val="center"/>
            <w:hideMark/>
          </w:tcPr>
          <w:p w14:paraId="260F61EA" w14:textId="77777777" w:rsidR="00F82408" w:rsidRDefault="00F82408">
            <w:pPr>
              <w:jc w:val="center"/>
              <w:rPr>
                <w:rFonts w:ascii="GHEA Grapalat" w:hAnsi="GHEA Grapalat"/>
                <w:b/>
                <w:bCs/>
                <w:sz w:val="18"/>
                <w:szCs w:val="18"/>
              </w:rPr>
            </w:pPr>
            <w:r>
              <w:rPr>
                <w:rFonts w:ascii="GHEA Grapalat" w:hAnsi="GHEA Grapalat"/>
                <w:b/>
                <w:bCs/>
                <w:sz w:val="18"/>
                <w:szCs w:val="18"/>
              </w:rPr>
              <w:t>308,625,953.0</w:t>
            </w:r>
          </w:p>
        </w:tc>
      </w:tr>
      <w:tr w:rsidR="00F82408" w14:paraId="7BA1A37D" w14:textId="77777777" w:rsidTr="00F82408">
        <w:trPr>
          <w:trHeight w:val="319"/>
        </w:trPr>
        <w:tc>
          <w:tcPr>
            <w:tcW w:w="840" w:type="dxa"/>
            <w:tcBorders>
              <w:top w:val="nil"/>
              <w:left w:val="single" w:sz="4" w:space="0" w:color="auto"/>
              <w:bottom w:val="single" w:sz="4" w:space="0" w:color="auto"/>
              <w:right w:val="single" w:sz="4" w:space="0" w:color="auto"/>
            </w:tcBorders>
            <w:shd w:val="clear" w:color="000000" w:fill="FFFFFF"/>
            <w:vAlign w:val="center"/>
            <w:hideMark/>
          </w:tcPr>
          <w:p w14:paraId="330D2C7F" w14:textId="77777777" w:rsidR="00F82408" w:rsidRDefault="00F82408">
            <w:pPr>
              <w:jc w:val="center"/>
              <w:rPr>
                <w:rFonts w:ascii="GHEA Grapalat" w:hAnsi="GHEA Grapalat"/>
                <w:sz w:val="18"/>
                <w:szCs w:val="18"/>
              </w:rPr>
            </w:pPr>
            <w:r>
              <w:rPr>
                <w:rFonts w:ascii="Calibri" w:hAnsi="Calibri" w:cs="Calibri"/>
                <w:sz w:val="18"/>
                <w:szCs w:val="18"/>
              </w:rPr>
              <w:t> </w:t>
            </w:r>
          </w:p>
        </w:tc>
        <w:tc>
          <w:tcPr>
            <w:tcW w:w="7540" w:type="dxa"/>
            <w:tcBorders>
              <w:top w:val="nil"/>
              <w:left w:val="nil"/>
              <w:bottom w:val="single" w:sz="4" w:space="0" w:color="auto"/>
              <w:right w:val="single" w:sz="4" w:space="0" w:color="auto"/>
            </w:tcBorders>
            <w:shd w:val="clear" w:color="000000" w:fill="FFFFFF"/>
            <w:vAlign w:val="center"/>
            <w:hideMark/>
          </w:tcPr>
          <w:p w14:paraId="1B70E28D" w14:textId="77777777" w:rsidR="00F82408" w:rsidRDefault="00F82408">
            <w:pPr>
              <w:rPr>
                <w:rFonts w:ascii="GHEA Grapalat" w:hAnsi="GHEA Grapalat"/>
                <w:i/>
                <w:iCs/>
                <w:sz w:val="18"/>
                <w:szCs w:val="18"/>
              </w:rPr>
            </w:pPr>
            <w:r>
              <w:rPr>
                <w:rFonts w:ascii="GHEA Grapalat" w:hAnsi="GHEA Grapalat"/>
                <w:i/>
                <w:iCs/>
                <w:sz w:val="18"/>
                <w:szCs w:val="18"/>
              </w:rPr>
              <w:t>այդ թվում</w:t>
            </w:r>
          </w:p>
        </w:tc>
        <w:tc>
          <w:tcPr>
            <w:tcW w:w="2100" w:type="dxa"/>
            <w:tcBorders>
              <w:top w:val="nil"/>
              <w:left w:val="nil"/>
              <w:bottom w:val="single" w:sz="4" w:space="0" w:color="auto"/>
              <w:right w:val="single" w:sz="4" w:space="0" w:color="auto"/>
            </w:tcBorders>
            <w:shd w:val="clear" w:color="auto" w:fill="auto"/>
            <w:noWrap/>
            <w:vAlign w:val="center"/>
            <w:hideMark/>
          </w:tcPr>
          <w:p w14:paraId="54AFE99A" w14:textId="77777777" w:rsidR="00F82408" w:rsidRDefault="00F82408">
            <w:pPr>
              <w:jc w:val="center"/>
              <w:rPr>
                <w:rFonts w:ascii="GHEA Grapalat" w:hAnsi="GHEA Grapalat"/>
                <w:sz w:val="18"/>
                <w:szCs w:val="18"/>
              </w:rPr>
            </w:pPr>
            <w:r>
              <w:rPr>
                <w:rFonts w:ascii="Calibri" w:hAnsi="Calibri" w:cs="Calibri"/>
                <w:sz w:val="18"/>
                <w:szCs w:val="18"/>
              </w:rPr>
              <w:t> </w:t>
            </w:r>
          </w:p>
        </w:tc>
      </w:tr>
      <w:tr w:rsidR="00F82408" w14:paraId="5B4E1FF9" w14:textId="77777777" w:rsidTr="00F82408">
        <w:trPr>
          <w:trHeight w:val="319"/>
        </w:trPr>
        <w:tc>
          <w:tcPr>
            <w:tcW w:w="840" w:type="dxa"/>
            <w:tcBorders>
              <w:top w:val="nil"/>
              <w:left w:val="single" w:sz="4" w:space="0" w:color="auto"/>
              <w:bottom w:val="single" w:sz="4" w:space="0" w:color="auto"/>
              <w:right w:val="single" w:sz="4" w:space="0" w:color="auto"/>
            </w:tcBorders>
            <w:shd w:val="clear" w:color="000000" w:fill="FFFFFF"/>
            <w:vAlign w:val="center"/>
            <w:hideMark/>
          </w:tcPr>
          <w:p w14:paraId="0309FDDB" w14:textId="77777777" w:rsidR="00F82408" w:rsidRDefault="00F82408">
            <w:pPr>
              <w:jc w:val="center"/>
              <w:rPr>
                <w:rFonts w:ascii="GHEA Grapalat" w:hAnsi="GHEA Grapalat"/>
                <w:b/>
                <w:bCs/>
                <w:i/>
                <w:iCs/>
                <w:sz w:val="18"/>
                <w:szCs w:val="18"/>
              </w:rPr>
            </w:pPr>
            <w:r>
              <w:rPr>
                <w:rFonts w:ascii="GHEA Grapalat" w:hAnsi="GHEA Grapalat"/>
                <w:b/>
                <w:bCs/>
                <w:i/>
                <w:iCs/>
                <w:sz w:val="18"/>
                <w:szCs w:val="18"/>
              </w:rPr>
              <w:t>5.1</w:t>
            </w:r>
          </w:p>
        </w:tc>
        <w:tc>
          <w:tcPr>
            <w:tcW w:w="7540" w:type="dxa"/>
            <w:tcBorders>
              <w:top w:val="nil"/>
              <w:left w:val="nil"/>
              <w:bottom w:val="single" w:sz="4" w:space="0" w:color="auto"/>
              <w:right w:val="single" w:sz="4" w:space="0" w:color="auto"/>
            </w:tcBorders>
            <w:shd w:val="clear" w:color="000000" w:fill="FFFFFF"/>
            <w:vAlign w:val="center"/>
            <w:hideMark/>
          </w:tcPr>
          <w:p w14:paraId="315C6F62" w14:textId="77777777" w:rsidR="00F82408" w:rsidRDefault="00F82408">
            <w:pPr>
              <w:rPr>
                <w:rFonts w:ascii="GHEA Grapalat" w:hAnsi="GHEA Grapalat"/>
                <w:b/>
                <w:bCs/>
                <w:i/>
                <w:iCs/>
                <w:sz w:val="18"/>
                <w:szCs w:val="18"/>
              </w:rPr>
            </w:pPr>
            <w:r>
              <w:rPr>
                <w:rFonts w:ascii="GHEA Grapalat" w:hAnsi="GHEA Grapalat"/>
                <w:b/>
                <w:bCs/>
                <w:i/>
                <w:iCs/>
                <w:sz w:val="18"/>
                <w:szCs w:val="18"/>
              </w:rPr>
              <w:t>Հարկեր, պարտադիր վճարներ և տույժեր</w:t>
            </w:r>
          </w:p>
        </w:tc>
        <w:tc>
          <w:tcPr>
            <w:tcW w:w="2100" w:type="dxa"/>
            <w:tcBorders>
              <w:top w:val="nil"/>
              <w:left w:val="nil"/>
              <w:bottom w:val="single" w:sz="4" w:space="0" w:color="auto"/>
              <w:right w:val="single" w:sz="4" w:space="0" w:color="auto"/>
            </w:tcBorders>
            <w:shd w:val="clear" w:color="auto" w:fill="auto"/>
            <w:noWrap/>
            <w:vAlign w:val="center"/>
            <w:hideMark/>
          </w:tcPr>
          <w:p w14:paraId="4229DE9E" w14:textId="77777777" w:rsidR="00F82408" w:rsidRDefault="00F82408">
            <w:pPr>
              <w:jc w:val="center"/>
              <w:rPr>
                <w:rFonts w:ascii="GHEA Grapalat" w:hAnsi="GHEA Grapalat"/>
                <w:b/>
                <w:bCs/>
                <w:sz w:val="18"/>
                <w:szCs w:val="18"/>
              </w:rPr>
            </w:pPr>
            <w:r>
              <w:rPr>
                <w:rFonts w:ascii="GHEA Grapalat" w:hAnsi="GHEA Grapalat"/>
                <w:b/>
                <w:bCs/>
                <w:sz w:val="18"/>
                <w:szCs w:val="18"/>
              </w:rPr>
              <w:t>308,625,953.0</w:t>
            </w:r>
          </w:p>
        </w:tc>
      </w:tr>
      <w:tr w:rsidR="00F82408" w14:paraId="0845E044" w14:textId="77777777" w:rsidTr="00F82408">
        <w:trPr>
          <w:trHeight w:val="319"/>
        </w:trPr>
        <w:tc>
          <w:tcPr>
            <w:tcW w:w="840" w:type="dxa"/>
            <w:tcBorders>
              <w:top w:val="nil"/>
              <w:left w:val="single" w:sz="4" w:space="0" w:color="auto"/>
              <w:bottom w:val="single" w:sz="4" w:space="0" w:color="auto"/>
              <w:right w:val="single" w:sz="4" w:space="0" w:color="auto"/>
            </w:tcBorders>
            <w:shd w:val="clear" w:color="000000" w:fill="FFFFFF"/>
            <w:vAlign w:val="center"/>
            <w:hideMark/>
          </w:tcPr>
          <w:p w14:paraId="5F2D85B9" w14:textId="77777777" w:rsidR="00F82408" w:rsidRDefault="00F82408">
            <w:pPr>
              <w:jc w:val="center"/>
              <w:rPr>
                <w:rFonts w:ascii="GHEA Grapalat" w:hAnsi="GHEA Grapalat"/>
                <w:i/>
                <w:iCs/>
                <w:sz w:val="18"/>
                <w:szCs w:val="18"/>
              </w:rPr>
            </w:pPr>
            <w:r>
              <w:rPr>
                <w:rFonts w:ascii="Calibri" w:hAnsi="Calibri" w:cs="Calibri"/>
                <w:i/>
                <w:iCs/>
                <w:sz w:val="18"/>
                <w:szCs w:val="18"/>
              </w:rPr>
              <w:t> </w:t>
            </w:r>
          </w:p>
        </w:tc>
        <w:tc>
          <w:tcPr>
            <w:tcW w:w="7540" w:type="dxa"/>
            <w:tcBorders>
              <w:top w:val="nil"/>
              <w:left w:val="nil"/>
              <w:bottom w:val="single" w:sz="4" w:space="0" w:color="auto"/>
              <w:right w:val="single" w:sz="4" w:space="0" w:color="auto"/>
            </w:tcBorders>
            <w:shd w:val="clear" w:color="000000" w:fill="FFFFFF"/>
            <w:vAlign w:val="center"/>
            <w:hideMark/>
          </w:tcPr>
          <w:p w14:paraId="706FE41E" w14:textId="77777777" w:rsidR="00F82408" w:rsidRDefault="00F82408">
            <w:pPr>
              <w:rPr>
                <w:rFonts w:ascii="GHEA Grapalat" w:hAnsi="GHEA Grapalat"/>
                <w:i/>
                <w:iCs/>
                <w:sz w:val="18"/>
                <w:szCs w:val="18"/>
              </w:rPr>
            </w:pPr>
            <w:r>
              <w:rPr>
                <w:rFonts w:ascii="GHEA Grapalat" w:hAnsi="GHEA Grapalat"/>
                <w:i/>
                <w:iCs/>
                <w:sz w:val="18"/>
                <w:szCs w:val="18"/>
              </w:rPr>
              <w:t>այդ թվում</w:t>
            </w:r>
          </w:p>
        </w:tc>
        <w:tc>
          <w:tcPr>
            <w:tcW w:w="2100" w:type="dxa"/>
            <w:tcBorders>
              <w:top w:val="nil"/>
              <w:left w:val="nil"/>
              <w:bottom w:val="single" w:sz="4" w:space="0" w:color="auto"/>
              <w:right w:val="single" w:sz="4" w:space="0" w:color="auto"/>
            </w:tcBorders>
            <w:shd w:val="clear" w:color="auto" w:fill="auto"/>
            <w:noWrap/>
            <w:vAlign w:val="center"/>
            <w:hideMark/>
          </w:tcPr>
          <w:p w14:paraId="0F8F51E8" w14:textId="77777777" w:rsidR="00F82408" w:rsidRDefault="00F82408">
            <w:pPr>
              <w:jc w:val="center"/>
              <w:rPr>
                <w:rFonts w:ascii="GHEA Grapalat" w:hAnsi="GHEA Grapalat"/>
                <w:sz w:val="18"/>
                <w:szCs w:val="18"/>
              </w:rPr>
            </w:pPr>
            <w:r>
              <w:rPr>
                <w:rFonts w:ascii="Calibri" w:hAnsi="Calibri" w:cs="Calibri"/>
                <w:sz w:val="18"/>
                <w:szCs w:val="18"/>
              </w:rPr>
              <w:t> </w:t>
            </w:r>
          </w:p>
        </w:tc>
      </w:tr>
      <w:tr w:rsidR="00F82408" w14:paraId="1BFE84D0" w14:textId="77777777" w:rsidTr="00F82408">
        <w:trPr>
          <w:trHeight w:val="270"/>
        </w:trPr>
        <w:tc>
          <w:tcPr>
            <w:tcW w:w="840" w:type="dxa"/>
            <w:tcBorders>
              <w:top w:val="nil"/>
              <w:left w:val="single" w:sz="4" w:space="0" w:color="auto"/>
              <w:bottom w:val="single" w:sz="4" w:space="0" w:color="auto"/>
              <w:right w:val="single" w:sz="4" w:space="0" w:color="auto"/>
            </w:tcBorders>
            <w:shd w:val="clear" w:color="000000" w:fill="FFFFFF"/>
            <w:vAlign w:val="center"/>
            <w:hideMark/>
          </w:tcPr>
          <w:p w14:paraId="7BB93FE8" w14:textId="77777777" w:rsidR="00F82408" w:rsidRDefault="00F82408">
            <w:pPr>
              <w:jc w:val="center"/>
              <w:rPr>
                <w:rFonts w:ascii="GHEA Grapalat" w:hAnsi="GHEA Grapalat"/>
                <w:i/>
                <w:iCs/>
                <w:sz w:val="18"/>
                <w:szCs w:val="18"/>
              </w:rPr>
            </w:pPr>
            <w:r>
              <w:rPr>
                <w:rFonts w:ascii="GHEA Grapalat" w:hAnsi="GHEA Grapalat"/>
                <w:i/>
                <w:iCs/>
                <w:sz w:val="18"/>
                <w:szCs w:val="18"/>
              </w:rPr>
              <w:t>5.1.1</w:t>
            </w:r>
          </w:p>
        </w:tc>
        <w:tc>
          <w:tcPr>
            <w:tcW w:w="7540" w:type="dxa"/>
            <w:tcBorders>
              <w:top w:val="nil"/>
              <w:left w:val="nil"/>
              <w:bottom w:val="single" w:sz="4" w:space="0" w:color="auto"/>
              <w:right w:val="single" w:sz="4" w:space="0" w:color="auto"/>
            </w:tcBorders>
            <w:shd w:val="clear" w:color="000000" w:fill="FFFFFF"/>
            <w:vAlign w:val="center"/>
            <w:hideMark/>
          </w:tcPr>
          <w:p w14:paraId="0CD591C2" w14:textId="77777777" w:rsidR="00F82408" w:rsidRDefault="00F82408">
            <w:pPr>
              <w:rPr>
                <w:rFonts w:ascii="GHEA Grapalat" w:hAnsi="GHEA Grapalat"/>
                <w:i/>
                <w:iCs/>
                <w:sz w:val="18"/>
                <w:szCs w:val="18"/>
              </w:rPr>
            </w:pPr>
            <w:r>
              <w:rPr>
                <w:rFonts w:ascii="GHEA Grapalat" w:hAnsi="GHEA Grapalat"/>
                <w:i/>
                <w:iCs/>
                <w:sz w:val="18"/>
                <w:szCs w:val="18"/>
              </w:rPr>
              <w:t>Հարկեր (ավելացված արժեքի հարկ, շահութահարկ, ոչ ռեզիդենտի շահութահարկ)</w:t>
            </w:r>
          </w:p>
        </w:tc>
        <w:tc>
          <w:tcPr>
            <w:tcW w:w="2100" w:type="dxa"/>
            <w:tcBorders>
              <w:top w:val="nil"/>
              <w:left w:val="nil"/>
              <w:bottom w:val="single" w:sz="4" w:space="0" w:color="auto"/>
              <w:right w:val="single" w:sz="4" w:space="0" w:color="auto"/>
            </w:tcBorders>
            <w:shd w:val="clear" w:color="auto" w:fill="auto"/>
            <w:noWrap/>
            <w:vAlign w:val="center"/>
            <w:hideMark/>
          </w:tcPr>
          <w:p w14:paraId="7845774C" w14:textId="77777777" w:rsidR="00F82408" w:rsidRDefault="00F82408">
            <w:pPr>
              <w:jc w:val="center"/>
              <w:rPr>
                <w:rFonts w:ascii="GHEA Grapalat" w:hAnsi="GHEA Grapalat"/>
                <w:sz w:val="18"/>
                <w:szCs w:val="18"/>
              </w:rPr>
            </w:pPr>
            <w:r>
              <w:rPr>
                <w:rFonts w:ascii="GHEA Grapalat" w:hAnsi="GHEA Grapalat"/>
                <w:sz w:val="18"/>
                <w:szCs w:val="18"/>
              </w:rPr>
              <w:t>308,625,953.0</w:t>
            </w:r>
          </w:p>
        </w:tc>
      </w:tr>
      <w:tr w:rsidR="00F82408" w14:paraId="3315B978" w14:textId="77777777" w:rsidTr="00F82408">
        <w:trPr>
          <w:trHeight w:val="319"/>
        </w:trPr>
        <w:tc>
          <w:tcPr>
            <w:tcW w:w="840" w:type="dxa"/>
            <w:tcBorders>
              <w:top w:val="nil"/>
              <w:left w:val="single" w:sz="4" w:space="0" w:color="auto"/>
              <w:bottom w:val="single" w:sz="4" w:space="0" w:color="auto"/>
              <w:right w:val="single" w:sz="4" w:space="0" w:color="auto"/>
            </w:tcBorders>
            <w:shd w:val="clear" w:color="000000" w:fill="FFFFFF"/>
            <w:vAlign w:val="center"/>
            <w:hideMark/>
          </w:tcPr>
          <w:p w14:paraId="0E39F01D" w14:textId="77777777" w:rsidR="00F82408" w:rsidRDefault="00F82408">
            <w:pPr>
              <w:jc w:val="center"/>
              <w:rPr>
                <w:rFonts w:ascii="GHEA Grapalat" w:hAnsi="GHEA Grapalat"/>
                <w:b/>
                <w:bCs/>
                <w:sz w:val="18"/>
                <w:szCs w:val="18"/>
              </w:rPr>
            </w:pPr>
            <w:r>
              <w:rPr>
                <w:rFonts w:ascii="GHEA Grapalat" w:hAnsi="GHEA Grapalat"/>
                <w:b/>
                <w:bCs/>
                <w:sz w:val="18"/>
                <w:szCs w:val="18"/>
              </w:rPr>
              <w:t>Բ</w:t>
            </w:r>
          </w:p>
        </w:tc>
        <w:tc>
          <w:tcPr>
            <w:tcW w:w="7540" w:type="dxa"/>
            <w:tcBorders>
              <w:top w:val="nil"/>
              <w:left w:val="nil"/>
              <w:bottom w:val="single" w:sz="4" w:space="0" w:color="auto"/>
              <w:right w:val="single" w:sz="4" w:space="0" w:color="auto"/>
            </w:tcBorders>
            <w:shd w:val="clear" w:color="000000" w:fill="FFFFFF"/>
            <w:vAlign w:val="center"/>
            <w:hideMark/>
          </w:tcPr>
          <w:p w14:paraId="5FBD4620" w14:textId="77777777" w:rsidR="00F82408" w:rsidRDefault="00F82408">
            <w:pPr>
              <w:rPr>
                <w:rFonts w:ascii="GHEA Grapalat" w:hAnsi="GHEA Grapalat"/>
                <w:b/>
                <w:bCs/>
                <w:sz w:val="18"/>
                <w:szCs w:val="18"/>
              </w:rPr>
            </w:pPr>
            <w:r>
              <w:rPr>
                <w:rFonts w:ascii="GHEA Grapalat" w:hAnsi="GHEA Grapalat"/>
                <w:b/>
                <w:bCs/>
                <w:sz w:val="18"/>
                <w:szCs w:val="18"/>
              </w:rPr>
              <w:t>ՈՉ ՖԻՆԱՆՍԱԿԱՆ ԱԿՏԻՎՆԵՐԻ ԳԾՈՎ ԾԱԽՍԵՐ, ԸՆԴԱՄԵՆԸ</w:t>
            </w:r>
          </w:p>
        </w:tc>
        <w:tc>
          <w:tcPr>
            <w:tcW w:w="2100" w:type="dxa"/>
            <w:tcBorders>
              <w:top w:val="nil"/>
              <w:left w:val="nil"/>
              <w:bottom w:val="single" w:sz="4" w:space="0" w:color="auto"/>
              <w:right w:val="single" w:sz="4" w:space="0" w:color="auto"/>
            </w:tcBorders>
            <w:shd w:val="clear" w:color="auto" w:fill="auto"/>
            <w:noWrap/>
            <w:vAlign w:val="center"/>
            <w:hideMark/>
          </w:tcPr>
          <w:p w14:paraId="7B381F4D" w14:textId="77777777" w:rsidR="00F82408" w:rsidRDefault="00F82408">
            <w:pPr>
              <w:jc w:val="center"/>
              <w:rPr>
                <w:rFonts w:ascii="GHEA Grapalat" w:hAnsi="GHEA Grapalat"/>
                <w:b/>
                <w:bCs/>
                <w:sz w:val="18"/>
                <w:szCs w:val="18"/>
              </w:rPr>
            </w:pPr>
            <w:r>
              <w:rPr>
                <w:rFonts w:ascii="GHEA Grapalat" w:hAnsi="GHEA Grapalat"/>
                <w:b/>
                <w:bCs/>
                <w:sz w:val="18"/>
                <w:szCs w:val="18"/>
              </w:rPr>
              <w:t>4,000,000.0</w:t>
            </w:r>
          </w:p>
        </w:tc>
      </w:tr>
      <w:tr w:rsidR="00F82408" w14:paraId="3F90A964" w14:textId="77777777" w:rsidTr="00F82408">
        <w:trPr>
          <w:trHeight w:val="319"/>
        </w:trPr>
        <w:tc>
          <w:tcPr>
            <w:tcW w:w="840" w:type="dxa"/>
            <w:tcBorders>
              <w:top w:val="nil"/>
              <w:left w:val="single" w:sz="4" w:space="0" w:color="auto"/>
              <w:bottom w:val="single" w:sz="4" w:space="0" w:color="auto"/>
              <w:right w:val="single" w:sz="4" w:space="0" w:color="auto"/>
            </w:tcBorders>
            <w:shd w:val="clear" w:color="000000" w:fill="FFFFFF"/>
            <w:vAlign w:val="center"/>
            <w:hideMark/>
          </w:tcPr>
          <w:p w14:paraId="63790B08" w14:textId="77777777" w:rsidR="00F82408" w:rsidRDefault="00F82408">
            <w:pPr>
              <w:jc w:val="center"/>
              <w:rPr>
                <w:rFonts w:ascii="GHEA Grapalat" w:hAnsi="GHEA Grapalat"/>
                <w:sz w:val="18"/>
                <w:szCs w:val="18"/>
              </w:rPr>
            </w:pPr>
            <w:r>
              <w:rPr>
                <w:rFonts w:ascii="Calibri" w:hAnsi="Calibri" w:cs="Calibri"/>
                <w:sz w:val="18"/>
                <w:szCs w:val="18"/>
              </w:rPr>
              <w:t> </w:t>
            </w:r>
          </w:p>
        </w:tc>
        <w:tc>
          <w:tcPr>
            <w:tcW w:w="7540" w:type="dxa"/>
            <w:tcBorders>
              <w:top w:val="nil"/>
              <w:left w:val="nil"/>
              <w:bottom w:val="single" w:sz="4" w:space="0" w:color="auto"/>
              <w:right w:val="single" w:sz="4" w:space="0" w:color="auto"/>
            </w:tcBorders>
            <w:shd w:val="clear" w:color="000000" w:fill="FFFFFF"/>
            <w:vAlign w:val="center"/>
            <w:hideMark/>
          </w:tcPr>
          <w:p w14:paraId="35A914F6" w14:textId="77777777" w:rsidR="00F82408" w:rsidRDefault="00F82408">
            <w:pPr>
              <w:rPr>
                <w:rFonts w:ascii="GHEA Grapalat" w:hAnsi="GHEA Grapalat"/>
                <w:i/>
                <w:iCs/>
                <w:sz w:val="18"/>
                <w:szCs w:val="18"/>
              </w:rPr>
            </w:pPr>
            <w:r>
              <w:rPr>
                <w:rFonts w:ascii="GHEA Grapalat" w:hAnsi="GHEA Grapalat"/>
                <w:i/>
                <w:iCs/>
                <w:sz w:val="18"/>
                <w:szCs w:val="18"/>
              </w:rPr>
              <w:t>այդ թվում</w:t>
            </w:r>
          </w:p>
        </w:tc>
        <w:tc>
          <w:tcPr>
            <w:tcW w:w="2100" w:type="dxa"/>
            <w:tcBorders>
              <w:top w:val="nil"/>
              <w:left w:val="nil"/>
              <w:bottom w:val="single" w:sz="4" w:space="0" w:color="auto"/>
              <w:right w:val="single" w:sz="4" w:space="0" w:color="auto"/>
            </w:tcBorders>
            <w:shd w:val="clear" w:color="auto" w:fill="auto"/>
            <w:noWrap/>
            <w:vAlign w:val="center"/>
            <w:hideMark/>
          </w:tcPr>
          <w:p w14:paraId="32960027" w14:textId="77777777" w:rsidR="00F82408" w:rsidRDefault="00F82408">
            <w:pPr>
              <w:jc w:val="center"/>
              <w:rPr>
                <w:rFonts w:ascii="GHEA Grapalat" w:hAnsi="GHEA Grapalat"/>
                <w:sz w:val="18"/>
                <w:szCs w:val="18"/>
              </w:rPr>
            </w:pPr>
            <w:r>
              <w:rPr>
                <w:rFonts w:ascii="Calibri" w:hAnsi="Calibri" w:cs="Calibri"/>
                <w:sz w:val="18"/>
                <w:szCs w:val="18"/>
              </w:rPr>
              <w:t> </w:t>
            </w:r>
          </w:p>
        </w:tc>
      </w:tr>
      <w:tr w:rsidR="00F82408" w14:paraId="3413B0E6" w14:textId="77777777" w:rsidTr="00F82408">
        <w:trPr>
          <w:trHeight w:val="319"/>
        </w:trPr>
        <w:tc>
          <w:tcPr>
            <w:tcW w:w="840" w:type="dxa"/>
            <w:tcBorders>
              <w:top w:val="nil"/>
              <w:left w:val="single" w:sz="4" w:space="0" w:color="auto"/>
              <w:bottom w:val="single" w:sz="4" w:space="0" w:color="auto"/>
              <w:right w:val="single" w:sz="4" w:space="0" w:color="auto"/>
            </w:tcBorders>
            <w:shd w:val="clear" w:color="000000" w:fill="FFFFFF"/>
            <w:vAlign w:val="center"/>
            <w:hideMark/>
          </w:tcPr>
          <w:p w14:paraId="2BBF3746" w14:textId="77777777" w:rsidR="00F82408" w:rsidRDefault="00F82408">
            <w:pPr>
              <w:jc w:val="center"/>
              <w:rPr>
                <w:rFonts w:ascii="GHEA Grapalat" w:hAnsi="GHEA Grapalat"/>
                <w:b/>
                <w:bCs/>
                <w:sz w:val="18"/>
                <w:szCs w:val="18"/>
              </w:rPr>
            </w:pPr>
            <w:r>
              <w:rPr>
                <w:rFonts w:ascii="GHEA Grapalat" w:hAnsi="GHEA Grapalat"/>
                <w:b/>
                <w:bCs/>
                <w:sz w:val="18"/>
                <w:szCs w:val="18"/>
              </w:rPr>
              <w:t>1</w:t>
            </w:r>
          </w:p>
        </w:tc>
        <w:tc>
          <w:tcPr>
            <w:tcW w:w="7540" w:type="dxa"/>
            <w:tcBorders>
              <w:top w:val="nil"/>
              <w:left w:val="nil"/>
              <w:bottom w:val="single" w:sz="4" w:space="0" w:color="auto"/>
              <w:right w:val="single" w:sz="4" w:space="0" w:color="auto"/>
            </w:tcBorders>
            <w:shd w:val="clear" w:color="000000" w:fill="FFFFFF"/>
            <w:vAlign w:val="center"/>
            <w:hideMark/>
          </w:tcPr>
          <w:p w14:paraId="61B83904" w14:textId="77777777" w:rsidR="00F82408" w:rsidRDefault="00F82408">
            <w:pPr>
              <w:rPr>
                <w:rFonts w:ascii="GHEA Grapalat" w:hAnsi="GHEA Grapalat"/>
                <w:b/>
                <w:bCs/>
                <w:sz w:val="18"/>
                <w:szCs w:val="18"/>
              </w:rPr>
            </w:pPr>
            <w:r>
              <w:rPr>
                <w:rFonts w:ascii="GHEA Grapalat" w:hAnsi="GHEA Grapalat"/>
                <w:b/>
                <w:bCs/>
                <w:sz w:val="18"/>
                <w:szCs w:val="18"/>
              </w:rPr>
              <w:t>Հիմնական միջոցներ</w:t>
            </w:r>
          </w:p>
        </w:tc>
        <w:tc>
          <w:tcPr>
            <w:tcW w:w="2100" w:type="dxa"/>
            <w:tcBorders>
              <w:top w:val="nil"/>
              <w:left w:val="nil"/>
              <w:bottom w:val="single" w:sz="4" w:space="0" w:color="auto"/>
              <w:right w:val="single" w:sz="4" w:space="0" w:color="auto"/>
            </w:tcBorders>
            <w:shd w:val="clear" w:color="auto" w:fill="auto"/>
            <w:noWrap/>
            <w:vAlign w:val="center"/>
            <w:hideMark/>
          </w:tcPr>
          <w:p w14:paraId="73703E51" w14:textId="77777777" w:rsidR="00F82408" w:rsidRDefault="00F82408">
            <w:pPr>
              <w:jc w:val="center"/>
              <w:rPr>
                <w:rFonts w:ascii="GHEA Grapalat" w:hAnsi="GHEA Grapalat"/>
                <w:b/>
                <w:bCs/>
                <w:sz w:val="18"/>
                <w:szCs w:val="18"/>
              </w:rPr>
            </w:pPr>
            <w:r>
              <w:rPr>
                <w:rFonts w:ascii="GHEA Grapalat" w:hAnsi="GHEA Grapalat"/>
                <w:b/>
                <w:bCs/>
                <w:sz w:val="18"/>
                <w:szCs w:val="18"/>
              </w:rPr>
              <w:t>4,000,000.0</w:t>
            </w:r>
          </w:p>
        </w:tc>
      </w:tr>
      <w:tr w:rsidR="00F82408" w14:paraId="2D38ECAD" w14:textId="77777777" w:rsidTr="00F82408">
        <w:trPr>
          <w:trHeight w:val="319"/>
        </w:trPr>
        <w:tc>
          <w:tcPr>
            <w:tcW w:w="840" w:type="dxa"/>
            <w:tcBorders>
              <w:top w:val="nil"/>
              <w:left w:val="single" w:sz="4" w:space="0" w:color="auto"/>
              <w:bottom w:val="single" w:sz="4" w:space="0" w:color="auto"/>
              <w:right w:val="single" w:sz="4" w:space="0" w:color="auto"/>
            </w:tcBorders>
            <w:shd w:val="clear" w:color="000000" w:fill="FFFFFF"/>
            <w:vAlign w:val="center"/>
            <w:hideMark/>
          </w:tcPr>
          <w:p w14:paraId="72762A9D" w14:textId="77777777" w:rsidR="00F82408" w:rsidRDefault="00F82408">
            <w:pPr>
              <w:jc w:val="center"/>
              <w:rPr>
                <w:rFonts w:ascii="GHEA Grapalat" w:hAnsi="GHEA Grapalat"/>
                <w:i/>
                <w:iCs/>
                <w:sz w:val="18"/>
                <w:szCs w:val="18"/>
              </w:rPr>
            </w:pPr>
            <w:r>
              <w:rPr>
                <w:rFonts w:ascii="GHEA Grapalat" w:hAnsi="GHEA Grapalat"/>
                <w:i/>
                <w:iCs/>
                <w:sz w:val="18"/>
                <w:szCs w:val="18"/>
              </w:rPr>
              <w:t>1.3</w:t>
            </w:r>
          </w:p>
        </w:tc>
        <w:tc>
          <w:tcPr>
            <w:tcW w:w="7540" w:type="dxa"/>
            <w:tcBorders>
              <w:top w:val="nil"/>
              <w:left w:val="nil"/>
              <w:bottom w:val="single" w:sz="4" w:space="0" w:color="auto"/>
              <w:right w:val="single" w:sz="4" w:space="0" w:color="auto"/>
            </w:tcBorders>
            <w:shd w:val="clear" w:color="000000" w:fill="FFFFFF"/>
            <w:vAlign w:val="center"/>
            <w:hideMark/>
          </w:tcPr>
          <w:p w14:paraId="3A4DB8AE" w14:textId="77777777" w:rsidR="00F82408" w:rsidRDefault="00F82408">
            <w:pPr>
              <w:rPr>
                <w:rFonts w:ascii="GHEA Grapalat" w:hAnsi="GHEA Grapalat"/>
                <w:i/>
                <w:iCs/>
                <w:sz w:val="18"/>
                <w:szCs w:val="18"/>
              </w:rPr>
            </w:pPr>
            <w:r>
              <w:rPr>
                <w:rFonts w:ascii="GHEA Grapalat" w:hAnsi="GHEA Grapalat"/>
                <w:i/>
                <w:iCs/>
                <w:sz w:val="18"/>
                <w:szCs w:val="18"/>
              </w:rPr>
              <w:t xml:space="preserve">Շենքերի և շինությունների կապիտալ վերանորոգում </w:t>
            </w:r>
          </w:p>
        </w:tc>
        <w:tc>
          <w:tcPr>
            <w:tcW w:w="2100" w:type="dxa"/>
            <w:tcBorders>
              <w:top w:val="nil"/>
              <w:left w:val="nil"/>
              <w:bottom w:val="single" w:sz="4" w:space="0" w:color="auto"/>
              <w:right w:val="single" w:sz="4" w:space="0" w:color="auto"/>
            </w:tcBorders>
            <w:shd w:val="clear" w:color="auto" w:fill="auto"/>
            <w:noWrap/>
            <w:vAlign w:val="center"/>
            <w:hideMark/>
          </w:tcPr>
          <w:p w14:paraId="52B2B790" w14:textId="77777777" w:rsidR="00F82408" w:rsidRDefault="00F82408">
            <w:pPr>
              <w:jc w:val="center"/>
              <w:rPr>
                <w:rFonts w:ascii="GHEA Grapalat" w:hAnsi="GHEA Grapalat"/>
                <w:sz w:val="18"/>
                <w:szCs w:val="18"/>
              </w:rPr>
            </w:pPr>
            <w:r>
              <w:rPr>
                <w:rFonts w:ascii="GHEA Grapalat" w:hAnsi="GHEA Grapalat"/>
                <w:sz w:val="18"/>
                <w:szCs w:val="18"/>
              </w:rPr>
              <w:t>2,000,000.0</w:t>
            </w:r>
          </w:p>
        </w:tc>
      </w:tr>
      <w:tr w:rsidR="00F82408" w14:paraId="0980E2E2" w14:textId="77777777" w:rsidTr="00F82408">
        <w:trPr>
          <w:trHeight w:val="319"/>
        </w:trPr>
        <w:tc>
          <w:tcPr>
            <w:tcW w:w="840" w:type="dxa"/>
            <w:tcBorders>
              <w:top w:val="nil"/>
              <w:left w:val="single" w:sz="4" w:space="0" w:color="auto"/>
              <w:bottom w:val="single" w:sz="4" w:space="0" w:color="auto"/>
              <w:right w:val="single" w:sz="4" w:space="0" w:color="auto"/>
            </w:tcBorders>
            <w:shd w:val="clear" w:color="000000" w:fill="FFFFFF"/>
            <w:vAlign w:val="center"/>
            <w:hideMark/>
          </w:tcPr>
          <w:p w14:paraId="7BDC68C2" w14:textId="77777777" w:rsidR="00F82408" w:rsidRDefault="00F82408">
            <w:pPr>
              <w:jc w:val="center"/>
              <w:rPr>
                <w:rFonts w:ascii="GHEA Grapalat" w:hAnsi="GHEA Grapalat"/>
                <w:i/>
                <w:iCs/>
                <w:sz w:val="18"/>
                <w:szCs w:val="18"/>
              </w:rPr>
            </w:pPr>
            <w:r>
              <w:rPr>
                <w:rFonts w:ascii="GHEA Grapalat" w:hAnsi="GHEA Grapalat"/>
                <w:i/>
                <w:iCs/>
                <w:sz w:val="18"/>
                <w:szCs w:val="18"/>
              </w:rPr>
              <w:t>1.7</w:t>
            </w:r>
          </w:p>
        </w:tc>
        <w:tc>
          <w:tcPr>
            <w:tcW w:w="7540" w:type="dxa"/>
            <w:tcBorders>
              <w:top w:val="nil"/>
              <w:left w:val="nil"/>
              <w:bottom w:val="single" w:sz="4" w:space="0" w:color="auto"/>
              <w:right w:val="single" w:sz="4" w:space="0" w:color="auto"/>
            </w:tcBorders>
            <w:shd w:val="clear" w:color="000000" w:fill="FFFFFF"/>
            <w:vAlign w:val="center"/>
            <w:hideMark/>
          </w:tcPr>
          <w:p w14:paraId="51ABD85B" w14:textId="77777777" w:rsidR="00F82408" w:rsidRDefault="00F82408">
            <w:pPr>
              <w:rPr>
                <w:rFonts w:ascii="GHEA Grapalat" w:hAnsi="GHEA Grapalat"/>
                <w:i/>
                <w:iCs/>
                <w:sz w:val="18"/>
                <w:szCs w:val="18"/>
              </w:rPr>
            </w:pPr>
            <w:r>
              <w:rPr>
                <w:rFonts w:ascii="GHEA Grapalat" w:hAnsi="GHEA Grapalat"/>
                <w:i/>
                <w:iCs/>
                <w:sz w:val="18"/>
                <w:szCs w:val="18"/>
              </w:rPr>
              <w:t xml:space="preserve">Ոչ նյութական հիմնական միջոցներ </w:t>
            </w:r>
            <w:r>
              <w:rPr>
                <w:rFonts w:ascii="GHEA Grapalat" w:hAnsi="GHEA Grapalat"/>
                <w:b/>
                <w:bCs/>
                <w:i/>
                <w:iCs/>
                <w:sz w:val="18"/>
                <w:szCs w:val="18"/>
              </w:rPr>
              <w:t>/լիցենզիաներ /</w:t>
            </w:r>
          </w:p>
        </w:tc>
        <w:tc>
          <w:tcPr>
            <w:tcW w:w="2100" w:type="dxa"/>
            <w:tcBorders>
              <w:top w:val="nil"/>
              <w:left w:val="nil"/>
              <w:bottom w:val="single" w:sz="4" w:space="0" w:color="auto"/>
              <w:right w:val="single" w:sz="4" w:space="0" w:color="auto"/>
            </w:tcBorders>
            <w:shd w:val="clear" w:color="auto" w:fill="auto"/>
            <w:vAlign w:val="center"/>
            <w:hideMark/>
          </w:tcPr>
          <w:p w14:paraId="4897FAE4" w14:textId="77777777" w:rsidR="00F82408" w:rsidRDefault="00F82408">
            <w:pPr>
              <w:jc w:val="center"/>
              <w:rPr>
                <w:rFonts w:ascii="GHEA Grapalat" w:hAnsi="GHEA Grapalat"/>
                <w:sz w:val="18"/>
                <w:szCs w:val="18"/>
              </w:rPr>
            </w:pPr>
            <w:r>
              <w:rPr>
                <w:rFonts w:ascii="GHEA Grapalat" w:hAnsi="GHEA Grapalat"/>
                <w:sz w:val="18"/>
                <w:szCs w:val="18"/>
              </w:rPr>
              <w:t>2,000,000.0</w:t>
            </w:r>
          </w:p>
        </w:tc>
      </w:tr>
    </w:tbl>
    <w:p w14:paraId="1E5C7E2B" w14:textId="77777777" w:rsidR="00FD0859" w:rsidRDefault="00FD0859" w:rsidP="00FD0859">
      <w:pPr>
        <w:pStyle w:val="NormalWeb"/>
        <w:spacing w:before="0" w:beforeAutospacing="0" w:after="0" w:afterAutospacing="0" w:line="276" w:lineRule="auto"/>
        <w:ind w:firstLine="709"/>
        <w:jc w:val="both"/>
        <w:rPr>
          <w:rFonts w:ascii="GHEA Grapalat" w:eastAsia="Times New Roman" w:hAnsi="GHEA Grapalat" w:cs="GHEA Grapalat"/>
          <w:lang w:val="hy-AM"/>
        </w:rPr>
      </w:pPr>
    </w:p>
    <w:p w14:paraId="6CE221D0" w14:textId="585A6188" w:rsidR="00FD0859" w:rsidRDefault="00601A97" w:rsidP="00FD0859">
      <w:pPr>
        <w:pStyle w:val="NormalWeb"/>
        <w:spacing w:before="0" w:beforeAutospacing="0" w:after="0" w:afterAutospacing="0" w:line="276" w:lineRule="auto"/>
        <w:ind w:firstLine="709"/>
        <w:jc w:val="both"/>
        <w:rPr>
          <w:rFonts w:ascii="GHEA Grapalat" w:eastAsia="Times New Roman" w:hAnsi="GHEA Grapalat" w:cs="GHEA Grapalat"/>
          <w:lang w:val="hy-AM"/>
        </w:rPr>
      </w:pPr>
      <w:r>
        <w:rPr>
          <w:rFonts w:ascii="GHEA Grapalat" w:eastAsia="Times New Roman" w:hAnsi="GHEA Grapalat" w:cs="GHEA Grapalat"/>
          <w:lang w:val="hy-AM"/>
        </w:rPr>
        <w:t xml:space="preserve">Հիմնադրամի 2026թ․ եկամուտների և ծախսերի նախահաշիվը՝ առանձին սահիկաշարով </w:t>
      </w:r>
      <w:r w:rsidRPr="000C0AA3">
        <w:rPr>
          <w:rFonts w:ascii="GHEA Grapalat" w:eastAsia="Times New Roman" w:hAnsi="GHEA Grapalat" w:cs="GHEA Grapalat"/>
          <w:lang w:val="hy-AM"/>
        </w:rPr>
        <w:t xml:space="preserve"> </w:t>
      </w:r>
      <w:r>
        <w:rPr>
          <w:rFonts w:ascii="GHEA Grapalat" w:eastAsia="Times New Roman" w:hAnsi="GHEA Grapalat" w:cs="GHEA Grapalat"/>
          <w:lang w:val="hy-AM"/>
        </w:rPr>
        <w:t>ներկայացվում է սույն հիմանավորմանը կից։</w:t>
      </w:r>
    </w:p>
    <w:p w14:paraId="231BBC66" w14:textId="11B498E6" w:rsidR="00FD0859" w:rsidRDefault="00FD0859" w:rsidP="00FD0859">
      <w:pPr>
        <w:pStyle w:val="NormalWeb"/>
        <w:spacing w:before="0" w:beforeAutospacing="0" w:after="0" w:afterAutospacing="0" w:line="276" w:lineRule="auto"/>
        <w:ind w:firstLine="709"/>
        <w:jc w:val="both"/>
        <w:rPr>
          <w:rFonts w:ascii="GHEA Grapalat" w:eastAsia="Times New Roman" w:hAnsi="GHEA Grapalat" w:cs="GHEA Grapalat"/>
          <w:lang w:val="hy-AM"/>
        </w:rPr>
      </w:pPr>
      <w:r w:rsidRPr="00891652">
        <w:rPr>
          <w:rFonts w:ascii="GHEA Grapalat" w:eastAsia="Times New Roman" w:hAnsi="GHEA Grapalat" w:cs="Sylfaen"/>
          <w:lang w:val="hy-AM"/>
        </w:rPr>
        <w:t>202</w:t>
      </w:r>
      <w:r>
        <w:rPr>
          <w:rFonts w:ascii="GHEA Grapalat" w:eastAsia="Times New Roman" w:hAnsi="GHEA Grapalat" w:cs="Sylfaen"/>
          <w:lang w:val="hy-AM"/>
        </w:rPr>
        <w:t>6</w:t>
      </w:r>
      <w:r w:rsidRPr="00891652">
        <w:rPr>
          <w:rFonts w:ascii="GHEA Grapalat" w:eastAsia="Times New Roman" w:hAnsi="GHEA Grapalat" w:cs="Sylfaen"/>
          <w:lang w:val="hy-AM"/>
        </w:rPr>
        <w:t>թ</w:t>
      </w:r>
      <w:r w:rsidRPr="00891652">
        <w:rPr>
          <w:rFonts w:ascii="Cambria Math" w:eastAsia="Times New Roman" w:hAnsi="Cambria Math" w:cs="Cambria Math"/>
          <w:lang w:val="hy-AM"/>
        </w:rPr>
        <w:t>․</w:t>
      </w:r>
      <w:r w:rsidRPr="00891652">
        <w:rPr>
          <w:rFonts w:ascii="GHEA Grapalat" w:eastAsia="Times New Roman" w:hAnsi="GHEA Grapalat" w:cs="Sylfaen"/>
          <w:lang w:val="hy-AM"/>
        </w:rPr>
        <w:t xml:space="preserve"> </w:t>
      </w:r>
      <w:r w:rsidRPr="00891652">
        <w:rPr>
          <w:rFonts w:ascii="GHEA Grapalat" w:eastAsia="Times New Roman" w:hAnsi="GHEA Grapalat" w:cs="GHEA Grapalat"/>
          <w:lang w:val="hy-AM"/>
        </w:rPr>
        <w:t>ընթացքում</w:t>
      </w:r>
      <w:r w:rsidRPr="00891652">
        <w:rPr>
          <w:rFonts w:ascii="GHEA Grapalat" w:eastAsia="Times New Roman" w:hAnsi="GHEA Grapalat" w:cs="Sylfaen"/>
          <w:lang w:val="hy-AM"/>
        </w:rPr>
        <w:t xml:space="preserve"> </w:t>
      </w:r>
      <w:r w:rsidRPr="00891652">
        <w:rPr>
          <w:rFonts w:ascii="GHEA Grapalat" w:eastAsia="Times New Roman" w:hAnsi="GHEA Grapalat" w:cs="GHEA Grapalat"/>
          <w:lang w:val="hy-AM"/>
        </w:rPr>
        <w:t>ՀՀ</w:t>
      </w:r>
      <w:r w:rsidRPr="00891652">
        <w:rPr>
          <w:rFonts w:ascii="GHEA Grapalat" w:eastAsia="Times New Roman" w:hAnsi="GHEA Grapalat" w:cs="Sylfaen"/>
          <w:lang w:val="hy-AM"/>
        </w:rPr>
        <w:t xml:space="preserve"> </w:t>
      </w:r>
      <w:r w:rsidRPr="00891652">
        <w:rPr>
          <w:rFonts w:ascii="GHEA Grapalat" w:eastAsia="Times New Roman" w:hAnsi="GHEA Grapalat" w:cs="GHEA Grapalat"/>
          <w:lang w:val="hy-AM"/>
        </w:rPr>
        <w:t>ԱՍՀՆ</w:t>
      </w:r>
      <w:r w:rsidRPr="00891652">
        <w:rPr>
          <w:rFonts w:ascii="GHEA Grapalat" w:eastAsia="Times New Roman" w:hAnsi="GHEA Grapalat" w:cs="Sylfaen"/>
          <w:lang w:val="hy-AM"/>
        </w:rPr>
        <w:t xml:space="preserve"> </w:t>
      </w:r>
      <w:r w:rsidRPr="00891652">
        <w:rPr>
          <w:rFonts w:ascii="GHEA Grapalat" w:eastAsia="Times New Roman" w:hAnsi="GHEA Grapalat" w:cs="GHEA Grapalat"/>
          <w:lang w:val="hy-AM"/>
        </w:rPr>
        <w:t>բյուջեից</w:t>
      </w:r>
      <w:r w:rsidRPr="00891652">
        <w:rPr>
          <w:rFonts w:ascii="GHEA Grapalat" w:eastAsia="Times New Roman" w:hAnsi="GHEA Grapalat" w:cs="Sylfaen"/>
          <w:lang w:val="hy-AM"/>
        </w:rPr>
        <w:t xml:space="preserve"> </w:t>
      </w:r>
      <w:r w:rsidRPr="00891652">
        <w:rPr>
          <w:rFonts w:ascii="GHEA Grapalat" w:eastAsia="Times New Roman" w:hAnsi="GHEA Grapalat" w:cs="GHEA Grapalat"/>
          <w:lang w:val="hy-AM"/>
        </w:rPr>
        <w:t>Հիմնադրամին</w:t>
      </w:r>
      <w:r>
        <w:rPr>
          <w:rFonts w:ascii="GHEA Grapalat" w:eastAsia="Times New Roman" w:hAnsi="GHEA Grapalat" w:cs="GHEA Grapalat"/>
          <w:lang w:val="hy-AM"/>
        </w:rPr>
        <w:t>՝</w:t>
      </w:r>
      <w:r w:rsidRPr="00891652">
        <w:rPr>
          <w:rFonts w:ascii="GHEA Grapalat" w:eastAsia="Times New Roman" w:hAnsi="GHEA Grapalat" w:cs="Sylfaen"/>
          <w:lang w:val="hy-AM"/>
        </w:rPr>
        <w:t xml:space="preserve"> </w:t>
      </w:r>
      <w:r w:rsidRPr="00FD0859">
        <w:rPr>
          <w:rFonts w:ascii="GHEA Grapalat" w:eastAsia="Times New Roman" w:hAnsi="GHEA Grapalat" w:cs="Sylfaen"/>
          <w:lang w:val="hy-AM"/>
        </w:rPr>
        <w:t xml:space="preserve">ԴՏՊ-1117-11004/26 պայմանագրի շրջանակներում </w:t>
      </w:r>
      <w:r w:rsidRPr="00891652">
        <w:rPr>
          <w:rFonts w:ascii="GHEA Grapalat" w:eastAsia="Times New Roman" w:hAnsi="GHEA Grapalat" w:cs="GHEA Grapalat"/>
          <w:lang w:val="hy-AM"/>
        </w:rPr>
        <w:t>հատկացված</w:t>
      </w:r>
      <w:r w:rsidRPr="00891652">
        <w:rPr>
          <w:rFonts w:ascii="GHEA Grapalat" w:eastAsia="Times New Roman" w:hAnsi="GHEA Grapalat" w:cs="Sylfaen"/>
          <w:lang w:val="hy-AM"/>
        </w:rPr>
        <w:t xml:space="preserve"> </w:t>
      </w:r>
      <w:r>
        <w:rPr>
          <w:rFonts w:ascii="GHEA Grapalat" w:eastAsia="Times New Roman" w:hAnsi="GHEA Grapalat" w:cs="Sylfaen"/>
          <w:lang w:val="hy-AM"/>
        </w:rPr>
        <w:t>557</w:t>
      </w:r>
      <w:r w:rsidRPr="00891652">
        <w:rPr>
          <w:rFonts w:ascii="GHEA Grapalat" w:eastAsia="Times New Roman" w:hAnsi="GHEA Grapalat" w:cs="Sylfaen"/>
          <w:lang w:val="hy-AM"/>
        </w:rPr>
        <w:t>,</w:t>
      </w:r>
      <w:r>
        <w:rPr>
          <w:rFonts w:ascii="GHEA Grapalat" w:eastAsia="Times New Roman" w:hAnsi="GHEA Grapalat" w:cs="Sylfaen"/>
          <w:lang w:val="hy-AM"/>
        </w:rPr>
        <w:t>681</w:t>
      </w:r>
      <w:r w:rsidRPr="00891652">
        <w:rPr>
          <w:rFonts w:ascii="GHEA Grapalat" w:eastAsia="Times New Roman" w:hAnsi="GHEA Grapalat" w:cs="Sylfaen"/>
          <w:lang w:val="hy-AM"/>
        </w:rPr>
        <w:t xml:space="preserve">,300 </w:t>
      </w:r>
      <w:r w:rsidRPr="00891652">
        <w:rPr>
          <w:rFonts w:ascii="GHEA Grapalat" w:eastAsia="Times New Roman" w:hAnsi="GHEA Grapalat" w:cs="GHEA Grapalat"/>
          <w:lang w:val="hy-AM"/>
        </w:rPr>
        <w:t>ՀՀ</w:t>
      </w:r>
      <w:r w:rsidRPr="00891652">
        <w:rPr>
          <w:rFonts w:ascii="GHEA Grapalat" w:eastAsia="Times New Roman" w:hAnsi="GHEA Grapalat" w:cs="Sylfaen"/>
          <w:lang w:val="hy-AM"/>
        </w:rPr>
        <w:t xml:space="preserve"> </w:t>
      </w:r>
      <w:r w:rsidRPr="00891652">
        <w:rPr>
          <w:rFonts w:ascii="GHEA Grapalat" w:eastAsia="Times New Roman" w:hAnsi="GHEA Grapalat" w:cs="GHEA Grapalat"/>
          <w:lang w:val="hy-AM"/>
        </w:rPr>
        <w:t>դրամ</w:t>
      </w:r>
      <w:r w:rsidRPr="00891652">
        <w:rPr>
          <w:rFonts w:ascii="GHEA Grapalat" w:eastAsia="Times New Roman" w:hAnsi="GHEA Grapalat" w:cs="Sylfaen"/>
          <w:lang w:val="hy-AM"/>
        </w:rPr>
        <w:t xml:space="preserve"> </w:t>
      </w:r>
      <w:r w:rsidRPr="00891652">
        <w:rPr>
          <w:rFonts w:ascii="GHEA Grapalat" w:eastAsia="Times New Roman" w:hAnsi="GHEA Grapalat" w:cs="GHEA Grapalat"/>
          <w:lang w:val="hy-AM"/>
        </w:rPr>
        <w:t>գումարը</w:t>
      </w:r>
      <w:r w:rsidRPr="00891652">
        <w:rPr>
          <w:rFonts w:ascii="GHEA Grapalat" w:eastAsia="Times New Roman" w:hAnsi="GHEA Grapalat" w:cs="Sylfaen"/>
          <w:lang w:val="hy-AM"/>
        </w:rPr>
        <w:t xml:space="preserve"> </w:t>
      </w:r>
      <w:r w:rsidRPr="00891652">
        <w:rPr>
          <w:rFonts w:ascii="GHEA Grapalat" w:eastAsia="Times New Roman" w:hAnsi="GHEA Grapalat" w:cs="GHEA Grapalat"/>
          <w:lang w:val="hy-AM"/>
        </w:rPr>
        <w:t>բաղկացած</w:t>
      </w:r>
      <w:r w:rsidRPr="00891652">
        <w:rPr>
          <w:rFonts w:ascii="GHEA Grapalat" w:eastAsia="Times New Roman" w:hAnsi="GHEA Grapalat" w:cs="Sylfaen"/>
          <w:lang w:val="hy-AM"/>
        </w:rPr>
        <w:t xml:space="preserve"> </w:t>
      </w:r>
      <w:r w:rsidRPr="00891652">
        <w:rPr>
          <w:rFonts w:ascii="GHEA Grapalat" w:eastAsia="Times New Roman" w:hAnsi="GHEA Grapalat" w:cs="GHEA Grapalat"/>
          <w:lang w:val="hy-AM"/>
        </w:rPr>
        <w:t>է</w:t>
      </w:r>
      <w:r w:rsidRPr="00891652">
        <w:rPr>
          <w:rFonts w:ascii="GHEA Grapalat" w:eastAsia="Times New Roman" w:hAnsi="GHEA Grapalat" w:cs="Sylfaen"/>
          <w:lang w:val="hy-AM"/>
        </w:rPr>
        <w:t xml:space="preserve"> 311,219,500 </w:t>
      </w:r>
      <w:r w:rsidRPr="00891652">
        <w:rPr>
          <w:rFonts w:ascii="GHEA Grapalat" w:eastAsia="Times New Roman" w:hAnsi="GHEA Grapalat" w:cs="GHEA Grapalat"/>
          <w:lang w:val="hy-AM"/>
        </w:rPr>
        <w:t>դրամից</w:t>
      </w:r>
      <w:r w:rsidRPr="00891652">
        <w:rPr>
          <w:rFonts w:ascii="GHEA Grapalat" w:eastAsia="Times New Roman" w:hAnsi="GHEA Grapalat" w:cs="Sylfaen"/>
          <w:lang w:val="hy-AM"/>
        </w:rPr>
        <w:t xml:space="preserve"> (</w:t>
      </w:r>
      <w:r w:rsidRPr="00891652">
        <w:rPr>
          <w:rFonts w:ascii="GHEA Grapalat" w:eastAsia="Times New Roman" w:hAnsi="GHEA Grapalat" w:cs="GHEA Grapalat"/>
          <w:lang w:val="hy-AM"/>
        </w:rPr>
        <w:t>յուրքաքանչյուր</w:t>
      </w:r>
      <w:r w:rsidRPr="00891652">
        <w:rPr>
          <w:rFonts w:ascii="GHEA Grapalat" w:eastAsia="Times New Roman" w:hAnsi="GHEA Grapalat" w:cs="Sylfaen"/>
          <w:lang w:val="hy-AM"/>
        </w:rPr>
        <w:t xml:space="preserve"> </w:t>
      </w:r>
      <w:r w:rsidRPr="00891652">
        <w:rPr>
          <w:rFonts w:ascii="GHEA Grapalat" w:eastAsia="Times New Roman" w:hAnsi="GHEA Grapalat" w:cs="GHEA Grapalat"/>
          <w:lang w:val="hy-AM"/>
        </w:rPr>
        <w:t>տարի</w:t>
      </w:r>
      <w:r w:rsidRPr="00891652">
        <w:rPr>
          <w:rFonts w:ascii="GHEA Grapalat" w:eastAsia="Times New Roman" w:hAnsi="GHEA Grapalat" w:cs="Sylfaen"/>
          <w:lang w:val="hy-AM"/>
        </w:rPr>
        <w:t xml:space="preserve"> </w:t>
      </w:r>
      <w:r w:rsidRPr="00891652">
        <w:rPr>
          <w:rFonts w:ascii="GHEA Grapalat" w:eastAsia="Times New Roman" w:hAnsi="GHEA Grapalat" w:cs="GHEA Grapalat"/>
          <w:lang w:val="hy-AM"/>
        </w:rPr>
        <w:t>նույն</w:t>
      </w:r>
      <w:r w:rsidRPr="00891652">
        <w:rPr>
          <w:rFonts w:ascii="GHEA Grapalat" w:eastAsia="Times New Roman" w:hAnsi="GHEA Grapalat" w:cs="Sylfaen"/>
          <w:lang w:val="hy-AM"/>
        </w:rPr>
        <w:t xml:space="preserve"> </w:t>
      </w:r>
      <w:r w:rsidRPr="00891652">
        <w:rPr>
          <w:rFonts w:ascii="GHEA Grapalat" w:eastAsia="Times New Roman" w:hAnsi="GHEA Grapalat" w:cs="GHEA Grapalat"/>
          <w:lang w:val="hy-AM"/>
        </w:rPr>
        <w:t>չափով</w:t>
      </w:r>
      <w:r w:rsidRPr="00891652">
        <w:rPr>
          <w:rFonts w:ascii="GHEA Grapalat" w:eastAsia="Times New Roman" w:hAnsi="GHEA Grapalat" w:cs="Sylfaen"/>
          <w:lang w:val="hy-AM"/>
        </w:rPr>
        <w:t xml:space="preserve"> </w:t>
      </w:r>
      <w:r w:rsidRPr="00891652">
        <w:rPr>
          <w:rFonts w:ascii="GHEA Grapalat" w:eastAsia="Times New Roman" w:hAnsi="GHEA Grapalat" w:cs="GHEA Grapalat"/>
          <w:lang w:val="hy-AM"/>
        </w:rPr>
        <w:t>հատկացվող</w:t>
      </w:r>
      <w:r w:rsidRPr="00891652">
        <w:rPr>
          <w:rFonts w:ascii="GHEA Grapalat" w:eastAsia="Times New Roman" w:hAnsi="GHEA Grapalat" w:cs="Sylfaen"/>
          <w:lang w:val="hy-AM"/>
        </w:rPr>
        <w:t xml:space="preserve"> </w:t>
      </w:r>
      <w:r w:rsidRPr="00891652">
        <w:rPr>
          <w:rFonts w:ascii="GHEA Grapalat" w:eastAsia="Times New Roman" w:hAnsi="GHEA Grapalat" w:cs="GHEA Grapalat"/>
          <w:lang w:val="hy-AM"/>
        </w:rPr>
        <w:t>դրամաշնորհ՝</w:t>
      </w:r>
      <w:r w:rsidRPr="00891652">
        <w:rPr>
          <w:rFonts w:ascii="GHEA Grapalat" w:eastAsia="Times New Roman" w:hAnsi="GHEA Grapalat" w:cs="Sylfaen"/>
          <w:lang w:val="hy-AM"/>
        </w:rPr>
        <w:t xml:space="preserve"> </w:t>
      </w:r>
      <w:r w:rsidRPr="00891652">
        <w:rPr>
          <w:rFonts w:ascii="GHEA Grapalat" w:eastAsia="Times New Roman" w:hAnsi="GHEA Grapalat" w:cs="GHEA Grapalat"/>
          <w:lang w:val="hy-AM"/>
        </w:rPr>
        <w:t>ներառյալ</w:t>
      </w:r>
      <w:r w:rsidRPr="00891652">
        <w:rPr>
          <w:rFonts w:ascii="GHEA Grapalat" w:eastAsia="Times New Roman" w:hAnsi="GHEA Grapalat" w:cs="Sylfaen"/>
          <w:lang w:val="hy-AM"/>
        </w:rPr>
        <w:t xml:space="preserve"> </w:t>
      </w:r>
      <w:r w:rsidRPr="00891652">
        <w:rPr>
          <w:rFonts w:ascii="GHEA Grapalat" w:eastAsia="Times New Roman" w:hAnsi="GHEA Grapalat" w:cs="GHEA Grapalat"/>
          <w:lang w:val="hy-AM"/>
        </w:rPr>
        <w:t>ԱԱՀ</w:t>
      </w:r>
      <w:r w:rsidRPr="00891652">
        <w:rPr>
          <w:rFonts w:ascii="GHEA Grapalat" w:eastAsia="Times New Roman" w:hAnsi="GHEA Grapalat" w:cs="Sylfaen"/>
          <w:lang w:val="hy-AM"/>
        </w:rPr>
        <w:t xml:space="preserve">) </w:t>
      </w:r>
      <w:r w:rsidRPr="00891652">
        <w:rPr>
          <w:rFonts w:ascii="GHEA Grapalat" w:eastAsia="Times New Roman" w:hAnsi="GHEA Grapalat" w:cs="GHEA Grapalat"/>
          <w:lang w:val="hy-AM"/>
        </w:rPr>
        <w:t>և</w:t>
      </w:r>
      <w:r w:rsidRPr="00891652">
        <w:rPr>
          <w:rFonts w:ascii="GHEA Grapalat" w:eastAsia="Times New Roman" w:hAnsi="GHEA Grapalat" w:cs="Sylfaen"/>
          <w:lang w:val="hy-AM"/>
        </w:rPr>
        <w:t xml:space="preserve"> </w:t>
      </w:r>
      <w:r>
        <w:rPr>
          <w:rFonts w:ascii="GHEA Grapalat" w:eastAsia="Times New Roman" w:hAnsi="GHEA Grapalat" w:cs="Sylfaen"/>
          <w:lang w:val="hy-AM"/>
        </w:rPr>
        <w:t>սույն թվականի փետրվար</w:t>
      </w:r>
      <w:r w:rsidRPr="00891652">
        <w:rPr>
          <w:rFonts w:ascii="GHEA Grapalat" w:eastAsia="Times New Roman" w:hAnsi="GHEA Grapalat" w:cs="Sylfaen"/>
          <w:lang w:val="hy-AM"/>
        </w:rPr>
        <w:t xml:space="preserve"> ամսվա ընթացքում վերաբաշխման արդյունքում լրացուցիչ հատկացված </w:t>
      </w:r>
      <w:r>
        <w:rPr>
          <w:rFonts w:ascii="GHEA Grapalat" w:eastAsia="Times New Roman" w:hAnsi="GHEA Grapalat" w:cs="Sylfaen"/>
          <w:lang w:val="hy-AM"/>
        </w:rPr>
        <w:t>246</w:t>
      </w:r>
      <w:r w:rsidRPr="00891652">
        <w:rPr>
          <w:rFonts w:ascii="GHEA Grapalat" w:eastAsia="Times New Roman" w:hAnsi="GHEA Grapalat" w:cs="Sylfaen"/>
          <w:lang w:val="hy-AM"/>
        </w:rPr>
        <w:t>,</w:t>
      </w:r>
      <w:r>
        <w:rPr>
          <w:rFonts w:ascii="GHEA Grapalat" w:eastAsia="Times New Roman" w:hAnsi="GHEA Grapalat" w:cs="Sylfaen"/>
          <w:lang w:val="hy-AM"/>
        </w:rPr>
        <w:t>461</w:t>
      </w:r>
      <w:r w:rsidRPr="00891652">
        <w:rPr>
          <w:rFonts w:ascii="GHEA Grapalat" w:eastAsia="Times New Roman" w:hAnsi="GHEA Grapalat" w:cs="Sylfaen"/>
          <w:lang w:val="hy-AM"/>
        </w:rPr>
        <w:t xml:space="preserve">,800 դրամից, որով ծածկվել է Հիմնադրամում </w:t>
      </w:r>
      <w:r>
        <w:rPr>
          <w:rFonts w:ascii="GHEA Grapalat" w:eastAsia="Times New Roman" w:hAnsi="GHEA Grapalat" w:cs="Sylfaen"/>
          <w:lang w:val="hy-AM"/>
        </w:rPr>
        <w:t>հունվար</w:t>
      </w:r>
      <w:r w:rsidRPr="00891652">
        <w:rPr>
          <w:rFonts w:ascii="GHEA Grapalat" w:eastAsia="Times New Roman" w:hAnsi="GHEA Grapalat" w:cs="Sylfaen"/>
          <w:lang w:val="hy-AM"/>
        </w:rPr>
        <w:t>-</w:t>
      </w:r>
      <w:r>
        <w:rPr>
          <w:rFonts w:ascii="GHEA Grapalat" w:eastAsia="Times New Roman" w:hAnsi="GHEA Grapalat" w:cs="Sylfaen"/>
          <w:lang w:val="hy-AM"/>
        </w:rPr>
        <w:t>մարտ</w:t>
      </w:r>
      <w:r w:rsidRPr="00891652">
        <w:rPr>
          <w:rFonts w:ascii="GHEA Grapalat" w:eastAsia="Times New Roman" w:hAnsi="GHEA Grapalat" w:cs="Sylfaen"/>
          <w:lang w:val="hy-AM"/>
        </w:rPr>
        <w:t xml:space="preserve"> ամիսների համար առաջացած դեֆիցիտը</w:t>
      </w:r>
      <w:r w:rsidRPr="000C0AA3">
        <w:rPr>
          <w:rFonts w:ascii="GHEA Grapalat" w:eastAsia="Times New Roman" w:hAnsi="GHEA Grapalat" w:cs="GHEA Grapalat"/>
          <w:lang w:val="hy-AM"/>
        </w:rPr>
        <w:t>։</w:t>
      </w:r>
    </w:p>
    <w:p w14:paraId="5D8A8BC0" w14:textId="343C7405" w:rsidR="000C0AA3" w:rsidRDefault="00601A97" w:rsidP="00891652">
      <w:pPr>
        <w:pStyle w:val="NormalWeb"/>
        <w:spacing w:before="0" w:beforeAutospacing="0" w:after="0" w:afterAutospacing="0" w:line="276" w:lineRule="auto"/>
        <w:ind w:firstLine="709"/>
        <w:jc w:val="both"/>
        <w:rPr>
          <w:rFonts w:ascii="GHEA Grapalat" w:eastAsia="Times New Roman" w:hAnsi="GHEA Grapalat" w:cs="GHEA Grapalat"/>
          <w:lang w:val="hy-AM"/>
        </w:rPr>
      </w:pPr>
      <w:r>
        <w:rPr>
          <w:rFonts w:ascii="GHEA Grapalat" w:eastAsia="Times New Roman" w:hAnsi="GHEA Grapalat" w:cs="GHEA Grapalat"/>
          <w:lang w:val="hy-AM"/>
        </w:rPr>
        <w:t xml:space="preserve"> </w:t>
      </w:r>
    </w:p>
    <w:p w14:paraId="4FA79827" w14:textId="77777777" w:rsidR="0015663E" w:rsidRPr="0022094C" w:rsidRDefault="0015663E" w:rsidP="00DD486E">
      <w:pPr>
        <w:pStyle w:val="NormalWeb"/>
        <w:spacing w:before="0" w:beforeAutospacing="0" w:after="0" w:afterAutospacing="0" w:line="276" w:lineRule="auto"/>
        <w:ind w:firstLine="720"/>
        <w:jc w:val="both"/>
        <w:rPr>
          <w:rFonts w:ascii="GHEA Grapalat" w:hAnsi="GHEA Grapalat"/>
          <w:bCs/>
          <w:lang w:val="hy-AM"/>
        </w:rPr>
      </w:pPr>
    </w:p>
    <w:p w14:paraId="22F0EB4B" w14:textId="77777777" w:rsidR="00CE6FC2" w:rsidRPr="00DD486E" w:rsidRDefault="00CE6FC2" w:rsidP="00DD486E">
      <w:pPr>
        <w:spacing w:line="276" w:lineRule="auto"/>
        <w:ind w:firstLine="720"/>
        <w:jc w:val="both"/>
        <w:rPr>
          <w:rFonts w:ascii="GHEA Grapalat" w:hAnsi="GHEA Grapalat"/>
          <w:lang w:val="hy-AM"/>
        </w:rPr>
      </w:pPr>
      <w:r w:rsidRPr="00DD486E">
        <w:rPr>
          <w:rFonts w:ascii="GHEA Grapalat" w:hAnsi="GHEA Grapalat"/>
          <w:b/>
          <w:bCs/>
          <w:lang w:val="hy-AM"/>
        </w:rPr>
        <w:t xml:space="preserve">1.2. </w:t>
      </w:r>
      <w:r w:rsidRPr="00DD486E">
        <w:rPr>
          <w:rFonts w:ascii="GHEA Grapalat" w:hAnsi="GHEA Grapalat" w:cs="Sylfaen"/>
          <w:b/>
          <w:bCs/>
          <w:lang w:val="hy-AM"/>
        </w:rPr>
        <w:t>Առկա</w:t>
      </w:r>
      <w:r w:rsidRPr="00DD486E">
        <w:rPr>
          <w:rFonts w:ascii="GHEA Grapalat" w:hAnsi="GHEA Grapalat"/>
          <w:b/>
          <w:bCs/>
          <w:lang w:val="hy-AM"/>
        </w:rPr>
        <w:t xml:space="preserve"> </w:t>
      </w:r>
      <w:r w:rsidRPr="00DD486E">
        <w:rPr>
          <w:rFonts w:ascii="GHEA Grapalat" w:hAnsi="GHEA Grapalat" w:cs="Sylfaen"/>
          <w:b/>
          <w:bCs/>
          <w:lang w:val="hy-AM"/>
        </w:rPr>
        <w:t>խնդրի</w:t>
      </w:r>
      <w:r w:rsidRPr="00DD486E">
        <w:rPr>
          <w:rFonts w:ascii="GHEA Grapalat" w:hAnsi="GHEA Grapalat"/>
          <w:b/>
          <w:bCs/>
          <w:lang w:val="hy-AM"/>
        </w:rPr>
        <w:t xml:space="preserve"> </w:t>
      </w:r>
      <w:r w:rsidRPr="00DD486E">
        <w:rPr>
          <w:rFonts w:ascii="GHEA Grapalat" w:hAnsi="GHEA Grapalat" w:cs="Sylfaen"/>
          <w:b/>
          <w:bCs/>
          <w:lang w:val="hy-AM"/>
        </w:rPr>
        <w:t>առաջարկվող</w:t>
      </w:r>
      <w:r w:rsidRPr="00DD486E">
        <w:rPr>
          <w:rFonts w:ascii="GHEA Grapalat" w:hAnsi="GHEA Grapalat"/>
          <w:b/>
          <w:bCs/>
          <w:lang w:val="hy-AM"/>
        </w:rPr>
        <w:t xml:space="preserve"> </w:t>
      </w:r>
      <w:r w:rsidRPr="00DD486E">
        <w:rPr>
          <w:rFonts w:ascii="GHEA Grapalat" w:hAnsi="GHEA Grapalat" w:cs="Sylfaen"/>
          <w:b/>
          <w:bCs/>
          <w:lang w:val="hy-AM"/>
        </w:rPr>
        <w:t>լուծումը</w:t>
      </w:r>
      <w:r w:rsidRPr="00DD486E">
        <w:rPr>
          <w:rFonts w:ascii="GHEA Grapalat" w:hAnsi="GHEA Grapalat"/>
          <w:lang w:val="hy-AM"/>
        </w:rPr>
        <w:t xml:space="preserve"> </w:t>
      </w:r>
    </w:p>
    <w:p w14:paraId="63A5EBB4" w14:textId="0789D38D" w:rsidR="007B5CFA" w:rsidRPr="00BE3BCD" w:rsidRDefault="00E67EDD" w:rsidP="00DD486E">
      <w:pPr>
        <w:spacing w:line="276" w:lineRule="auto"/>
        <w:ind w:firstLine="720"/>
        <w:jc w:val="both"/>
        <w:rPr>
          <w:rFonts w:ascii="GHEA Grapalat" w:eastAsiaTheme="minorHAnsi" w:hAnsi="GHEA Grapalat" w:cs="Sylfaen"/>
          <w:lang w:val="hy-AM"/>
        </w:rPr>
      </w:pPr>
      <w:r w:rsidRPr="001F0DC4">
        <w:rPr>
          <w:rFonts w:ascii="GHEA Grapalat" w:hAnsi="GHEA Grapalat" w:cs="Sylfaen"/>
          <w:lang w:val="hy-AM"/>
        </w:rPr>
        <w:t>Հ</w:t>
      </w:r>
      <w:r w:rsidR="00612FC2" w:rsidRPr="001F67FC">
        <w:rPr>
          <w:rFonts w:ascii="GHEA Grapalat" w:hAnsi="GHEA Grapalat" w:cs="Sylfaen"/>
          <w:lang w:val="hy-AM"/>
        </w:rPr>
        <w:t xml:space="preserve">իմնադրամի </w:t>
      </w:r>
      <w:r w:rsidR="00612FC2">
        <w:rPr>
          <w:rFonts w:ascii="GHEA Grapalat" w:hAnsi="GHEA Grapalat" w:cs="Sylfaen"/>
          <w:lang w:val="hy-AM"/>
        </w:rPr>
        <w:t xml:space="preserve">2026-2030թթ․ռազմավարական զարգացման ծրագիրը 2026թ․ ապրիլի 11-ին քննարկվել է </w:t>
      </w:r>
      <w:r w:rsidR="00612FC2">
        <w:rPr>
          <w:rFonts w:ascii="GHEA Grapalat" w:hAnsi="GHEA Grapalat"/>
          <w:color w:val="000000"/>
          <w:shd w:val="clear" w:color="auto" w:fill="FFFFFF"/>
          <w:lang w:val="hy-AM"/>
        </w:rPr>
        <w:t xml:space="preserve">Տեղեկատվական համակարգերի կառավարման խորհրդի նիստում։ Նիստի թիվ ԽԱ/11-2026 արձանագրության 3-րդ կետում ներառված հարցը </w:t>
      </w:r>
      <w:r w:rsidR="006F6389">
        <w:rPr>
          <w:rFonts w:ascii="GHEA Grapalat" w:hAnsi="GHEA Grapalat"/>
          <w:color w:val="000000"/>
          <w:shd w:val="clear" w:color="auto" w:fill="FFFFFF"/>
          <w:lang w:val="hy-AM"/>
        </w:rPr>
        <w:t>հավանության է արժ</w:t>
      </w:r>
      <w:r w:rsidR="00612FC2">
        <w:rPr>
          <w:rFonts w:ascii="GHEA Grapalat" w:hAnsi="GHEA Grapalat"/>
          <w:color w:val="000000"/>
          <w:shd w:val="clear" w:color="auto" w:fill="FFFFFF"/>
          <w:lang w:val="hy-AM"/>
        </w:rPr>
        <w:t>անացել</w:t>
      </w:r>
      <w:r w:rsidR="006F6389">
        <w:rPr>
          <w:rFonts w:ascii="GHEA Grapalat" w:hAnsi="GHEA Grapalat"/>
          <w:color w:val="000000"/>
          <w:shd w:val="clear" w:color="auto" w:fill="FFFFFF"/>
          <w:lang w:val="hy-AM"/>
        </w:rPr>
        <w:t>, իսկ</w:t>
      </w:r>
      <w:r w:rsidR="00612FC2">
        <w:rPr>
          <w:rFonts w:ascii="GHEA Grapalat" w:hAnsi="GHEA Grapalat"/>
          <w:color w:val="000000"/>
          <w:shd w:val="clear" w:color="auto" w:fill="FFFFFF"/>
          <w:lang w:val="hy-AM"/>
        </w:rPr>
        <w:t xml:space="preserve"> 3․3 ենթակետով՝ փոխվարչապետ Մհեր Գրիգորյանի կողմից հ</w:t>
      </w:r>
      <w:r w:rsidR="00612FC2" w:rsidRPr="00612FC2">
        <w:rPr>
          <w:rFonts w:ascii="GHEA Grapalat" w:hAnsi="GHEA Grapalat"/>
          <w:color w:val="000000"/>
          <w:shd w:val="clear" w:color="auto" w:fill="FFFFFF"/>
          <w:lang w:val="hy-AM"/>
        </w:rPr>
        <w:t>անձնարար</w:t>
      </w:r>
      <w:r w:rsidR="00612FC2">
        <w:rPr>
          <w:rFonts w:ascii="GHEA Grapalat" w:hAnsi="GHEA Grapalat"/>
          <w:color w:val="000000"/>
          <w:shd w:val="clear" w:color="auto" w:fill="FFFFFF"/>
          <w:lang w:val="hy-AM"/>
        </w:rPr>
        <w:t>վ</w:t>
      </w:r>
      <w:r w:rsidR="00612FC2" w:rsidRPr="00612FC2">
        <w:rPr>
          <w:rFonts w:ascii="GHEA Grapalat" w:hAnsi="GHEA Grapalat"/>
          <w:color w:val="000000"/>
          <w:shd w:val="clear" w:color="auto" w:fill="FFFFFF"/>
          <w:lang w:val="hy-AM"/>
        </w:rPr>
        <w:t xml:space="preserve">ել </w:t>
      </w:r>
      <w:r w:rsidR="00612FC2">
        <w:rPr>
          <w:rFonts w:ascii="GHEA Grapalat" w:hAnsi="GHEA Grapalat"/>
          <w:color w:val="000000"/>
          <w:shd w:val="clear" w:color="auto" w:fill="FFFFFF"/>
          <w:lang w:val="hy-AM"/>
        </w:rPr>
        <w:t>է</w:t>
      </w:r>
      <w:r w:rsidR="00612FC2" w:rsidRPr="00612FC2">
        <w:rPr>
          <w:rFonts w:ascii="GHEA Grapalat" w:hAnsi="GHEA Grapalat"/>
          <w:color w:val="000000"/>
          <w:shd w:val="clear" w:color="auto" w:fill="FFFFFF"/>
          <w:lang w:val="hy-AM"/>
        </w:rPr>
        <w:t xml:space="preserve"> ներկայացնել ՏՀԿԽ առաջիկա նիստում թվայնացման բյուջեից անհրաժեշտ վերաբաշխումներ իրականացնելու նախագիծը` սահմանելով հստակ KPI-ներ և ապահովելով ծրագրի իրականացման պարբերական (եռամսյակային) մոնիթորինգ</w:t>
      </w:r>
      <w:r w:rsidR="007B5CFA" w:rsidRPr="00BE3BCD">
        <w:rPr>
          <w:rFonts w:ascii="GHEA Grapalat" w:eastAsiaTheme="minorHAnsi" w:hAnsi="GHEA Grapalat" w:cs="Sylfaen"/>
          <w:lang w:val="hy-AM"/>
        </w:rPr>
        <w:t>։</w:t>
      </w:r>
    </w:p>
    <w:p w14:paraId="258936B2" w14:textId="561DD80B" w:rsidR="00E84E7B" w:rsidRPr="006F6389" w:rsidRDefault="006F6389" w:rsidP="00DD486E">
      <w:pPr>
        <w:pStyle w:val="mechtex"/>
        <w:tabs>
          <w:tab w:val="left" w:pos="0"/>
        </w:tabs>
        <w:spacing w:line="276" w:lineRule="auto"/>
        <w:ind w:right="38" w:firstLine="720"/>
        <w:jc w:val="both"/>
        <w:rPr>
          <w:rFonts w:ascii="GHEA Grapalat" w:hAnsi="GHEA Grapalat"/>
          <w:color w:val="000000"/>
          <w:sz w:val="24"/>
          <w:szCs w:val="24"/>
          <w:shd w:val="clear" w:color="auto" w:fill="FFFFFF"/>
          <w:lang w:val="hy-AM"/>
        </w:rPr>
      </w:pPr>
      <w:r w:rsidRPr="006F6389">
        <w:rPr>
          <w:rFonts w:ascii="GHEA Grapalat" w:hAnsi="GHEA Grapalat"/>
          <w:color w:val="000000"/>
          <w:sz w:val="24"/>
          <w:szCs w:val="24"/>
          <w:shd w:val="clear" w:color="auto" w:fill="FFFFFF"/>
          <w:lang w:val="hy-AM"/>
        </w:rPr>
        <w:lastRenderedPageBreak/>
        <w:t>Հաշվի առնելով 2025թ</w:t>
      </w:r>
      <w:r w:rsidRPr="006F6389">
        <w:rPr>
          <w:rFonts w:ascii="Cambria Math" w:hAnsi="Cambria Math" w:cs="Cambria Math"/>
          <w:color w:val="000000"/>
          <w:sz w:val="24"/>
          <w:szCs w:val="24"/>
          <w:shd w:val="clear" w:color="auto" w:fill="FFFFFF"/>
          <w:lang w:val="hy-AM"/>
        </w:rPr>
        <w:t>․</w:t>
      </w:r>
      <w:r w:rsidRPr="006F6389">
        <w:rPr>
          <w:rFonts w:ascii="GHEA Grapalat" w:hAnsi="GHEA Grapalat"/>
          <w:color w:val="000000"/>
          <w:sz w:val="24"/>
          <w:szCs w:val="24"/>
          <w:shd w:val="clear" w:color="auto" w:fill="FFFFFF"/>
          <w:lang w:val="hy-AM"/>
        </w:rPr>
        <w:t xml:space="preserve"> հունիս 27-ի Տեղեկատվական համակարգերի կառավարման խորհրդի նիստի թիվ ԽԱ/17-2025 արձանագրությամբ հաստատված թվայնացման օրակարգում ներառված Կյանքի 12 իրադարձություններից 5-ի իրականացման հանձնառությունը՝ ներկայացված նախագծով առաջարկվում է ՀՀ բարձր տեխնոլոգիական արդյունաբերության նախարարության 1235 Թվային փոխակերպման գործընթացի իրականացում ծրագրի 31001 Միասնական թվային միջավայրի ձևավորում միջոցառումից 500,000,000 դրամ հատկաց</w:t>
      </w:r>
      <w:r>
        <w:rPr>
          <w:rFonts w:ascii="GHEA Grapalat" w:hAnsi="GHEA Grapalat"/>
          <w:color w:val="000000"/>
          <w:sz w:val="24"/>
          <w:szCs w:val="24"/>
          <w:shd w:val="clear" w:color="auto" w:fill="FFFFFF"/>
          <w:lang w:val="hy-AM"/>
        </w:rPr>
        <w:t xml:space="preserve">նել </w:t>
      </w:r>
      <w:r w:rsidRPr="006F6389">
        <w:rPr>
          <w:rFonts w:ascii="GHEA Grapalat" w:hAnsi="GHEA Grapalat"/>
          <w:color w:val="000000"/>
          <w:sz w:val="24"/>
          <w:szCs w:val="24"/>
          <w:shd w:val="clear" w:color="auto" w:fill="FFFFFF"/>
          <w:lang w:val="hy-AM"/>
        </w:rPr>
        <w:t>ՀՀ աշխատանքի և սոցիալական հարցերի նախարարությանը</w:t>
      </w:r>
      <w:r>
        <w:rPr>
          <w:rFonts w:ascii="GHEA Grapalat" w:hAnsi="GHEA Grapalat"/>
          <w:color w:val="000000"/>
          <w:sz w:val="24"/>
          <w:szCs w:val="24"/>
          <w:shd w:val="clear" w:color="auto" w:fill="FFFFFF"/>
          <w:lang w:val="hy-AM"/>
        </w:rPr>
        <w:t xml:space="preserve">՝ նշված միջոցների հաշվին </w:t>
      </w:r>
      <w:r w:rsidR="00E67EDD" w:rsidRPr="001F0DC4">
        <w:rPr>
          <w:rFonts w:ascii="GHEA Grapalat" w:hAnsi="GHEA Grapalat"/>
          <w:color w:val="000000"/>
          <w:sz w:val="24"/>
          <w:szCs w:val="24"/>
          <w:shd w:val="clear" w:color="auto" w:fill="FFFFFF"/>
          <w:lang w:val="hy-AM"/>
        </w:rPr>
        <w:t>Հ</w:t>
      </w:r>
      <w:r w:rsidRPr="006F6389">
        <w:rPr>
          <w:rFonts w:ascii="GHEA Grapalat" w:hAnsi="GHEA Grapalat"/>
          <w:color w:val="000000"/>
          <w:sz w:val="24"/>
          <w:szCs w:val="24"/>
          <w:shd w:val="clear" w:color="auto" w:fill="FFFFFF"/>
          <w:lang w:val="hy-AM"/>
        </w:rPr>
        <w:t>իմնադրամի</w:t>
      </w:r>
      <w:r>
        <w:rPr>
          <w:rFonts w:ascii="GHEA Grapalat" w:hAnsi="GHEA Grapalat"/>
          <w:color w:val="000000"/>
          <w:sz w:val="24"/>
          <w:szCs w:val="24"/>
          <w:shd w:val="clear" w:color="auto" w:fill="FFFFFF"/>
          <w:lang w:val="hy-AM"/>
        </w:rPr>
        <w:t xml:space="preserve"> կողմից իրականացվող թվայնացման </w:t>
      </w:r>
      <w:r w:rsidR="00C837F7">
        <w:rPr>
          <w:rFonts w:ascii="GHEA Grapalat" w:hAnsi="GHEA Grapalat"/>
          <w:color w:val="000000"/>
          <w:sz w:val="24"/>
          <w:szCs w:val="24"/>
          <w:shd w:val="clear" w:color="auto" w:fill="FFFFFF"/>
          <w:lang w:val="hy-AM"/>
        </w:rPr>
        <w:t xml:space="preserve">օրակարգը </w:t>
      </w:r>
      <w:r>
        <w:rPr>
          <w:rFonts w:ascii="GHEA Grapalat" w:hAnsi="GHEA Grapalat"/>
          <w:color w:val="000000"/>
          <w:sz w:val="24"/>
          <w:szCs w:val="24"/>
          <w:shd w:val="clear" w:color="auto" w:fill="FFFFFF"/>
          <w:lang w:val="hy-AM"/>
        </w:rPr>
        <w:t xml:space="preserve">և նախարարության </w:t>
      </w:r>
      <w:r w:rsidR="00C837F7">
        <w:rPr>
          <w:rFonts w:ascii="GHEA Grapalat" w:hAnsi="GHEA Grapalat"/>
          <w:color w:val="000000"/>
          <w:sz w:val="24"/>
          <w:szCs w:val="24"/>
          <w:shd w:val="clear" w:color="auto" w:fill="FFFFFF"/>
          <w:lang w:val="hy-AM"/>
        </w:rPr>
        <w:t>առկա համակարգերը սպասարկելու համար։</w:t>
      </w:r>
    </w:p>
    <w:p w14:paraId="01270098" w14:textId="77777777" w:rsidR="00C837F7" w:rsidRDefault="00C837F7" w:rsidP="00DD486E">
      <w:pPr>
        <w:spacing w:line="276" w:lineRule="auto"/>
        <w:ind w:firstLine="720"/>
        <w:jc w:val="both"/>
        <w:rPr>
          <w:rFonts w:ascii="GHEA Grapalat" w:hAnsi="GHEA Grapalat"/>
          <w:b/>
          <w:bCs/>
          <w:lang w:val="hy-AM"/>
        </w:rPr>
      </w:pPr>
    </w:p>
    <w:p w14:paraId="1C040F00" w14:textId="042B0337" w:rsidR="00CE6FC2" w:rsidRPr="0022094C" w:rsidRDefault="00CE6FC2" w:rsidP="00DD486E">
      <w:pPr>
        <w:spacing w:line="276" w:lineRule="auto"/>
        <w:ind w:firstLine="720"/>
        <w:jc w:val="both"/>
        <w:rPr>
          <w:rFonts w:ascii="GHEA Grapalat" w:hAnsi="GHEA Grapalat"/>
          <w:lang w:val="hy-AM"/>
        </w:rPr>
      </w:pPr>
      <w:r w:rsidRPr="0022094C">
        <w:rPr>
          <w:rFonts w:ascii="GHEA Grapalat" w:hAnsi="GHEA Grapalat"/>
          <w:b/>
          <w:bCs/>
          <w:lang w:val="hy-AM"/>
        </w:rPr>
        <w:t xml:space="preserve">2. </w:t>
      </w:r>
      <w:r w:rsidRPr="0022094C">
        <w:rPr>
          <w:rFonts w:ascii="GHEA Grapalat" w:hAnsi="GHEA Grapalat" w:cs="Sylfaen"/>
          <w:b/>
          <w:bCs/>
          <w:lang w:val="hy-AM"/>
        </w:rPr>
        <w:t>Կարգավորման</w:t>
      </w:r>
      <w:r w:rsidRPr="0022094C">
        <w:rPr>
          <w:rFonts w:ascii="GHEA Grapalat" w:hAnsi="GHEA Grapalat"/>
          <w:b/>
          <w:bCs/>
          <w:lang w:val="hy-AM"/>
        </w:rPr>
        <w:t xml:space="preserve"> </w:t>
      </w:r>
      <w:r w:rsidRPr="0022094C">
        <w:rPr>
          <w:rFonts w:ascii="GHEA Grapalat" w:hAnsi="GHEA Grapalat" w:cs="Sylfaen"/>
          <w:b/>
          <w:bCs/>
          <w:lang w:val="hy-AM"/>
        </w:rPr>
        <w:t>առարկան</w:t>
      </w:r>
      <w:r w:rsidRPr="0022094C">
        <w:rPr>
          <w:rFonts w:ascii="GHEA Grapalat" w:hAnsi="GHEA Grapalat"/>
          <w:lang w:val="hy-AM"/>
        </w:rPr>
        <w:t xml:space="preserve"> </w:t>
      </w:r>
    </w:p>
    <w:p w14:paraId="0456BC8B" w14:textId="20E97F40" w:rsidR="00CE6FC2" w:rsidRPr="00932F71" w:rsidRDefault="004E4EB2" w:rsidP="00DD486E">
      <w:pPr>
        <w:pStyle w:val="NormalWeb"/>
        <w:shd w:val="clear" w:color="auto" w:fill="FFFFFF"/>
        <w:tabs>
          <w:tab w:val="left" w:pos="0"/>
          <w:tab w:val="left" w:pos="360"/>
          <w:tab w:val="left" w:pos="1170"/>
        </w:tabs>
        <w:spacing w:before="0" w:beforeAutospacing="0" w:after="0" w:afterAutospacing="0" w:line="276" w:lineRule="auto"/>
        <w:ind w:firstLine="720"/>
        <w:jc w:val="both"/>
        <w:rPr>
          <w:rFonts w:ascii="GHEA Grapalat" w:eastAsia="Times New Roman" w:hAnsi="GHEA Grapalat" w:cs="Sylfaen"/>
          <w:lang w:val="hy-AM"/>
        </w:rPr>
      </w:pPr>
      <w:r w:rsidRPr="00DE4E24">
        <w:rPr>
          <w:rFonts w:ascii="GHEA Grapalat" w:eastAsia="Times New Roman" w:hAnsi="GHEA Grapalat" w:cs="Times New Roman"/>
          <w:lang w:val="hy-AM"/>
        </w:rPr>
        <w:t xml:space="preserve">Նախագծի ընդունմամբ </w:t>
      </w:r>
      <w:r w:rsidR="00C837F7">
        <w:rPr>
          <w:rFonts w:ascii="GHEA Grapalat" w:eastAsia="Times New Roman" w:hAnsi="GHEA Grapalat" w:cs="Times New Roman"/>
          <w:lang w:val="hy-AM"/>
        </w:rPr>
        <w:t xml:space="preserve">հնարավորություն է ստեղծվում ապահովելու </w:t>
      </w:r>
      <w:r w:rsidR="00C837F7">
        <w:rPr>
          <w:rFonts w:ascii="GHEA Grapalat" w:hAnsi="GHEA Grapalat"/>
          <w:color w:val="000000"/>
          <w:shd w:val="clear" w:color="auto" w:fill="FFFFFF"/>
          <w:lang w:val="hy-AM"/>
        </w:rPr>
        <w:t>ՀՀ աշխատանքի և սոցիալական հարցերի նախարարության գործառույթների շրջանականերում օգտագործվող համակարգերը սպասարկումը և նոր թվային գործիքների ստեղծման համար անհրաժեշտ աշխատանքների իրականացումը, ինչը թույլ կտա քաղաքացիներին մատուցվող ծառայությունները դարձնել ավելի հասանելի, ժամանակակից, հստակ նկարագրված թվային միջավայրում, ինչպես նաև կապահովի նախարարության կողմից իրականացվող քաղաքականությունների գծով հաշվետվողականության և թափանցիկության բարելավումը։</w:t>
      </w:r>
    </w:p>
    <w:p w14:paraId="0E8BCFEE" w14:textId="77777777" w:rsidR="00CE6FC2" w:rsidRPr="0022094C" w:rsidRDefault="00CE6FC2" w:rsidP="00DD486E">
      <w:pPr>
        <w:spacing w:line="276" w:lineRule="auto"/>
        <w:ind w:firstLine="720"/>
        <w:jc w:val="both"/>
        <w:rPr>
          <w:rFonts w:ascii="GHEA Grapalat" w:hAnsi="GHEA Grapalat"/>
          <w:lang w:val="hy-AM"/>
        </w:rPr>
      </w:pPr>
      <w:r w:rsidRPr="0022094C">
        <w:rPr>
          <w:rFonts w:ascii="GHEA Grapalat" w:hAnsi="GHEA Grapalat"/>
          <w:b/>
          <w:bCs/>
          <w:lang w:val="hy-AM"/>
        </w:rPr>
        <w:t xml:space="preserve">3. </w:t>
      </w:r>
      <w:r w:rsidRPr="0022094C">
        <w:rPr>
          <w:rFonts w:ascii="GHEA Grapalat" w:hAnsi="GHEA Grapalat" w:cs="Sylfaen"/>
          <w:b/>
          <w:bCs/>
          <w:lang w:val="hy-AM"/>
        </w:rPr>
        <w:t>Իրավական</w:t>
      </w:r>
      <w:r w:rsidRPr="0022094C">
        <w:rPr>
          <w:rFonts w:ascii="GHEA Grapalat" w:hAnsi="GHEA Grapalat"/>
          <w:b/>
          <w:bCs/>
          <w:lang w:val="hy-AM"/>
        </w:rPr>
        <w:t xml:space="preserve"> </w:t>
      </w:r>
      <w:r w:rsidRPr="0022094C">
        <w:rPr>
          <w:rFonts w:ascii="GHEA Grapalat" w:hAnsi="GHEA Grapalat" w:cs="Sylfaen"/>
          <w:b/>
          <w:bCs/>
          <w:lang w:val="hy-AM"/>
        </w:rPr>
        <w:t>ակտի</w:t>
      </w:r>
      <w:r w:rsidRPr="0022094C">
        <w:rPr>
          <w:rFonts w:ascii="GHEA Grapalat" w:hAnsi="GHEA Grapalat"/>
          <w:b/>
          <w:bCs/>
          <w:lang w:val="hy-AM"/>
        </w:rPr>
        <w:t xml:space="preserve"> </w:t>
      </w:r>
      <w:r w:rsidRPr="0022094C">
        <w:rPr>
          <w:rFonts w:ascii="GHEA Grapalat" w:hAnsi="GHEA Grapalat" w:cs="Sylfaen"/>
          <w:b/>
          <w:bCs/>
          <w:lang w:val="hy-AM"/>
        </w:rPr>
        <w:t>կիրառման</w:t>
      </w:r>
      <w:r w:rsidRPr="0022094C">
        <w:rPr>
          <w:rFonts w:ascii="GHEA Grapalat" w:hAnsi="GHEA Grapalat"/>
          <w:b/>
          <w:bCs/>
          <w:lang w:val="hy-AM"/>
        </w:rPr>
        <w:t xml:space="preserve"> </w:t>
      </w:r>
      <w:r w:rsidRPr="0022094C">
        <w:rPr>
          <w:rFonts w:ascii="GHEA Grapalat" w:hAnsi="GHEA Grapalat" w:cs="Sylfaen"/>
          <w:b/>
          <w:bCs/>
          <w:lang w:val="hy-AM"/>
        </w:rPr>
        <w:t>դեպքում</w:t>
      </w:r>
      <w:r w:rsidRPr="0022094C">
        <w:rPr>
          <w:rFonts w:ascii="GHEA Grapalat" w:hAnsi="GHEA Grapalat"/>
          <w:b/>
          <w:bCs/>
          <w:lang w:val="hy-AM"/>
        </w:rPr>
        <w:t xml:space="preserve"> </w:t>
      </w:r>
      <w:r w:rsidRPr="0022094C">
        <w:rPr>
          <w:rFonts w:ascii="GHEA Grapalat" w:hAnsi="GHEA Grapalat" w:cs="Sylfaen"/>
          <w:b/>
          <w:bCs/>
          <w:lang w:val="hy-AM"/>
        </w:rPr>
        <w:t>ակնկալվող</w:t>
      </w:r>
      <w:r w:rsidRPr="0022094C">
        <w:rPr>
          <w:rFonts w:ascii="GHEA Grapalat" w:hAnsi="GHEA Grapalat"/>
          <w:b/>
          <w:bCs/>
          <w:lang w:val="hy-AM"/>
        </w:rPr>
        <w:t xml:space="preserve"> </w:t>
      </w:r>
      <w:r w:rsidRPr="0022094C">
        <w:rPr>
          <w:rFonts w:ascii="GHEA Grapalat" w:hAnsi="GHEA Grapalat" w:cs="Sylfaen"/>
          <w:b/>
          <w:bCs/>
          <w:lang w:val="hy-AM"/>
        </w:rPr>
        <w:t>արդյունքը</w:t>
      </w:r>
      <w:r w:rsidRPr="0022094C">
        <w:rPr>
          <w:rFonts w:ascii="GHEA Grapalat" w:hAnsi="GHEA Grapalat"/>
          <w:lang w:val="hy-AM"/>
        </w:rPr>
        <w:t xml:space="preserve"> </w:t>
      </w:r>
    </w:p>
    <w:p w14:paraId="11E1FF95" w14:textId="4CFA1485" w:rsidR="00541F7B" w:rsidRDefault="000C0039" w:rsidP="00DD486E">
      <w:pPr>
        <w:spacing w:line="276" w:lineRule="auto"/>
        <w:ind w:firstLine="720"/>
        <w:jc w:val="both"/>
        <w:rPr>
          <w:rFonts w:ascii="GHEA Grapalat" w:hAnsi="GHEA Grapalat"/>
          <w:lang w:val="hy-AM"/>
        </w:rPr>
      </w:pPr>
      <w:r w:rsidRPr="000C0039">
        <w:rPr>
          <w:rFonts w:ascii="GHEA Grapalat" w:hAnsi="GHEA Grapalat"/>
          <w:lang w:val="hy-AM"/>
        </w:rPr>
        <w:t xml:space="preserve">Նախագծի ընդունմամբ </w:t>
      </w:r>
      <w:r w:rsidR="00103315">
        <w:rPr>
          <w:rFonts w:ascii="GHEA Grapalat" w:hAnsi="GHEA Grapalat"/>
          <w:lang w:val="hy-AM"/>
        </w:rPr>
        <w:t xml:space="preserve">կապահովվի </w:t>
      </w:r>
      <w:r w:rsidR="00C837F7" w:rsidRPr="006F6389">
        <w:rPr>
          <w:rFonts w:ascii="GHEA Grapalat" w:hAnsi="GHEA Grapalat"/>
          <w:color w:val="000000"/>
          <w:shd w:val="clear" w:color="auto" w:fill="FFFFFF"/>
          <w:lang w:val="hy-AM"/>
        </w:rPr>
        <w:t>2025թ</w:t>
      </w:r>
      <w:r w:rsidR="00C837F7" w:rsidRPr="006F6389">
        <w:rPr>
          <w:rFonts w:ascii="Cambria Math" w:hAnsi="Cambria Math" w:cs="Cambria Math"/>
          <w:color w:val="000000"/>
          <w:shd w:val="clear" w:color="auto" w:fill="FFFFFF"/>
          <w:lang w:val="hy-AM"/>
        </w:rPr>
        <w:t>․</w:t>
      </w:r>
      <w:r w:rsidR="00C837F7" w:rsidRPr="006F6389">
        <w:rPr>
          <w:rFonts w:ascii="GHEA Grapalat" w:hAnsi="GHEA Grapalat"/>
          <w:color w:val="000000"/>
          <w:shd w:val="clear" w:color="auto" w:fill="FFFFFF"/>
          <w:lang w:val="hy-AM"/>
        </w:rPr>
        <w:t xml:space="preserve"> հունիս 27-ի Տեղեկատվական համակարգերի կառավարման խորհրդի նիստի թիվ ԽԱ/17-2025 արձանագրությամբ հաստատված թվայնացման օրակարգում ներառված Կյանքի </w:t>
      </w:r>
      <w:r w:rsidR="00C837F7">
        <w:rPr>
          <w:rFonts w:ascii="GHEA Grapalat" w:hAnsi="GHEA Grapalat"/>
          <w:color w:val="000000"/>
          <w:shd w:val="clear" w:color="auto" w:fill="FFFFFF"/>
          <w:lang w:val="hy-AM"/>
        </w:rPr>
        <w:t>12</w:t>
      </w:r>
      <w:r w:rsidR="00C837F7" w:rsidRPr="006F6389">
        <w:rPr>
          <w:rFonts w:ascii="GHEA Grapalat" w:hAnsi="GHEA Grapalat"/>
          <w:color w:val="000000"/>
          <w:shd w:val="clear" w:color="auto" w:fill="FFFFFF"/>
          <w:lang w:val="hy-AM"/>
        </w:rPr>
        <w:t xml:space="preserve"> իրադարձություններից 5-ի</w:t>
      </w:r>
      <w:r w:rsidR="00C837F7">
        <w:rPr>
          <w:rFonts w:ascii="GHEA Grapalat" w:hAnsi="GHEA Grapalat"/>
          <w:color w:val="000000"/>
          <w:shd w:val="clear" w:color="auto" w:fill="FFFFFF"/>
          <w:lang w:val="hy-AM"/>
        </w:rPr>
        <w:t xml:space="preserve">՝ մասնավորապես </w:t>
      </w:r>
      <w:r w:rsidR="00C837F7" w:rsidRPr="006F6389">
        <w:rPr>
          <w:rFonts w:ascii="GHEA Grapalat" w:hAnsi="GHEA Grapalat"/>
          <w:color w:val="000000"/>
          <w:shd w:val="clear" w:color="auto" w:fill="FFFFFF"/>
          <w:lang w:val="hy-AM"/>
        </w:rPr>
        <w:t xml:space="preserve"> </w:t>
      </w:r>
      <w:r w:rsidR="00C837F7" w:rsidRPr="001F67FC">
        <w:rPr>
          <w:rFonts w:ascii="GHEA Grapalat" w:hAnsi="GHEA Grapalat" w:cs="Sylfaen"/>
          <w:lang w:val="hy-AM"/>
        </w:rPr>
        <w:t>«</w:t>
      </w:r>
      <w:r w:rsidR="00C837F7">
        <w:rPr>
          <w:rFonts w:ascii="GHEA Grapalat" w:hAnsi="GHEA Grapalat"/>
          <w:color w:val="000000"/>
          <w:shd w:val="clear" w:color="auto" w:fill="FFFFFF"/>
          <w:lang w:val="hy-AM"/>
        </w:rPr>
        <w:t>Ստանալ կենսաթոշակ</w:t>
      </w:r>
      <w:r w:rsidR="00C837F7" w:rsidRPr="001F67FC">
        <w:rPr>
          <w:rFonts w:ascii="GHEA Grapalat" w:hAnsi="GHEA Grapalat" w:cs="Sylfaen"/>
          <w:lang w:val="hy-AM"/>
        </w:rPr>
        <w:t>»</w:t>
      </w:r>
      <w:r w:rsidR="00C837F7">
        <w:rPr>
          <w:rFonts w:ascii="GHEA Grapalat" w:hAnsi="GHEA Grapalat"/>
          <w:color w:val="000000"/>
          <w:shd w:val="clear" w:color="auto" w:fill="FFFFFF"/>
          <w:lang w:val="hy-AM"/>
        </w:rPr>
        <w:t xml:space="preserve">, </w:t>
      </w:r>
      <w:r w:rsidR="00C837F7" w:rsidRPr="001F67FC">
        <w:rPr>
          <w:rFonts w:ascii="GHEA Grapalat" w:hAnsi="GHEA Grapalat" w:cs="Sylfaen"/>
          <w:lang w:val="hy-AM"/>
        </w:rPr>
        <w:t>«</w:t>
      </w:r>
      <w:r w:rsidR="00C837F7">
        <w:rPr>
          <w:rFonts w:ascii="GHEA Grapalat" w:hAnsi="GHEA Grapalat"/>
          <w:color w:val="000000"/>
          <w:shd w:val="clear" w:color="auto" w:fill="FFFFFF"/>
          <w:lang w:val="hy-AM"/>
        </w:rPr>
        <w:t>Երեխայի ծնունդ</w:t>
      </w:r>
      <w:r w:rsidR="00C837F7" w:rsidRPr="001F67FC">
        <w:rPr>
          <w:rFonts w:ascii="GHEA Grapalat" w:hAnsi="GHEA Grapalat" w:cs="Sylfaen"/>
          <w:lang w:val="hy-AM"/>
        </w:rPr>
        <w:t>»</w:t>
      </w:r>
      <w:r w:rsidR="00C837F7">
        <w:rPr>
          <w:rFonts w:ascii="GHEA Grapalat" w:hAnsi="GHEA Grapalat"/>
          <w:color w:val="000000"/>
          <w:shd w:val="clear" w:color="auto" w:fill="FFFFFF"/>
          <w:lang w:val="hy-AM"/>
        </w:rPr>
        <w:t xml:space="preserve">, </w:t>
      </w:r>
      <w:r w:rsidR="00C837F7" w:rsidRPr="001F67FC">
        <w:rPr>
          <w:rFonts w:ascii="GHEA Grapalat" w:hAnsi="GHEA Grapalat" w:cs="Sylfaen"/>
          <w:lang w:val="hy-AM"/>
        </w:rPr>
        <w:t>«</w:t>
      </w:r>
      <w:r w:rsidR="00C837F7">
        <w:rPr>
          <w:rFonts w:ascii="GHEA Grapalat" w:hAnsi="GHEA Grapalat"/>
          <w:color w:val="000000"/>
          <w:shd w:val="clear" w:color="auto" w:fill="FFFFFF"/>
          <w:lang w:val="hy-AM"/>
        </w:rPr>
        <w:t>Աշխատանք և կարիերա</w:t>
      </w:r>
      <w:r w:rsidR="00C837F7" w:rsidRPr="001F67FC">
        <w:rPr>
          <w:rFonts w:ascii="GHEA Grapalat" w:hAnsi="GHEA Grapalat" w:cs="Sylfaen"/>
          <w:lang w:val="hy-AM"/>
        </w:rPr>
        <w:t>»</w:t>
      </w:r>
      <w:r w:rsidR="00C837F7">
        <w:rPr>
          <w:rFonts w:ascii="GHEA Grapalat" w:hAnsi="GHEA Grapalat"/>
          <w:color w:val="000000"/>
          <w:shd w:val="clear" w:color="auto" w:fill="FFFFFF"/>
          <w:lang w:val="hy-AM"/>
        </w:rPr>
        <w:t xml:space="preserve">, </w:t>
      </w:r>
      <w:r w:rsidR="00C837F7" w:rsidRPr="001F67FC">
        <w:rPr>
          <w:rFonts w:ascii="GHEA Grapalat" w:hAnsi="GHEA Grapalat" w:cs="Sylfaen"/>
          <w:lang w:val="hy-AM"/>
        </w:rPr>
        <w:t>«</w:t>
      </w:r>
      <w:r w:rsidR="00C837F7">
        <w:rPr>
          <w:rFonts w:ascii="GHEA Grapalat" w:hAnsi="GHEA Grapalat"/>
          <w:color w:val="000000"/>
          <w:shd w:val="clear" w:color="auto" w:fill="FFFFFF"/>
          <w:lang w:val="hy-AM"/>
        </w:rPr>
        <w:t>Ունենալ տուն</w:t>
      </w:r>
      <w:r w:rsidR="00C837F7" w:rsidRPr="001F67FC">
        <w:rPr>
          <w:rFonts w:ascii="GHEA Grapalat" w:hAnsi="GHEA Grapalat" w:cs="Sylfaen"/>
          <w:lang w:val="hy-AM"/>
        </w:rPr>
        <w:t>»</w:t>
      </w:r>
      <w:r w:rsidR="00C837F7">
        <w:rPr>
          <w:rFonts w:ascii="GHEA Grapalat" w:hAnsi="GHEA Grapalat"/>
          <w:color w:val="000000"/>
          <w:shd w:val="clear" w:color="auto" w:fill="FFFFFF"/>
          <w:lang w:val="hy-AM"/>
        </w:rPr>
        <w:t xml:space="preserve"> և </w:t>
      </w:r>
      <w:r w:rsidR="00C837F7" w:rsidRPr="001F67FC">
        <w:rPr>
          <w:rFonts w:ascii="GHEA Grapalat" w:hAnsi="GHEA Grapalat" w:cs="Sylfaen"/>
          <w:lang w:val="hy-AM"/>
        </w:rPr>
        <w:t>«</w:t>
      </w:r>
      <w:r w:rsidR="00C837F7">
        <w:rPr>
          <w:rFonts w:ascii="GHEA Grapalat" w:hAnsi="GHEA Grapalat"/>
          <w:color w:val="000000"/>
          <w:shd w:val="clear" w:color="auto" w:fill="FFFFFF"/>
          <w:lang w:val="hy-AM"/>
        </w:rPr>
        <w:t>Հաղթահարել ժամանակավոր դժվարությունները</w:t>
      </w:r>
      <w:r w:rsidR="00C837F7" w:rsidRPr="001F67FC">
        <w:rPr>
          <w:rFonts w:ascii="GHEA Grapalat" w:hAnsi="GHEA Grapalat" w:cs="Sylfaen"/>
          <w:lang w:val="hy-AM"/>
        </w:rPr>
        <w:t>»</w:t>
      </w:r>
      <w:r w:rsidR="00C837F7">
        <w:rPr>
          <w:rFonts w:ascii="GHEA Grapalat" w:hAnsi="GHEA Grapalat" w:cs="Sylfaen"/>
          <w:lang w:val="hy-AM"/>
        </w:rPr>
        <w:t xml:space="preserve"> իրադարձությունների թվայանացմ</w:t>
      </w:r>
      <w:r w:rsidR="00CE7BE0">
        <w:rPr>
          <w:rFonts w:ascii="GHEA Grapalat" w:hAnsi="GHEA Grapalat" w:cs="Sylfaen"/>
          <w:lang w:val="hy-AM"/>
        </w:rPr>
        <w:t>ան աշխատանքների ֆինանսավորումը</w:t>
      </w:r>
      <w:r w:rsidR="00C837F7">
        <w:rPr>
          <w:rFonts w:ascii="GHEA Grapalat" w:hAnsi="GHEA Grapalat" w:cs="Sylfaen"/>
          <w:lang w:val="hy-AM"/>
        </w:rPr>
        <w:t xml:space="preserve">, ինչպես նաև </w:t>
      </w:r>
      <w:r w:rsidR="00FB1ACA" w:rsidRPr="001F0DC4">
        <w:rPr>
          <w:rFonts w:ascii="GHEA Grapalat" w:hAnsi="GHEA Grapalat" w:cs="Sylfaen"/>
          <w:lang w:val="hy-AM"/>
        </w:rPr>
        <w:t>Հ</w:t>
      </w:r>
      <w:r w:rsidR="00CE7BE0" w:rsidRPr="001F67FC">
        <w:rPr>
          <w:rFonts w:ascii="GHEA Grapalat" w:hAnsi="GHEA Grapalat" w:cs="Sylfaen"/>
          <w:lang w:val="hy-AM"/>
        </w:rPr>
        <w:t xml:space="preserve">իմնադրամի </w:t>
      </w:r>
      <w:r w:rsidR="00CE7BE0">
        <w:rPr>
          <w:rFonts w:ascii="GHEA Grapalat" w:hAnsi="GHEA Grapalat" w:cs="Sylfaen"/>
          <w:lang w:val="hy-AM"/>
        </w:rPr>
        <w:t>միջոցով ներկայումս սպասարկվող թվով 67 համակարգերի արդիականացումը և հետագա սպասարկման աշխատանքներիը</w:t>
      </w:r>
      <w:r w:rsidR="00541F7B">
        <w:rPr>
          <w:rFonts w:ascii="GHEA Grapalat" w:hAnsi="GHEA Grapalat" w:cs="Sylfaen"/>
          <w:lang w:val="hy-AM"/>
        </w:rPr>
        <w:t>։</w:t>
      </w:r>
      <w:r w:rsidR="00541F7B">
        <w:rPr>
          <w:rFonts w:ascii="GHEA Grapalat" w:hAnsi="GHEA Grapalat"/>
          <w:lang w:val="hy-AM"/>
        </w:rPr>
        <w:t xml:space="preserve"> </w:t>
      </w:r>
    </w:p>
    <w:p w14:paraId="0F05FF5C" w14:textId="77777777" w:rsidR="00E36D14" w:rsidRDefault="00E36D14" w:rsidP="00DD486E">
      <w:pPr>
        <w:spacing w:line="276" w:lineRule="auto"/>
        <w:ind w:firstLine="720"/>
        <w:jc w:val="both"/>
        <w:rPr>
          <w:rFonts w:ascii="GHEA Grapalat" w:hAnsi="GHEA Grapalat"/>
          <w:lang w:val="hy-AM"/>
        </w:rPr>
      </w:pPr>
    </w:p>
    <w:p w14:paraId="0CA4FC84" w14:textId="19E218E6" w:rsidR="00CE6FC2" w:rsidRPr="00541F7B" w:rsidRDefault="00CE6FC2" w:rsidP="00DD486E">
      <w:pPr>
        <w:spacing w:line="276" w:lineRule="auto"/>
        <w:ind w:firstLine="360"/>
        <w:jc w:val="both"/>
        <w:rPr>
          <w:rFonts w:ascii="GHEA Grapalat" w:hAnsi="GHEA Grapalat"/>
          <w:lang w:val="hy-AM"/>
        </w:rPr>
      </w:pPr>
      <w:r w:rsidRPr="0022094C">
        <w:rPr>
          <w:rFonts w:ascii="GHEA Grapalat" w:hAnsi="GHEA Grapalat" w:cs="Arial Armenian"/>
          <w:b/>
          <w:lang w:val="hy-AM"/>
        </w:rPr>
        <w:tab/>
        <w:t xml:space="preserve">4. </w:t>
      </w:r>
      <w:r w:rsidR="0070378A" w:rsidRPr="0022094C">
        <w:rPr>
          <w:rFonts w:ascii="GHEA Grapalat" w:eastAsia="GHEA Grapalat" w:hAnsi="GHEA Grapalat" w:cs="GHEA Grapalat"/>
          <w:b/>
          <w:lang w:val="hy-AM"/>
        </w:rPr>
        <w:t>Լրացուցիչ ֆինանսական միջոցների անհրաժեշտության և պետական բյուջեի եկամուտներում ու ծախսերում սպասվելիք փոփոխությունների մասին</w:t>
      </w:r>
    </w:p>
    <w:p w14:paraId="7385739D" w14:textId="226E5110" w:rsidR="00BC6BA2" w:rsidRDefault="009B6AF1" w:rsidP="00DD486E">
      <w:pPr>
        <w:pStyle w:val="NormalWeb"/>
        <w:shd w:val="clear" w:color="auto" w:fill="FFFFFF"/>
        <w:spacing w:before="0" w:beforeAutospacing="0" w:after="0" w:afterAutospacing="0" w:line="276" w:lineRule="auto"/>
        <w:ind w:firstLine="720"/>
        <w:jc w:val="both"/>
        <w:rPr>
          <w:rFonts w:ascii="GHEA Grapalat" w:hAnsi="GHEA Grapalat" w:cs="Sylfaen"/>
          <w:lang w:val="hy-AM"/>
        </w:rPr>
      </w:pPr>
      <w:r>
        <w:rPr>
          <w:rFonts w:ascii="GHEA Grapalat" w:hAnsi="GHEA Grapalat" w:cs="Sylfaen"/>
          <w:lang w:val="hy-AM"/>
        </w:rPr>
        <w:t xml:space="preserve">Նախագծի ընդունման </w:t>
      </w:r>
      <w:r w:rsidR="008C689F" w:rsidRPr="008C689F">
        <w:rPr>
          <w:rFonts w:ascii="GHEA Grapalat" w:hAnsi="GHEA Grapalat" w:cs="Sylfaen"/>
          <w:lang w:val="hy-AM"/>
        </w:rPr>
        <w:t xml:space="preserve">դեպքում </w:t>
      </w:r>
      <w:r w:rsidR="00BC6BA2" w:rsidRPr="00BC6BA2">
        <w:rPr>
          <w:rFonts w:ascii="GHEA Grapalat" w:hAnsi="GHEA Grapalat" w:cs="Sylfaen"/>
          <w:lang w:val="hy-AM"/>
        </w:rPr>
        <w:t>ՀՀ բարձր տեխնոլոգիական արդյունաբերության նախարարության 1235 Թվային փոխակերպման գործընթացի իրականացում ծրագրի 31001 Միասնական թվային միջավայրի ձևավորում միջոցառումից</w:t>
      </w:r>
      <w:r w:rsidR="003C026C">
        <w:rPr>
          <w:rFonts w:ascii="GHEA Grapalat" w:hAnsi="GHEA Grapalat" w:cs="Sylfaen"/>
          <w:lang w:val="hy-AM"/>
        </w:rPr>
        <w:t xml:space="preserve"> 500</w:t>
      </w:r>
      <w:r w:rsidR="00DD486E">
        <w:rPr>
          <w:rFonts w:ascii="GHEA Grapalat" w:hAnsi="GHEA Grapalat" w:cs="Sylfaen"/>
          <w:lang w:val="hy-AM"/>
        </w:rPr>
        <w:t>,</w:t>
      </w:r>
      <w:r w:rsidR="003C026C">
        <w:rPr>
          <w:rFonts w:ascii="GHEA Grapalat" w:hAnsi="GHEA Grapalat" w:cs="Sylfaen"/>
          <w:lang w:val="hy-AM"/>
        </w:rPr>
        <w:t>000</w:t>
      </w:r>
      <w:r w:rsidR="00DD486E">
        <w:rPr>
          <w:rFonts w:ascii="GHEA Grapalat" w:hAnsi="GHEA Grapalat" w:cs="Sylfaen"/>
          <w:lang w:val="hy-AM"/>
        </w:rPr>
        <w:t>,</w:t>
      </w:r>
      <w:r w:rsidR="003C026C">
        <w:rPr>
          <w:rFonts w:ascii="GHEA Grapalat" w:hAnsi="GHEA Grapalat" w:cs="Sylfaen"/>
          <w:lang w:val="hy-AM"/>
        </w:rPr>
        <w:t>0</w:t>
      </w:r>
      <w:r w:rsidR="00BC6BA2" w:rsidRPr="00BC6BA2">
        <w:rPr>
          <w:rFonts w:ascii="GHEA Grapalat" w:hAnsi="GHEA Grapalat" w:cs="Sylfaen"/>
          <w:lang w:val="hy-AM"/>
        </w:rPr>
        <w:t>00 դրամ կ</w:t>
      </w:r>
      <w:r w:rsidR="00BC6BA2">
        <w:rPr>
          <w:rFonts w:ascii="GHEA Grapalat" w:hAnsi="GHEA Grapalat" w:cs="Sylfaen"/>
          <w:lang w:val="hy-AM"/>
        </w:rPr>
        <w:t>հատկացվի</w:t>
      </w:r>
      <w:r w:rsidR="00BC6BA2" w:rsidRPr="00BC6BA2">
        <w:rPr>
          <w:rFonts w:ascii="GHEA Grapalat" w:hAnsi="GHEA Grapalat" w:cs="Sylfaen"/>
          <w:lang w:val="hy-AM"/>
        </w:rPr>
        <w:t xml:space="preserve"> ՀՀ աշխատանքի և սոցիալական հարցերի նախարարության</w:t>
      </w:r>
      <w:r w:rsidR="00393FB3">
        <w:rPr>
          <w:rFonts w:ascii="GHEA Grapalat" w:hAnsi="GHEA Grapalat" w:cs="Sylfaen"/>
          <w:lang w:val="hy-AM"/>
        </w:rPr>
        <w:t>ը։</w:t>
      </w:r>
      <w:r w:rsidR="00DD486E">
        <w:rPr>
          <w:rFonts w:ascii="GHEA Grapalat" w:hAnsi="GHEA Grapalat" w:cs="Sylfaen"/>
          <w:lang w:val="hy-AM"/>
        </w:rPr>
        <w:t xml:space="preserve"> </w:t>
      </w:r>
    </w:p>
    <w:p w14:paraId="3A03EDFC" w14:textId="77777777" w:rsidR="000815BC" w:rsidRPr="000815BC" w:rsidRDefault="000815BC" w:rsidP="00DD486E">
      <w:pPr>
        <w:tabs>
          <w:tab w:val="left" w:pos="0"/>
        </w:tabs>
        <w:spacing w:line="276" w:lineRule="auto"/>
        <w:ind w:firstLine="720"/>
        <w:jc w:val="both"/>
        <w:rPr>
          <w:rFonts w:ascii="GHEA Grapalat" w:hAnsi="GHEA Grapalat" w:cs="IRTEK Courier"/>
          <w:lang w:val="hy-AM"/>
        </w:rPr>
      </w:pPr>
    </w:p>
    <w:p w14:paraId="43CDB2F0" w14:textId="77777777" w:rsidR="0070378A" w:rsidRPr="001E3080" w:rsidRDefault="00CE6FC2" w:rsidP="00DD486E">
      <w:pPr>
        <w:spacing w:line="276" w:lineRule="auto"/>
        <w:ind w:firstLine="720"/>
        <w:jc w:val="both"/>
        <w:rPr>
          <w:rFonts w:ascii="GHEA Grapalat" w:eastAsia="GHEA Grapalat" w:hAnsi="GHEA Grapalat" w:cs="GHEA Grapalat"/>
          <w:b/>
          <w:lang w:val="hy-AM"/>
        </w:rPr>
      </w:pPr>
      <w:r w:rsidRPr="001E3080">
        <w:rPr>
          <w:rFonts w:ascii="GHEA Grapalat" w:hAnsi="GHEA Grapalat" w:cs="Arial Armenian"/>
          <w:b/>
          <w:lang w:val="af-ZA"/>
        </w:rPr>
        <w:lastRenderedPageBreak/>
        <w:t>5</w:t>
      </w:r>
      <w:r w:rsidRPr="001E3080">
        <w:rPr>
          <w:rFonts w:ascii="GHEA Grapalat" w:hAnsi="GHEA Grapalat" w:cs="Arial Armenian"/>
          <w:b/>
          <w:lang w:val="hy-AM"/>
        </w:rPr>
        <w:t>.</w:t>
      </w:r>
      <w:r w:rsidR="0070378A" w:rsidRPr="001E3080">
        <w:rPr>
          <w:rFonts w:ascii="GHEA Grapalat" w:eastAsia="GHEA Grapalat" w:hAnsi="GHEA Grapalat" w:cs="GHEA Grapalat"/>
          <w:b/>
          <w:lang w:val="hy-AM"/>
        </w:rPr>
        <w:t xml:space="preserve"> 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45568B96" w14:textId="02491240" w:rsidR="00662C5F" w:rsidRPr="00932F71" w:rsidRDefault="007633CC" w:rsidP="00DD486E">
      <w:pPr>
        <w:spacing w:line="276" w:lineRule="auto"/>
        <w:ind w:firstLine="567"/>
        <w:jc w:val="both"/>
        <w:rPr>
          <w:rFonts w:ascii="GHEA Grapalat" w:hAnsi="GHEA Grapalat"/>
          <w:lang w:val="hy-AM"/>
        </w:rPr>
      </w:pPr>
      <w:r w:rsidRPr="001C3F3E">
        <w:rPr>
          <w:rFonts w:ascii="GHEA Grapalat" w:hAnsi="GHEA Grapalat"/>
          <w:lang w:val="hy-AM"/>
        </w:rPr>
        <w:t>Նախագ</w:t>
      </w:r>
      <w:r w:rsidR="009C605E" w:rsidRPr="001C3F3E">
        <w:rPr>
          <w:rFonts w:ascii="GHEA Grapalat" w:hAnsi="GHEA Grapalat"/>
          <w:lang w:val="hy-AM"/>
        </w:rPr>
        <w:t>իծը</w:t>
      </w:r>
      <w:r w:rsidR="00504C44" w:rsidRPr="001C3F3E">
        <w:rPr>
          <w:rFonts w:ascii="GHEA Grapalat" w:hAnsi="GHEA Grapalat"/>
          <w:lang w:val="hy-AM"/>
        </w:rPr>
        <w:t xml:space="preserve"> </w:t>
      </w:r>
      <w:r w:rsidRPr="001C3F3E">
        <w:rPr>
          <w:rFonts w:ascii="GHEA Grapalat" w:hAnsi="GHEA Grapalat"/>
          <w:lang w:val="hy-AM"/>
        </w:rPr>
        <w:t xml:space="preserve"> բխում է ՀՀ կառավարության</w:t>
      </w:r>
      <w:r w:rsidRPr="007633CC">
        <w:rPr>
          <w:rFonts w:ascii="GHEA Grapalat" w:hAnsi="GHEA Grapalat"/>
          <w:lang w:val="hy-AM"/>
        </w:rPr>
        <w:t xml:space="preserve"> 2021-2026թթ. ծրագրի 4.6-ր</w:t>
      </w:r>
      <w:r w:rsidR="00FA133E">
        <w:rPr>
          <w:rFonts w:ascii="GHEA Grapalat" w:hAnsi="GHEA Grapalat"/>
          <w:lang w:val="hy-AM"/>
        </w:rPr>
        <w:t>դ կետի երկրորդ պարբերության</w:t>
      </w:r>
      <w:r w:rsidR="0075031F">
        <w:rPr>
          <w:rFonts w:ascii="GHEA Grapalat" w:hAnsi="GHEA Grapalat"/>
          <w:lang w:val="hy-AM"/>
        </w:rPr>
        <w:t xml:space="preserve"> </w:t>
      </w:r>
      <w:r w:rsidR="00FA133E" w:rsidRPr="00932F71">
        <w:rPr>
          <w:rFonts w:ascii="GHEA Grapalat" w:hAnsi="GHEA Grapalat"/>
          <w:lang w:val="hy-AM"/>
        </w:rPr>
        <w:t>(ն</w:t>
      </w:r>
      <w:r w:rsidR="00FA133E" w:rsidRPr="007633CC">
        <w:rPr>
          <w:rFonts w:ascii="GHEA Grapalat" w:hAnsi="GHEA Grapalat"/>
          <w:lang w:val="hy-AM"/>
        </w:rPr>
        <w:t>երդրվելու է անապահովության գնահատման նոր համակարգ, որի շնորհիվ սոցիալական աջակցության ծրագրերը կլինեն ավելի հասցեական։ Կներդրվի սոցիալական խնդիրների լուծման հստակ ձևաչափ՝ խնդրի արձանագրումից մինչև դրա լուծումը</w:t>
      </w:r>
      <w:r w:rsidR="00FA133E" w:rsidRPr="00932F71">
        <w:rPr>
          <w:rFonts w:ascii="GHEA Grapalat" w:hAnsi="GHEA Grapalat"/>
          <w:lang w:val="hy-AM"/>
        </w:rPr>
        <w:t xml:space="preserve">) և </w:t>
      </w:r>
      <w:r w:rsidR="00FA133E">
        <w:rPr>
          <w:rFonts w:ascii="GHEA Grapalat" w:hAnsi="GHEA Grapalat"/>
          <w:lang w:val="hy-AM"/>
        </w:rPr>
        <w:t xml:space="preserve">1.2-րդ կետի </w:t>
      </w:r>
      <w:r w:rsidR="00FA133E" w:rsidRPr="00932F71">
        <w:rPr>
          <w:rFonts w:ascii="GHEA Grapalat" w:hAnsi="GHEA Grapalat"/>
          <w:lang w:val="hy-AM"/>
        </w:rPr>
        <w:t xml:space="preserve">(Լեռնային Ղարաբաղի ժողովրդի տնտեսական կյանքի աշխուժացումը, տեղահանված բնակչության սոցիալական խնդիրների լուծումը շարունակում են լինել ՀՀ կառավարության ուշադրության կենտրոնում) </w:t>
      </w:r>
      <w:r w:rsidR="00FA133E">
        <w:rPr>
          <w:rFonts w:ascii="GHEA Grapalat" w:hAnsi="GHEA Grapalat"/>
          <w:lang w:val="hy-AM"/>
        </w:rPr>
        <w:t>պահանջներից</w:t>
      </w:r>
      <w:r w:rsidR="00504C44" w:rsidRPr="00932F71">
        <w:rPr>
          <w:rFonts w:ascii="GHEA Grapalat" w:hAnsi="GHEA Grapalat"/>
          <w:lang w:val="hy-AM"/>
        </w:rPr>
        <w:t xml:space="preserve">, ինչպես նաև </w:t>
      </w:r>
      <w:r w:rsidR="00504C44">
        <w:rPr>
          <w:rFonts w:ascii="GHEA Grapalat" w:hAnsi="GHEA Grapalat"/>
          <w:lang w:val="hy-AM"/>
        </w:rPr>
        <w:t>(Կառավարությունը քայլեր է ձեռնարկելու կենսաթոշակառուներին և</w:t>
      </w:r>
      <w:r w:rsidR="00504C44">
        <w:rPr>
          <w:lang w:val="hy-AM"/>
        </w:rPr>
        <w:t> </w:t>
      </w:r>
      <w:r w:rsidR="00504C44">
        <w:rPr>
          <w:rFonts w:ascii="GHEA Grapalat" w:hAnsi="GHEA Grapalat"/>
          <w:lang w:val="hy-AM"/>
        </w:rPr>
        <w:t xml:space="preserve"> նպաստառուներին մատուցվող ծառայությունների որակը բարձրացնելու, ինչպես նաև</w:t>
      </w:r>
      <w:r w:rsidR="00504C44">
        <w:rPr>
          <w:lang w:val="hy-AM"/>
        </w:rPr>
        <w:t> </w:t>
      </w:r>
      <w:r w:rsidR="00504C44">
        <w:rPr>
          <w:rFonts w:ascii="GHEA Grapalat" w:hAnsi="GHEA Grapalat"/>
          <w:lang w:val="hy-AM"/>
        </w:rPr>
        <w:t xml:space="preserve"> կենսաթոշակների և</w:t>
      </w:r>
      <w:r w:rsidR="00504C44">
        <w:rPr>
          <w:lang w:val="hy-AM"/>
        </w:rPr>
        <w:t> </w:t>
      </w:r>
      <w:r w:rsidR="00504C44">
        <w:rPr>
          <w:rFonts w:ascii="GHEA Grapalat" w:hAnsi="GHEA Grapalat"/>
          <w:lang w:val="hy-AM"/>
        </w:rPr>
        <w:t xml:space="preserve"> նպաստների նշանակման, վճարման գործընթացները լավարկելու նպատակով կատարելագործվելու է օրենսդրությունը, ընդլայնվելու է առցանց մատուցվող ծառայությունների սպեկտրը՝ ի հաշիվ տեղեկատվական համակարգեր ներառող տվյալների ստացման որակական և</w:t>
      </w:r>
      <w:r w:rsidR="00504C44">
        <w:rPr>
          <w:lang w:val="hy-AM"/>
        </w:rPr>
        <w:t> </w:t>
      </w:r>
      <w:r w:rsidR="00504C44">
        <w:rPr>
          <w:rFonts w:ascii="GHEA Grapalat" w:hAnsi="GHEA Grapalat"/>
          <w:lang w:val="hy-AM"/>
        </w:rPr>
        <w:t xml:space="preserve"> քանակական բարելավման) ՀՀ կառավարության 2021-2026 թվականների գործունեության միջոցառումների ցանկի «Աշխատանքի և սոցիալական հարցերի նախարարություն» բաժնի 18.4-րդ կետից</w:t>
      </w:r>
      <w:r w:rsidR="00504C44">
        <w:rPr>
          <w:rFonts w:ascii="GHEA Grapalat" w:hAnsi="GHEA Grapalat"/>
          <w:color w:val="000000"/>
          <w:lang w:val="hy-AM"/>
        </w:rPr>
        <w:t>:</w:t>
      </w:r>
      <w:r w:rsidR="00504C44" w:rsidRPr="00932F71">
        <w:rPr>
          <w:rFonts w:ascii="GHEA Grapalat" w:hAnsi="GHEA Grapalat"/>
          <w:lang w:val="hy-AM"/>
        </w:rPr>
        <w:t xml:space="preserve"> </w:t>
      </w:r>
      <w:r w:rsidR="00FA133E" w:rsidRPr="00932F71">
        <w:rPr>
          <w:rFonts w:ascii="GHEA Grapalat" w:hAnsi="GHEA Grapalat"/>
          <w:lang w:val="hy-AM"/>
        </w:rPr>
        <w:t xml:space="preserve"> </w:t>
      </w:r>
    </w:p>
    <w:sectPr w:rsidR="00662C5F" w:rsidRPr="00932F71" w:rsidSect="00DE4E24">
      <w:pgSz w:w="12240" w:h="15840"/>
      <w:pgMar w:top="709" w:right="1041" w:bottom="709"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IRTEK Courier">
    <w:charset w:val="00"/>
    <w:family w:val="roma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4F5AD8"/>
    <w:multiLevelType w:val="multilevel"/>
    <w:tmpl w:val="8FAA1964"/>
    <w:lvl w:ilvl="0">
      <w:start w:val="1"/>
      <w:numFmt w:val="decimal"/>
      <w:lvlText w:val="%1."/>
      <w:lvlJc w:val="left"/>
      <w:pPr>
        <w:ind w:left="600" w:hanging="600"/>
      </w:pPr>
      <w:rPr>
        <w:rFonts w:hint="default"/>
        <w:b/>
      </w:rPr>
    </w:lvl>
    <w:lvl w:ilvl="1">
      <w:start w:val="1"/>
      <w:numFmt w:val="decimal"/>
      <w:lvlText w:val="%1.%2."/>
      <w:lvlJc w:val="left"/>
      <w:pPr>
        <w:ind w:left="1320" w:hanging="60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 w15:restartNumberingAfterBreak="0">
    <w:nsid w:val="2AC57DF7"/>
    <w:multiLevelType w:val="multilevel"/>
    <w:tmpl w:val="9B9C3D8C"/>
    <w:lvl w:ilvl="0">
      <w:start w:val="1"/>
      <w:numFmt w:val="decimal"/>
      <w:lvlText w:val="%1."/>
      <w:lvlJc w:val="left"/>
      <w:pPr>
        <w:ind w:left="1350" w:hanging="1350"/>
      </w:pPr>
      <w:rPr>
        <w:rFonts w:hint="default"/>
      </w:rPr>
    </w:lvl>
    <w:lvl w:ilvl="1">
      <w:start w:val="1"/>
      <w:numFmt w:val="decimal"/>
      <w:lvlText w:val="%1.%2."/>
      <w:lvlJc w:val="left"/>
      <w:pPr>
        <w:ind w:left="2070" w:hanging="1350"/>
      </w:pPr>
      <w:rPr>
        <w:rFonts w:hint="default"/>
      </w:rPr>
    </w:lvl>
    <w:lvl w:ilvl="2">
      <w:start w:val="1"/>
      <w:numFmt w:val="decimal"/>
      <w:lvlText w:val="%1.%2.%3."/>
      <w:lvlJc w:val="left"/>
      <w:pPr>
        <w:ind w:left="2790" w:hanging="1350"/>
      </w:pPr>
      <w:rPr>
        <w:rFonts w:hint="default"/>
      </w:rPr>
    </w:lvl>
    <w:lvl w:ilvl="3">
      <w:start w:val="1"/>
      <w:numFmt w:val="decimal"/>
      <w:lvlText w:val="%1.%2.%3.%4."/>
      <w:lvlJc w:val="left"/>
      <w:pPr>
        <w:ind w:left="3510" w:hanging="1350"/>
      </w:pPr>
      <w:rPr>
        <w:rFonts w:hint="default"/>
      </w:rPr>
    </w:lvl>
    <w:lvl w:ilvl="4">
      <w:start w:val="1"/>
      <w:numFmt w:val="decimal"/>
      <w:lvlText w:val="%1.%2.%3.%4.%5."/>
      <w:lvlJc w:val="left"/>
      <w:pPr>
        <w:ind w:left="4230" w:hanging="135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 w15:restartNumberingAfterBreak="0">
    <w:nsid w:val="2AEB242A"/>
    <w:multiLevelType w:val="hybridMultilevel"/>
    <w:tmpl w:val="4C60784E"/>
    <w:lvl w:ilvl="0" w:tplc="D6AACF4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01652DB"/>
    <w:multiLevelType w:val="hybridMultilevel"/>
    <w:tmpl w:val="30FC84F0"/>
    <w:lvl w:ilvl="0" w:tplc="220EB736">
      <w:start w:val="4"/>
      <w:numFmt w:val="bullet"/>
      <w:lvlText w:val=""/>
      <w:lvlJc w:val="left"/>
      <w:pPr>
        <w:ind w:left="1080" w:hanging="360"/>
      </w:pPr>
      <w:rPr>
        <w:rFonts w:ascii="Symbol" w:eastAsia="Times New Roman" w:hAnsi="Symbol"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508670EB"/>
    <w:multiLevelType w:val="multilevel"/>
    <w:tmpl w:val="1EA06682"/>
    <w:lvl w:ilvl="0">
      <w:start w:val="1"/>
      <w:numFmt w:val="decimal"/>
      <w:lvlText w:val="%1."/>
      <w:lvlJc w:val="left"/>
      <w:pPr>
        <w:ind w:left="1066" w:hanging="360"/>
      </w:pPr>
      <w:rPr>
        <w:rFonts w:hint="default"/>
      </w:rPr>
    </w:lvl>
    <w:lvl w:ilvl="1">
      <w:start w:val="1"/>
      <w:numFmt w:val="decimal"/>
      <w:isLgl/>
      <w:lvlText w:val="%1.%2"/>
      <w:lvlJc w:val="left"/>
      <w:pPr>
        <w:ind w:left="1066" w:hanging="360"/>
      </w:pPr>
      <w:rPr>
        <w:rFonts w:cs="Times New Roman" w:hint="default"/>
        <w:color w:val="000000" w:themeColor="text1"/>
      </w:rPr>
    </w:lvl>
    <w:lvl w:ilvl="2">
      <w:start w:val="1"/>
      <w:numFmt w:val="decimal"/>
      <w:isLgl/>
      <w:lvlText w:val="%1.%2.%3"/>
      <w:lvlJc w:val="left"/>
      <w:pPr>
        <w:ind w:left="1426" w:hanging="720"/>
      </w:pPr>
      <w:rPr>
        <w:rFonts w:cs="Times New Roman" w:hint="default"/>
        <w:color w:val="000000" w:themeColor="text1"/>
      </w:rPr>
    </w:lvl>
    <w:lvl w:ilvl="3">
      <w:start w:val="1"/>
      <w:numFmt w:val="decimal"/>
      <w:isLgl/>
      <w:lvlText w:val="%1.%2.%3.%4"/>
      <w:lvlJc w:val="left"/>
      <w:pPr>
        <w:ind w:left="1786" w:hanging="1080"/>
      </w:pPr>
      <w:rPr>
        <w:rFonts w:cs="Times New Roman" w:hint="default"/>
        <w:color w:val="000000" w:themeColor="text1"/>
      </w:rPr>
    </w:lvl>
    <w:lvl w:ilvl="4">
      <w:start w:val="1"/>
      <w:numFmt w:val="decimal"/>
      <w:isLgl/>
      <w:lvlText w:val="%1.%2.%3.%4.%5"/>
      <w:lvlJc w:val="left"/>
      <w:pPr>
        <w:ind w:left="1786" w:hanging="1080"/>
      </w:pPr>
      <w:rPr>
        <w:rFonts w:cs="Times New Roman" w:hint="default"/>
        <w:color w:val="000000" w:themeColor="text1"/>
      </w:rPr>
    </w:lvl>
    <w:lvl w:ilvl="5">
      <w:start w:val="1"/>
      <w:numFmt w:val="decimal"/>
      <w:isLgl/>
      <w:lvlText w:val="%1.%2.%3.%4.%5.%6"/>
      <w:lvlJc w:val="left"/>
      <w:pPr>
        <w:ind w:left="2146" w:hanging="1440"/>
      </w:pPr>
      <w:rPr>
        <w:rFonts w:cs="Times New Roman" w:hint="default"/>
        <w:color w:val="000000" w:themeColor="text1"/>
      </w:rPr>
    </w:lvl>
    <w:lvl w:ilvl="6">
      <w:start w:val="1"/>
      <w:numFmt w:val="decimal"/>
      <w:isLgl/>
      <w:lvlText w:val="%1.%2.%3.%4.%5.%6.%7"/>
      <w:lvlJc w:val="left"/>
      <w:pPr>
        <w:ind w:left="2146" w:hanging="1440"/>
      </w:pPr>
      <w:rPr>
        <w:rFonts w:cs="Times New Roman" w:hint="default"/>
        <w:color w:val="000000" w:themeColor="text1"/>
      </w:rPr>
    </w:lvl>
    <w:lvl w:ilvl="7">
      <w:start w:val="1"/>
      <w:numFmt w:val="decimal"/>
      <w:isLgl/>
      <w:lvlText w:val="%1.%2.%3.%4.%5.%6.%7.%8"/>
      <w:lvlJc w:val="left"/>
      <w:pPr>
        <w:ind w:left="2506" w:hanging="1800"/>
      </w:pPr>
      <w:rPr>
        <w:rFonts w:cs="Times New Roman" w:hint="default"/>
        <w:color w:val="000000" w:themeColor="text1"/>
      </w:rPr>
    </w:lvl>
    <w:lvl w:ilvl="8">
      <w:start w:val="1"/>
      <w:numFmt w:val="decimal"/>
      <w:isLgl/>
      <w:lvlText w:val="%1.%2.%3.%4.%5.%6.%7.%8.%9"/>
      <w:lvlJc w:val="left"/>
      <w:pPr>
        <w:ind w:left="2866" w:hanging="2160"/>
      </w:pPr>
      <w:rPr>
        <w:rFonts w:cs="Times New Roman" w:hint="default"/>
        <w:color w:val="000000" w:themeColor="text1"/>
      </w:rPr>
    </w:lvl>
  </w:abstractNum>
  <w:abstractNum w:abstractNumId="5" w15:restartNumberingAfterBreak="0">
    <w:nsid w:val="56926CF9"/>
    <w:multiLevelType w:val="hybridMultilevel"/>
    <w:tmpl w:val="DAC663D8"/>
    <w:lvl w:ilvl="0" w:tplc="BDDAFA96">
      <w:start w:val="1"/>
      <w:numFmt w:val="decimal"/>
      <w:lvlText w:val="%1)"/>
      <w:lvlJc w:val="left"/>
      <w:pPr>
        <w:ind w:left="1080" w:hanging="360"/>
      </w:pPr>
      <w:rPr>
        <w:rFonts w:ascii="GHEA Grapalat" w:hAnsi="GHEA Grapalat" w:hint="default"/>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15:restartNumberingAfterBreak="0">
    <w:nsid w:val="6AC7104E"/>
    <w:multiLevelType w:val="hybridMultilevel"/>
    <w:tmpl w:val="7CA67A1E"/>
    <w:lvl w:ilvl="0" w:tplc="5EBE3624">
      <w:start w:val="1"/>
      <w:numFmt w:val="decimal"/>
      <w:lvlText w:val="%1)"/>
      <w:lvlJc w:val="left"/>
      <w:pPr>
        <w:ind w:left="720" w:hanging="360"/>
      </w:pPr>
      <w:rPr>
        <w:rFonts w:ascii="GHEA Grapalat" w:eastAsia="Times New Roman" w:hAnsi="GHEA Grapalat" w:cs="Calibr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7BB23909"/>
    <w:multiLevelType w:val="hybridMultilevel"/>
    <w:tmpl w:val="E55ED6AE"/>
    <w:lvl w:ilvl="0" w:tplc="E2C2AEF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3"/>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2"/>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15E"/>
    <w:rsid w:val="00003145"/>
    <w:rsid w:val="00003BA9"/>
    <w:rsid w:val="00005CA1"/>
    <w:rsid w:val="00006237"/>
    <w:rsid w:val="0000684D"/>
    <w:rsid w:val="00013649"/>
    <w:rsid w:val="00014100"/>
    <w:rsid w:val="00014C46"/>
    <w:rsid w:val="00015965"/>
    <w:rsid w:val="00017F2B"/>
    <w:rsid w:val="00022C6E"/>
    <w:rsid w:val="000273F6"/>
    <w:rsid w:val="00030082"/>
    <w:rsid w:val="00030B29"/>
    <w:rsid w:val="000313E7"/>
    <w:rsid w:val="00031549"/>
    <w:rsid w:val="0003393C"/>
    <w:rsid w:val="00034FA0"/>
    <w:rsid w:val="00035CED"/>
    <w:rsid w:val="000363A6"/>
    <w:rsid w:val="000411AE"/>
    <w:rsid w:val="0004194A"/>
    <w:rsid w:val="00043A8D"/>
    <w:rsid w:val="00045181"/>
    <w:rsid w:val="000463BF"/>
    <w:rsid w:val="000515E2"/>
    <w:rsid w:val="00052F41"/>
    <w:rsid w:val="00053487"/>
    <w:rsid w:val="000621CB"/>
    <w:rsid w:val="00066D0A"/>
    <w:rsid w:val="00067DFF"/>
    <w:rsid w:val="000727EF"/>
    <w:rsid w:val="00073149"/>
    <w:rsid w:val="00075DAC"/>
    <w:rsid w:val="000775AD"/>
    <w:rsid w:val="000815BC"/>
    <w:rsid w:val="00081BC4"/>
    <w:rsid w:val="00082AD5"/>
    <w:rsid w:val="0008424F"/>
    <w:rsid w:val="00087999"/>
    <w:rsid w:val="00090077"/>
    <w:rsid w:val="00090E70"/>
    <w:rsid w:val="00091B92"/>
    <w:rsid w:val="000929EC"/>
    <w:rsid w:val="00093C9A"/>
    <w:rsid w:val="00093E97"/>
    <w:rsid w:val="0009405C"/>
    <w:rsid w:val="00095895"/>
    <w:rsid w:val="00097854"/>
    <w:rsid w:val="000A1DF7"/>
    <w:rsid w:val="000A23AB"/>
    <w:rsid w:val="000A3673"/>
    <w:rsid w:val="000A5D0A"/>
    <w:rsid w:val="000A6A2A"/>
    <w:rsid w:val="000A70BD"/>
    <w:rsid w:val="000B0957"/>
    <w:rsid w:val="000B0D81"/>
    <w:rsid w:val="000B4C8C"/>
    <w:rsid w:val="000B4EF5"/>
    <w:rsid w:val="000B5530"/>
    <w:rsid w:val="000B5A2B"/>
    <w:rsid w:val="000B60CB"/>
    <w:rsid w:val="000B661C"/>
    <w:rsid w:val="000B7104"/>
    <w:rsid w:val="000C0039"/>
    <w:rsid w:val="000C0AA3"/>
    <w:rsid w:val="000C1FE9"/>
    <w:rsid w:val="000C2D3B"/>
    <w:rsid w:val="000C3690"/>
    <w:rsid w:val="000C4BBA"/>
    <w:rsid w:val="000D3163"/>
    <w:rsid w:val="000D673D"/>
    <w:rsid w:val="000E089E"/>
    <w:rsid w:val="000E2F7A"/>
    <w:rsid w:val="000E327E"/>
    <w:rsid w:val="000E625E"/>
    <w:rsid w:val="000E7BD9"/>
    <w:rsid w:val="000F0F80"/>
    <w:rsid w:val="000F409B"/>
    <w:rsid w:val="000F43F0"/>
    <w:rsid w:val="000F4B6E"/>
    <w:rsid w:val="000F5C0A"/>
    <w:rsid w:val="0010089B"/>
    <w:rsid w:val="0010222D"/>
    <w:rsid w:val="00102492"/>
    <w:rsid w:val="00103315"/>
    <w:rsid w:val="001033A9"/>
    <w:rsid w:val="00103797"/>
    <w:rsid w:val="00105805"/>
    <w:rsid w:val="0010759F"/>
    <w:rsid w:val="0011135A"/>
    <w:rsid w:val="00111E99"/>
    <w:rsid w:val="00112F33"/>
    <w:rsid w:val="0011415B"/>
    <w:rsid w:val="0011537B"/>
    <w:rsid w:val="0012613E"/>
    <w:rsid w:val="0012688A"/>
    <w:rsid w:val="00130947"/>
    <w:rsid w:val="001312E7"/>
    <w:rsid w:val="0013152F"/>
    <w:rsid w:val="00131955"/>
    <w:rsid w:val="00132DF6"/>
    <w:rsid w:val="001356B5"/>
    <w:rsid w:val="00136BBD"/>
    <w:rsid w:val="00137276"/>
    <w:rsid w:val="00140D0B"/>
    <w:rsid w:val="001436F0"/>
    <w:rsid w:val="00143A1F"/>
    <w:rsid w:val="00145C8C"/>
    <w:rsid w:val="00145DD6"/>
    <w:rsid w:val="00152410"/>
    <w:rsid w:val="001540FF"/>
    <w:rsid w:val="00155BDB"/>
    <w:rsid w:val="00155C9B"/>
    <w:rsid w:val="0015663E"/>
    <w:rsid w:val="001575BE"/>
    <w:rsid w:val="00157B4F"/>
    <w:rsid w:val="00157D2D"/>
    <w:rsid w:val="00162B33"/>
    <w:rsid w:val="00163437"/>
    <w:rsid w:val="001649E8"/>
    <w:rsid w:val="00165025"/>
    <w:rsid w:val="00166003"/>
    <w:rsid w:val="00170996"/>
    <w:rsid w:val="001748B2"/>
    <w:rsid w:val="00177A3C"/>
    <w:rsid w:val="00180100"/>
    <w:rsid w:val="00180749"/>
    <w:rsid w:val="001810D4"/>
    <w:rsid w:val="0018168E"/>
    <w:rsid w:val="0018373A"/>
    <w:rsid w:val="001840E0"/>
    <w:rsid w:val="0019049D"/>
    <w:rsid w:val="00190DE8"/>
    <w:rsid w:val="0019216F"/>
    <w:rsid w:val="00193A4D"/>
    <w:rsid w:val="001959CF"/>
    <w:rsid w:val="001A1679"/>
    <w:rsid w:val="001A24FA"/>
    <w:rsid w:val="001A26C7"/>
    <w:rsid w:val="001A3128"/>
    <w:rsid w:val="001A6782"/>
    <w:rsid w:val="001A6E06"/>
    <w:rsid w:val="001B2474"/>
    <w:rsid w:val="001B24DC"/>
    <w:rsid w:val="001B2DD6"/>
    <w:rsid w:val="001B41F3"/>
    <w:rsid w:val="001B4B59"/>
    <w:rsid w:val="001B74FA"/>
    <w:rsid w:val="001C01C2"/>
    <w:rsid w:val="001C1353"/>
    <w:rsid w:val="001C1DA4"/>
    <w:rsid w:val="001C2480"/>
    <w:rsid w:val="001C39F0"/>
    <w:rsid w:val="001C3F3E"/>
    <w:rsid w:val="001D267F"/>
    <w:rsid w:val="001D2ED4"/>
    <w:rsid w:val="001D3700"/>
    <w:rsid w:val="001D3A37"/>
    <w:rsid w:val="001D781C"/>
    <w:rsid w:val="001E0216"/>
    <w:rsid w:val="001E3080"/>
    <w:rsid w:val="001E3B2A"/>
    <w:rsid w:val="001E42C7"/>
    <w:rsid w:val="001F020C"/>
    <w:rsid w:val="001F0DC4"/>
    <w:rsid w:val="001F15C9"/>
    <w:rsid w:val="001F1C8F"/>
    <w:rsid w:val="001F2530"/>
    <w:rsid w:val="001F3619"/>
    <w:rsid w:val="001F47ED"/>
    <w:rsid w:val="001F4CE7"/>
    <w:rsid w:val="001F52D6"/>
    <w:rsid w:val="001F543A"/>
    <w:rsid w:val="001F624F"/>
    <w:rsid w:val="001F67FC"/>
    <w:rsid w:val="001F7C62"/>
    <w:rsid w:val="002073F2"/>
    <w:rsid w:val="002101BD"/>
    <w:rsid w:val="0021281A"/>
    <w:rsid w:val="002166FA"/>
    <w:rsid w:val="0022094C"/>
    <w:rsid w:val="00220CCA"/>
    <w:rsid w:val="002240E9"/>
    <w:rsid w:val="00225056"/>
    <w:rsid w:val="0022548F"/>
    <w:rsid w:val="00226657"/>
    <w:rsid w:val="00227D25"/>
    <w:rsid w:val="00230996"/>
    <w:rsid w:val="00237999"/>
    <w:rsid w:val="00241101"/>
    <w:rsid w:val="00242449"/>
    <w:rsid w:val="002432BE"/>
    <w:rsid w:val="002437D0"/>
    <w:rsid w:val="00244D14"/>
    <w:rsid w:val="00251C4C"/>
    <w:rsid w:val="00253086"/>
    <w:rsid w:val="002533C7"/>
    <w:rsid w:val="00253B1E"/>
    <w:rsid w:val="002549AF"/>
    <w:rsid w:val="00254EC7"/>
    <w:rsid w:val="00256831"/>
    <w:rsid w:val="00256E9C"/>
    <w:rsid w:val="00260A75"/>
    <w:rsid w:val="002621A5"/>
    <w:rsid w:val="00262399"/>
    <w:rsid w:val="00262B95"/>
    <w:rsid w:val="00262EB4"/>
    <w:rsid w:val="002663A2"/>
    <w:rsid w:val="0027007C"/>
    <w:rsid w:val="002715A8"/>
    <w:rsid w:val="00273C76"/>
    <w:rsid w:val="002756E1"/>
    <w:rsid w:val="00275942"/>
    <w:rsid w:val="00275B52"/>
    <w:rsid w:val="00280758"/>
    <w:rsid w:val="00280A25"/>
    <w:rsid w:val="0028202E"/>
    <w:rsid w:val="002850BB"/>
    <w:rsid w:val="0028663D"/>
    <w:rsid w:val="00286E1E"/>
    <w:rsid w:val="00287B43"/>
    <w:rsid w:val="00292FC1"/>
    <w:rsid w:val="002949E5"/>
    <w:rsid w:val="00295360"/>
    <w:rsid w:val="00296267"/>
    <w:rsid w:val="00296F75"/>
    <w:rsid w:val="002976E9"/>
    <w:rsid w:val="002A1D6B"/>
    <w:rsid w:val="002A2219"/>
    <w:rsid w:val="002A737D"/>
    <w:rsid w:val="002A75D3"/>
    <w:rsid w:val="002B2BEB"/>
    <w:rsid w:val="002B32AB"/>
    <w:rsid w:val="002B3B33"/>
    <w:rsid w:val="002B3FE9"/>
    <w:rsid w:val="002B66BA"/>
    <w:rsid w:val="002B7800"/>
    <w:rsid w:val="002C359E"/>
    <w:rsid w:val="002C5A0C"/>
    <w:rsid w:val="002C7D81"/>
    <w:rsid w:val="002D11AE"/>
    <w:rsid w:val="002D33CE"/>
    <w:rsid w:val="002D3E62"/>
    <w:rsid w:val="002D4A67"/>
    <w:rsid w:val="002D4FCC"/>
    <w:rsid w:val="002D5304"/>
    <w:rsid w:val="002D5FC1"/>
    <w:rsid w:val="002D64E7"/>
    <w:rsid w:val="002E0170"/>
    <w:rsid w:val="002E0A5D"/>
    <w:rsid w:val="002E177F"/>
    <w:rsid w:val="002E2D65"/>
    <w:rsid w:val="002E5FE1"/>
    <w:rsid w:val="002E6004"/>
    <w:rsid w:val="002F006C"/>
    <w:rsid w:val="002F0228"/>
    <w:rsid w:val="002F3581"/>
    <w:rsid w:val="002F4AFB"/>
    <w:rsid w:val="002F6E16"/>
    <w:rsid w:val="002F6E9D"/>
    <w:rsid w:val="003007CB"/>
    <w:rsid w:val="003036B6"/>
    <w:rsid w:val="00303E0F"/>
    <w:rsid w:val="0030526B"/>
    <w:rsid w:val="00307022"/>
    <w:rsid w:val="00313275"/>
    <w:rsid w:val="003154BB"/>
    <w:rsid w:val="0031742B"/>
    <w:rsid w:val="00320138"/>
    <w:rsid w:val="00322BC8"/>
    <w:rsid w:val="00323C5F"/>
    <w:rsid w:val="00323CA4"/>
    <w:rsid w:val="00331179"/>
    <w:rsid w:val="00332A57"/>
    <w:rsid w:val="00334B59"/>
    <w:rsid w:val="00335855"/>
    <w:rsid w:val="0033656A"/>
    <w:rsid w:val="0034132A"/>
    <w:rsid w:val="00341C1B"/>
    <w:rsid w:val="003430C0"/>
    <w:rsid w:val="00346AC1"/>
    <w:rsid w:val="00346BC6"/>
    <w:rsid w:val="0035021C"/>
    <w:rsid w:val="003504E2"/>
    <w:rsid w:val="003552CE"/>
    <w:rsid w:val="003578D7"/>
    <w:rsid w:val="00357F5B"/>
    <w:rsid w:val="0036204E"/>
    <w:rsid w:val="00362714"/>
    <w:rsid w:val="003638CD"/>
    <w:rsid w:val="00364563"/>
    <w:rsid w:val="00365589"/>
    <w:rsid w:val="00366C62"/>
    <w:rsid w:val="003748F9"/>
    <w:rsid w:val="003750FC"/>
    <w:rsid w:val="0038304B"/>
    <w:rsid w:val="00386202"/>
    <w:rsid w:val="003862F5"/>
    <w:rsid w:val="00387FEF"/>
    <w:rsid w:val="0039158E"/>
    <w:rsid w:val="00393FB3"/>
    <w:rsid w:val="00394C7D"/>
    <w:rsid w:val="00394E9F"/>
    <w:rsid w:val="0039752C"/>
    <w:rsid w:val="003A1914"/>
    <w:rsid w:val="003A24F9"/>
    <w:rsid w:val="003A2EA3"/>
    <w:rsid w:val="003A34FE"/>
    <w:rsid w:val="003A49EA"/>
    <w:rsid w:val="003B1978"/>
    <w:rsid w:val="003B5506"/>
    <w:rsid w:val="003B6A21"/>
    <w:rsid w:val="003B6CBE"/>
    <w:rsid w:val="003B7C96"/>
    <w:rsid w:val="003C026C"/>
    <w:rsid w:val="003C193E"/>
    <w:rsid w:val="003C1940"/>
    <w:rsid w:val="003C4AD7"/>
    <w:rsid w:val="003C65F8"/>
    <w:rsid w:val="003C7D8F"/>
    <w:rsid w:val="003D475D"/>
    <w:rsid w:val="003D5DFE"/>
    <w:rsid w:val="003D7D81"/>
    <w:rsid w:val="003E0A96"/>
    <w:rsid w:val="003E2CC3"/>
    <w:rsid w:val="003E4D02"/>
    <w:rsid w:val="003E669B"/>
    <w:rsid w:val="003F2424"/>
    <w:rsid w:val="003F4390"/>
    <w:rsid w:val="003F4C48"/>
    <w:rsid w:val="003F5099"/>
    <w:rsid w:val="003F5421"/>
    <w:rsid w:val="003F578F"/>
    <w:rsid w:val="003F6045"/>
    <w:rsid w:val="003F6F9C"/>
    <w:rsid w:val="003F7649"/>
    <w:rsid w:val="00404F73"/>
    <w:rsid w:val="004079A5"/>
    <w:rsid w:val="00411E2A"/>
    <w:rsid w:val="00417084"/>
    <w:rsid w:val="0042107F"/>
    <w:rsid w:val="004220B7"/>
    <w:rsid w:val="0042318F"/>
    <w:rsid w:val="00425E0D"/>
    <w:rsid w:val="004261D1"/>
    <w:rsid w:val="00426476"/>
    <w:rsid w:val="0042696A"/>
    <w:rsid w:val="0042711F"/>
    <w:rsid w:val="0042721F"/>
    <w:rsid w:val="004273AA"/>
    <w:rsid w:val="00427971"/>
    <w:rsid w:val="00430BEF"/>
    <w:rsid w:val="00433734"/>
    <w:rsid w:val="00436F4E"/>
    <w:rsid w:val="004435BF"/>
    <w:rsid w:val="0044529D"/>
    <w:rsid w:val="00456053"/>
    <w:rsid w:val="00457870"/>
    <w:rsid w:val="00457BCE"/>
    <w:rsid w:val="0046038A"/>
    <w:rsid w:val="00461147"/>
    <w:rsid w:val="00463B6C"/>
    <w:rsid w:val="00463DEC"/>
    <w:rsid w:val="004641C9"/>
    <w:rsid w:val="004668DA"/>
    <w:rsid w:val="00466AB8"/>
    <w:rsid w:val="00466D04"/>
    <w:rsid w:val="00467609"/>
    <w:rsid w:val="00471C3F"/>
    <w:rsid w:val="00472E97"/>
    <w:rsid w:val="004756CD"/>
    <w:rsid w:val="0048151B"/>
    <w:rsid w:val="00485737"/>
    <w:rsid w:val="00485CD0"/>
    <w:rsid w:val="004860CA"/>
    <w:rsid w:val="0048638E"/>
    <w:rsid w:val="00487FC1"/>
    <w:rsid w:val="00491064"/>
    <w:rsid w:val="00495A86"/>
    <w:rsid w:val="004961CA"/>
    <w:rsid w:val="00496A14"/>
    <w:rsid w:val="00497A37"/>
    <w:rsid w:val="004A0931"/>
    <w:rsid w:val="004A1150"/>
    <w:rsid w:val="004A11DB"/>
    <w:rsid w:val="004A1C8C"/>
    <w:rsid w:val="004A32D6"/>
    <w:rsid w:val="004A3F24"/>
    <w:rsid w:val="004A6A2F"/>
    <w:rsid w:val="004A6B3E"/>
    <w:rsid w:val="004B1A11"/>
    <w:rsid w:val="004B1FDD"/>
    <w:rsid w:val="004B6257"/>
    <w:rsid w:val="004C1BA9"/>
    <w:rsid w:val="004C2CFB"/>
    <w:rsid w:val="004C4F0E"/>
    <w:rsid w:val="004C59CA"/>
    <w:rsid w:val="004C6CC6"/>
    <w:rsid w:val="004C7BB3"/>
    <w:rsid w:val="004D43ED"/>
    <w:rsid w:val="004D5492"/>
    <w:rsid w:val="004D67E0"/>
    <w:rsid w:val="004D7BF3"/>
    <w:rsid w:val="004D7FC7"/>
    <w:rsid w:val="004E1E5A"/>
    <w:rsid w:val="004E4417"/>
    <w:rsid w:val="004E4EB2"/>
    <w:rsid w:val="004E5277"/>
    <w:rsid w:val="004F102C"/>
    <w:rsid w:val="004F5F8C"/>
    <w:rsid w:val="004F63E0"/>
    <w:rsid w:val="004F6FE6"/>
    <w:rsid w:val="004F7EF5"/>
    <w:rsid w:val="005008B8"/>
    <w:rsid w:val="00503577"/>
    <w:rsid w:val="00504C44"/>
    <w:rsid w:val="00505397"/>
    <w:rsid w:val="005058F5"/>
    <w:rsid w:val="00507F57"/>
    <w:rsid w:val="00511BB5"/>
    <w:rsid w:val="00512698"/>
    <w:rsid w:val="0051451D"/>
    <w:rsid w:val="00514BC8"/>
    <w:rsid w:val="00514DE4"/>
    <w:rsid w:val="00515281"/>
    <w:rsid w:val="00515418"/>
    <w:rsid w:val="00516B32"/>
    <w:rsid w:val="00517176"/>
    <w:rsid w:val="00520BA4"/>
    <w:rsid w:val="00520E3A"/>
    <w:rsid w:val="00520F4B"/>
    <w:rsid w:val="00522971"/>
    <w:rsid w:val="00522C81"/>
    <w:rsid w:val="00523851"/>
    <w:rsid w:val="00523975"/>
    <w:rsid w:val="0052448C"/>
    <w:rsid w:val="005351F9"/>
    <w:rsid w:val="00535512"/>
    <w:rsid w:val="00540D63"/>
    <w:rsid w:val="00541F7B"/>
    <w:rsid w:val="005445B3"/>
    <w:rsid w:val="0054596B"/>
    <w:rsid w:val="00550497"/>
    <w:rsid w:val="00552998"/>
    <w:rsid w:val="0055356A"/>
    <w:rsid w:val="00557328"/>
    <w:rsid w:val="00557537"/>
    <w:rsid w:val="00557818"/>
    <w:rsid w:val="00562699"/>
    <w:rsid w:val="00562E53"/>
    <w:rsid w:val="005649C2"/>
    <w:rsid w:val="005660B7"/>
    <w:rsid w:val="00570A61"/>
    <w:rsid w:val="00571A3F"/>
    <w:rsid w:val="00572467"/>
    <w:rsid w:val="00573AB5"/>
    <w:rsid w:val="00574AC3"/>
    <w:rsid w:val="005762F9"/>
    <w:rsid w:val="00576A67"/>
    <w:rsid w:val="005806A5"/>
    <w:rsid w:val="00583497"/>
    <w:rsid w:val="0058536F"/>
    <w:rsid w:val="00585845"/>
    <w:rsid w:val="00587C55"/>
    <w:rsid w:val="00590254"/>
    <w:rsid w:val="00594489"/>
    <w:rsid w:val="0059540F"/>
    <w:rsid w:val="005A0663"/>
    <w:rsid w:val="005A1EBE"/>
    <w:rsid w:val="005A4A02"/>
    <w:rsid w:val="005A6845"/>
    <w:rsid w:val="005A7008"/>
    <w:rsid w:val="005B3E72"/>
    <w:rsid w:val="005B5C98"/>
    <w:rsid w:val="005B608D"/>
    <w:rsid w:val="005B73D8"/>
    <w:rsid w:val="005C0DEA"/>
    <w:rsid w:val="005C4511"/>
    <w:rsid w:val="005C4EF4"/>
    <w:rsid w:val="005C722F"/>
    <w:rsid w:val="005D1339"/>
    <w:rsid w:val="005D15DF"/>
    <w:rsid w:val="005D65C9"/>
    <w:rsid w:val="005E3243"/>
    <w:rsid w:val="005E36D1"/>
    <w:rsid w:val="005E3FBC"/>
    <w:rsid w:val="005E4F35"/>
    <w:rsid w:val="005E5677"/>
    <w:rsid w:val="005E603F"/>
    <w:rsid w:val="005E758D"/>
    <w:rsid w:val="005E7F06"/>
    <w:rsid w:val="005F0397"/>
    <w:rsid w:val="005F03F8"/>
    <w:rsid w:val="005F15F3"/>
    <w:rsid w:val="005F1707"/>
    <w:rsid w:val="005F4E22"/>
    <w:rsid w:val="005F667E"/>
    <w:rsid w:val="006012E2"/>
    <w:rsid w:val="00601A97"/>
    <w:rsid w:val="006101F5"/>
    <w:rsid w:val="00612FC2"/>
    <w:rsid w:val="00616C11"/>
    <w:rsid w:val="006237A6"/>
    <w:rsid w:val="006265DA"/>
    <w:rsid w:val="0062679D"/>
    <w:rsid w:val="00630706"/>
    <w:rsid w:val="00632A72"/>
    <w:rsid w:val="00632AB7"/>
    <w:rsid w:val="00633DC0"/>
    <w:rsid w:val="00633F9F"/>
    <w:rsid w:val="00637FF8"/>
    <w:rsid w:val="00641D0F"/>
    <w:rsid w:val="00642CD4"/>
    <w:rsid w:val="00647E8E"/>
    <w:rsid w:val="00650F23"/>
    <w:rsid w:val="00651074"/>
    <w:rsid w:val="00651C81"/>
    <w:rsid w:val="00652E4D"/>
    <w:rsid w:val="00653292"/>
    <w:rsid w:val="00654E85"/>
    <w:rsid w:val="00654EBB"/>
    <w:rsid w:val="00662274"/>
    <w:rsid w:val="00662C5F"/>
    <w:rsid w:val="00663DFF"/>
    <w:rsid w:val="00663F31"/>
    <w:rsid w:val="00664092"/>
    <w:rsid w:val="00665292"/>
    <w:rsid w:val="00675AC4"/>
    <w:rsid w:val="00676E3A"/>
    <w:rsid w:val="006804C8"/>
    <w:rsid w:val="0068217F"/>
    <w:rsid w:val="00682A67"/>
    <w:rsid w:val="006875DC"/>
    <w:rsid w:val="00687F98"/>
    <w:rsid w:val="00690238"/>
    <w:rsid w:val="00690C9D"/>
    <w:rsid w:val="00691CF2"/>
    <w:rsid w:val="00692797"/>
    <w:rsid w:val="006934C7"/>
    <w:rsid w:val="006937BA"/>
    <w:rsid w:val="0069472C"/>
    <w:rsid w:val="00695CE4"/>
    <w:rsid w:val="006A1094"/>
    <w:rsid w:val="006A4ECE"/>
    <w:rsid w:val="006A58F5"/>
    <w:rsid w:val="006A5B79"/>
    <w:rsid w:val="006B2721"/>
    <w:rsid w:val="006B3710"/>
    <w:rsid w:val="006B69FF"/>
    <w:rsid w:val="006B7740"/>
    <w:rsid w:val="006B79A5"/>
    <w:rsid w:val="006C16C9"/>
    <w:rsid w:val="006C4ACC"/>
    <w:rsid w:val="006C64EC"/>
    <w:rsid w:val="006D1ADE"/>
    <w:rsid w:val="006D5B76"/>
    <w:rsid w:val="006D6E42"/>
    <w:rsid w:val="006D74FB"/>
    <w:rsid w:val="006E16A0"/>
    <w:rsid w:val="006E17F5"/>
    <w:rsid w:val="006E5044"/>
    <w:rsid w:val="006E5BA2"/>
    <w:rsid w:val="006E6F16"/>
    <w:rsid w:val="006F0173"/>
    <w:rsid w:val="006F02F4"/>
    <w:rsid w:val="006F21FE"/>
    <w:rsid w:val="006F223F"/>
    <w:rsid w:val="006F2653"/>
    <w:rsid w:val="006F2E8F"/>
    <w:rsid w:val="006F2FA9"/>
    <w:rsid w:val="006F35E0"/>
    <w:rsid w:val="006F4A5B"/>
    <w:rsid w:val="006F5BFE"/>
    <w:rsid w:val="006F6389"/>
    <w:rsid w:val="006F7F85"/>
    <w:rsid w:val="0070378A"/>
    <w:rsid w:val="00705972"/>
    <w:rsid w:val="0071029B"/>
    <w:rsid w:val="0071038D"/>
    <w:rsid w:val="007122BD"/>
    <w:rsid w:val="00712E5A"/>
    <w:rsid w:val="00714B01"/>
    <w:rsid w:val="00717E9D"/>
    <w:rsid w:val="0072113A"/>
    <w:rsid w:val="0072387E"/>
    <w:rsid w:val="00723F33"/>
    <w:rsid w:val="007263FC"/>
    <w:rsid w:val="00726CFF"/>
    <w:rsid w:val="0073025A"/>
    <w:rsid w:val="007318E9"/>
    <w:rsid w:val="00733022"/>
    <w:rsid w:val="00734485"/>
    <w:rsid w:val="00737A0B"/>
    <w:rsid w:val="00740E80"/>
    <w:rsid w:val="007423F9"/>
    <w:rsid w:val="00743518"/>
    <w:rsid w:val="00743B33"/>
    <w:rsid w:val="0074496F"/>
    <w:rsid w:val="0074537C"/>
    <w:rsid w:val="0074615E"/>
    <w:rsid w:val="0075031F"/>
    <w:rsid w:val="0075038A"/>
    <w:rsid w:val="00751A33"/>
    <w:rsid w:val="00751EB4"/>
    <w:rsid w:val="00751FEF"/>
    <w:rsid w:val="0075463A"/>
    <w:rsid w:val="00754E19"/>
    <w:rsid w:val="0075578B"/>
    <w:rsid w:val="00756AAD"/>
    <w:rsid w:val="00760E5C"/>
    <w:rsid w:val="00761318"/>
    <w:rsid w:val="007633CC"/>
    <w:rsid w:val="007639AE"/>
    <w:rsid w:val="007660BC"/>
    <w:rsid w:val="0076713E"/>
    <w:rsid w:val="007677EB"/>
    <w:rsid w:val="0077096E"/>
    <w:rsid w:val="00770BC5"/>
    <w:rsid w:val="007721DF"/>
    <w:rsid w:val="00773762"/>
    <w:rsid w:val="00776DB2"/>
    <w:rsid w:val="007775FC"/>
    <w:rsid w:val="00780D83"/>
    <w:rsid w:val="0078144C"/>
    <w:rsid w:val="007819AB"/>
    <w:rsid w:val="00784333"/>
    <w:rsid w:val="0079063A"/>
    <w:rsid w:val="00793A14"/>
    <w:rsid w:val="007971AD"/>
    <w:rsid w:val="007A29F5"/>
    <w:rsid w:val="007A42AB"/>
    <w:rsid w:val="007A684C"/>
    <w:rsid w:val="007A69C1"/>
    <w:rsid w:val="007B0866"/>
    <w:rsid w:val="007B0A60"/>
    <w:rsid w:val="007B11D7"/>
    <w:rsid w:val="007B30DE"/>
    <w:rsid w:val="007B424E"/>
    <w:rsid w:val="007B44F0"/>
    <w:rsid w:val="007B5CFA"/>
    <w:rsid w:val="007C0D09"/>
    <w:rsid w:val="007C12C7"/>
    <w:rsid w:val="007D0B0C"/>
    <w:rsid w:val="007D271B"/>
    <w:rsid w:val="007D3D2C"/>
    <w:rsid w:val="007D4511"/>
    <w:rsid w:val="007D4912"/>
    <w:rsid w:val="007E09B5"/>
    <w:rsid w:val="007E1236"/>
    <w:rsid w:val="007E14BD"/>
    <w:rsid w:val="007E5933"/>
    <w:rsid w:val="007E73D9"/>
    <w:rsid w:val="007F216F"/>
    <w:rsid w:val="007F35E4"/>
    <w:rsid w:val="007F5F3F"/>
    <w:rsid w:val="0080590D"/>
    <w:rsid w:val="00810EF2"/>
    <w:rsid w:val="0081103D"/>
    <w:rsid w:val="00811507"/>
    <w:rsid w:val="00811899"/>
    <w:rsid w:val="00812F55"/>
    <w:rsid w:val="00813759"/>
    <w:rsid w:val="0081444F"/>
    <w:rsid w:val="00815790"/>
    <w:rsid w:val="00816261"/>
    <w:rsid w:val="00822031"/>
    <w:rsid w:val="00825950"/>
    <w:rsid w:val="0083750D"/>
    <w:rsid w:val="00837C5A"/>
    <w:rsid w:val="00843377"/>
    <w:rsid w:val="00844798"/>
    <w:rsid w:val="00844801"/>
    <w:rsid w:val="0084486F"/>
    <w:rsid w:val="00844906"/>
    <w:rsid w:val="008472A1"/>
    <w:rsid w:val="00850541"/>
    <w:rsid w:val="008537D0"/>
    <w:rsid w:val="0085459A"/>
    <w:rsid w:val="00854F0F"/>
    <w:rsid w:val="0085615E"/>
    <w:rsid w:val="008564D2"/>
    <w:rsid w:val="00866965"/>
    <w:rsid w:val="00870680"/>
    <w:rsid w:val="00871C9D"/>
    <w:rsid w:val="00873B33"/>
    <w:rsid w:val="0087408D"/>
    <w:rsid w:val="00874C74"/>
    <w:rsid w:val="008812F2"/>
    <w:rsid w:val="00885E0B"/>
    <w:rsid w:val="00887365"/>
    <w:rsid w:val="00890727"/>
    <w:rsid w:val="00891652"/>
    <w:rsid w:val="00893F27"/>
    <w:rsid w:val="00894372"/>
    <w:rsid w:val="00894E6B"/>
    <w:rsid w:val="008A0912"/>
    <w:rsid w:val="008A3204"/>
    <w:rsid w:val="008A33EC"/>
    <w:rsid w:val="008A55F0"/>
    <w:rsid w:val="008B0683"/>
    <w:rsid w:val="008B30C1"/>
    <w:rsid w:val="008B4AA8"/>
    <w:rsid w:val="008B7F83"/>
    <w:rsid w:val="008C20D4"/>
    <w:rsid w:val="008C3F5D"/>
    <w:rsid w:val="008C45AA"/>
    <w:rsid w:val="008C4C47"/>
    <w:rsid w:val="008C4F67"/>
    <w:rsid w:val="008C51A1"/>
    <w:rsid w:val="008C689F"/>
    <w:rsid w:val="008C749A"/>
    <w:rsid w:val="008D23C9"/>
    <w:rsid w:val="008D27A8"/>
    <w:rsid w:val="008D2B86"/>
    <w:rsid w:val="008D2F5C"/>
    <w:rsid w:val="008D5611"/>
    <w:rsid w:val="008D62AB"/>
    <w:rsid w:val="008D77B4"/>
    <w:rsid w:val="008D7A6C"/>
    <w:rsid w:val="008E2C06"/>
    <w:rsid w:val="008E2D8B"/>
    <w:rsid w:val="008E311B"/>
    <w:rsid w:val="008E31CA"/>
    <w:rsid w:val="008E4505"/>
    <w:rsid w:val="008E4B60"/>
    <w:rsid w:val="008E78D1"/>
    <w:rsid w:val="008F1474"/>
    <w:rsid w:val="008F56C3"/>
    <w:rsid w:val="008F607E"/>
    <w:rsid w:val="008F7794"/>
    <w:rsid w:val="00900178"/>
    <w:rsid w:val="00900517"/>
    <w:rsid w:val="00904FD5"/>
    <w:rsid w:val="00906EB5"/>
    <w:rsid w:val="00910B35"/>
    <w:rsid w:val="00910E50"/>
    <w:rsid w:val="009112FA"/>
    <w:rsid w:val="009121A9"/>
    <w:rsid w:val="00921C5E"/>
    <w:rsid w:val="00921DA5"/>
    <w:rsid w:val="00924797"/>
    <w:rsid w:val="00926244"/>
    <w:rsid w:val="00930110"/>
    <w:rsid w:val="00932C39"/>
    <w:rsid w:val="00932F71"/>
    <w:rsid w:val="00934C14"/>
    <w:rsid w:val="009372E9"/>
    <w:rsid w:val="00937586"/>
    <w:rsid w:val="00937634"/>
    <w:rsid w:val="009412A5"/>
    <w:rsid w:val="0094397A"/>
    <w:rsid w:val="0095094B"/>
    <w:rsid w:val="00951920"/>
    <w:rsid w:val="009519BB"/>
    <w:rsid w:val="00952DD9"/>
    <w:rsid w:val="00960AC9"/>
    <w:rsid w:val="00960C94"/>
    <w:rsid w:val="0096393C"/>
    <w:rsid w:val="00965F8B"/>
    <w:rsid w:val="00972207"/>
    <w:rsid w:val="0097245F"/>
    <w:rsid w:val="00972792"/>
    <w:rsid w:val="00972826"/>
    <w:rsid w:val="00972952"/>
    <w:rsid w:val="00972AB2"/>
    <w:rsid w:val="0097606C"/>
    <w:rsid w:val="009775E0"/>
    <w:rsid w:val="00977BF4"/>
    <w:rsid w:val="009800B3"/>
    <w:rsid w:val="00980C23"/>
    <w:rsid w:val="00983926"/>
    <w:rsid w:val="0098745F"/>
    <w:rsid w:val="00991879"/>
    <w:rsid w:val="00992389"/>
    <w:rsid w:val="009951F7"/>
    <w:rsid w:val="009959AF"/>
    <w:rsid w:val="00997D74"/>
    <w:rsid w:val="009A4198"/>
    <w:rsid w:val="009A6E30"/>
    <w:rsid w:val="009B16FB"/>
    <w:rsid w:val="009B254D"/>
    <w:rsid w:val="009B2AE5"/>
    <w:rsid w:val="009B37B9"/>
    <w:rsid w:val="009B530E"/>
    <w:rsid w:val="009B60CB"/>
    <w:rsid w:val="009B6AF1"/>
    <w:rsid w:val="009C2117"/>
    <w:rsid w:val="009C3FAA"/>
    <w:rsid w:val="009C605E"/>
    <w:rsid w:val="009C701A"/>
    <w:rsid w:val="009D0899"/>
    <w:rsid w:val="009D6DF7"/>
    <w:rsid w:val="009D7E53"/>
    <w:rsid w:val="009E043B"/>
    <w:rsid w:val="009E0BF6"/>
    <w:rsid w:val="009E1818"/>
    <w:rsid w:val="009E3616"/>
    <w:rsid w:val="009E53B7"/>
    <w:rsid w:val="009F0714"/>
    <w:rsid w:val="009F1637"/>
    <w:rsid w:val="009F22BE"/>
    <w:rsid w:val="009F3A1C"/>
    <w:rsid w:val="009F471E"/>
    <w:rsid w:val="009F6435"/>
    <w:rsid w:val="009F6610"/>
    <w:rsid w:val="00A06042"/>
    <w:rsid w:val="00A125DC"/>
    <w:rsid w:val="00A13220"/>
    <w:rsid w:val="00A16009"/>
    <w:rsid w:val="00A17650"/>
    <w:rsid w:val="00A21C50"/>
    <w:rsid w:val="00A23750"/>
    <w:rsid w:val="00A26D76"/>
    <w:rsid w:val="00A304D2"/>
    <w:rsid w:val="00A31F1B"/>
    <w:rsid w:val="00A33071"/>
    <w:rsid w:val="00A35C0D"/>
    <w:rsid w:val="00A40134"/>
    <w:rsid w:val="00A4021D"/>
    <w:rsid w:val="00A45CDE"/>
    <w:rsid w:val="00A513DF"/>
    <w:rsid w:val="00A51CBB"/>
    <w:rsid w:val="00A55048"/>
    <w:rsid w:val="00A56646"/>
    <w:rsid w:val="00A569A2"/>
    <w:rsid w:val="00A57BFF"/>
    <w:rsid w:val="00A605D3"/>
    <w:rsid w:val="00A60EAB"/>
    <w:rsid w:val="00A61F37"/>
    <w:rsid w:val="00A6324C"/>
    <w:rsid w:val="00A65545"/>
    <w:rsid w:val="00A66C2B"/>
    <w:rsid w:val="00A67611"/>
    <w:rsid w:val="00A7096E"/>
    <w:rsid w:val="00A7360F"/>
    <w:rsid w:val="00A73860"/>
    <w:rsid w:val="00A73D93"/>
    <w:rsid w:val="00A74F4C"/>
    <w:rsid w:val="00A76A8C"/>
    <w:rsid w:val="00A84EA3"/>
    <w:rsid w:val="00A92EF3"/>
    <w:rsid w:val="00A95B9D"/>
    <w:rsid w:val="00A971FE"/>
    <w:rsid w:val="00A97B9F"/>
    <w:rsid w:val="00AA04A2"/>
    <w:rsid w:val="00AA0A61"/>
    <w:rsid w:val="00AA3386"/>
    <w:rsid w:val="00AA3C1D"/>
    <w:rsid w:val="00AA5871"/>
    <w:rsid w:val="00AA5966"/>
    <w:rsid w:val="00AA67B3"/>
    <w:rsid w:val="00AA70A6"/>
    <w:rsid w:val="00AA7EF9"/>
    <w:rsid w:val="00AB38BF"/>
    <w:rsid w:val="00AB67D5"/>
    <w:rsid w:val="00AB77BC"/>
    <w:rsid w:val="00AC4337"/>
    <w:rsid w:val="00AD13DE"/>
    <w:rsid w:val="00AD4144"/>
    <w:rsid w:val="00AD55F7"/>
    <w:rsid w:val="00AD698E"/>
    <w:rsid w:val="00AD7B3E"/>
    <w:rsid w:val="00AD7C35"/>
    <w:rsid w:val="00AE25B2"/>
    <w:rsid w:val="00AE5133"/>
    <w:rsid w:val="00AE56C6"/>
    <w:rsid w:val="00AE5B03"/>
    <w:rsid w:val="00AF123E"/>
    <w:rsid w:val="00AF1D3B"/>
    <w:rsid w:val="00AF63C8"/>
    <w:rsid w:val="00AF6AA8"/>
    <w:rsid w:val="00AF6DED"/>
    <w:rsid w:val="00B02156"/>
    <w:rsid w:val="00B022AC"/>
    <w:rsid w:val="00B025AB"/>
    <w:rsid w:val="00B030ED"/>
    <w:rsid w:val="00B03F0C"/>
    <w:rsid w:val="00B06260"/>
    <w:rsid w:val="00B0661B"/>
    <w:rsid w:val="00B10F54"/>
    <w:rsid w:val="00B12C40"/>
    <w:rsid w:val="00B137B0"/>
    <w:rsid w:val="00B140F6"/>
    <w:rsid w:val="00B14CE8"/>
    <w:rsid w:val="00B173F3"/>
    <w:rsid w:val="00B1751B"/>
    <w:rsid w:val="00B17D23"/>
    <w:rsid w:val="00B2263A"/>
    <w:rsid w:val="00B23765"/>
    <w:rsid w:val="00B238CE"/>
    <w:rsid w:val="00B24340"/>
    <w:rsid w:val="00B301DB"/>
    <w:rsid w:val="00B336CF"/>
    <w:rsid w:val="00B34726"/>
    <w:rsid w:val="00B360B0"/>
    <w:rsid w:val="00B36F4A"/>
    <w:rsid w:val="00B41028"/>
    <w:rsid w:val="00B4152F"/>
    <w:rsid w:val="00B41898"/>
    <w:rsid w:val="00B41E19"/>
    <w:rsid w:val="00B44067"/>
    <w:rsid w:val="00B4514E"/>
    <w:rsid w:val="00B4571D"/>
    <w:rsid w:val="00B52CB7"/>
    <w:rsid w:val="00B534D8"/>
    <w:rsid w:val="00B54AB5"/>
    <w:rsid w:val="00B54DAD"/>
    <w:rsid w:val="00B57390"/>
    <w:rsid w:val="00B62473"/>
    <w:rsid w:val="00B67593"/>
    <w:rsid w:val="00B67986"/>
    <w:rsid w:val="00B71530"/>
    <w:rsid w:val="00B71720"/>
    <w:rsid w:val="00B71F7C"/>
    <w:rsid w:val="00B72B74"/>
    <w:rsid w:val="00B740D6"/>
    <w:rsid w:val="00B7630E"/>
    <w:rsid w:val="00B7704C"/>
    <w:rsid w:val="00B804E3"/>
    <w:rsid w:val="00B83F9B"/>
    <w:rsid w:val="00B8402F"/>
    <w:rsid w:val="00B840C5"/>
    <w:rsid w:val="00B85618"/>
    <w:rsid w:val="00B8650D"/>
    <w:rsid w:val="00B86D88"/>
    <w:rsid w:val="00B96A66"/>
    <w:rsid w:val="00B97D4C"/>
    <w:rsid w:val="00BA01E5"/>
    <w:rsid w:val="00BA0BE3"/>
    <w:rsid w:val="00BA28D5"/>
    <w:rsid w:val="00BA64CC"/>
    <w:rsid w:val="00BB4624"/>
    <w:rsid w:val="00BB60C3"/>
    <w:rsid w:val="00BB7D17"/>
    <w:rsid w:val="00BC1E14"/>
    <w:rsid w:val="00BC4576"/>
    <w:rsid w:val="00BC6BA2"/>
    <w:rsid w:val="00BC6D28"/>
    <w:rsid w:val="00BC7686"/>
    <w:rsid w:val="00BD119A"/>
    <w:rsid w:val="00BD2284"/>
    <w:rsid w:val="00BD2A4B"/>
    <w:rsid w:val="00BD2B79"/>
    <w:rsid w:val="00BD3797"/>
    <w:rsid w:val="00BD58FA"/>
    <w:rsid w:val="00BE1700"/>
    <w:rsid w:val="00BE2A4C"/>
    <w:rsid w:val="00BE4233"/>
    <w:rsid w:val="00BE4449"/>
    <w:rsid w:val="00BE5329"/>
    <w:rsid w:val="00BE5D93"/>
    <w:rsid w:val="00BE63CA"/>
    <w:rsid w:val="00BE6CEB"/>
    <w:rsid w:val="00BE6EAD"/>
    <w:rsid w:val="00BF3FF5"/>
    <w:rsid w:val="00BF44B1"/>
    <w:rsid w:val="00BF4AB6"/>
    <w:rsid w:val="00BF69BF"/>
    <w:rsid w:val="00BF69C5"/>
    <w:rsid w:val="00BF6A1F"/>
    <w:rsid w:val="00BF6F8C"/>
    <w:rsid w:val="00BF75CB"/>
    <w:rsid w:val="00C02D5D"/>
    <w:rsid w:val="00C02EF0"/>
    <w:rsid w:val="00C037F5"/>
    <w:rsid w:val="00C03EE8"/>
    <w:rsid w:val="00C04448"/>
    <w:rsid w:val="00C04D25"/>
    <w:rsid w:val="00C059B9"/>
    <w:rsid w:val="00C05BD8"/>
    <w:rsid w:val="00C07BD7"/>
    <w:rsid w:val="00C11DDC"/>
    <w:rsid w:val="00C13A38"/>
    <w:rsid w:val="00C146D4"/>
    <w:rsid w:val="00C17CFA"/>
    <w:rsid w:val="00C203F5"/>
    <w:rsid w:val="00C21577"/>
    <w:rsid w:val="00C26458"/>
    <w:rsid w:val="00C271A9"/>
    <w:rsid w:val="00C337D5"/>
    <w:rsid w:val="00C3488D"/>
    <w:rsid w:val="00C3652D"/>
    <w:rsid w:val="00C37CEF"/>
    <w:rsid w:val="00C40C98"/>
    <w:rsid w:val="00C42379"/>
    <w:rsid w:val="00C42BCD"/>
    <w:rsid w:val="00C438F2"/>
    <w:rsid w:val="00C47204"/>
    <w:rsid w:val="00C478AC"/>
    <w:rsid w:val="00C53382"/>
    <w:rsid w:val="00C53B99"/>
    <w:rsid w:val="00C6121F"/>
    <w:rsid w:val="00C6185E"/>
    <w:rsid w:val="00C62B16"/>
    <w:rsid w:val="00C67C61"/>
    <w:rsid w:val="00C701B7"/>
    <w:rsid w:val="00C70CB2"/>
    <w:rsid w:val="00C7274D"/>
    <w:rsid w:val="00C73551"/>
    <w:rsid w:val="00C73C05"/>
    <w:rsid w:val="00C74514"/>
    <w:rsid w:val="00C75428"/>
    <w:rsid w:val="00C76F7C"/>
    <w:rsid w:val="00C7704F"/>
    <w:rsid w:val="00C77113"/>
    <w:rsid w:val="00C810FA"/>
    <w:rsid w:val="00C8175B"/>
    <w:rsid w:val="00C837F7"/>
    <w:rsid w:val="00C84238"/>
    <w:rsid w:val="00C853C3"/>
    <w:rsid w:val="00C87975"/>
    <w:rsid w:val="00C87F50"/>
    <w:rsid w:val="00C90B0A"/>
    <w:rsid w:val="00C91FCC"/>
    <w:rsid w:val="00C93D47"/>
    <w:rsid w:val="00C94EF9"/>
    <w:rsid w:val="00C97BC0"/>
    <w:rsid w:val="00C97F14"/>
    <w:rsid w:val="00C97F74"/>
    <w:rsid w:val="00CA0D94"/>
    <w:rsid w:val="00CA428E"/>
    <w:rsid w:val="00CB1672"/>
    <w:rsid w:val="00CB1CFA"/>
    <w:rsid w:val="00CB3B9A"/>
    <w:rsid w:val="00CB5568"/>
    <w:rsid w:val="00CB5784"/>
    <w:rsid w:val="00CC3222"/>
    <w:rsid w:val="00CC48FB"/>
    <w:rsid w:val="00CC4C7F"/>
    <w:rsid w:val="00CC79C1"/>
    <w:rsid w:val="00CD339B"/>
    <w:rsid w:val="00CD3D6F"/>
    <w:rsid w:val="00CE13FD"/>
    <w:rsid w:val="00CE1498"/>
    <w:rsid w:val="00CE17B7"/>
    <w:rsid w:val="00CE27D4"/>
    <w:rsid w:val="00CE4FC3"/>
    <w:rsid w:val="00CE555A"/>
    <w:rsid w:val="00CE6FC2"/>
    <w:rsid w:val="00CE7BE0"/>
    <w:rsid w:val="00CF116C"/>
    <w:rsid w:val="00CF2F74"/>
    <w:rsid w:val="00CF4550"/>
    <w:rsid w:val="00CF5A1F"/>
    <w:rsid w:val="00D0126D"/>
    <w:rsid w:val="00D02F7A"/>
    <w:rsid w:val="00D0425A"/>
    <w:rsid w:val="00D06268"/>
    <w:rsid w:val="00D0652B"/>
    <w:rsid w:val="00D111EC"/>
    <w:rsid w:val="00D15D1B"/>
    <w:rsid w:val="00D16B14"/>
    <w:rsid w:val="00D21928"/>
    <w:rsid w:val="00D21E92"/>
    <w:rsid w:val="00D22EED"/>
    <w:rsid w:val="00D24348"/>
    <w:rsid w:val="00D24480"/>
    <w:rsid w:val="00D2651C"/>
    <w:rsid w:val="00D31830"/>
    <w:rsid w:val="00D41624"/>
    <w:rsid w:val="00D42E03"/>
    <w:rsid w:val="00D46E16"/>
    <w:rsid w:val="00D53638"/>
    <w:rsid w:val="00D61F80"/>
    <w:rsid w:val="00D62E49"/>
    <w:rsid w:val="00D6672E"/>
    <w:rsid w:val="00D67CCC"/>
    <w:rsid w:val="00D67DBE"/>
    <w:rsid w:val="00D70042"/>
    <w:rsid w:val="00D73F1B"/>
    <w:rsid w:val="00D74A0F"/>
    <w:rsid w:val="00D74E11"/>
    <w:rsid w:val="00D75FD2"/>
    <w:rsid w:val="00D763B1"/>
    <w:rsid w:val="00D8035F"/>
    <w:rsid w:val="00D83986"/>
    <w:rsid w:val="00D90444"/>
    <w:rsid w:val="00D9076A"/>
    <w:rsid w:val="00D938C9"/>
    <w:rsid w:val="00DA4CA6"/>
    <w:rsid w:val="00DA7294"/>
    <w:rsid w:val="00DB178D"/>
    <w:rsid w:val="00DB19D3"/>
    <w:rsid w:val="00DB1FE1"/>
    <w:rsid w:val="00DB32CD"/>
    <w:rsid w:val="00DB4428"/>
    <w:rsid w:val="00DB4A4D"/>
    <w:rsid w:val="00DB4E9C"/>
    <w:rsid w:val="00DB6E2F"/>
    <w:rsid w:val="00DC5FE0"/>
    <w:rsid w:val="00DC73DB"/>
    <w:rsid w:val="00DC7EFB"/>
    <w:rsid w:val="00DD1A89"/>
    <w:rsid w:val="00DD2273"/>
    <w:rsid w:val="00DD2DAE"/>
    <w:rsid w:val="00DD3881"/>
    <w:rsid w:val="00DD486E"/>
    <w:rsid w:val="00DD4A7C"/>
    <w:rsid w:val="00DD4F9A"/>
    <w:rsid w:val="00DD5194"/>
    <w:rsid w:val="00DD581D"/>
    <w:rsid w:val="00DE12F8"/>
    <w:rsid w:val="00DE4E24"/>
    <w:rsid w:val="00DE75A7"/>
    <w:rsid w:val="00DF21BB"/>
    <w:rsid w:val="00DF478C"/>
    <w:rsid w:val="00DF4FFC"/>
    <w:rsid w:val="00E030CB"/>
    <w:rsid w:val="00E03DD1"/>
    <w:rsid w:val="00E0615C"/>
    <w:rsid w:val="00E075F8"/>
    <w:rsid w:val="00E07760"/>
    <w:rsid w:val="00E10FDA"/>
    <w:rsid w:val="00E11B79"/>
    <w:rsid w:val="00E12CEE"/>
    <w:rsid w:val="00E14803"/>
    <w:rsid w:val="00E21DAC"/>
    <w:rsid w:val="00E2228D"/>
    <w:rsid w:val="00E2363C"/>
    <w:rsid w:val="00E264D2"/>
    <w:rsid w:val="00E32027"/>
    <w:rsid w:val="00E326BC"/>
    <w:rsid w:val="00E32DA5"/>
    <w:rsid w:val="00E331D0"/>
    <w:rsid w:val="00E3356F"/>
    <w:rsid w:val="00E36D14"/>
    <w:rsid w:val="00E37F5A"/>
    <w:rsid w:val="00E40207"/>
    <w:rsid w:val="00E42606"/>
    <w:rsid w:val="00E4670B"/>
    <w:rsid w:val="00E4710D"/>
    <w:rsid w:val="00E524CB"/>
    <w:rsid w:val="00E61764"/>
    <w:rsid w:val="00E64488"/>
    <w:rsid w:val="00E64BDC"/>
    <w:rsid w:val="00E650AB"/>
    <w:rsid w:val="00E66461"/>
    <w:rsid w:val="00E67578"/>
    <w:rsid w:val="00E67EDD"/>
    <w:rsid w:val="00E70E33"/>
    <w:rsid w:val="00E7170B"/>
    <w:rsid w:val="00E72831"/>
    <w:rsid w:val="00E73488"/>
    <w:rsid w:val="00E73CE4"/>
    <w:rsid w:val="00E7415C"/>
    <w:rsid w:val="00E77B87"/>
    <w:rsid w:val="00E80D65"/>
    <w:rsid w:val="00E81C6B"/>
    <w:rsid w:val="00E81E4A"/>
    <w:rsid w:val="00E830B2"/>
    <w:rsid w:val="00E841A8"/>
    <w:rsid w:val="00E844BA"/>
    <w:rsid w:val="00E84E7B"/>
    <w:rsid w:val="00E85ECB"/>
    <w:rsid w:val="00E87F33"/>
    <w:rsid w:val="00E92594"/>
    <w:rsid w:val="00E94935"/>
    <w:rsid w:val="00E95AD5"/>
    <w:rsid w:val="00EA2C1D"/>
    <w:rsid w:val="00EA3B1A"/>
    <w:rsid w:val="00EA4C17"/>
    <w:rsid w:val="00EA582D"/>
    <w:rsid w:val="00EA606A"/>
    <w:rsid w:val="00EA7CC0"/>
    <w:rsid w:val="00EA7FAB"/>
    <w:rsid w:val="00EB18C8"/>
    <w:rsid w:val="00EB1920"/>
    <w:rsid w:val="00EB5304"/>
    <w:rsid w:val="00EB6770"/>
    <w:rsid w:val="00EC0160"/>
    <w:rsid w:val="00EC07E9"/>
    <w:rsid w:val="00EC26B6"/>
    <w:rsid w:val="00EC2851"/>
    <w:rsid w:val="00EC2882"/>
    <w:rsid w:val="00EC3475"/>
    <w:rsid w:val="00EC36EE"/>
    <w:rsid w:val="00EC4866"/>
    <w:rsid w:val="00EC4AF1"/>
    <w:rsid w:val="00EC509B"/>
    <w:rsid w:val="00EC6183"/>
    <w:rsid w:val="00ED5233"/>
    <w:rsid w:val="00ED5D24"/>
    <w:rsid w:val="00EE172E"/>
    <w:rsid w:val="00EF133D"/>
    <w:rsid w:val="00EF161B"/>
    <w:rsid w:val="00EF16A1"/>
    <w:rsid w:val="00EF194C"/>
    <w:rsid w:val="00EF29C1"/>
    <w:rsid w:val="00EF343C"/>
    <w:rsid w:val="00EF3538"/>
    <w:rsid w:val="00EF3FE9"/>
    <w:rsid w:val="00EF4E74"/>
    <w:rsid w:val="00EF561B"/>
    <w:rsid w:val="00EF77FB"/>
    <w:rsid w:val="00F0247D"/>
    <w:rsid w:val="00F0377D"/>
    <w:rsid w:val="00F05802"/>
    <w:rsid w:val="00F059C4"/>
    <w:rsid w:val="00F059DE"/>
    <w:rsid w:val="00F06F7E"/>
    <w:rsid w:val="00F10AD6"/>
    <w:rsid w:val="00F1177C"/>
    <w:rsid w:val="00F1218D"/>
    <w:rsid w:val="00F125D8"/>
    <w:rsid w:val="00F13D9D"/>
    <w:rsid w:val="00F14596"/>
    <w:rsid w:val="00F149A6"/>
    <w:rsid w:val="00F14B19"/>
    <w:rsid w:val="00F162FA"/>
    <w:rsid w:val="00F16D0D"/>
    <w:rsid w:val="00F17CE5"/>
    <w:rsid w:val="00F23747"/>
    <w:rsid w:val="00F25EAD"/>
    <w:rsid w:val="00F36E56"/>
    <w:rsid w:val="00F37466"/>
    <w:rsid w:val="00F37882"/>
    <w:rsid w:val="00F416CF"/>
    <w:rsid w:val="00F41A9F"/>
    <w:rsid w:val="00F4216B"/>
    <w:rsid w:val="00F51C2E"/>
    <w:rsid w:val="00F56F21"/>
    <w:rsid w:val="00F607E0"/>
    <w:rsid w:val="00F61A1B"/>
    <w:rsid w:val="00F62406"/>
    <w:rsid w:val="00F63434"/>
    <w:rsid w:val="00F64FF8"/>
    <w:rsid w:val="00F66B84"/>
    <w:rsid w:val="00F67305"/>
    <w:rsid w:val="00F675C4"/>
    <w:rsid w:val="00F6763A"/>
    <w:rsid w:val="00F70589"/>
    <w:rsid w:val="00F709BB"/>
    <w:rsid w:val="00F720AB"/>
    <w:rsid w:val="00F72F23"/>
    <w:rsid w:val="00F73A66"/>
    <w:rsid w:val="00F760F5"/>
    <w:rsid w:val="00F76D50"/>
    <w:rsid w:val="00F76F3D"/>
    <w:rsid w:val="00F778A1"/>
    <w:rsid w:val="00F77B57"/>
    <w:rsid w:val="00F82408"/>
    <w:rsid w:val="00F84934"/>
    <w:rsid w:val="00F861C6"/>
    <w:rsid w:val="00F86FAD"/>
    <w:rsid w:val="00F90855"/>
    <w:rsid w:val="00F939EF"/>
    <w:rsid w:val="00F93DC7"/>
    <w:rsid w:val="00F94454"/>
    <w:rsid w:val="00F94855"/>
    <w:rsid w:val="00F95332"/>
    <w:rsid w:val="00F9533F"/>
    <w:rsid w:val="00F95F90"/>
    <w:rsid w:val="00F964D7"/>
    <w:rsid w:val="00FA129F"/>
    <w:rsid w:val="00FA133E"/>
    <w:rsid w:val="00FA1BFD"/>
    <w:rsid w:val="00FA26C7"/>
    <w:rsid w:val="00FA294B"/>
    <w:rsid w:val="00FA2CE6"/>
    <w:rsid w:val="00FA37F3"/>
    <w:rsid w:val="00FA408E"/>
    <w:rsid w:val="00FA62D5"/>
    <w:rsid w:val="00FA6CBF"/>
    <w:rsid w:val="00FA6E85"/>
    <w:rsid w:val="00FB1ACA"/>
    <w:rsid w:val="00FB5C0E"/>
    <w:rsid w:val="00FB6B9D"/>
    <w:rsid w:val="00FC13BE"/>
    <w:rsid w:val="00FC6C70"/>
    <w:rsid w:val="00FD0859"/>
    <w:rsid w:val="00FD0983"/>
    <w:rsid w:val="00FD357E"/>
    <w:rsid w:val="00FD4637"/>
    <w:rsid w:val="00FE0729"/>
    <w:rsid w:val="00FE0FF6"/>
    <w:rsid w:val="00FE2F31"/>
    <w:rsid w:val="00FE48B1"/>
    <w:rsid w:val="00FE4937"/>
    <w:rsid w:val="00FE5DE9"/>
    <w:rsid w:val="00FF04BE"/>
    <w:rsid w:val="00FF13F2"/>
    <w:rsid w:val="00FF2A26"/>
    <w:rsid w:val="00FF6BC9"/>
    <w:rsid w:val="00FF7E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91BA35"/>
  <w15:chartTrackingRefBased/>
  <w15:docId w15:val="{B215994E-CCBB-4210-9267-EDF3AB010B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6FC2"/>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CE6FC2"/>
    <w:rPr>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Обычный (веб)"/>
    <w:basedOn w:val="Normal"/>
    <w:link w:val="NormalWebChar"/>
    <w:uiPriority w:val="99"/>
    <w:unhideWhenUsed/>
    <w:qFormat/>
    <w:rsid w:val="00CE6FC2"/>
    <w:pPr>
      <w:spacing w:before="100" w:beforeAutospacing="1" w:after="100" w:afterAutospacing="1"/>
    </w:pPr>
    <w:rPr>
      <w:rFonts w:asciiTheme="minorHAnsi" w:eastAsiaTheme="minorHAnsi" w:hAnsiTheme="minorHAnsi" w:cstheme="minorBidi"/>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locked/>
    <w:rsid w:val="00CE6FC2"/>
    <w:rPr>
      <w:rFonts w:ascii="Calibri" w:hAnsi="Calibri" w:cs="Calibri"/>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CE6FC2"/>
    <w:pPr>
      <w:spacing w:after="200" w:line="276" w:lineRule="auto"/>
      <w:ind w:left="720"/>
      <w:contextualSpacing/>
    </w:pPr>
    <w:rPr>
      <w:rFonts w:ascii="Calibri" w:eastAsiaTheme="minorHAnsi" w:hAnsi="Calibri" w:cs="Calibri"/>
      <w:sz w:val="22"/>
      <w:szCs w:val="22"/>
      <w:lang w:val="en-US" w:eastAsia="en-US"/>
    </w:rPr>
  </w:style>
  <w:style w:type="character" w:styleId="Strong">
    <w:name w:val="Strong"/>
    <w:basedOn w:val="DefaultParagraphFont"/>
    <w:uiPriority w:val="22"/>
    <w:qFormat/>
    <w:rsid w:val="00CE6FC2"/>
    <w:rPr>
      <w:b/>
      <w:bCs/>
    </w:rPr>
  </w:style>
  <w:style w:type="character" w:customStyle="1" w:styleId="mechtexChar">
    <w:name w:val="mechtex Char"/>
    <w:link w:val="mechtex"/>
    <w:locked/>
    <w:rsid w:val="00C13A38"/>
    <w:rPr>
      <w:rFonts w:ascii="Arial Armenian" w:eastAsia="Times New Roman" w:hAnsi="Arial Armenian" w:cs="Times New Roman"/>
      <w:szCs w:val="20"/>
      <w:lang w:eastAsia="ru-RU"/>
    </w:rPr>
  </w:style>
  <w:style w:type="paragraph" w:customStyle="1" w:styleId="mechtex">
    <w:name w:val="mechtex"/>
    <w:basedOn w:val="Normal"/>
    <w:link w:val="mechtexChar"/>
    <w:qFormat/>
    <w:rsid w:val="00C13A38"/>
    <w:pPr>
      <w:jc w:val="center"/>
    </w:pPr>
    <w:rPr>
      <w:rFonts w:ascii="Arial Armenian" w:hAnsi="Arial Armenian"/>
      <w:sz w:val="22"/>
      <w:szCs w:val="20"/>
      <w:lang w:val="en-US"/>
    </w:rPr>
  </w:style>
  <w:style w:type="table" w:styleId="TableGrid">
    <w:name w:val="Table Grid"/>
    <w:basedOn w:val="TableNormal"/>
    <w:uiPriority w:val="39"/>
    <w:rsid w:val="008916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679794">
      <w:bodyDiv w:val="1"/>
      <w:marLeft w:val="0"/>
      <w:marRight w:val="0"/>
      <w:marTop w:val="0"/>
      <w:marBottom w:val="0"/>
      <w:divBdr>
        <w:top w:val="none" w:sz="0" w:space="0" w:color="auto"/>
        <w:left w:val="none" w:sz="0" w:space="0" w:color="auto"/>
        <w:bottom w:val="none" w:sz="0" w:space="0" w:color="auto"/>
        <w:right w:val="none" w:sz="0" w:space="0" w:color="auto"/>
      </w:divBdr>
    </w:div>
    <w:div w:id="336006637">
      <w:bodyDiv w:val="1"/>
      <w:marLeft w:val="0"/>
      <w:marRight w:val="0"/>
      <w:marTop w:val="0"/>
      <w:marBottom w:val="0"/>
      <w:divBdr>
        <w:top w:val="none" w:sz="0" w:space="0" w:color="auto"/>
        <w:left w:val="none" w:sz="0" w:space="0" w:color="auto"/>
        <w:bottom w:val="none" w:sz="0" w:space="0" w:color="auto"/>
        <w:right w:val="none" w:sz="0" w:space="0" w:color="auto"/>
      </w:divBdr>
    </w:div>
    <w:div w:id="346832165">
      <w:bodyDiv w:val="1"/>
      <w:marLeft w:val="0"/>
      <w:marRight w:val="0"/>
      <w:marTop w:val="0"/>
      <w:marBottom w:val="0"/>
      <w:divBdr>
        <w:top w:val="none" w:sz="0" w:space="0" w:color="auto"/>
        <w:left w:val="none" w:sz="0" w:space="0" w:color="auto"/>
        <w:bottom w:val="none" w:sz="0" w:space="0" w:color="auto"/>
        <w:right w:val="none" w:sz="0" w:space="0" w:color="auto"/>
      </w:divBdr>
    </w:div>
    <w:div w:id="384723221">
      <w:bodyDiv w:val="1"/>
      <w:marLeft w:val="0"/>
      <w:marRight w:val="0"/>
      <w:marTop w:val="0"/>
      <w:marBottom w:val="0"/>
      <w:divBdr>
        <w:top w:val="none" w:sz="0" w:space="0" w:color="auto"/>
        <w:left w:val="none" w:sz="0" w:space="0" w:color="auto"/>
        <w:bottom w:val="none" w:sz="0" w:space="0" w:color="auto"/>
        <w:right w:val="none" w:sz="0" w:space="0" w:color="auto"/>
      </w:divBdr>
    </w:div>
    <w:div w:id="454835335">
      <w:bodyDiv w:val="1"/>
      <w:marLeft w:val="0"/>
      <w:marRight w:val="0"/>
      <w:marTop w:val="0"/>
      <w:marBottom w:val="0"/>
      <w:divBdr>
        <w:top w:val="none" w:sz="0" w:space="0" w:color="auto"/>
        <w:left w:val="none" w:sz="0" w:space="0" w:color="auto"/>
        <w:bottom w:val="none" w:sz="0" w:space="0" w:color="auto"/>
        <w:right w:val="none" w:sz="0" w:space="0" w:color="auto"/>
      </w:divBdr>
    </w:div>
    <w:div w:id="697511478">
      <w:bodyDiv w:val="1"/>
      <w:marLeft w:val="0"/>
      <w:marRight w:val="0"/>
      <w:marTop w:val="0"/>
      <w:marBottom w:val="0"/>
      <w:divBdr>
        <w:top w:val="none" w:sz="0" w:space="0" w:color="auto"/>
        <w:left w:val="none" w:sz="0" w:space="0" w:color="auto"/>
        <w:bottom w:val="none" w:sz="0" w:space="0" w:color="auto"/>
        <w:right w:val="none" w:sz="0" w:space="0" w:color="auto"/>
      </w:divBdr>
    </w:div>
    <w:div w:id="1170216869">
      <w:bodyDiv w:val="1"/>
      <w:marLeft w:val="0"/>
      <w:marRight w:val="0"/>
      <w:marTop w:val="0"/>
      <w:marBottom w:val="0"/>
      <w:divBdr>
        <w:top w:val="none" w:sz="0" w:space="0" w:color="auto"/>
        <w:left w:val="none" w:sz="0" w:space="0" w:color="auto"/>
        <w:bottom w:val="none" w:sz="0" w:space="0" w:color="auto"/>
        <w:right w:val="none" w:sz="0" w:space="0" w:color="auto"/>
      </w:divBdr>
    </w:div>
    <w:div w:id="1301958253">
      <w:bodyDiv w:val="1"/>
      <w:marLeft w:val="0"/>
      <w:marRight w:val="0"/>
      <w:marTop w:val="0"/>
      <w:marBottom w:val="0"/>
      <w:divBdr>
        <w:top w:val="none" w:sz="0" w:space="0" w:color="auto"/>
        <w:left w:val="none" w:sz="0" w:space="0" w:color="auto"/>
        <w:bottom w:val="none" w:sz="0" w:space="0" w:color="auto"/>
        <w:right w:val="none" w:sz="0" w:space="0" w:color="auto"/>
      </w:divBdr>
    </w:div>
    <w:div w:id="1469594133">
      <w:bodyDiv w:val="1"/>
      <w:marLeft w:val="0"/>
      <w:marRight w:val="0"/>
      <w:marTop w:val="0"/>
      <w:marBottom w:val="0"/>
      <w:divBdr>
        <w:top w:val="none" w:sz="0" w:space="0" w:color="auto"/>
        <w:left w:val="none" w:sz="0" w:space="0" w:color="auto"/>
        <w:bottom w:val="none" w:sz="0" w:space="0" w:color="auto"/>
        <w:right w:val="none" w:sz="0" w:space="0" w:color="auto"/>
      </w:divBdr>
    </w:div>
    <w:div w:id="1737974055">
      <w:bodyDiv w:val="1"/>
      <w:marLeft w:val="0"/>
      <w:marRight w:val="0"/>
      <w:marTop w:val="0"/>
      <w:marBottom w:val="0"/>
      <w:divBdr>
        <w:top w:val="none" w:sz="0" w:space="0" w:color="auto"/>
        <w:left w:val="none" w:sz="0" w:space="0" w:color="auto"/>
        <w:bottom w:val="none" w:sz="0" w:space="0" w:color="auto"/>
        <w:right w:val="none" w:sz="0" w:space="0" w:color="auto"/>
      </w:divBdr>
    </w:div>
    <w:div w:id="1744059406">
      <w:bodyDiv w:val="1"/>
      <w:marLeft w:val="0"/>
      <w:marRight w:val="0"/>
      <w:marTop w:val="0"/>
      <w:marBottom w:val="0"/>
      <w:divBdr>
        <w:top w:val="none" w:sz="0" w:space="0" w:color="auto"/>
        <w:left w:val="none" w:sz="0" w:space="0" w:color="auto"/>
        <w:bottom w:val="none" w:sz="0" w:space="0" w:color="auto"/>
        <w:right w:val="none" w:sz="0" w:space="0" w:color="auto"/>
      </w:divBdr>
    </w:div>
    <w:div w:id="1856766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131676-927B-494E-B889-EAD794EC2B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1968</Words>
  <Characters>11219</Characters>
  <Application>Microsoft Office Word</Application>
  <DocSecurity>0</DocSecurity>
  <Lines>93</Lines>
  <Paragraphs>26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13161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Sergey Tashcyan</dc:creator>
  <cp:keywords>https:/mul2-mtc.gov.am/tasks/1291071/oneclick?token=33159a469e482c665951e9eea1a4f431</cp:keywords>
  <dc:description/>
  <cp:lastModifiedBy>Merri Saribekyan</cp:lastModifiedBy>
  <cp:revision>4</cp:revision>
  <dcterms:created xsi:type="dcterms:W3CDTF">2026-06-03T12:30:00Z</dcterms:created>
  <dcterms:modified xsi:type="dcterms:W3CDTF">2026-06-04T06:21:00Z</dcterms:modified>
</cp:coreProperties>
</file>