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D90E0D" w14:textId="77777777" w:rsidR="000E126A" w:rsidRPr="00327A14" w:rsidRDefault="000E126A" w:rsidP="00883DF2">
      <w:pPr>
        <w:spacing w:after="0"/>
        <w:ind w:firstLine="540"/>
        <w:jc w:val="center"/>
        <w:rPr>
          <w:rFonts w:ascii="GHEA Grapalat" w:hAnsi="GHEA Grapalat" w:cs="Sylfaen"/>
          <w:b/>
          <w:bCs/>
          <w:sz w:val="24"/>
          <w:szCs w:val="24"/>
          <w:lang w:val="hy-AM"/>
        </w:rPr>
      </w:pPr>
      <w:r w:rsidRPr="00327A14">
        <w:rPr>
          <w:rFonts w:ascii="GHEA Grapalat" w:hAnsi="GHEA Grapalat" w:cs="Sylfaen"/>
          <w:b/>
          <w:bCs/>
          <w:sz w:val="24"/>
          <w:szCs w:val="24"/>
          <w:lang w:val="hy-AM"/>
        </w:rPr>
        <w:t>ՀԻՄՆԱՎՈՐՈՒՄ</w:t>
      </w:r>
    </w:p>
    <w:p w14:paraId="6384B9EC" w14:textId="2125EF62" w:rsidR="00A86A53" w:rsidRPr="00327A14" w:rsidRDefault="00F0195B" w:rsidP="00AC462A">
      <w:pPr>
        <w:pStyle w:val="a4"/>
        <w:shd w:val="clear" w:color="auto" w:fill="FFFFFF"/>
        <w:spacing w:before="0" w:beforeAutospacing="0" w:after="0" w:afterAutospacing="0" w:line="276" w:lineRule="auto"/>
        <w:ind w:firstLine="375"/>
        <w:jc w:val="center"/>
        <w:rPr>
          <w:rStyle w:val="ad"/>
          <w:rFonts w:ascii="GHEA Grapalat" w:hAnsi="GHEA Grapalat"/>
          <w:bCs w:val="0"/>
          <w:shd w:val="clear" w:color="auto" w:fill="FFFFFF"/>
          <w:lang w:val="hy-AM"/>
        </w:rPr>
      </w:pPr>
      <w:bookmarkStart w:id="0" w:name="_Hlk44354799"/>
      <w:r w:rsidRPr="00327A14">
        <w:rPr>
          <w:rStyle w:val="ad"/>
          <w:rFonts w:ascii="GHEA Grapalat" w:hAnsi="GHEA Grapalat"/>
          <w:shd w:val="clear" w:color="auto" w:fill="FFFFFF"/>
          <w:lang w:val="hy-AM"/>
        </w:rPr>
        <w:t xml:space="preserve">«ՀԱՅԱՍՏԱՆԻ ՀԱՆՐԱՊԵՏՈՒԹՅԱՆ 2026 ԹՎԱԿԱՆԻ ՊԵՏԱԿԱՆ ԲՅՈՒՋԵԻ ՄԱՍԻՆ» ՕՐԵՆՔՈՒՄ ՎԵՐԱԲԱՇԽՈՒՄ ԵՎ ԼՐԱՑՈՒՄ, </w:t>
      </w:r>
      <w:r w:rsidRPr="00327A14">
        <w:rPr>
          <w:rFonts w:ascii="GHEA Grapalat" w:hAnsi="GHEA Grapalat"/>
          <w:b/>
          <w:bCs/>
          <w:lang w:val="hy-AM"/>
        </w:rPr>
        <w:t xml:space="preserve">ՀԱՅԱՍՏԱՆԻ ՀԱՆՐԱՊԵՏՈՒԹՅԱՆ ԿԱՌԱՎԱՐՈՒԹՅԱՆ 2025 ԹՎԱԿԱՆԻ ԴԵԿՏԵՄԲԵՐԻ 25-Ի N 1910-Ն ՈՐՈՇՄԱՆ ՄԵՋ ՓՈՓՈԽՈՒԹՅՈՒՆՆԵՐ </w:t>
      </w:r>
      <w:r w:rsidRPr="00327A14">
        <w:rPr>
          <w:rStyle w:val="ad"/>
          <w:rFonts w:ascii="GHEA Grapalat" w:hAnsi="GHEA Grapalat"/>
          <w:bCs w:val="0"/>
          <w:shd w:val="clear" w:color="auto" w:fill="FFFFFF"/>
          <w:lang w:val="hy-AM"/>
        </w:rPr>
        <w:t xml:space="preserve">ԵՎ ԼՐԱՑՈՒՄՆԵՐ ԿԱՏԱՐԵԼՈՒ </w:t>
      </w:r>
      <w:r w:rsidR="00AC462A" w:rsidRPr="00327A14">
        <w:rPr>
          <w:rStyle w:val="ad"/>
          <w:rFonts w:ascii="GHEA Grapalat" w:hAnsi="GHEA Grapalat"/>
          <w:shd w:val="clear" w:color="auto" w:fill="FFFFFF"/>
          <w:lang w:val="hy-AM"/>
        </w:rPr>
        <w:t xml:space="preserve">ԵՎ ՀԱՅԱՍՏԱՆԻ ՀԱՆՐԱՊԵՏՈՒԹՅԱՆ ԷԿՈՆՈՄԻԿԱՅԻ ՆԱԽԱՐԱՐՈՒԹՅԱՆԸ ԳՈՒՄԱՐ ՀԱՏԿԱՑՆԵԼՈՒ </w:t>
      </w:r>
      <w:r w:rsidRPr="00327A14">
        <w:rPr>
          <w:rStyle w:val="ad"/>
          <w:rFonts w:ascii="GHEA Grapalat" w:hAnsi="GHEA Grapalat"/>
          <w:shd w:val="clear" w:color="auto" w:fill="FFFFFF"/>
          <w:lang w:val="hy-AM"/>
        </w:rPr>
        <w:t>ՄԱՍԻՆ</w:t>
      </w:r>
      <w:r w:rsidR="00AC462A" w:rsidRPr="00327A14">
        <w:rPr>
          <w:rStyle w:val="ad"/>
          <w:rFonts w:ascii="GHEA Grapalat" w:hAnsi="GHEA Grapalat"/>
          <w:shd w:val="clear" w:color="auto" w:fill="FFFFFF"/>
          <w:lang w:val="hy-AM"/>
        </w:rPr>
        <w:t xml:space="preserve"> </w:t>
      </w:r>
      <w:r w:rsidR="00F927CA" w:rsidRPr="00327A14">
        <w:rPr>
          <w:rStyle w:val="ad"/>
          <w:rFonts w:ascii="GHEA Grapalat" w:hAnsi="GHEA Grapalat"/>
          <w:bCs w:val="0"/>
          <w:shd w:val="clear" w:color="auto" w:fill="FFFFFF"/>
          <w:lang w:val="hy-AM"/>
        </w:rPr>
        <w:t xml:space="preserve">ՀՀ ԿԱՌԱՎԱՐՈՒԹՅԱՆ ՈՐՈՇՄԱՆ </w:t>
      </w:r>
      <w:r w:rsidR="00A86A53" w:rsidRPr="00327A14">
        <w:rPr>
          <w:rStyle w:val="ad"/>
          <w:rFonts w:ascii="GHEA Grapalat" w:hAnsi="GHEA Grapalat"/>
          <w:bCs w:val="0"/>
          <w:shd w:val="clear" w:color="auto" w:fill="FFFFFF"/>
          <w:lang w:val="hy-AM"/>
        </w:rPr>
        <w:t xml:space="preserve">ՆԱԽԱԳԾԻ </w:t>
      </w:r>
      <w:bookmarkEnd w:id="0"/>
      <w:r w:rsidR="00A86A53" w:rsidRPr="00327A14">
        <w:rPr>
          <w:rStyle w:val="ad"/>
          <w:rFonts w:ascii="GHEA Grapalat" w:hAnsi="GHEA Grapalat"/>
          <w:bCs w:val="0"/>
          <w:shd w:val="clear" w:color="auto" w:fill="FFFFFF"/>
          <w:lang w:val="hy-AM"/>
        </w:rPr>
        <w:t>ԸՆԴՈՒՆՄԱՆ</w:t>
      </w:r>
    </w:p>
    <w:p w14:paraId="75DD70EB" w14:textId="77777777" w:rsidR="000E126A" w:rsidRPr="00327A14" w:rsidRDefault="000E126A" w:rsidP="00883DF2">
      <w:pPr>
        <w:spacing w:after="0"/>
        <w:ind w:firstLine="540"/>
        <w:jc w:val="both"/>
        <w:rPr>
          <w:rStyle w:val="ad"/>
          <w:rFonts w:ascii="GHEA Grapalat" w:eastAsiaTheme="minorHAnsi" w:hAnsi="GHEA Grapalat"/>
          <w:shd w:val="clear" w:color="auto" w:fill="FFFFFF"/>
          <w:lang w:val="hy-AM" w:eastAsia="en-US"/>
        </w:rPr>
      </w:pPr>
    </w:p>
    <w:p w14:paraId="320AA353" w14:textId="5048ACB2" w:rsidR="004360F4" w:rsidRPr="00327A14" w:rsidRDefault="000E126A" w:rsidP="00883DF2">
      <w:pPr>
        <w:spacing w:after="0"/>
        <w:ind w:firstLine="540"/>
        <w:jc w:val="both"/>
        <w:rPr>
          <w:rFonts w:ascii="GHEA Grapalat" w:hAnsi="GHEA Grapalat" w:cs="Arial"/>
          <w:sz w:val="24"/>
          <w:szCs w:val="24"/>
          <w:shd w:val="clear" w:color="auto" w:fill="FFFFFF"/>
          <w:lang w:val="hy-AM"/>
        </w:rPr>
      </w:pPr>
      <w:r w:rsidRPr="00327A14">
        <w:rPr>
          <w:rFonts w:ascii="GHEA Grapalat" w:hAnsi="GHEA Grapalat"/>
          <w:b/>
          <w:sz w:val="24"/>
          <w:szCs w:val="24"/>
          <w:lang w:val="hy-AM"/>
        </w:rPr>
        <w:t>1</w:t>
      </w:r>
      <w:r w:rsidRPr="00327A14">
        <w:rPr>
          <w:rFonts w:ascii="Cambria Math" w:eastAsia="MS Mincho" w:hAnsi="Cambria Math" w:cs="Cambria Math"/>
          <w:b/>
          <w:sz w:val="24"/>
          <w:szCs w:val="24"/>
          <w:lang w:val="hy-AM"/>
        </w:rPr>
        <w:t>․</w:t>
      </w:r>
      <w:r w:rsidRPr="00327A14">
        <w:rPr>
          <w:rFonts w:ascii="GHEA Grapalat" w:hAnsi="GHEA Grapalat"/>
          <w:b/>
          <w:sz w:val="24"/>
          <w:szCs w:val="24"/>
          <w:lang w:val="hy-AM"/>
        </w:rPr>
        <w:t xml:space="preserve"> </w:t>
      </w:r>
      <w:r w:rsidR="00CB4184" w:rsidRPr="00327A14">
        <w:rPr>
          <w:rFonts w:ascii="GHEA Grapalat" w:hAnsi="GHEA Grapalat"/>
          <w:b/>
          <w:sz w:val="24"/>
          <w:szCs w:val="24"/>
          <w:lang w:val="hy-AM"/>
        </w:rPr>
        <w:t>Ա</w:t>
      </w:r>
      <w:r w:rsidRPr="00327A14">
        <w:rPr>
          <w:rFonts w:ascii="GHEA Grapalat" w:hAnsi="GHEA Grapalat"/>
          <w:b/>
          <w:sz w:val="24"/>
          <w:szCs w:val="24"/>
          <w:lang w:val="hy-AM"/>
        </w:rPr>
        <w:t>նհրաժեշտությունը</w:t>
      </w:r>
      <w:r w:rsidR="00CB4184" w:rsidRPr="00327A14">
        <w:rPr>
          <w:rFonts w:ascii="GHEA Grapalat" w:hAnsi="GHEA Grapalat"/>
          <w:b/>
          <w:sz w:val="24"/>
          <w:szCs w:val="24"/>
          <w:lang w:val="hy-AM"/>
        </w:rPr>
        <w:t xml:space="preserve">։ </w:t>
      </w:r>
      <w:r w:rsidR="007A76B0" w:rsidRPr="00327A14">
        <w:rPr>
          <w:rFonts w:ascii="GHEA Grapalat" w:hAnsi="GHEA Grapalat" w:cs="Arial"/>
          <w:b/>
          <w:sz w:val="24"/>
          <w:szCs w:val="24"/>
          <w:shd w:val="clear" w:color="auto" w:fill="FFFFFF"/>
          <w:lang w:val="af-ZA"/>
        </w:rPr>
        <w:t xml:space="preserve"> </w:t>
      </w:r>
      <w:r w:rsidR="007A76B0" w:rsidRPr="00327A14">
        <w:rPr>
          <w:rFonts w:ascii="GHEA Grapalat" w:hAnsi="GHEA Grapalat" w:cs="Arial"/>
          <w:sz w:val="24"/>
          <w:szCs w:val="24"/>
          <w:shd w:val="clear" w:color="auto" w:fill="FFFFFF"/>
          <w:lang w:val="hy-AM"/>
        </w:rPr>
        <w:t>««Հայաստանի Հանրապետության 2026 թվականի պետական բյուջեի մասին» օրենքում վերաբաշխում և լրացում</w:t>
      </w:r>
      <w:r w:rsidR="00F0195B" w:rsidRPr="00327A14">
        <w:rPr>
          <w:rFonts w:ascii="GHEA Grapalat" w:hAnsi="GHEA Grapalat" w:cs="Arial"/>
          <w:sz w:val="24"/>
          <w:szCs w:val="24"/>
          <w:shd w:val="clear" w:color="auto" w:fill="FFFFFF"/>
          <w:lang w:val="hy-AM"/>
        </w:rPr>
        <w:t xml:space="preserve">, </w:t>
      </w:r>
      <w:r w:rsidR="007A76B0" w:rsidRPr="00327A14">
        <w:rPr>
          <w:rFonts w:ascii="GHEA Grapalat" w:hAnsi="GHEA Grapalat" w:cs="Arial"/>
          <w:sz w:val="24"/>
          <w:szCs w:val="24"/>
          <w:shd w:val="clear" w:color="auto" w:fill="FFFFFF"/>
          <w:lang w:val="hy-AM"/>
        </w:rPr>
        <w:t>Հայաստանի Հանրապետության կառավարության 2025 թվականի դեկտեմբերի 25-ի N 1910-Ն որոշման մեջ փոփոխություններ</w:t>
      </w:r>
      <w:r w:rsidR="00F927CA" w:rsidRPr="00327A14">
        <w:rPr>
          <w:rFonts w:ascii="GHEA Grapalat" w:hAnsi="GHEA Grapalat" w:cs="Arial"/>
          <w:sz w:val="24"/>
          <w:szCs w:val="24"/>
          <w:shd w:val="clear" w:color="auto" w:fill="FFFFFF"/>
          <w:lang w:val="hy-AM"/>
        </w:rPr>
        <w:t xml:space="preserve">, </w:t>
      </w:r>
      <w:r w:rsidR="00F0195B" w:rsidRPr="00327A14">
        <w:rPr>
          <w:rFonts w:ascii="GHEA Grapalat" w:hAnsi="GHEA Grapalat" w:cs="Arial"/>
          <w:sz w:val="24"/>
          <w:szCs w:val="24"/>
          <w:shd w:val="clear" w:color="auto" w:fill="FFFFFF"/>
          <w:lang w:val="hy-AM"/>
        </w:rPr>
        <w:t xml:space="preserve">և </w:t>
      </w:r>
      <w:r w:rsidR="007A76B0" w:rsidRPr="00327A14">
        <w:rPr>
          <w:rFonts w:ascii="GHEA Grapalat" w:hAnsi="GHEA Grapalat" w:cs="Arial"/>
          <w:sz w:val="24"/>
          <w:szCs w:val="24"/>
          <w:shd w:val="clear" w:color="auto" w:fill="FFFFFF"/>
          <w:lang w:val="hy-AM"/>
        </w:rPr>
        <w:t>լրացումներ</w:t>
      </w:r>
      <w:r w:rsidR="00F927CA" w:rsidRPr="00327A14">
        <w:rPr>
          <w:rFonts w:ascii="GHEA Grapalat" w:hAnsi="GHEA Grapalat"/>
          <w:lang w:val="hy-AM"/>
        </w:rPr>
        <w:t xml:space="preserve"> </w:t>
      </w:r>
      <w:r w:rsidR="00F927CA" w:rsidRPr="00327A14">
        <w:rPr>
          <w:rFonts w:ascii="GHEA Grapalat" w:hAnsi="GHEA Grapalat" w:cs="Arial"/>
          <w:sz w:val="24"/>
          <w:szCs w:val="24"/>
          <w:shd w:val="clear" w:color="auto" w:fill="FFFFFF"/>
          <w:lang w:val="hy-AM"/>
        </w:rPr>
        <w:t>կատարելու</w:t>
      </w:r>
      <w:r w:rsidR="00AC462A" w:rsidRPr="00327A14">
        <w:rPr>
          <w:rFonts w:ascii="GHEA Grapalat" w:hAnsi="GHEA Grapalat"/>
          <w:lang w:val="hy-AM"/>
        </w:rPr>
        <w:t xml:space="preserve"> </w:t>
      </w:r>
      <w:r w:rsidR="00AC462A" w:rsidRPr="00327A14">
        <w:rPr>
          <w:rFonts w:ascii="GHEA Grapalat" w:hAnsi="GHEA Grapalat" w:cs="Arial"/>
          <w:sz w:val="24"/>
          <w:szCs w:val="24"/>
          <w:shd w:val="clear" w:color="auto" w:fill="FFFFFF"/>
          <w:lang w:val="hy-AM"/>
        </w:rPr>
        <w:t>և Հայաստանի Հանրապետության էկոնոմիկայի նախարարությանը գումար հատկացնելու</w:t>
      </w:r>
      <w:r w:rsidR="007A76B0" w:rsidRPr="00327A14">
        <w:rPr>
          <w:rFonts w:ascii="GHEA Grapalat" w:hAnsi="GHEA Grapalat" w:cs="Arial"/>
          <w:sz w:val="24"/>
          <w:szCs w:val="24"/>
          <w:shd w:val="clear" w:color="auto" w:fill="FFFFFF"/>
          <w:lang w:val="hy-AM"/>
        </w:rPr>
        <w:t xml:space="preserve">» ՀՀ կառավարության որոշման նախագծի ընդունումը պայմանավորված է </w:t>
      </w:r>
      <w:r w:rsidR="00F0195B" w:rsidRPr="00327A14">
        <w:rPr>
          <w:rFonts w:ascii="GHEA Grapalat" w:hAnsi="GHEA Grapalat" w:cs="Arial"/>
          <w:sz w:val="24"/>
          <w:szCs w:val="24"/>
          <w:shd w:val="clear" w:color="auto" w:fill="FFFFFF"/>
          <w:lang w:val="hy-AM"/>
        </w:rPr>
        <w:t>«Կոնյակի սպիրտի արտահանման աջակցություն» միջոցառման գծով ստանձնած պարտավորությունների մարման անհրաժեշտությամբ</w:t>
      </w:r>
      <w:r w:rsidR="002A75C9" w:rsidRPr="00327A14">
        <w:rPr>
          <w:rFonts w:ascii="GHEA Grapalat" w:hAnsi="GHEA Grapalat" w:cs="Arial"/>
          <w:sz w:val="24"/>
          <w:szCs w:val="24"/>
          <w:shd w:val="clear" w:color="auto" w:fill="FFFFFF"/>
          <w:lang w:val="hy-AM"/>
        </w:rPr>
        <w:t>:</w:t>
      </w:r>
    </w:p>
    <w:p w14:paraId="4CB43B44" w14:textId="32C75EC5" w:rsidR="0052090E" w:rsidRPr="00327A14" w:rsidRDefault="0052090E" w:rsidP="00883DF2">
      <w:pPr>
        <w:spacing w:after="0"/>
        <w:ind w:firstLine="540"/>
        <w:jc w:val="both"/>
        <w:rPr>
          <w:rFonts w:ascii="GHEA Grapalat" w:hAnsi="GHEA Grapalat"/>
          <w:b/>
          <w:sz w:val="24"/>
          <w:szCs w:val="24"/>
          <w:lang w:val="hy-AM"/>
        </w:rPr>
      </w:pPr>
      <w:r w:rsidRPr="00327A14">
        <w:rPr>
          <w:rFonts w:ascii="GHEA Grapalat" w:hAnsi="GHEA Grapalat"/>
          <w:b/>
          <w:sz w:val="24"/>
          <w:szCs w:val="24"/>
          <w:lang w:val="hy-AM"/>
        </w:rPr>
        <w:t>2</w:t>
      </w:r>
      <w:r w:rsidRPr="00327A14">
        <w:rPr>
          <w:rFonts w:ascii="Cambria Math" w:eastAsia="MS Mincho" w:hAnsi="Cambria Math" w:cs="Cambria Math"/>
          <w:b/>
          <w:sz w:val="24"/>
          <w:szCs w:val="24"/>
          <w:lang w:val="hy-AM"/>
        </w:rPr>
        <w:t>․</w:t>
      </w:r>
      <w:r w:rsidRPr="00327A14">
        <w:rPr>
          <w:rFonts w:ascii="GHEA Grapalat" w:hAnsi="GHEA Grapalat"/>
          <w:b/>
          <w:sz w:val="24"/>
          <w:szCs w:val="24"/>
          <w:lang w:val="hy-AM"/>
        </w:rPr>
        <w:t xml:space="preserve"> Ընթացիկ իրավիճակը  և խնդիրները։ </w:t>
      </w:r>
    </w:p>
    <w:p w14:paraId="6BBD7D60" w14:textId="77777777" w:rsidR="00327A14" w:rsidRPr="00327A14" w:rsidRDefault="00327A14" w:rsidP="00327A14">
      <w:pPr>
        <w:pStyle w:val="a4"/>
        <w:shd w:val="clear" w:color="auto" w:fill="FFFFFF"/>
        <w:tabs>
          <w:tab w:val="left" w:pos="990"/>
        </w:tabs>
        <w:spacing w:before="0" w:beforeAutospacing="0" w:after="0" w:afterAutospacing="0" w:line="276" w:lineRule="auto"/>
        <w:ind w:left="540"/>
        <w:jc w:val="both"/>
        <w:rPr>
          <w:rFonts w:ascii="GHEA Grapalat" w:hAnsi="GHEA Grapalat" w:cs="Sylfaen"/>
          <w:bCs/>
          <w:lang w:val="hy-AM"/>
        </w:rPr>
      </w:pPr>
      <w:bookmarkStart w:id="1" w:name="_Hlk227599803"/>
      <w:r w:rsidRPr="00327A14">
        <w:rPr>
          <w:rFonts w:ascii="GHEA Grapalat" w:hAnsi="GHEA Grapalat" w:cs="Sylfaen"/>
          <w:b/>
          <w:lang w:val="hy-AM"/>
        </w:rPr>
        <w:t xml:space="preserve">1022-12015 «Կոնյակի սպիրտի արտահանման աջակցություն» միջոցառման </w:t>
      </w:r>
      <w:r w:rsidRPr="00327A14">
        <w:rPr>
          <w:rFonts w:ascii="GHEA Grapalat" w:hAnsi="GHEA Grapalat" w:cs="Sylfaen"/>
          <w:bCs/>
          <w:lang w:val="hy-AM"/>
        </w:rPr>
        <w:t>գծով 2026 թվականի բյուջեով միջոցներ հատկացված չեն, քանի որ միջոցառումը հաստատվել է բյուջեի հաստատումից հետո։</w:t>
      </w:r>
    </w:p>
    <w:p w14:paraId="5F7FB9DE" w14:textId="77777777" w:rsidR="00327A14" w:rsidRPr="00327A14" w:rsidRDefault="00327A14" w:rsidP="00327A14">
      <w:pPr>
        <w:pStyle w:val="a4"/>
        <w:shd w:val="clear" w:color="auto" w:fill="FFFFFF"/>
        <w:tabs>
          <w:tab w:val="left" w:pos="990"/>
        </w:tabs>
        <w:spacing w:before="0" w:beforeAutospacing="0" w:after="0" w:afterAutospacing="0" w:line="276" w:lineRule="auto"/>
        <w:ind w:firstLine="540"/>
        <w:jc w:val="both"/>
        <w:rPr>
          <w:rFonts w:ascii="GHEA Grapalat" w:hAnsi="GHEA Grapalat" w:cs="Sylfaen"/>
          <w:bCs/>
          <w:lang w:val="hy-AM"/>
        </w:rPr>
      </w:pPr>
      <w:r w:rsidRPr="00327A14">
        <w:rPr>
          <w:rFonts w:ascii="GHEA Grapalat" w:hAnsi="GHEA Grapalat" w:cs="Sylfaen"/>
          <w:bCs/>
          <w:lang w:val="hy-AM"/>
        </w:rPr>
        <w:t>Միջոցառման  շրջանակներում 2026 թվականի փաստացի պահանջարկը, ըստ ստացված դիմումների, կազմում է 100,757.5 հազար դրամ, որը նախատեսվում է հատկացնել 2-րդ եռամսյակում։</w:t>
      </w:r>
    </w:p>
    <w:p w14:paraId="420A6C5D" w14:textId="77777777" w:rsidR="00327A14" w:rsidRPr="00327A14" w:rsidRDefault="00327A14" w:rsidP="00327A14">
      <w:pPr>
        <w:pStyle w:val="a4"/>
        <w:shd w:val="clear" w:color="auto" w:fill="FFFFFF"/>
        <w:tabs>
          <w:tab w:val="left" w:pos="990"/>
        </w:tabs>
        <w:spacing w:before="0" w:beforeAutospacing="0" w:after="0" w:afterAutospacing="0" w:line="276" w:lineRule="auto"/>
        <w:ind w:firstLine="540"/>
        <w:jc w:val="both"/>
        <w:rPr>
          <w:rFonts w:ascii="GHEA Grapalat" w:hAnsi="GHEA Grapalat" w:cs="Sylfaen"/>
          <w:bCs/>
          <w:lang w:val="hy-AM"/>
        </w:rPr>
      </w:pPr>
      <w:r w:rsidRPr="00327A14">
        <w:rPr>
          <w:rFonts w:ascii="GHEA Grapalat" w:hAnsi="GHEA Grapalat" w:cs="Sylfaen"/>
          <w:bCs/>
          <w:lang w:val="hy-AM"/>
        </w:rPr>
        <w:t>Միջոցառման ոչ ֆինանսական արդյունքային ցուցանիշներ են սահմանվում՝</w:t>
      </w:r>
    </w:p>
    <w:p w14:paraId="24EC0926" w14:textId="77777777" w:rsidR="00327A14" w:rsidRPr="00327A14" w:rsidRDefault="00327A14" w:rsidP="00327A14">
      <w:pPr>
        <w:pStyle w:val="a4"/>
        <w:shd w:val="clear" w:color="auto" w:fill="FFFFFF"/>
        <w:tabs>
          <w:tab w:val="left" w:pos="990"/>
        </w:tabs>
        <w:spacing w:before="0" w:beforeAutospacing="0" w:after="0" w:afterAutospacing="0" w:line="276" w:lineRule="auto"/>
        <w:ind w:firstLine="540"/>
        <w:jc w:val="both"/>
        <w:rPr>
          <w:rFonts w:ascii="GHEA Grapalat" w:hAnsi="GHEA Grapalat" w:cs="Sylfaen"/>
          <w:bCs/>
          <w:lang w:val="hy-AM"/>
        </w:rPr>
      </w:pPr>
      <w:r w:rsidRPr="00327A14">
        <w:rPr>
          <w:rFonts w:ascii="GHEA Grapalat" w:hAnsi="GHEA Grapalat" w:cs="Sylfaen"/>
          <w:bCs/>
          <w:lang w:val="hy-AM"/>
        </w:rPr>
        <w:t>100 հազար լիտրը գերազանցող չափով արտահանված կոնյակի սպիրտ, հազար բացարձակ լիտր՝ 1007.575</w:t>
      </w:r>
    </w:p>
    <w:p w14:paraId="0E27B6B9" w14:textId="77777777" w:rsidR="00327A14" w:rsidRPr="00327A14" w:rsidRDefault="00327A14" w:rsidP="00327A14">
      <w:pPr>
        <w:pStyle w:val="a4"/>
        <w:shd w:val="clear" w:color="auto" w:fill="FFFFFF"/>
        <w:tabs>
          <w:tab w:val="left" w:pos="990"/>
        </w:tabs>
        <w:spacing w:before="0" w:beforeAutospacing="0" w:after="0" w:afterAutospacing="0" w:line="276" w:lineRule="auto"/>
        <w:ind w:firstLine="540"/>
        <w:jc w:val="both"/>
        <w:rPr>
          <w:rFonts w:ascii="GHEA Grapalat" w:hAnsi="GHEA Grapalat" w:cs="Sylfaen"/>
          <w:bCs/>
          <w:lang w:val="hy-AM"/>
        </w:rPr>
      </w:pPr>
      <w:r w:rsidRPr="00327A14">
        <w:rPr>
          <w:rFonts w:ascii="GHEA Grapalat" w:hAnsi="GHEA Grapalat" w:cs="Sylfaen"/>
          <w:bCs/>
          <w:lang w:val="hy-AM"/>
        </w:rPr>
        <w:t>Աջակցություն ստացող տնտեսավարողներ՝ 2։</w:t>
      </w:r>
    </w:p>
    <w:p w14:paraId="15D306C2" w14:textId="29488715" w:rsidR="000B0CBC" w:rsidRPr="00327A14" w:rsidRDefault="00F307D4" w:rsidP="000B0CBC">
      <w:pPr>
        <w:ind w:firstLine="540"/>
        <w:jc w:val="both"/>
        <w:rPr>
          <w:rFonts w:ascii="GHEA Grapalat" w:hAnsi="GHEA Grapalat" w:cs="Arial"/>
          <w:sz w:val="24"/>
          <w:szCs w:val="24"/>
          <w:shd w:val="clear" w:color="auto" w:fill="FFFFFF"/>
          <w:lang w:val="hy-AM"/>
        </w:rPr>
      </w:pPr>
      <w:r w:rsidRPr="00327A14">
        <w:rPr>
          <w:rFonts w:ascii="GHEA Grapalat" w:hAnsi="GHEA Grapalat"/>
          <w:b/>
          <w:sz w:val="24"/>
          <w:szCs w:val="24"/>
          <w:lang w:val="hy-AM"/>
        </w:rPr>
        <w:t xml:space="preserve">1022-12010 Անասնաբուծության ճյուղում իրականացվող ներդրումային ծրագրերին աջակցություն միջոցառման </w:t>
      </w:r>
      <w:r w:rsidRPr="00327A14">
        <w:rPr>
          <w:rFonts w:ascii="GHEA Grapalat" w:hAnsi="GHEA Grapalat"/>
          <w:bCs/>
          <w:sz w:val="24"/>
          <w:szCs w:val="24"/>
          <w:lang w:val="hy-AM"/>
        </w:rPr>
        <w:t xml:space="preserve">բյուջեից նվազեցնել </w:t>
      </w:r>
      <w:r w:rsidR="002A75C9" w:rsidRPr="00327A14">
        <w:rPr>
          <w:rFonts w:ascii="GHEA Grapalat" w:hAnsi="GHEA Grapalat" w:cs="Sylfaen"/>
          <w:bCs/>
          <w:lang w:val="hy-AM"/>
        </w:rPr>
        <w:t xml:space="preserve">100,757.5 հազար </w:t>
      </w:r>
      <w:r w:rsidRPr="00327A14">
        <w:rPr>
          <w:rFonts w:ascii="GHEA Grapalat" w:hAnsi="GHEA Grapalat"/>
          <w:bCs/>
          <w:sz w:val="24"/>
          <w:szCs w:val="24"/>
          <w:lang w:val="hy-AM"/>
        </w:rPr>
        <w:t>դրամ</w:t>
      </w:r>
      <w:r w:rsidR="002A75C9" w:rsidRPr="00327A14">
        <w:rPr>
          <w:rFonts w:ascii="GHEA Grapalat" w:hAnsi="GHEA Grapalat"/>
          <w:bCs/>
          <w:sz w:val="24"/>
          <w:szCs w:val="24"/>
          <w:lang w:val="hy-AM"/>
        </w:rPr>
        <w:t>ով</w:t>
      </w:r>
      <w:r w:rsidRPr="00327A14">
        <w:rPr>
          <w:rFonts w:ascii="GHEA Grapalat" w:hAnsi="GHEA Grapalat"/>
          <w:bCs/>
          <w:sz w:val="24"/>
          <w:szCs w:val="24"/>
          <w:lang w:val="hy-AM"/>
        </w:rPr>
        <w:t xml:space="preserve"> (ոչ ֆինանսական ցուցանիշ</w:t>
      </w:r>
      <w:r w:rsidR="00F0195B" w:rsidRPr="00327A14">
        <w:rPr>
          <w:rFonts w:ascii="GHEA Grapalat" w:hAnsi="GHEA Grapalat"/>
          <w:bCs/>
          <w:sz w:val="24"/>
          <w:szCs w:val="24"/>
          <w:lang w:val="hy-AM"/>
        </w:rPr>
        <w:t>ի փոփոխությունը կներկայացվի այլ նախագծով</w:t>
      </w:r>
      <w:r w:rsidRPr="00327A14">
        <w:rPr>
          <w:rFonts w:ascii="GHEA Grapalat" w:hAnsi="GHEA Grapalat"/>
          <w:bCs/>
          <w:sz w:val="24"/>
          <w:szCs w:val="24"/>
          <w:lang w:val="hy-AM"/>
        </w:rPr>
        <w:t>)</w:t>
      </w:r>
      <w:r w:rsidRPr="00327A14">
        <w:rPr>
          <w:rFonts w:ascii="GHEA Grapalat" w:hAnsi="GHEA Grapalat"/>
          <w:bCs/>
          <w:color w:val="000000" w:themeColor="text1"/>
          <w:sz w:val="24"/>
          <w:szCs w:val="24"/>
          <w:lang w:val="hy-AM"/>
        </w:rPr>
        <w:t xml:space="preserve">։ </w:t>
      </w:r>
      <w:r w:rsidRPr="00327A14">
        <w:rPr>
          <w:rFonts w:ascii="GHEA Grapalat" w:hAnsi="GHEA Grapalat"/>
          <w:bCs/>
          <w:sz w:val="24"/>
          <w:szCs w:val="24"/>
          <w:lang w:val="hy-AM"/>
        </w:rPr>
        <w:t>Անասնաբուծության ճյուղում իրականացվող ներդրումային ծրագրի տնտեսված գումարը պայմանավորված է նրանով, որ տնտեսավարողները այս տարի չեն հասցնի ավարտել աշխատանքները։</w:t>
      </w:r>
    </w:p>
    <w:bookmarkEnd w:id="1"/>
    <w:p w14:paraId="53E03027" w14:textId="77777777" w:rsidR="007A76B0" w:rsidRPr="00327A14" w:rsidRDefault="0052090E" w:rsidP="00883DF2">
      <w:pPr>
        <w:spacing w:after="0"/>
        <w:ind w:firstLine="540"/>
        <w:jc w:val="both"/>
        <w:rPr>
          <w:rFonts w:ascii="GHEA Grapalat" w:hAnsi="GHEA Grapalat"/>
          <w:b/>
          <w:sz w:val="24"/>
          <w:szCs w:val="24"/>
          <w:lang w:val="hy-AM"/>
        </w:rPr>
      </w:pPr>
      <w:r w:rsidRPr="00327A14">
        <w:rPr>
          <w:rFonts w:ascii="GHEA Grapalat" w:hAnsi="GHEA Grapalat"/>
          <w:b/>
          <w:sz w:val="24"/>
          <w:szCs w:val="24"/>
          <w:lang w:val="hy-AM"/>
        </w:rPr>
        <w:t>3</w:t>
      </w:r>
      <w:r w:rsidRPr="00327A14">
        <w:rPr>
          <w:rFonts w:ascii="Cambria Math" w:eastAsia="MS Mincho" w:hAnsi="Cambria Math" w:cs="Cambria Math"/>
          <w:b/>
          <w:sz w:val="24"/>
          <w:szCs w:val="24"/>
          <w:lang w:val="hy-AM"/>
        </w:rPr>
        <w:t>․</w:t>
      </w:r>
      <w:r w:rsidRPr="00327A14">
        <w:rPr>
          <w:rFonts w:ascii="GHEA Grapalat" w:hAnsi="GHEA Grapalat"/>
          <w:b/>
          <w:sz w:val="24"/>
          <w:szCs w:val="24"/>
          <w:lang w:val="hy-AM"/>
        </w:rPr>
        <w:t xml:space="preserve"> Կարգավորման նպատակը և բնույթը։</w:t>
      </w:r>
    </w:p>
    <w:p w14:paraId="766D94BC" w14:textId="1E7496FD" w:rsidR="00C56115" w:rsidRPr="00327A14" w:rsidRDefault="00F0195B" w:rsidP="00883DF2">
      <w:pPr>
        <w:spacing w:after="0"/>
        <w:ind w:firstLine="540"/>
        <w:jc w:val="both"/>
        <w:rPr>
          <w:rFonts w:ascii="GHEA Grapalat" w:hAnsi="GHEA Grapalat"/>
          <w:b/>
          <w:bCs/>
          <w:sz w:val="24"/>
          <w:szCs w:val="24"/>
          <w:lang w:val="hy-AM"/>
        </w:rPr>
      </w:pPr>
      <w:r w:rsidRPr="00327A14">
        <w:rPr>
          <w:rFonts w:ascii="GHEA Grapalat" w:hAnsi="GHEA Grapalat" w:cs="Sylfaen"/>
          <w:b/>
          <w:sz w:val="24"/>
          <w:szCs w:val="24"/>
          <w:lang w:val="hy-AM"/>
        </w:rPr>
        <w:t xml:space="preserve">«Կոնյակի սպիրտի արտահանման աջակցություն» միջոցառման </w:t>
      </w:r>
      <w:r w:rsidRPr="00327A14">
        <w:rPr>
          <w:rFonts w:ascii="GHEA Grapalat" w:hAnsi="GHEA Grapalat" w:cs="Sylfaen"/>
          <w:bCs/>
          <w:sz w:val="24"/>
          <w:szCs w:val="24"/>
          <w:lang w:val="hy-AM"/>
        </w:rPr>
        <w:t xml:space="preserve">գծով 2026 թվականի բյուջեով միջոցներ հատկացված չեն, սակայն առկա են ստանձնած պարտավորություններ </w:t>
      </w:r>
      <w:r w:rsidRPr="00327A14">
        <w:rPr>
          <w:rFonts w:ascii="GHEA Grapalat" w:hAnsi="GHEA Grapalat" w:cs="Sylfaen"/>
          <w:bCs/>
          <w:sz w:val="24"/>
          <w:szCs w:val="24"/>
          <w:lang w:val="hy-AM"/>
        </w:rPr>
        <w:lastRenderedPageBreak/>
        <w:t>2025 թվականի դեկտեմբեր ամսվա համար: Նախագծով առաջարկվում է Միջոցառմանը հատկացնել 100,757.5 հազար դրամ՝ ստանձնած պարտավորությունները մարելու համար:</w:t>
      </w:r>
    </w:p>
    <w:p w14:paraId="21DDD3DA" w14:textId="26A051B1" w:rsidR="002E27DB" w:rsidRPr="00327A14" w:rsidRDefault="00CB47F6" w:rsidP="00883DF2">
      <w:pPr>
        <w:spacing w:after="0"/>
        <w:ind w:firstLine="540"/>
        <w:jc w:val="both"/>
        <w:rPr>
          <w:rFonts w:ascii="GHEA Grapalat" w:hAnsi="GHEA Grapalat"/>
          <w:b/>
          <w:bCs/>
          <w:sz w:val="24"/>
          <w:szCs w:val="24"/>
          <w:lang w:val="hy-AM"/>
        </w:rPr>
      </w:pPr>
      <w:r w:rsidRPr="00327A14">
        <w:rPr>
          <w:rFonts w:ascii="GHEA Grapalat" w:hAnsi="GHEA Grapalat"/>
          <w:b/>
          <w:bCs/>
          <w:sz w:val="24"/>
          <w:szCs w:val="24"/>
          <w:lang w:val="hy-AM"/>
        </w:rPr>
        <w:t>4</w:t>
      </w:r>
      <w:r w:rsidR="000E126A" w:rsidRPr="00327A14">
        <w:rPr>
          <w:rFonts w:ascii="Cambria Math" w:eastAsia="MS Mincho" w:hAnsi="Cambria Math" w:cs="Cambria Math"/>
          <w:b/>
          <w:bCs/>
          <w:sz w:val="24"/>
          <w:szCs w:val="24"/>
          <w:lang w:val="hy-AM"/>
        </w:rPr>
        <w:t>․</w:t>
      </w:r>
      <w:r w:rsidR="007B54CA" w:rsidRPr="00327A14">
        <w:rPr>
          <w:rFonts w:ascii="GHEA Grapalat" w:hAnsi="GHEA Grapalat"/>
          <w:b/>
          <w:bCs/>
          <w:sz w:val="24"/>
          <w:szCs w:val="24"/>
          <w:lang w:val="hy-AM"/>
        </w:rPr>
        <w:t xml:space="preserve"> </w:t>
      </w:r>
      <w:r w:rsidR="000E126A" w:rsidRPr="00327A14">
        <w:rPr>
          <w:rFonts w:ascii="GHEA Grapalat" w:hAnsi="GHEA Grapalat"/>
          <w:b/>
          <w:bCs/>
          <w:sz w:val="24"/>
          <w:szCs w:val="24"/>
          <w:lang w:val="hy-AM"/>
        </w:rPr>
        <w:t>Նախագծի մշակման գործընթացում ներգրավված ինստիտուտները և անձինք</w:t>
      </w:r>
      <w:r w:rsidR="00337394" w:rsidRPr="00327A14">
        <w:rPr>
          <w:rFonts w:ascii="GHEA Grapalat" w:hAnsi="GHEA Grapalat"/>
          <w:b/>
          <w:bCs/>
          <w:sz w:val="24"/>
          <w:szCs w:val="24"/>
          <w:lang w:val="hy-AM"/>
        </w:rPr>
        <w:t xml:space="preserve">։ </w:t>
      </w:r>
    </w:p>
    <w:p w14:paraId="2710F407" w14:textId="6ADA62F6" w:rsidR="00CB47F6" w:rsidRPr="00327A14" w:rsidRDefault="00337394" w:rsidP="00883DF2">
      <w:pPr>
        <w:spacing w:after="0"/>
        <w:ind w:firstLine="540"/>
        <w:jc w:val="both"/>
        <w:rPr>
          <w:rFonts w:ascii="GHEA Grapalat" w:eastAsia="MS Mincho" w:hAnsi="GHEA Grapalat" w:cs="MS Mincho"/>
          <w:sz w:val="24"/>
          <w:szCs w:val="24"/>
          <w:lang w:val="hy-AM"/>
        </w:rPr>
      </w:pPr>
      <w:r w:rsidRPr="00327A14">
        <w:rPr>
          <w:rFonts w:ascii="GHEA Grapalat" w:hAnsi="GHEA Grapalat"/>
          <w:sz w:val="24"/>
          <w:szCs w:val="24"/>
          <w:lang w:val="hy-AM"/>
        </w:rPr>
        <w:t>Ն</w:t>
      </w:r>
      <w:r w:rsidR="000E126A" w:rsidRPr="00327A14">
        <w:rPr>
          <w:rFonts w:ascii="GHEA Grapalat" w:hAnsi="GHEA Grapalat"/>
          <w:bCs/>
          <w:sz w:val="24"/>
          <w:szCs w:val="24"/>
          <w:lang w:val="hy-AM"/>
        </w:rPr>
        <w:t xml:space="preserve">ախագիծը մշակվել է ՀՀ Էկոնոմիկայի </w:t>
      </w:r>
      <w:r w:rsidR="000E126A" w:rsidRPr="00327A14">
        <w:rPr>
          <w:rFonts w:ascii="GHEA Grapalat" w:eastAsia="MS Mincho" w:hAnsi="GHEA Grapalat" w:cs="MS Mincho"/>
          <w:sz w:val="24"/>
          <w:szCs w:val="24"/>
          <w:lang w:val="hy-AM"/>
        </w:rPr>
        <w:t xml:space="preserve">նախարարության կողմից: </w:t>
      </w:r>
      <w:r w:rsidR="00CB47F6" w:rsidRPr="00327A14">
        <w:rPr>
          <w:rFonts w:ascii="GHEA Grapalat" w:eastAsia="MS Mincho" w:hAnsi="GHEA Grapalat" w:cs="MS Mincho"/>
          <w:sz w:val="24"/>
          <w:szCs w:val="24"/>
          <w:lang w:val="hy-AM"/>
        </w:rPr>
        <w:t>Նախագծի մշակմանն այլ</w:t>
      </w:r>
      <w:r w:rsidR="007B54CA" w:rsidRPr="00327A14">
        <w:rPr>
          <w:rFonts w:ascii="GHEA Grapalat" w:eastAsia="MS Mincho" w:hAnsi="GHEA Grapalat" w:cs="MS Mincho"/>
          <w:sz w:val="24"/>
          <w:szCs w:val="24"/>
          <w:lang w:val="hy-AM"/>
        </w:rPr>
        <w:t xml:space="preserve"> </w:t>
      </w:r>
      <w:r w:rsidR="00CB47F6" w:rsidRPr="00327A14">
        <w:rPr>
          <w:rFonts w:ascii="GHEA Grapalat" w:eastAsia="MS Mincho" w:hAnsi="GHEA Grapalat" w:cs="MS Mincho"/>
          <w:sz w:val="24"/>
          <w:szCs w:val="24"/>
          <w:lang w:val="hy-AM"/>
        </w:rPr>
        <w:t xml:space="preserve">ինստիտուտներ և անձինք չեն մասնակցել: </w:t>
      </w:r>
    </w:p>
    <w:p w14:paraId="3A7B0635" w14:textId="77777777" w:rsidR="007A76B0" w:rsidRPr="00327A14" w:rsidRDefault="007A76B0" w:rsidP="00883DF2">
      <w:pPr>
        <w:spacing w:after="0"/>
        <w:ind w:firstLine="540"/>
        <w:jc w:val="both"/>
        <w:rPr>
          <w:rFonts w:ascii="GHEA Grapalat" w:eastAsia="MS Mincho" w:hAnsi="GHEA Grapalat" w:cs="MS Mincho"/>
          <w:sz w:val="24"/>
          <w:szCs w:val="24"/>
          <w:lang w:val="hy-AM"/>
        </w:rPr>
      </w:pPr>
      <w:bookmarkStart w:id="2" w:name="_GoBack"/>
      <w:bookmarkEnd w:id="2"/>
    </w:p>
    <w:p w14:paraId="61AF7D0A" w14:textId="77777777" w:rsidR="00643917" w:rsidRPr="00327A14" w:rsidRDefault="00CB47F6" w:rsidP="00883DF2">
      <w:pPr>
        <w:spacing w:after="0"/>
        <w:ind w:firstLine="540"/>
        <w:jc w:val="both"/>
        <w:rPr>
          <w:rFonts w:ascii="GHEA Grapalat" w:hAnsi="GHEA Grapalat"/>
          <w:b/>
          <w:bCs/>
          <w:sz w:val="24"/>
          <w:szCs w:val="24"/>
          <w:lang w:val="hy-AM"/>
        </w:rPr>
      </w:pPr>
      <w:r w:rsidRPr="00327A14">
        <w:rPr>
          <w:rFonts w:ascii="GHEA Grapalat" w:hAnsi="GHEA Grapalat"/>
          <w:b/>
          <w:bCs/>
          <w:sz w:val="24"/>
          <w:szCs w:val="24"/>
          <w:lang w:val="hy-AM"/>
        </w:rPr>
        <w:t>5</w:t>
      </w:r>
      <w:r w:rsidRPr="00327A14">
        <w:rPr>
          <w:rFonts w:ascii="Cambria Math" w:eastAsia="MS Mincho" w:hAnsi="Cambria Math" w:cs="Cambria Math"/>
          <w:b/>
          <w:bCs/>
          <w:sz w:val="24"/>
          <w:szCs w:val="24"/>
          <w:lang w:val="hy-AM"/>
        </w:rPr>
        <w:t>․</w:t>
      </w:r>
      <w:r w:rsidRPr="00327A14">
        <w:rPr>
          <w:rFonts w:ascii="GHEA Grapalat" w:hAnsi="GHEA Grapalat"/>
          <w:b/>
          <w:bCs/>
          <w:sz w:val="24"/>
          <w:szCs w:val="24"/>
          <w:lang w:val="hy-AM"/>
        </w:rPr>
        <w:t xml:space="preserve"> Ակնկալվող արդյունքը։ </w:t>
      </w:r>
      <w:bookmarkStart w:id="3" w:name="_Hlk179362605"/>
    </w:p>
    <w:bookmarkEnd w:id="3"/>
    <w:p w14:paraId="039A376F" w14:textId="14B69300" w:rsidR="007A76B0" w:rsidRPr="00327A14" w:rsidRDefault="007A76B0" w:rsidP="00883DF2">
      <w:pPr>
        <w:spacing w:after="0"/>
        <w:ind w:firstLine="540"/>
        <w:jc w:val="both"/>
        <w:rPr>
          <w:rFonts w:ascii="GHEA Grapalat" w:hAnsi="GHEA Grapalat"/>
          <w:sz w:val="24"/>
          <w:szCs w:val="24"/>
          <w:lang w:val="hy-AM"/>
        </w:rPr>
      </w:pPr>
      <w:r w:rsidRPr="00327A14">
        <w:rPr>
          <w:rFonts w:ascii="GHEA Grapalat" w:hAnsi="GHEA Grapalat"/>
          <w:sz w:val="24"/>
          <w:szCs w:val="24"/>
          <w:lang w:val="hy-AM"/>
        </w:rPr>
        <w:t>Նախագծի ընդունման արդյունքում կապահովվի</w:t>
      </w:r>
      <w:r w:rsidR="00F927CA" w:rsidRPr="00327A14">
        <w:rPr>
          <w:rFonts w:ascii="GHEA Grapalat" w:hAnsi="GHEA Grapalat"/>
          <w:sz w:val="24"/>
          <w:szCs w:val="24"/>
          <w:lang w:val="hy-AM"/>
        </w:rPr>
        <w:t xml:space="preserve"> </w:t>
      </w:r>
      <w:r w:rsidR="00F0195B" w:rsidRPr="00327A14">
        <w:rPr>
          <w:rFonts w:ascii="GHEA Grapalat" w:hAnsi="GHEA Grapalat"/>
          <w:sz w:val="24"/>
          <w:szCs w:val="24"/>
          <w:lang w:val="hy-AM"/>
        </w:rPr>
        <w:t xml:space="preserve">միջոցառման </w:t>
      </w:r>
      <w:r w:rsidR="00F927CA" w:rsidRPr="00327A14">
        <w:rPr>
          <w:rFonts w:ascii="GHEA Grapalat" w:hAnsi="GHEA Grapalat"/>
          <w:sz w:val="24"/>
          <w:szCs w:val="24"/>
          <w:lang w:val="hy-AM"/>
        </w:rPr>
        <w:t xml:space="preserve">ֆինանսավորումը, ինչպես նաև </w:t>
      </w:r>
      <w:r w:rsidRPr="00327A14">
        <w:rPr>
          <w:rFonts w:ascii="GHEA Grapalat" w:hAnsi="GHEA Grapalat"/>
          <w:sz w:val="24"/>
          <w:szCs w:val="24"/>
          <w:lang w:val="hy-AM"/>
        </w:rPr>
        <w:t>նախարարության կողմից</w:t>
      </w:r>
      <w:r w:rsidR="00F927CA" w:rsidRPr="00327A14">
        <w:rPr>
          <w:rFonts w:ascii="GHEA Grapalat" w:hAnsi="GHEA Grapalat"/>
          <w:sz w:val="24"/>
          <w:szCs w:val="24"/>
          <w:lang w:val="hy-AM"/>
        </w:rPr>
        <w:t xml:space="preserve"> </w:t>
      </w:r>
      <w:r w:rsidRPr="00327A14">
        <w:rPr>
          <w:rFonts w:ascii="GHEA Grapalat" w:hAnsi="GHEA Grapalat"/>
          <w:sz w:val="24"/>
          <w:szCs w:val="24"/>
          <w:lang w:val="hy-AM"/>
        </w:rPr>
        <w:t>իրականացվող մի շարք միջոցառումների գծով ստանձնած պարտավորությունների մարման գործընթացը:</w:t>
      </w:r>
    </w:p>
    <w:p w14:paraId="4B4B4530" w14:textId="77777777" w:rsidR="004360F4" w:rsidRPr="00327A14" w:rsidRDefault="004360F4" w:rsidP="00883DF2">
      <w:pPr>
        <w:spacing w:after="0"/>
        <w:ind w:firstLine="540"/>
        <w:jc w:val="both"/>
        <w:rPr>
          <w:rFonts w:ascii="GHEA Grapalat" w:eastAsia="MS Mincho" w:hAnsi="GHEA Grapalat" w:cs="MS Mincho"/>
          <w:sz w:val="24"/>
          <w:szCs w:val="24"/>
          <w:lang w:val="hy-AM"/>
        </w:rPr>
      </w:pPr>
    </w:p>
    <w:p w14:paraId="782047EC" w14:textId="1B093537" w:rsidR="00734084" w:rsidRPr="00327A14" w:rsidRDefault="00734084" w:rsidP="00883DF2">
      <w:pPr>
        <w:spacing w:after="0"/>
        <w:ind w:firstLine="540"/>
        <w:jc w:val="both"/>
        <w:rPr>
          <w:rFonts w:ascii="GHEA Grapalat" w:hAnsi="GHEA Grapalat" w:cs="Sylfaen"/>
          <w:b/>
          <w:bCs/>
          <w:sz w:val="24"/>
          <w:szCs w:val="24"/>
          <w:lang w:val="hy-AM"/>
        </w:rPr>
      </w:pPr>
      <w:r w:rsidRPr="00327A14">
        <w:rPr>
          <w:rFonts w:ascii="GHEA Grapalat" w:eastAsia="MS Mincho" w:hAnsi="GHEA Grapalat" w:cs="MS Mincho"/>
          <w:sz w:val="24"/>
          <w:szCs w:val="24"/>
          <w:lang w:val="hy-AM"/>
        </w:rPr>
        <w:t xml:space="preserve">6. </w:t>
      </w:r>
      <w:r w:rsidRPr="00327A14">
        <w:rPr>
          <w:rFonts w:ascii="GHEA Grapalat" w:hAnsi="GHEA Grapalat" w:cs="Sylfaen"/>
          <w:b/>
          <w:bCs/>
          <w:sz w:val="24"/>
          <w:szCs w:val="24"/>
          <w:lang w:val="hy-AM"/>
        </w:rPr>
        <w:t>ՀՀ պետական բյուջեում ծախսերի և եկամուտների փոփոխությունները</w:t>
      </w:r>
    </w:p>
    <w:p w14:paraId="2F980206" w14:textId="221A0258" w:rsidR="00734084" w:rsidRPr="00327A14" w:rsidRDefault="00F927CA" w:rsidP="00883DF2">
      <w:pPr>
        <w:pStyle w:val="a6"/>
        <w:shd w:val="clear" w:color="auto" w:fill="FFFFFF"/>
        <w:spacing w:line="276" w:lineRule="auto"/>
        <w:ind w:left="0" w:firstLine="540"/>
        <w:jc w:val="both"/>
        <w:rPr>
          <w:rFonts w:cs="Sylfaen"/>
          <w:bCs/>
          <w:sz w:val="24"/>
          <w:szCs w:val="24"/>
          <w:lang w:val="hy-AM"/>
        </w:rPr>
      </w:pPr>
      <w:r w:rsidRPr="00327A14">
        <w:rPr>
          <w:rFonts w:cs="Sylfaen"/>
          <w:bCs/>
          <w:sz w:val="24"/>
          <w:szCs w:val="24"/>
          <w:lang w:val="hy-AM"/>
        </w:rPr>
        <w:t>Հայաստանի Հանրապետության 2026 թվականի պետական բյուջեի մասին» օրենքում վերաբաշխում</w:t>
      </w:r>
      <w:r w:rsidR="00F0195B" w:rsidRPr="00327A14">
        <w:rPr>
          <w:rFonts w:cs="Sylfaen"/>
          <w:bCs/>
          <w:sz w:val="24"/>
          <w:szCs w:val="24"/>
          <w:lang w:val="hy-AM"/>
        </w:rPr>
        <w:t xml:space="preserve"> </w:t>
      </w:r>
      <w:r w:rsidRPr="00327A14">
        <w:rPr>
          <w:rFonts w:cs="Sylfaen"/>
          <w:bCs/>
          <w:sz w:val="24"/>
          <w:szCs w:val="24"/>
          <w:lang w:val="hy-AM"/>
        </w:rPr>
        <w:t>և լրացում և Հայաստանի Հանրապետության կառավարության 2025 թվականի դեկտեմբերի 25-ի N 1910-Ն որոշման մեջ փոփոխություններ</w:t>
      </w:r>
      <w:r w:rsidR="00F0195B" w:rsidRPr="00327A14">
        <w:rPr>
          <w:rFonts w:cs="Sylfaen"/>
          <w:bCs/>
          <w:sz w:val="24"/>
          <w:szCs w:val="24"/>
          <w:lang w:val="hy-AM"/>
        </w:rPr>
        <w:t xml:space="preserve"> և</w:t>
      </w:r>
      <w:r w:rsidRPr="00327A14">
        <w:rPr>
          <w:rFonts w:cs="Sylfaen"/>
          <w:bCs/>
          <w:sz w:val="24"/>
          <w:szCs w:val="24"/>
          <w:lang w:val="hy-AM"/>
        </w:rPr>
        <w:t xml:space="preserve"> լրացումներ կատարելու </w:t>
      </w:r>
      <w:r w:rsidR="00AC462A" w:rsidRPr="00327A14">
        <w:rPr>
          <w:rFonts w:cs="Arial"/>
          <w:sz w:val="24"/>
          <w:szCs w:val="24"/>
          <w:shd w:val="clear" w:color="auto" w:fill="FFFFFF"/>
          <w:lang w:val="hy-AM"/>
        </w:rPr>
        <w:t xml:space="preserve">և Հայաստանի Հանրապետության էկոնոմիկայի նախարարությանը գումար հատկացնելու» </w:t>
      </w:r>
      <w:r w:rsidRPr="00327A14">
        <w:rPr>
          <w:rFonts w:cs="Sylfaen"/>
          <w:bCs/>
          <w:sz w:val="24"/>
          <w:szCs w:val="24"/>
          <w:lang w:val="hy-AM"/>
        </w:rPr>
        <w:t xml:space="preserve">մասին ՀՀ կառավարության որոշման </w:t>
      </w:r>
      <w:r w:rsidR="00734084" w:rsidRPr="00327A14">
        <w:rPr>
          <w:rFonts w:cs="Sylfaen"/>
          <w:bCs/>
          <w:sz w:val="24"/>
          <w:szCs w:val="24"/>
          <w:lang w:val="hy-AM"/>
        </w:rPr>
        <w:t>նախագծի ընդունման արդյունքում Հայաստանի Հանրապետության պետական բյուջեի եկամուտներ</w:t>
      </w:r>
      <w:r w:rsidR="00F0195B" w:rsidRPr="00327A14">
        <w:rPr>
          <w:rFonts w:cs="Sylfaen"/>
          <w:bCs/>
          <w:sz w:val="24"/>
          <w:szCs w:val="24"/>
          <w:lang w:val="hy-AM"/>
        </w:rPr>
        <w:t>ը</w:t>
      </w:r>
      <w:r w:rsidR="00734084" w:rsidRPr="00327A14">
        <w:rPr>
          <w:rFonts w:cs="Sylfaen"/>
          <w:bCs/>
          <w:sz w:val="24"/>
          <w:szCs w:val="24"/>
          <w:lang w:val="hy-AM"/>
        </w:rPr>
        <w:t xml:space="preserve"> և ծախսեր</w:t>
      </w:r>
      <w:r w:rsidR="00F0195B" w:rsidRPr="00327A14">
        <w:rPr>
          <w:rFonts w:cs="Sylfaen"/>
          <w:bCs/>
          <w:sz w:val="24"/>
          <w:szCs w:val="24"/>
          <w:lang w:val="hy-AM"/>
        </w:rPr>
        <w:t>ը չեն փոփոխվի</w:t>
      </w:r>
      <w:r w:rsidR="007778B8" w:rsidRPr="00327A14">
        <w:rPr>
          <w:rFonts w:cs="Sylfaen"/>
          <w:bCs/>
          <w:sz w:val="24"/>
          <w:szCs w:val="24"/>
          <w:lang w:val="hy-AM"/>
        </w:rPr>
        <w:t>:</w:t>
      </w:r>
    </w:p>
    <w:p w14:paraId="485350EF" w14:textId="7C392260" w:rsidR="00734084" w:rsidRPr="00327A14" w:rsidRDefault="00734084" w:rsidP="00883DF2">
      <w:pPr>
        <w:pStyle w:val="a6"/>
        <w:shd w:val="clear" w:color="auto" w:fill="FFFFFF"/>
        <w:spacing w:line="276" w:lineRule="auto"/>
        <w:ind w:left="0" w:firstLine="540"/>
        <w:jc w:val="both"/>
        <w:rPr>
          <w:rFonts w:cs="Sylfaen"/>
          <w:bCs/>
          <w:sz w:val="24"/>
          <w:szCs w:val="24"/>
          <w:lang w:val="hy-AM"/>
        </w:rPr>
      </w:pPr>
      <w:r w:rsidRPr="00327A14">
        <w:rPr>
          <w:rFonts w:cs="Sylfaen"/>
          <w:bCs/>
          <w:sz w:val="24"/>
          <w:szCs w:val="24"/>
          <w:lang w:val="hy-AM"/>
        </w:rPr>
        <w:t>Միաժամանակ հայտնում ենք, որ նվազեցվող միջոցառ</w:t>
      </w:r>
      <w:r w:rsidR="000B020A" w:rsidRPr="00327A14">
        <w:rPr>
          <w:rFonts w:cs="Sylfaen"/>
          <w:bCs/>
          <w:sz w:val="24"/>
          <w:szCs w:val="24"/>
          <w:lang w:val="hy-AM"/>
        </w:rPr>
        <w:t>ումների</w:t>
      </w:r>
      <w:r w:rsidRPr="00327A14">
        <w:rPr>
          <w:rFonts w:cs="Sylfaen"/>
          <w:bCs/>
          <w:sz w:val="24"/>
          <w:szCs w:val="24"/>
          <w:lang w:val="hy-AM"/>
        </w:rPr>
        <w:t xml:space="preserve"> մասով ֆինանսական միջոցների վերականգնման անհրաժեշտությունը ընթացիկ տարվա բյուջեով բացակայում է:</w:t>
      </w:r>
    </w:p>
    <w:p w14:paraId="0B8C2D12" w14:textId="3B453D1A" w:rsidR="007778B8" w:rsidRPr="00327A14" w:rsidRDefault="007778B8" w:rsidP="007778B8">
      <w:pPr>
        <w:spacing w:after="0"/>
        <w:ind w:firstLine="540"/>
        <w:jc w:val="both"/>
        <w:rPr>
          <w:rFonts w:ascii="GHEA Grapalat" w:eastAsia="MS Mincho" w:hAnsi="GHEA Grapalat" w:cs="MS Mincho"/>
          <w:bCs/>
          <w:sz w:val="24"/>
          <w:szCs w:val="24"/>
          <w:lang w:val="hy-AM"/>
        </w:rPr>
      </w:pPr>
      <w:bookmarkStart w:id="4" w:name="_Hlk227594764"/>
      <w:r w:rsidRPr="00327A14">
        <w:rPr>
          <w:rFonts w:ascii="GHEA Grapalat" w:eastAsia="MS Mincho" w:hAnsi="GHEA Grapalat" w:cs="MS Mincho"/>
          <w:b/>
          <w:sz w:val="24"/>
          <w:szCs w:val="24"/>
          <w:lang w:val="hy-AM"/>
        </w:rPr>
        <w:t>7.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r w:rsidRPr="00327A14">
        <w:rPr>
          <w:rFonts w:ascii="GHEA Grapalat" w:eastAsia="MS Mincho" w:hAnsi="GHEA Grapalat" w:cs="MS Mincho"/>
          <w:bCs/>
          <w:sz w:val="24"/>
          <w:szCs w:val="24"/>
          <w:lang w:val="hy-AM"/>
        </w:rPr>
        <w:t xml:space="preserve"> - Սույն որոշման նախագիծը բխում է Կառավարության 2021 թվականի նոյեմբերի 18-ի N 1902-Լ որոշումով հաստատված Հայաստանի Հանրապետության կառավարության 2021-2026 թվականների գործունեության միջոցառումների ծրագրի Էկոնոմիկայի նախարարության բաժնի «9.4 Ագրոպարենային արտադրանքի իրացման և արտահանման խթանում» միջոցառման «Հումքի մթերման գործընթացին, կոնյակի ու կոնյակի սպիրտի արտահանմանն աջակցություն,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50 %-ով կամ տարեկան շուրջ 10%-ով» ակնկալվող արդյունքից (հղում՝  https://www.arlis.am/Annexes/6/2021_N1902hav.1.pdf,  227-րդ էջ)։</w:t>
      </w:r>
    </w:p>
    <w:bookmarkEnd w:id="4"/>
    <w:p w14:paraId="4F85CE92" w14:textId="77777777" w:rsidR="00A32571" w:rsidRPr="00327A14" w:rsidRDefault="00A32571" w:rsidP="004037AF">
      <w:pPr>
        <w:spacing w:after="0"/>
        <w:rPr>
          <w:rFonts w:ascii="GHEA Grapalat" w:hAnsi="GHEA Grapalat"/>
          <w:sz w:val="24"/>
          <w:szCs w:val="24"/>
          <w:lang w:val="hy-AM"/>
        </w:rPr>
      </w:pPr>
    </w:p>
    <w:sectPr w:rsidR="00A32571" w:rsidRPr="00327A14" w:rsidSect="00883DF2">
      <w:pgSz w:w="12240" w:h="15840"/>
      <w:pgMar w:top="1440" w:right="474"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A6761"/>
    <w:multiLevelType w:val="hybridMultilevel"/>
    <w:tmpl w:val="287EE80E"/>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06EE1BE2"/>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D732409"/>
    <w:multiLevelType w:val="hybridMultilevel"/>
    <w:tmpl w:val="3DD8DC0E"/>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3">
    <w:nsid w:val="113729C1"/>
    <w:multiLevelType w:val="hybridMultilevel"/>
    <w:tmpl w:val="7BD899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2140A6"/>
    <w:multiLevelType w:val="hybridMultilevel"/>
    <w:tmpl w:val="E930767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nsid w:val="2584011B"/>
    <w:multiLevelType w:val="hybridMultilevel"/>
    <w:tmpl w:val="2E0CFE2A"/>
    <w:lvl w:ilvl="0" w:tplc="0409000D">
      <w:start w:val="1"/>
      <w:numFmt w:val="bullet"/>
      <w:lvlText w:val=""/>
      <w:lvlJc w:val="left"/>
      <w:pPr>
        <w:ind w:left="578" w:hanging="360"/>
      </w:pPr>
      <w:rPr>
        <w:rFonts w:ascii="Wingdings" w:hAnsi="Wingdings"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6">
    <w:nsid w:val="29D343C5"/>
    <w:multiLevelType w:val="hybridMultilevel"/>
    <w:tmpl w:val="3FE45938"/>
    <w:lvl w:ilvl="0" w:tplc="0409000F">
      <w:start w:val="1"/>
      <w:numFmt w:val="decimal"/>
      <w:lvlText w:val="%1."/>
      <w:lvlJc w:val="left"/>
      <w:pPr>
        <w:ind w:left="1495"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2E692E4B"/>
    <w:multiLevelType w:val="hybridMultilevel"/>
    <w:tmpl w:val="BAE8F79E"/>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533E7E"/>
    <w:multiLevelType w:val="hybridMultilevel"/>
    <w:tmpl w:val="AAAE4A6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BE5078"/>
    <w:multiLevelType w:val="hybridMultilevel"/>
    <w:tmpl w:val="7E54D358"/>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0">
    <w:nsid w:val="36AA5AA5"/>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3A1B52A5"/>
    <w:multiLevelType w:val="hybridMultilevel"/>
    <w:tmpl w:val="C9568DC8"/>
    <w:lvl w:ilvl="0" w:tplc="D310C764">
      <w:start w:val="1059"/>
      <w:numFmt w:val="decimal"/>
      <w:lvlText w:val="%1"/>
      <w:lvlJc w:val="left"/>
      <w:pPr>
        <w:ind w:left="1095" w:hanging="55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3D5E00A1"/>
    <w:multiLevelType w:val="hybridMultilevel"/>
    <w:tmpl w:val="7848E1BA"/>
    <w:lvl w:ilvl="0" w:tplc="2BAA7DE0">
      <w:start w:val="1116"/>
      <w:numFmt w:val="decimal"/>
      <w:lvlText w:val="%1"/>
      <w:lvlJc w:val="left"/>
      <w:pPr>
        <w:ind w:left="1005" w:hanging="46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439324DD"/>
    <w:multiLevelType w:val="hybridMultilevel"/>
    <w:tmpl w:val="D638B19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4DEA495F"/>
    <w:multiLevelType w:val="hybridMultilevel"/>
    <w:tmpl w:val="096E14B8"/>
    <w:lvl w:ilvl="0" w:tplc="8192215C">
      <w:start w:val="5"/>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11132F7"/>
    <w:multiLevelType w:val="hybridMultilevel"/>
    <w:tmpl w:val="C6809DC0"/>
    <w:lvl w:ilvl="0" w:tplc="2348CEF2">
      <w:start w:val="1187"/>
      <w:numFmt w:val="decimal"/>
      <w:lvlText w:val="%1"/>
      <w:lvlJc w:val="left"/>
      <w:pPr>
        <w:ind w:left="936" w:hanging="51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5AA54750"/>
    <w:multiLevelType w:val="hybridMultilevel"/>
    <w:tmpl w:val="B49C6372"/>
    <w:lvl w:ilvl="0" w:tplc="6A98A2B0">
      <w:start w:val="1165"/>
      <w:numFmt w:val="decimal"/>
      <w:lvlText w:val="%1"/>
      <w:lvlJc w:val="left"/>
      <w:pPr>
        <w:ind w:left="82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43479AD"/>
    <w:multiLevelType w:val="hybridMultilevel"/>
    <w:tmpl w:val="001450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0E266EA"/>
    <w:multiLevelType w:val="hybridMultilevel"/>
    <w:tmpl w:val="CCD45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76C669BD"/>
    <w:multiLevelType w:val="hybridMultilevel"/>
    <w:tmpl w:val="2952A9E0"/>
    <w:lvl w:ilvl="0" w:tplc="9A669FB4">
      <w:start w:val="1059"/>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C6037C3"/>
    <w:multiLevelType w:val="hybridMultilevel"/>
    <w:tmpl w:val="FAFE740A"/>
    <w:lvl w:ilvl="0" w:tplc="519C3776">
      <w:start w:val="1022"/>
      <w:numFmt w:val="decimal"/>
      <w:lvlText w:val="%1"/>
      <w:lvlJc w:val="left"/>
      <w:pPr>
        <w:ind w:left="885" w:hanging="525"/>
      </w:pPr>
      <w:rPr>
        <w:rFonts w:cstheme="minorBidi"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DFE508C"/>
    <w:multiLevelType w:val="hybridMultilevel"/>
    <w:tmpl w:val="4D8E9F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7"/>
  </w:num>
  <w:num w:numId="4">
    <w:abstractNumId w:val="1"/>
  </w:num>
  <w:num w:numId="5">
    <w:abstractNumId w:val="10"/>
  </w:num>
  <w:num w:numId="6">
    <w:abstractNumId w:val="2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13"/>
  </w:num>
  <w:num w:numId="11">
    <w:abstractNumId w:val="0"/>
  </w:num>
  <w:num w:numId="12">
    <w:abstractNumId w:val="19"/>
  </w:num>
  <w:num w:numId="13">
    <w:abstractNumId w:val="17"/>
  </w:num>
  <w:num w:numId="14">
    <w:abstractNumId w:val="3"/>
  </w:num>
  <w:num w:numId="15">
    <w:abstractNumId w:val="15"/>
  </w:num>
  <w:num w:numId="16">
    <w:abstractNumId w:val="16"/>
  </w:num>
  <w:num w:numId="17">
    <w:abstractNumId w:val="5"/>
  </w:num>
  <w:num w:numId="18">
    <w:abstractNumId w:val="2"/>
  </w:num>
  <w:num w:numId="19">
    <w:abstractNumId w:val="4"/>
  </w:num>
  <w:num w:numId="20">
    <w:abstractNumId w:val="9"/>
  </w:num>
  <w:num w:numId="21">
    <w:abstractNumId w:val="20"/>
  </w:num>
  <w:num w:numId="22">
    <w:abstractNumId w:val="12"/>
  </w:num>
  <w:num w:numId="23">
    <w:abstractNumId w:val="9"/>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72E"/>
    <w:rsid w:val="0000571B"/>
    <w:rsid w:val="00034730"/>
    <w:rsid w:val="000441DC"/>
    <w:rsid w:val="00074F0E"/>
    <w:rsid w:val="00091DB3"/>
    <w:rsid w:val="000B020A"/>
    <w:rsid w:val="000B0CBC"/>
    <w:rsid w:val="000B1070"/>
    <w:rsid w:val="000E126A"/>
    <w:rsid w:val="000F28AD"/>
    <w:rsid w:val="00110B21"/>
    <w:rsid w:val="00181CDE"/>
    <w:rsid w:val="00193A14"/>
    <w:rsid w:val="001A4E51"/>
    <w:rsid w:val="001C3EAE"/>
    <w:rsid w:val="001E77F0"/>
    <w:rsid w:val="001F333C"/>
    <w:rsid w:val="001F3936"/>
    <w:rsid w:val="00201CEF"/>
    <w:rsid w:val="00252479"/>
    <w:rsid w:val="00261845"/>
    <w:rsid w:val="00261B50"/>
    <w:rsid w:val="002A75C9"/>
    <w:rsid w:val="002B4368"/>
    <w:rsid w:val="002E27DB"/>
    <w:rsid w:val="002E7192"/>
    <w:rsid w:val="00327A14"/>
    <w:rsid w:val="00337394"/>
    <w:rsid w:val="00350FD8"/>
    <w:rsid w:val="00377CFA"/>
    <w:rsid w:val="00395465"/>
    <w:rsid w:val="003C6F17"/>
    <w:rsid w:val="004037AF"/>
    <w:rsid w:val="00431778"/>
    <w:rsid w:val="004360F4"/>
    <w:rsid w:val="00444AD2"/>
    <w:rsid w:val="004455E6"/>
    <w:rsid w:val="004459FB"/>
    <w:rsid w:val="00475A18"/>
    <w:rsid w:val="004B604E"/>
    <w:rsid w:val="004D2AC6"/>
    <w:rsid w:val="004D48F4"/>
    <w:rsid w:val="004F02AA"/>
    <w:rsid w:val="004F638C"/>
    <w:rsid w:val="004F6B92"/>
    <w:rsid w:val="004F7FE2"/>
    <w:rsid w:val="0052090E"/>
    <w:rsid w:val="005460C8"/>
    <w:rsid w:val="005F7175"/>
    <w:rsid w:val="00643917"/>
    <w:rsid w:val="00693C8B"/>
    <w:rsid w:val="00694196"/>
    <w:rsid w:val="006E0C2B"/>
    <w:rsid w:val="00732331"/>
    <w:rsid w:val="00734084"/>
    <w:rsid w:val="0074572E"/>
    <w:rsid w:val="00745B7E"/>
    <w:rsid w:val="007509EF"/>
    <w:rsid w:val="007778B8"/>
    <w:rsid w:val="007A76B0"/>
    <w:rsid w:val="007B54CA"/>
    <w:rsid w:val="007C03ED"/>
    <w:rsid w:val="007C3681"/>
    <w:rsid w:val="007D2E71"/>
    <w:rsid w:val="00850552"/>
    <w:rsid w:val="00880B66"/>
    <w:rsid w:val="00883DF2"/>
    <w:rsid w:val="008E19BB"/>
    <w:rsid w:val="00957541"/>
    <w:rsid w:val="0098114D"/>
    <w:rsid w:val="009B092D"/>
    <w:rsid w:val="00A119FD"/>
    <w:rsid w:val="00A32571"/>
    <w:rsid w:val="00A526F8"/>
    <w:rsid w:val="00A545A1"/>
    <w:rsid w:val="00A56E13"/>
    <w:rsid w:val="00A60D51"/>
    <w:rsid w:val="00A86A53"/>
    <w:rsid w:val="00A95909"/>
    <w:rsid w:val="00AC462A"/>
    <w:rsid w:val="00AE7B8A"/>
    <w:rsid w:val="00AF471C"/>
    <w:rsid w:val="00B33610"/>
    <w:rsid w:val="00B33670"/>
    <w:rsid w:val="00B412EA"/>
    <w:rsid w:val="00B54007"/>
    <w:rsid w:val="00B614FB"/>
    <w:rsid w:val="00B84C1A"/>
    <w:rsid w:val="00BB0186"/>
    <w:rsid w:val="00C13252"/>
    <w:rsid w:val="00C20FD7"/>
    <w:rsid w:val="00C264F9"/>
    <w:rsid w:val="00C3214A"/>
    <w:rsid w:val="00C519C3"/>
    <w:rsid w:val="00C56115"/>
    <w:rsid w:val="00C67157"/>
    <w:rsid w:val="00C71242"/>
    <w:rsid w:val="00CB1C55"/>
    <w:rsid w:val="00CB4184"/>
    <w:rsid w:val="00CB47F6"/>
    <w:rsid w:val="00D07DAB"/>
    <w:rsid w:val="00D230CB"/>
    <w:rsid w:val="00D62F38"/>
    <w:rsid w:val="00D84585"/>
    <w:rsid w:val="00DA5B54"/>
    <w:rsid w:val="00DB3645"/>
    <w:rsid w:val="00DB440E"/>
    <w:rsid w:val="00DB50F6"/>
    <w:rsid w:val="00DB5DEA"/>
    <w:rsid w:val="00DC6F86"/>
    <w:rsid w:val="00DF71FD"/>
    <w:rsid w:val="00E256C7"/>
    <w:rsid w:val="00E5682D"/>
    <w:rsid w:val="00EE13B4"/>
    <w:rsid w:val="00EE7622"/>
    <w:rsid w:val="00EE7BEF"/>
    <w:rsid w:val="00EF5A11"/>
    <w:rsid w:val="00F00F98"/>
    <w:rsid w:val="00F0195B"/>
    <w:rsid w:val="00F215D2"/>
    <w:rsid w:val="00F307D4"/>
    <w:rsid w:val="00F57C6A"/>
    <w:rsid w:val="00F65429"/>
    <w:rsid w:val="00F73274"/>
    <w:rsid w:val="00F927CA"/>
    <w:rsid w:val="00F93125"/>
    <w:rsid w:val="00F94325"/>
    <w:rsid w:val="00F95A1C"/>
    <w:rsid w:val="00FB5425"/>
    <w:rsid w:val="00FF6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6FEB7"/>
  <w15:chartTrackingRefBased/>
  <w15:docId w15:val="{15AF488C-8849-4F1C-8A4D-CE44511FC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126A"/>
    <w:pPr>
      <w:spacing w:after="200" w:line="276" w:lineRule="auto"/>
    </w:pPr>
    <w:rPr>
      <w:rFonts w:eastAsiaTheme="minorEastAsia"/>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2,Знак Знак1 Знак, webb Знак,Char Char Char Знак,Знак Знак Знак"/>
    <w:link w:val="a4"/>
    <w:uiPriority w:val="99"/>
    <w:locked/>
    <w:rsid w:val="00A86A53"/>
    <w:rPr>
      <w:sz w:val="24"/>
      <w:szCs w:val="24"/>
    </w:rPr>
  </w:style>
  <w:style w:type="paragraph" w:styleId="a4">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Char Char Char Char,Знак Знак"/>
    <w:basedOn w:val="a"/>
    <w:link w:val="a3"/>
    <w:uiPriority w:val="99"/>
    <w:unhideWhenUsed/>
    <w:qFormat/>
    <w:rsid w:val="00A86A53"/>
    <w:pPr>
      <w:snapToGrid w:val="0"/>
      <w:spacing w:before="100" w:beforeAutospacing="1" w:after="100" w:afterAutospacing="1" w:line="240" w:lineRule="auto"/>
    </w:pPr>
    <w:rPr>
      <w:rFonts w:eastAsiaTheme="minorHAnsi"/>
      <w:sz w:val="24"/>
      <w:szCs w:val="24"/>
      <w:lang w:val="en-US" w:eastAsia="en-US"/>
    </w:rPr>
  </w:style>
  <w:style w:type="character" w:styleId="a5">
    <w:name w:val="Hyperlink"/>
    <w:basedOn w:val="a0"/>
    <w:uiPriority w:val="99"/>
    <w:unhideWhenUsed/>
    <w:rsid w:val="00C71242"/>
    <w:rPr>
      <w:color w:val="0563C1" w:themeColor="hyperlink"/>
      <w:u w:val="single"/>
    </w:rPr>
  </w:style>
  <w:style w:type="character" w:customStyle="1" w:styleId="UnresolvedMention">
    <w:name w:val="Unresolved Mention"/>
    <w:basedOn w:val="a0"/>
    <w:uiPriority w:val="99"/>
    <w:semiHidden/>
    <w:unhideWhenUsed/>
    <w:rsid w:val="00C71242"/>
    <w:rPr>
      <w:color w:val="605E5C"/>
      <w:shd w:val="clear" w:color="auto" w:fill="E1DFDD"/>
    </w:rPr>
  </w:style>
  <w:style w:type="paragraph" w:styleId="a6">
    <w:name w:val="List Paragraph"/>
    <w:aliases w:val="Akapit z listą BS,List Paragraph 1,List_Paragraph,Multilevel para_II,List Paragraph (numbered (a)),OBC Bullet,List Paragraph11,Normal numbered,Paragraphe de liste PBLH,Bullets,List Paragraph1,References,IBL List Paragraph"/>
    <w:basedOn w:val="a"/>
    <w:link w:val="a7"/>
    <w:uiPriority w:val="34"/>
    <w:qFormat/>
    <w:rsid w:val="00734084"/>
    <w:pPr>
      <w:spacing w:after="0" w:line="240" w:lineRule="auto"/>
      <w:ind w:left="720"/>
      <w:contextualSpacing/>
    </w:pPr>
    <w:rPr>
      <w:rFonts w:ascii="GHEA Grapalat" w:eastAsiaTheme="minorHAnsi" w:hAnsi="GHEA Grapalat" w:cs="Times New Roman"/>
      <w:lang w:val="en-GB" w:eastAsia="en-US"/>
    </w:rPr>
  </w:style>
  <w:style w:type="character" w:customStyle="1" w:styleId="a7">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6"/>
    <w:uiPriority w:val="34"/>
    <w:locked/>
    <w:rsid w:val="00734084"/>
    <w:rPr>
      <w:rFonts w:ascii="GHEA Grapalat" w:hAnsi="GHEA Grapalat" w:cs="Times New Roman"/>
      <w:lang w:val="en-GB"/>
    </w:rPr>
  </w:style>
  <w:style w:type="character" w:styleId="a8">
    <w:name w:val="annotation reference"/>
    <w:basedOn w:val="a0"/>
    <w:uiPriority w:val="99"/>
    <w:semiHidden/>
    <w:unhideWhenUsed/>
    <w:rsid w:val="00A545A1"/>
    <w:rPr>
      <w:sz w:val="16"/>
      <w:szCs w:val="16"/>
    </w:rPr>
  </w:style>
  <w:style w:type="paragraph" w:styleId="a9">
    <w:name w:val="annotation text"/>
    <w:basedOn w:val="a"/>
    <w:link w:val="aa"/>
    <w:uiPriority w:val="99"/>
    <w:semiHidden/>
    <w:unhideWhenUsed/>
    <w:rsid w:val="00A545A1"/>
    <w:pPr>
      <w:spacing w:line="240" w:lineRule="auto"/>
    </w:pPr>
    <w:rPr>
      <w:sz w:val="20"/>
      <w:szCs w:val="20"/>
    </w:rPr>
  </w:style>
  <w:style w:type="character" w:customStyle="1" w:styleId="aa">
    <w:name w:val="Текст примечания Знак"/>
    <w:basedOn w:val="a0"/>
    <w:link w:val="a9"/>
    <w:uiPriority w:val="99"/>
    <w:semiHidden/>
    <w:rsid w:val="00A545A1"/>
    <w:rPr>
      <w:rFonts w:eastAsiaTheme="minorEastAsia"/>
      <w:sz w:val="20"/>
      <w:szCs w:val="20"/>
      <w:lang w:val="ru-RU" w:eastAsia="ru-RU"/>
    </w:rPr>
  </w:style>
  <w:style w:type="paragraph" w:styleId="ab">
    <w:name w:val="annotation subject"/>
    <w:basedOn w:val="a9"/>
    <w:next w:val="a9"/>
    <w:link w:val="ac"/>
    <w:uiPriority w:val="99"/>
    <w:semiHidden/>
    <w:unhideWhenUsed/>
    <w:rsid w:val="00A545A1"/>
    <w:rPr>
      <w:b/>
      <w:bCs/>
    </w:rPr>
  </w:style>
  <w:style w:type="character" w:customStyle="1" w:styleId="ac">
    <w:name w:val="Тема примечания Знак"/>
    <w:basedOn w:val="aa"/>
    <w:link w:val="ab"/>
    <w:uiPriority w:val="99"/>
    <w:semiHidden/>
    <w:rsid w:val="00A545A1"/>
    <w:rPr>
      <w:rFonts w:eastAsiaTheme="minorEastAsia"/>
      <w:b/>
      <w:bCs/>
      <w:sz w:val="20"/>
      <w:szCs w:val="20"/>
      <w:lang w:val="ru-RU" w:eastAsia="ru-RU"/>
    </w:rPr>
  </w:style>
  <w:style w:type="character" w:styleId="ad">
    <w:name w:val="Strong"/>
    <w:basedOn w:val="a0"/>
    <w:uiPriority w:val="22"/>
    <w:qFormat/>
    <w:rsid w:val="00F019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4482930">
      <w:bodyDiv w:val="1"/>
      <w:marLeft w:val="0"/>
      <w:marRight w:val="0"/>
      <w:marTop w:val="0"/>
      <w:marBottom w:val="0"/>
      <w:divBdr>
        <w:top w:val="none" w:sz="0" w:space="0" w:color="auto"/>
        <w:left w:val="none" w:sz="0" w:space="0" w:color="auto"/>
        <w:bottom w:val="none" w:sz="0" w:space="0" w:color="auto"/>
        <w:right w:val="none" w:sz="0" w:space="0" w:color="auto"/>
      </w:divBdr>
    </w:div>
    <w:div w:id="19400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595</Words>
  <Characters>3393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 R. Tonoyan</dc:creator>
  <cp:keywords/>
  <dc:description/>
  <cp:lastModifiedBy>Admin</cp:lastModifiedBy>
  <cp:revision>8</cp:revision>
  <dcterms:created xsi:type="dcterms:W3CDTF">2026-06-04T10:47:00Z</dcterms:created>
  <dcterms:modified xsi:type="dcterms:W3CDTF">2026-06-04T15:14:00Z</dcterms:modified>
</cp:coreProperties>
</file>