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CD772FA" w:rsidR="001F16AF" w:rsidRPr="00017AFC" w:rsidRDefault="004533DD" w:rsidP="00854D9D">
      <w:pPr>
        <w:shd w:val="clear" w:color="auto" w:fill="FFFFFF"/>
        <w:spacing w:after="0" w:line="360" w:lineRule="auto"/>
        <w:contextualSpacing/>
        <w:jc w:val="center"/>
        <w:rPr>
          <w:rFonts w:ascii="GHEA Grapalat" w:hAnsi="GHEA Grapalat" w:cs="Arial"/>
          <w:b/>
          <w:sz w:val="24"/>
          <w:szCs w:val="24"/>
          <w:lang w:val="hy-AM"/>
        </w:rPr>
      </w:pPr>
      <w:r w:rsidRPr="00590470">
        <w:rPr>
          <w:rFonts w:ascii="GHEA Grapalat" w:hAnsi="GHEA Grapalat"/>
          <w:b/>
          <w:bCs/>
          <w:sz w:val="24"/>
          <w:szCs w:val="24"/>
          <w:lang w:val="af-ZA"/>
        </w:rPr>
        <w:t>«</w:t>
      </w:r>
      <w:r w:rsidR="00854D9D" w:rsidRPr="00854D9D">
        <w:rPr>
          <w:rFonts w:ascii="GHEA Grapalat" w:hAnsi="GHEA Grapalat"/>
          <w:b/>
          <w:sz w:val="24"/>
          <w:szCs w:val="24"/>
          <w:lang w:val="hy-AM"/>
        </w:rPr>
        <w:t xml:space="preserve">ՀԱՅԱՍՏԱՆԻ ՀԱՆՐԱՊԵՏՈՒԹՅԱՆ ԿԱՌԱՎԱՐՈՒԹՅԱՆ 2025 ԹՎԱԿԱՆԻ ՀՈՒՆԻՍԻ 5-Ի N 717-Ա ՈՐՈՇՄԱՆ ՄԵՋ ՓՈՓՈԽՈՒԹՅՈՒՆՆԵՐ ԿԱՏԱՐԵԼՈՒ ՄԱՍԻՆ»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233599AB" w:rsidR="00F35D9A" w:rsidRPr="00247EC7" w:rsidRDefault="009908C2"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19.05</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0DA2706" w:rsidR="00F35D9A" w:rsidRPr="009908C2"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9908C2" w:rsidRPr="009908C2">
              <w:rPr>
                <w:rFonts w:ascii="GHEA Grapalat" w:eastAsia="Times New Roman" w:hAnsi="GHEA Grapalat" w:cs="Times New Roman"/>
                <w:color w:val="000000"/>
                <w:sz w:val="24"/>
                <w:szCs w:val="24"/>
                <w:lang w:val="hy-AM" w:eastAsia="ru-RU"/>
              </w:rPr>
              <w:t>03/26/13111-2026</w:t>
            </w:r>
          </w:p>
        </w:tc>
      </w:tr>
      <w:tr w:rsidR="00AC7C5B" w:rsidRPr="00854D9D" w14:paraId="0380E19D" w14:textId="77777777" w:rsidTr="000E447D">
        <w:trPr>
          <w:trHeight w:val="416"/>
          <w:tblCellSpacing w:w="0" w:type="dxa"/>
        </w:trPr>
        <w:tc>
          <w:tcPr>
            <w:tcW w:w="5765" w:type="dxa"/>
            <w:shd w:val="clear" w:color="auto" w:fill="FFFFFF"/>
          </w:tcPr>
          <w:p w14:paraId="40BF0186" w14:textId="77777777" w:rsidR="009908C2" w:rsidRPr="009908C2" w:rsidRDefault="00146AD1" w:rsidP="009908C2">
            <w:pPr>
              <w:spacing w:after="0"/>
              <w:ind w:left="132" w:right="214"/>
              <w:contextualSpacing/>
              <w:jc w:val="both"/>
              <w:rPr>
                <w:rFonts w:ascii="GHEA Grapalat" w:hAnsi="GHEA Grapalat"/>
                <w:sz w:val="24"/>
                <w:szCs w:val="24"/>
                <w:lang w:val="hy-AM"/>
              </w:rPr>
            </w:pPr>
            <w:r w:rsidRPr="00146AD1">
              <w:rPr>
                <w:rFonts w:ascii="GHEA Grapalat" w:hAnsi="GHEA Grapalat"/>
                <w:sz w:val="24"/>
                <w:szCs w:val="24"/>
                <w:lang w:val="hy-AM"/>
              </w:rPr>
              <w:tab/>
            </w:r>
            <w:r w:rsidR="009908C2" w:rsidRPr="009908C2">
              <w:rPr>
                <w:rFonts w:ascii="GHEA Grapalat" w:hAnsi="GHEA Grapalat"/>
                <w:sz w:val="24"/>
                <w:szCs w:val="24"/>
                <w:lang w:val="hy-AM"/>
              </w:rPr>
              <w:t>Ի կատարումն ՀՀ փոխվարչապետ Տիգրան Խաչատրյանի 11/05/2026թ. թիվ /03.67/15841-2026 հանձնարարականի՝ ուսումնասիրելով ներկայացված ՀՀ կառավարության որոշման նախագիծը՝ հայտնում ենք, որ նախագծի վերաբերյալ առաջարկություններ չկան:</w:t>
            </w:r>
          </w:p>
          <w:p w14:paraId="6CA88F8F" w14:textId="7AAA5388" w:rsidR="00AC7C5B" w:rsidRPr="00247EC7" w:rsidRDefault="009908C2" w:rsidP="009908C2">
            <w:pPr>
              <w:spacing w:after="0"/>
              <w:ind w:left="132" w:right="214"/>
              <w:contextualSpacing/>
              <w:jc w:val="both"/>
              <w:rPr>
                <w:rFonts w:ascii="GHEA Grapalat" w:hAnsi="GHEA Grapalat"/>
                <w:sz w:val="24"/>
                <w:szCs w:val="24"/>
                <w:lang w:val="hy-AM"/>
              </w:rPr>
            </w:pPr>
            <w:r w:rsidRPr="009908C2">
              <w:rPr>
                <w:rFonts w:ascii="GHEA Grapalat" w:hAnsi="GHEA Grapalat"/>
                <w:sz w:val="24"/>
                <w:szCs w:val="24"/>
                <w:lang w:val="hy-AM"/>
              </w:rPr>
              <w:t>Միաժամանակ առաջարկում ենք լրացուցիչ աշխատանքների իրականացման համար անհրաժեշտ ծախսերը (7</w:t>
            </w:r>
            <w:r w:rsidRPr="009908C2">
              <w:rPr>
                <w:rFonts w:ascii="Cambria Math" w:hAnsi="Cambria Math" w:cs="Cambria Math"/>
                <w:sz w:val="24"/>
                <w:szCs w:val="24"/>
                <w:lang w:val="hy-AM"/>
              </w:rPr>
              <w:t>․</w:t>
            </w:r>
            <w:r w:rsidRPr="009908C2">
              <w:rPr>
                <w:rFonts w:ascii="GHEA Grapalat" w:hAnsi="GHEA Grapalat"/>
                <w:sz w:val="24"/>
                <w:szCs w:val="24"/>
                <w:lang w:val="hy-AM"/>
              </w:rPr>
              <w:t>6 մլն դրամ) կատարել 2026թ</w:t>
            </w:r>
            <w:r w:rsidRPr="009908C2">
              <w:rPr>
                <w:rFonts w:ascii="Cambria Math" w:hAnsi="Cambria Math" w:cs="Cambria Math"/>
                <w:sz w:val="24"/>
                <w:szCs w:val="24"/>
                <w:lang w:val="hy-AM"/>
              </w:rPr>
              <w:t>․</w:t>
            </w:r>
            <w:r w:rsidRPr="009908C2">
              <w:rPr>
                <w:rFonts w:ascii="GHEA Grapalat" w:hAnsi="GHEA Grapalat"/>
                <w:sz w:val="24"/>
                <w:szCs w:val="24"/>
                <w:lang w:val="hy-AM"/>
              </w:rPr>
              <w:t xml:space="preserve"> պետական բյուջեի «1236 Հանրակրթական և նախադպրոցական հաստատությունների հիմնում, կառուցում, բարելավում» ծրագրի «32004 Հանրակրթական դպրոցների շենքերի վերակառուցում, հիմնանորոգում» միջոցառման գծով նախատեսված գումարի շրջանակներում։</w:t>
            </w:r>
          </w:p>
        </w:tc>
        <w:tc>
          <w:tcPr>
            <w:tcW w:w="5137" w:type="dxa"/>
            <w:gridSpan w:val="2"/>
            <w:shd w:val="clear" w:color="auto" w:fill="FFFFFF"/>
          </w:tcPr>
          <w:p w14:paraId="199851A5" w14:textId="76DD3207"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146AD1">
              <w:rPr>
                <w:rFonts w:ascii="GHEA Grapalat" w:eastAsia="Times New Roman" w:hAnsi="GHEA Grapalat" w:cs="Times New Roman"/>
                <w:b/>
                <w:bCs/>
                <w:i/>
                <w:iCs/>
                <w:color w:val="000000"/>
                <w:sz w:val="24"/>
                <w:szCs w:val="24"/>
                <w:lang w:val="hy-AM" w:eastAsia="ru-RU"/>
              </w:rPr>
              <w:t xml:space="preserve"> ի գիտություն</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0CD48E04" w:rsidR="00F35D9A" w:rsidRPr="00247EC7" w:rsidRDefault="009908C2"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13.05</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AD8E5BB" w:rsidR="00F35D9A" w:rsidRPr="009908C2"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9908C2" w:rsidRPr="009908C2">
              <w:rPr>
                <w:rFonts w:ascii="GHEA Grapalat" w:eastAsia="Times New Roman" w:hAnsi="GHEA Grapalat" w:cs="Times New Roman"/>
                <w:color w:val="000000"/>
                <w:sz w:val="24"/>
                <w:szCs w:val="24"/>
                <w:lang w:val="hy-AM" w:eastAsia="ru-RU"/>
              </w:rPr>
              <w:t>Ե//1503-26</w:t>
            </w:r>
          </w:p>
        </w:tc>
      </w:tr>
      <w:tr w:rsidR="00F35D9A" w:rsidRPr="004F3CE8" w14:paraId="24AEE4BD" w14:textId="77777777" w:rsidTr="00ED165C">
        <w:trPr>
          <w:trHeight w:val="416"/>
          <w:tblCellSpacing w:w="0" w:type="dxa"/>
        </w:trPr>
        <w:tc>
          <w:tcPr>
            <w:tcW w:w="5765" w:type="dxa"/>
            <w:shd w:val="clear" w:color="auto" w:fill="FFFFFF"/>
          </w:tcPr>
          <w:p w14:paraId="5EB33BB6" w14:textId="2346B93E" w:rsidR="00F35D9A" w:rsidRPr="00247EC7" w:rsidRDefault="006D6F59"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6D6F59">
              <w:rPr>
                <w:rFonts w:ascii="GHEA Grapalat" w:eastAsia="Times New Roman" w:hAnsi="GHEA Grapalat" w:cs="Times New Roman"/>
                <w:color w:val="000000"/>
                <w:sz w:val="24"/>
                <w:szCs w:val="24"/>
                <w:lang w:val="hy-AM" w:eastAsia="ru-RU"/>
              </w:rPr>
              <w:t>Հայտնում ենք, որ «Հայսատանի Հանրապետության կառավարության 2025 թվականի հունիսի 5-ի N 717-Ա որոշման մեջ փոփոխություն կատարելու մասին»                                   ՀՀ կառավարության որոշման նախագծի վերաբերյալ դիտողություններ և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3782F055" w:rsidR="00F35D9A" w:rsidRPr="00E72873" w:rsidRDefault="009908C2"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19.05</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19E750C8"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9908C2" w:rsidRPr="009908C2">
              <w:rPr>
                <w:rFonts w:ascii="GHEA Grapalat" w:eastAsia="Times New Roman" w:hAnsi="GHEA Grapalat" w:cs="Times New Roman"/>
                <w:color w:val="000000"/>
                <w:sz w:val="24"/>
                <w:szCs w:val="24"/>
                <w:lang w:val="en-US" w:eastAsia="ru-RU"/>
              </w:rPr>
              <w:t>/27.3/25657-2026</w:t>
            </w:r>
          </w:p>
        </w:tc>
      </w:tr>
      <w:tr w:rsidR="00E72873" w:rsidRPr="009660C1" w14:paraId="6A1D5B54" w14:textId="77777777" w:rsidTr="00E72873">
        <w:trPr>
          <w:trHeight w:val="416"/>
          <w:tblCellSpacing w:w="0" w:type="dxa"/>
        </w:trPr>
        <w:tc>
          <w:tcPr>
            <w:tcW w:w="5765" w:type="dxa"/>
            <w:shd w:val="clear" w:color="auto" w:fill="FFFFFF"/>
          </w:tcPr>
          <w:p w14:paraId="1059F140" w14:textId="77777777" w:rsidR="009908C2" w:rsidRPr="009908C2" w:rsidRDefault="009908C2" w:rsidP="009908C2">
            <w:pPr>
              <w:spacing w:after="0"/>
              <w:ind w:left="132" w:right="214"/>
              <w:contextualSpacing/>
              <w:jc w:val="both"/>
              <w:rPr>
                <w:rFonts w:ascii="GHEA Grapalat" w:eastAsia="Times New Roman" w:hAnsi="GHEA Grapalat" w:cs="Times New Roman"/>
                <w:color w:val="000000"/>
                <w:sz w:val="24"/>
                <w:szCs w:val="24"/>
                <w:lang w:val="hy-AM" w:eastAsia="ru-RU"/>
              </w:rPr>
            </w:pPr>
            <w:r w:rsidRPr="009908C2">
              <w:rPr>
                <w:rFonts w:ascii="GHEA Grapalat" w:eastAsia="Times New Roman" w:hAnsi="GHEA Grapalat" w:cs="Times New Roman"/>
                <w:color w:val="000000"/>
                <w:sz w:val="24"/>
                <w:szCs w:val="24"/>
                <w:lang w:val="hy-AM" w:eastAsia="ru-RU"/>
              </w:rPr>
              <w:lastRenderedPageBreak/>
              <w:t xml:space="preserve">           Նշվածի կապակցությամբ հարկ ենք համարում հայտնել, որ Նախագծին կից ներկայացված չէ պայմանագիրը, իսկ հիմնավորման մեջ բացակայում են տեղեկություններ պայմանագրի գործողության ժամկետի վերաբերյալ, մասնավորապես՝ հիմնավորումից բխում է, որ Պայմանագրով նախատեսված աշխատանքները սկսվում են պայմանագիրն ուժի մեջ մտնելուց հետո, և կատարման ժամկետը սահմանվում է՝ ֆինանսական միջոցներ նախատեսվելու դեպքում կողմերի միջև կնքվող համաձայնագրով՝ 150 օրացուցային օր, սակայն պարզ չէ, թե պայմանագրի գործողության ժամկետն ավարտվել է, թե պայմանավորված է աշխատանքների ամբողջական կատարմամբ։ Բացի այդ, պարզ չէ, թե Պայմանագրով աշխատանքների կատարման համար սահմանված ժամկետը լրացել է, թե ոչ։ </w:t>
            </w:r>
          </w:p>
          <w:p w14:paraId="4AFC23B3" w14:textId="6588DACC" w:rsidR="00E72873" w:rsidRPr="00131858" w:rsidRDefault="009908C2" w:rsidP="009908C2">
            <w:pPr>
              <w:spacing w:after="0"/>
              <w:ind w:left="132" w:right="214"/>
              <w:contextualSpacing/>
              <w:jc w:val="both"/>
              <w:rPr>
                <w:rFonts w:ascii="GHEA Grapalat" w:eastAsia="Times New Roman" w:hAnsi="GHEA Grapalat" w:cs="Times New Roman"/>
                <w:color w:val="000000"/>
                <w:sz w:val="24"/>
                <w:szCs w:val="24"/>
                <w:lang w:val="hy-AM" w:eastAsia="ru-RU"/>
              </w:rPr>
            </w:pPr>
            <w:r w:rsidRPr="009908C2">
              <w:rPr>
                <w:rFonts w:ascii="GHEA Grapalat" w:eastAsia="Times New Roman" w:hAnsi="GHEA Grapalat" w:cs="Times New Roman"/>
                <w:color w:val="000000"/>
                <w:sz w:val="24"/>
                <w:szCs w:val="24"/>
                <w:lang w:val="hy-AM" w:eastAsia="ru-RU"/>
              </w:rPr>
              <w:t xml:space="preserve">         Վերոնշյալը հիմք ընդունելով՝ գտնում ենք, որ Նախագիծը նշված մասով ունի լրացուցիչ հիմնավորման կարիք։</w:t>
            </w:r>
          </w:p>
        </w:tc>
        <w:tc>
          <w:tcPr>
            <w:tcW w:w="5137" w:type="dxa"/>
            <w:gridSpan w:val="2"/>
            <w:shd w:val="clear" w:color="auto" w:fill="FFFFFF"/>
          </w:tcPr>
          <w:p w14:paraId="56D0F748" w14:textId="505B8C4F"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9908C2">
              <w:rPr>
                <w:rFonts w:ascii="GHEA Grapalat" w:eastAsia="Times New Roman" w:hAnsi="GHEA Grapalat" w:cs="Times New Roman"/>
                <w:b/>
                <w:bCs/>
                <w:i/>
                <w:iCs/>
                <w:color w:val="000000"/>
                <w:sz w:val="24"/>
                <w:szCs w:val="24"/>
                <w:lang w:val="hy-AM" w:eastAsia="ru-RU"/>
              </w:rPr>
              <w:t xml:space="preserve"> ի գիտություն</w:t>
            </w:r>
          </w:p>
          <w:p w14:paraId="63229BD2" w14:textId="4B42B1B7" w:rsidR="009908C2" w:rsidRPr="009908C2" w:rsidRDefault="009908C2" w:rsidP="009908C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Հիմնավորումը և կից փաստաթղթերը լրամշակվել են: Ինչ վերաբերում է պայմանագրի գործողության ժամկետին, ապա այն գործում է մինչև պարտավորությունենրի ամբողջ ծավալով կատարումը, իսկ աշխատանքների կատարման համար սահմանված ժամկետը լրացուցիչ ծավալների դեպքում միշտ էլ փոփոխվում է, մասնավորապես՝ նոր ծավալների համար սահմանվում է նոր ժամկետ:</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9660C1" w:rsidRPr="00E72873" w14:paraId="27487AA2" w14:textId="77777777" w:rsidTr="007C6664">
        <w:trPr>
          <w:trHeight w:val="416"/>
          <w:tblCellSpacing w:w="0" w:type="dxa"/>
        </w:trPr>
        <w:tc>
          <w:tcPr>
            <w:tcW w:w="7835" w:type="dxa"/>
            <w:gridSpan w:val="2"/>
            <w:vMerge w:val="restart"/>
            <w:shd w:val="clear" w:color="auto" w:fill="D9D9D9" w:themeFill="background1" w:themeFillShade="D9"/>
          </w:tcPr>
          <w:p w14:paraId="45921F1E" w14:textId="15EF18BF" w:rsidR="009660C1" w:rsidRPr="004533DD" w:rsidRDefault="009660C1" w:rsidP="007C666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9660C1">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վարչապետի աշխատակազմի իրավաբանական վարչություն</w:t>
            </w:r>
          </w:p>
        </w:tc>
        <w:tc>
          <w:tcPr>
            <w:tcW w:w="3067" w:type="dxa"/>
            <w:shd w:val="clear" w:color="auto" w:fill="D9D9D9" w:themeFill="background1" w:themeFillShade="D9"/>
          </w:tcPr>
          <w:p w14:paraId="11C0AA0D" w14:textId="015A12A1" w:rsidR="009660C1" w:rsidRPr="00E72873" w:rsidRDefault="009660C1" w:rsidP="007C666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01.06</w:t>
            </w:r>
            <w:r>
              <w:rPr>
                <w:rFonts w:ascii="GHEA Grapalat" w:eastAsia="Times New Roman" w:hAnsi="GHEA Grapalat" w:cs="Times New Roman"/>
                <w:color w:val="000000"/>
                <w:sz w:val="24"/>
                <w:szCs w:val="24"/>
                <w:lang w:val="en-US" w:eastAsia="ru-RU"/>
              </w:rPr>
              <w:t>.2026</w:t>
            </w:r>
            <w:r>
              <w:rPr>
                <w:rFonts w:ascii="GHEA Grapalat" w:eastAsia="Times New Roman" w:hAnsi="GHEA Grapalat" w:cs="Times New Roman"/>
                <w:color w:val="000000"/>
                <w:sz w:val="24"/>
                <w:szCs w:val="24"/>
                <w:lang w:val="hy-AM" w:eastAsia="ru-RU"/>
              </w:rPr>
              <w:t>թ.</w:t>
            </w:r>
          </w:p>
        </w:tc>
      </w:tr>
      <w:tr w:rsidR="009660C1" w:rsidRPr="00E72873" w14:paraId="1D5D2E7B" w14:textId="77777777" w:rsidTr="007C6664">
        <w:trPr>
          <w:trHeight w:val="416"/>
          <w:tblCellSpacing w:w="0" w:type="dxa"/>
        </w:trPr>
        <w:tc>
          <w:tcPr>
            <w:tcW w:w="7835" w:type="dxa"/>
            <w:gridSpan w:val="2"/>
            <w:vMerge/>
            <w:shd w:val="clear" w:color="auto" w:fill="D9D9D9" w:themeFill="background1" w:themeFillShade="D9"/>
          </w:tcPr>
          <w:p w14:paraId="22955E63" w14:textId="77777777" w:rsidR="009660C1" w:rsidRPr="00247EC7" w:rsidRDefault="009660C1" w:rsidP="007C666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52C505" w14:textId="7C2778EA" w:rsidR="009660C1" w:rsidRPr="00E72873" w:rsidRDefault="009660C1" w:rsidP="007C66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9660C1">
              <w:rPr>
                <w:rFonts w:ascii="GHEA Grapalat" w:eastAsia="Times New Roman" w:hAnsi="GHEA Grapalat" w:cs="Times New Roman"/>
                <w:color w:val="000000"/>
                <w:sz w:val="24"/>
                <w:szCs w:val="24"/>
                <w:lang w:val="en-US" w:eastAsia="ru-RU"/>
              </w:rPr>
              <w:t>02/16.16/18144-2026</w:t>
            </w:r>
          </w:p>
        </w:tc>
      </w:tr>
      <w:tr w:rsidR="009660C1" w:rsidRPr="00131858" w14:paraId="4AFEFA87" w14:textId="77777777" w:rsidTr="007C6664">
        <w:trPr>
          <w:trHeight w:val="416"/>
          <w:tblCellSpacing w:w="0" w:type="dxa"/>
        </w:trPr>
        <w:tc>
          <w:tcPr>
            <w:tcW w:w="5765" w:type="dxa"/>
            <w:shd w:val="clear" w:color="auto" w:fill="FFFFFF"/>
          </w:tcPr>
          <w:p w14:paraId="3FD82B34" w14:textId="025F3DCA" w:rsidR="009660C1" w:rsidRPr="009660C1" w:rsidRDefault="009660C1" w:rsidP="009660C1">
            <w:pPr>
              <w:spacing w:after="0"/>
              <w:ind w:left="132" w:right="214"/>
              <w:contextualSpacing/>
              <w:jc w:val="both"/>
              <w:rPr>
                <w:rFonts w:ascii="GHEA Grapalat" w:eastAsia="Times New Roman" w:hAnsi="GHEA Grapalat" w:cs="Times New Roman"/>
                <w:color w:val="000000"/>
                <w:sz w:val="24"/>
                <w:szCs w:val="24"/>
                <w:lang w:val="en-US" w:eastAsia="ru-RU"/>
              </w:rPr>
            </w:pPr>
            <w:r w:rsidRPr="009660C1">
              <w:rPr>
                <w:rFonts w:ascii="GHEA Grapalat" w:eastAsia="Times New Roman" w:hAnsi="GHEA Grapalat" w:cs="Times New Roman"/>
                <w:color w:val="000000"/>
                <w:sz w:val="24"/>
                <w:szCs w:val="24"/>
                <w:lang w:val="en-US" w:eastAsia="ru-RU"/>
              </w:rPr>
              <w:t xml:space="preserve">Ներկայացված որոշման նախագծով ըստ էության նախատեսվում է գնման պայմանագրում կատարել փոփոխություն՝ ավելացնելով պայմանագրով նախատեսված աշխատանքների ծավալները և կատարել լրացուցիչ աշխատանքներ, որի արդյունքում ավելանում է նաև պայմանագրի գինը: 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w:t>
            </w:r>
            <w:r w:rsidRPr="009660C1">
              <w:rPr>
                <w:rFonts w:ascii="GHEA Grapalat" w:eastAsia="Times New Roman" w:hAnsi="GHEA Grapalat" w:cs="Times New Roman"/>
                <w:color w:val="000000"/>
                <w:sz w:val="24"/>
                <w:szCs w:val="24"/>
                <w:lang w:val="en-US" w:eastAsia="ru-RU"/>
              </w:rPr>
              <w:lastRenderedPageBreak/>
              <w:t xml:space="preserve">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 </w:t>
            </w:r>
          </w:p>
        </w:tc>
        <w:tc>
          <w:tcPr>
            <w:tcW w:w="5137" w:type="dxa"/>
            <w:gridSpan w:val="2"/>
            <w:shd w:val="clear" w:color="auto" w:fill="FFFFFF"/>
          </w:tcPr>
          <w:p w14:paraId="540644A1" w14:textId="77777777" w:rsidR="009660C1" w:rsidRDefault="009660C1" w:rsidP="009660C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ըդնունվել</w:t>
            </w:r>
          </w:p>
          <w:p w14:paraId="0A7F26C5" w14:textId="1799FB95" w:rsidR="009660C1" w:rsidRPr="009660C1" w:rsidRDefault="009660C1" w:rsidP="009660C1">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Նախագծով չի նախատեսվում կատարել աշխատանքների բնութագրի փոփոխություն, այլ կատարվում է ծավալների ավելացում ինչը </w:t>
            </w:r>
            <w:r w:rsidRPr="009660C1">
              <w:rPr>
                <w:rFonts w:ascii="GHEA Grapalat" w:eastAsia="Times New Roman" w:hAnsi="GHEA Grapalat" w:cs="Times New Roman"/>
                <w:color w:val="000000"/>
                <w:sz w:val="24"/>
                <w:szCs w:val="24"/>
                <w:lang w:val="hy-AM" w:eastAsia="ru-RU"/>
              </w:rPr>
              <w:t>«Գնումների մասին» օրենքի</w:t>
            </w:r>
            <w:r>
              <w:rPr>
                <w:rFonts w:ascii="GHEA Grapalat" w:eastAsia="Times New Roman" w:hAnsi="GHEA Grapalat" w:cs="Times New Roman"/>
                <w:color w:val="000000"/>
                <w:sz w:val="24"/>
                <w:szCs w:val="24"/>
                <w:lang w:val="hy-AM" w:eastAsia="ru-RU"/>
              </w:rPr>
              <w:t xml:space="preserve"> որևէ պահանջի չի հակասում:</w:t>
            </w:r>
            <w:bookmarkStart w:id="0" w:name="_GoBack"/>
            <w:bookmarkEnd w:id="0"/>
          </w:p>
        </w:tc>
      </w:tr>
    </w:tbl>
    <w:p w14:paraId="5BE6F000" w14:textId="77777777" w:rsidR="009660C1" w:rsidRPr="00247EC7" w:rsidRDefault="009660C1">
      <w:pPr>
        <w:rPr>
          <w:lang w:val="hy-AM"/>
        </w:rPr>
      </w:pPr>
    </w:p>
    <w:sectPr w:rsidR="009660C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353D5" w14:textId="77777777" w:rsidR="00F75073" w:rsidRDefault="00F75073" w:rsidP="009F26EA">
      <w:pPr>
        <w:spacing w:after="0" w:line="240" w:lineRule="auto"/>
      </w:pPr>
      <w:r>
        <w:separator/>
      </w:r>
    </w:p>
  </w:endnote>
  <w:endnote w:type="continuationSeparator" w:id="0">
    <w:p w14:paraId="233E8317" w14:textId="77777777" w:rsidR="00F75073" w:rsidRDefault="00F7507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D07F4" w14:textId="77777777" w:rsidR="00F75073" w:rsidRDefault="00F75073" w:rsidP="009F26EA">
      <w:pPr>
        <w:spacing w:after="0" w:line="240" w:lineRule="auto"/>
      </w:pPr>
      <w:r>
        <w:separator/>
      </w:r>
    </w:p>
  </w:footnote>
  <w:footnote w:type="continuationSeparator" w:id="0">
    <w:p w14:paraId="05999B6D" w14:textId="77777777" w:rsidR="00F75073" w:rsidRDefault="00F75073"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456C"/>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D6F59"/>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660C1"/>
    <w:rsid w:val="009823C2"/>
    <w:rsid w:val="00982B7B"/>
    <w:rsid w:val="00987901"/>
    <w:rsid w:val="009908C2"/>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073"/>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80A55-3345-45AF-B7CA-F2793C46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3</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280</cp:revision>
  <cp:lastPrinted>2022-04-22T07:01:00Z</cp:lastPrinted>
  <dcterms:created xsi:type="dcterms:W3CDTF">2021-03-05T10:37:00Z</dcterms:created>
  <dcterms:modified xsi:type="dcterms:W3CDTF">2026-06-04T10:25:00Z</dcterms:modified>
  <cp:keywords>https://mul2.gov.am/tasks/1336282/oneclick?token=8d2a9337337cfda864bf352897efc6c7</cp:keywords>
</cp:coreProperties>
</file>