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1C7" w:rsidRDefault="00DE51C7" w:rsidP="00CF7A6C">
      <w:pPr>
        <w:spacing w:line="276" w:lineRule="auto"/>
        <w:rPr>
          <w:rFonts w:ascii="GHEA Grapalat" w:hAnsi="GHEA Grapalat"/>
          <w:lang w:val="hy-AM"/>
        </w:rPr>
      </w:pPr>
    </w:p>
    <w:p w:rsidR="00B6505A" w:rsidRPr="00B6505A" w:rsidRDefault="00B6505A" w:rsidP="00B6505A">
      <w:pPr>
        <w:spacing w:line="276" w:lineRule="auto"/>
        <w:jc w:val="right"/>
        <w:rPr>
          <w:rFonts w:ascii="GHEA Grapalat" w:hAnsi="GHEA Grapalat"/>
          <w:lang w:val="hy-AM"/>
        </w:rPr>
      </w:pPr>
      <w:r w:rsidRPr="00B6505A">
        <w:rPr>
          <w:rFonts w:ascii="GHEA Grapalat" w:hAnsi="GHEA Grapalat"/>
          <w:lang w:val="hy-AM"/>
        </w:rPr>
        <w:t>ՆԱԽԱԳԻԾ</w:t>
      </w:r>
    </w:p>
    <w:p w:rsidR="00B6505A" w:rsidRPr="00B6505A" w:rsidRDefault="00B6505A" w:rsidP="00B6505A">
      <w:pPr>
        <w:spacing w:line="276" w:lineRule="auto"/>
        <w:jc w:val="right"/>
        <w:rPr>
          <w:rFonts w:ascii="GHEA Grapalat" w:hAnsi="GHEA Grapalat"/>
          <w:lang w:val="hy-AM"/>
        </w:rPr>
      </w:pPr>
    </w:p>
    <w:p w:rsidR="00B6505A" w:rsidRPr="00B6505A" w:rsidRDefault="00B6505A" w:rsidP="00B6505A">
      <w:pPr>
        <w:spacing w:line="276" w:lineRule="auto"/>
        <w:jc w:val="right"/>
        <w:rPr>
          <w:rFonts w:ascii="GHEA Grapalat" w:hAnsi="GHEA Grapalat"/>
          <w:lang w:val="hy-AM"/>
        </w:rPr>
      </w:pPr>
    </w:p>
    <w:p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ՀԱՅԱՍՏԱՆԻ ՀԱՆՐԱՊԵՏՈՒԹՅԱՆ ԿԱՌԱՎԱՐՈՒԹՅՈՒՆ</w:t>
      </w:r>
    </w:p>
    <w:p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ՈՐՈՇՈՒՄ</w:t>
      </w:r>
    </w:p>
    <w:p w:rsidR="00B6505A" w:rsidRPr="00B6505A" w:rsidRDefault="00B6505A" w:rsidP="00B6505A">
      <w:pPr>
        <w:spacing w:line="276" w:lineRule="auto"/>
        <w:jc w:val="center"/>
        <w:rPr>
          <w:rFonts w:ascii="GHEA Grapalat" w:hAnsi="GHEA Grapalat"/>
          <w:lang w:val="hy-AM"/>
        </w:rPr>
      </w:pPr>
    </w:p>
    <w:p w:rsidR="00B6505A" w:rsidRPr="00B6505A" w:rsidRDefault="00B6505A" w:rsidP="00B6505A">
      <w:pPr>
        <w:spacing w:line="276" w:lineRule="auto"/>
        <w:jc w:val="center"/>
        <w:rPr>
          <w:rFonts w:ascii="GHEA Grapalat" w:hAnsi="GHEA Grapalat"/>
          <w:lang w:val="hy-AM"/>
        </w:rPr>
      </w:pPr>
      <w:r w:rsidRPr="00B6505A">
        <w:rPr>
          <w:rFonts w:ascii="GHEA Grapalat" w:hAnsi="GHEA Grapalat"/>
          <w:lang w:val="hy-AM"/>
        </w:rPr>
        <w:t>N_____ - Ա</w:t>
      </w:r>
    </w:p>
    <w:p w:rsidR="00B6505A" w:rsidRPr="00B6505A" w:rsidRDefault="00B6505A" w:rsidP="00B6505A">
      <w:pPr>
        <w:spacing w:line="360" w:lineRule="auto"/>
        <w:jc w:val="center"/>
        <w:rPr>
          <w:rFonts w:ascii="GHEA Grapalat" w:hAnsi="GHEA Grapalat"/>
          <w:color w:val="FF0000"/>
          <w:lang w:val="hy-AM"/>
        </w:rPr>
      </w:pPr>
    </w:p>
    <w:p w:rsidR="00B6505A" w:rsidRPr="00B6505A" w:rsidRDefault="00B6505A" w:rsidP="00B6505A">
      <w:pPr>
        <w:spacing w:line="360" w:lineRule="auto"/>
        <w:jc w:val="center"/>
        <w:rPr>
          <w:rFonts w:ascii="GHEA Grapalat" w:hAnsi="GHEA Grapalat"/>
          <w:b/>
          <w:lang w:val="hy-AM"/>
        </w:rPr>
      </w:pPr>
      <w:r w:rsidRPr="00B6505A">
        <w:rPr>
          <w:rFonts w:ascii="GHEA Grapalat" w:hAnsi="GHEA Grapalat" w:cs="Sylfaen"/>
          <w:b/>
          <w:lang w:val="hy-AM"/>
        </w:rPr>
        <w:t>ՆԵՐԴՐՈՒՄԱՅԻՆ</w:t>
      </w:r>
      <w:r w:rsidRPr="00B6505A">
        <w:rPr>
          <w:rFonts w:ascii="GHEA Grapalat" w:hAnsi="GHEA Grapalat" w:cs="Arial Armenian"/>
          <w:b/>
          <w:lang w:val="hy-AM"/>
        </w:rPr>
        <w:t xml:space="preserve"> </w:t>
      </w:r>
      <w:r w:rsidRPr="00B6505A">
        <w:rPr>
          <w:rFonts w:ascii="GHEA Grapalat" w:hAnsi="GHEA Grapalat" w:cs="Sylfaen"/>
          <w:b/>
          <w:lang w:val="hy-AM"/>
        </w:rPr>
        <w:t>ԾՐԱԳՐԻ ՇՐՋԱՆԱԿՆԵՐՈՒՄ «</w:t>
      </w:r>
      <w:r w:rsidR="004765DF">
        <w:rPr>
          <w:rFonts w:ascii="GHEA Grapalat" w:hAnsi="GHEA Grapalat" w:cs="Sylfaen"/>
          <w:b/>
          <w:lang w:val="hy-AM"/>
        </w:rPr>
        <w:t>ՊՐՈՅԵԿՏ ԻՆՏԵՐ-ԻՆՎԵՍՏ</w:t>
      </w:r>
      <w:r w:rsidRPr="00B6505A">
        <w:rPr>
          <w:rFonts w:ascii="GHEA Grapalat" w:hAnsi="GHEA Grapalat" w:cs="Sylfaen"/>
          <w:b/>
          <w:lang w:val="hy-AM"/>
        </w:rPr>
        <w:t xml:space="preserve">» </w:t>
      </w:r>
      <w:r w:rsidR="003C362F">
        <w:rPr>
          <w:rFonts w:ascii="GHEA Grapalat" w:hAnsi="GHEA Grapalat" w:cs="Sylfaen"/>
          <w:b/>
          <w:lang w:val="hy-AM"/>
        </w:rPr>
        <w:t>ՍԱՀՄԱՆԱՓԱԿ ՊԱՏԱՍԽԱՆԱՏՎՈՒԹՅԱՄԲ</w:t>
      </w:r>
      <w:r w:rsidRPr="00B6505A">
        <w:rPr>
          <w:rFonts w:ascii="GHEA Grapalat" w:hAnsi="GHEA Grapalat" w:cs="Sylfaen"/>
          <w:b/>
          <w:lang w:val="hy-AM"/>
        </w:rPr>
        <w:t xml:space="preserve"> ԸՆԿԵՐՈՒԹՅԱՆ ԿՈՂՄԻՑ ԱՊՐԱՆՔՆԵՐԻ ՆԵՐՄՈՒԾՄԱՆ ԴԵՊՔՈՒՄ ՄԱՔՍԱՅԻՆ ԵՎ ՀԱՐԿԱՅԻՆ</w:t>
      </w:r>
      <w:r w:rsidRPr="00B6505A">
        <w:rPr>
          <w:rFonts w:ascii="GHEA Grapalat" w:hAnsi="GHEA Grapalat" w:cs="Arial Armenian"/>
          <w:b/>
          <w:lang w:val="hy-AM"/>
        </w:rPr>
        <w:t xml:space="preserve"> </w:t>
      </w:r>
      <w:r w:rsidRPr="00B6505A">
        <w:rPr>
          <w:rFonts w:ascii="GHEA Grapalat" w:hAnsi="GHEA Grapalat" w:cs="Sylfaen"/>
          <w:b/>
          <w:lang w:val="hy-AM"/>
        </w:rPr>
        <w:t>ՄԱՐՄԻՆՆԵՐԻ</w:t>
      </w:r>
      <w:r w:rsidRPr="00B6505A">
        <w:rPr>
          <w:rFonts w:ascii="GHEA Grapalat" w:hAnsi="GHEA Grapalat" w:cs="Arial Armenian"/>
          <w:b/>
          <w:lang w:val="hy-AM"/>
        </w:rPr>
        <w:t xml:space="preserve"> </w:t>
      </w:r>
      <w:r w:rsidRPr="00B6505A">
        <w:rPr>
          <w:rFonts w:ascii="GHEA Grapalat" w:hAnsi="GHEA Grapalat" w:cs="Sylfaen"/>
          <w:b/>
          <w:lang w:val="hy-AM"/>
        </w:rPr>
        <w:t>ԿՈՂՄԻՑ</w:t>
      </w:r>
      <w:r w:rsidRPr="00B6505A">
        <w:rPr>
          <w:rFonts w:ascii="GHEA Grapalat" w:hAnsi="GHEA Grapalat" w:cs="Arial Armenian"/>
          <w:b/>
          <w:lang w:val="hy-AM"/>
        </w:rPr>
        <w:t xml:space="preserve"> </w:t>
      </w:r>
      <w:r w:rsidRPr="00B6505A">
        <w:rPr>
          <w:rFonts w:ascii="GHEA Grapalat" w:hAnsi="GHEA Grapalat" w:cs="Sylfaen"/>
          <w:b/>
          <w:lang w:val="hy-AM"/>
        </w:rPr>
        <w:t>ՀԱՇՎԱՐԿՎԱԾ</w:t>
      </w:r>
      <w:r w:rsidRPr="00B6505A">
        <w:rPr>
          <w:rFonts w:ascii="GHEA Grapalat" w:hAnsi="GHEA Grapalat" w:cs="Arial Armenian"/>
          <w:b/>
          <w:lang w:val="hy-AM"/>
        </w:rPr>
        <w:t xml:space="preserve"> </w:t>
      </w:r>
      <w:r w:rsidRPr="00B6505A">
        <w:rPr>
          <w:rFonts w:ascii="GHEA Grapalat" w:hAnsi="GHEA Grapalat" w:cs="Sylfaen"/>
          <w:b/>
          <w:lang w:val="hy-AM"/>
        </w:rPr>
        <w:t>ԱՎԵԼԱՑՎԱԾ</w:t>
      </w:r>
      <w:r w:rsidRPr="00B6505A">
        <w:rPr>
          <w:rFonts w:ascii="GHEA Grapalat" w:hAnsi="GHEA Grapalat" w:cs="Arial Armenian"/>
          <w:b/>
          <w:lang w:val="hy-AM"/>
        </w:rPr>
        <w:t xml:space="preserve"> </w:t>
      </w:r>
      <w:r w:rsidRPr="00B6505A">
        <w:rPr>
          <w:rFonts w:ascii="GHEA Grapalat" w:hAnsi="GHEA Grapalat" w:cs="Sylfaen"/>
          <w:b/>
          <w:lang w:val="hy-AM"/>
        </w:rPr>
        <w:t>ԱՐԺԵՔԻ</w:t>
      </w:r>
      <w:r w:rsidRPr="00B6505A">
        <w:rPr>
          <w:rFonts w:ascii="GHEA Grapalat" w:hAnsi="GHEA Grapalat" w:cs="Arial Armenian"/>
          <w:b/>
          <w:lang w:val="hy-AM"/>
        </w:rPr>
        <w:t xml:space="preserve"> </w:t>
      </w:r>
      <w:r w:rsidRPr="00B6505A">
        <w:rPr>
          <w:rFonts w:ascii="GHEA Grapalat" w:hAnsi="GHEA Grapalat" w:cs="Sylfaen"/>
          <w:b/>
          <w:lang w:val="hy-AM"/>
        </w:rPr>
        <w:t>ՀԱՐԿԻ</w:t>
      </w:r>
      <w:r w:rsidRPr="00B6505A">
        <w:rPr>
          <w:rFonts w:ascii="GHEA Grapalat" w:hAnsi="GHEA Grapalat" w:cs="Arial Armenian"/>
          <w:b/>
          <w:lang w:val="hy-AM"/>
        </w:rPr>
        <w:t xml:space="preserve"> </w:t>
      </w:r>
      <w:r w:rsidRPr="00B6505A">
        <w:rPr>
          <w:rFonts w:ascii="GHEA Grapalat" w:hAnsi="GHEA Grapalat" w:cs="Sylfaen"/>
          <w:b/>
          <w:lang w:val="hy-AM"/>
        </w:rPr>
        <w:t>ԳՈՒՄԱՐՆԵՐԻ</w:t>
      </w:r>
      <w:r w:rsidRPr="00B6505A">
        <w:rPr>
          <w:rFonts w:ascii="GHEA Grapalat" w:hAnsi="GHEA Grapalat" w:cs="Arial Armenian"/>
          <w:b/>
          <w:lang w:val="hy-AM"/>
        </w:rPr>
        <w:t xml:space="preserve"> </w:t>
      </w:r>
      <w:r w:rsidRPr="00B6505A">
        <w:rPr>
          <w:rFonts w:ascii="GHEA Grapalat" w:hAnsi="GHEA Grapalat" w:cs="Sylfaen"/>
          <w:b/>
          <w:lang w:val="hy-AM"/>
        </w:rPr>
        <w:t>ՎՃԱՐՄԱՆ</w:t>
      </w:r>
      <w:r w:rsidRPr="00B6505A">
        <w:rPr>
          <w:rFonts w:ascii="GHEA Grapalat" w:hAnsi="GHEA Grapalat" w:cs="Arial Armenian"/>
          <w:b/>
          <w:lang w:val="hy-AM"/>
        </w:rPr>
        <w:t xml:space="preserve"> </w:t>
      </w:r>
      <w:r w:rsidRPr="00B6505A">
        <w:rPr>
          <w:rFonts w:ascii="GHEA Grapalat" w:hAnsi="GHEA Grapalat" w:cs="Sylfaen"/>
          <w:b/>
          <w:lang w:val="hy-AM"/>
        </w:rPr>
        <w:t>ԺԱՄԿԵՏԸ</w:t>
      </w:r>
      <w:r w:rsidRPr="00B6505A">
        <w:rPr>
          <w:rFonts w:ascii="GHEA Grapalat" w:hAnsi="GHEA Grapalat" w:cs="Arial Armenian"/>
          <w:b/>
          <w:lang w:val="hy-AM"/>
        </w:rPr>
        <w:t xml:space="preserve"> </w:t>
      </w:r>
      <w:r w:rsidRPr="00B6505A">
        <w:rPr>
          <w:rFonts w:ascii="GHEA Grapalat" w:hAnsi="GHEA Grapalat" w:cs="Sylfaen"/>
          <w:b/>
          <w:lang w:val="hy-AM"/>
        </w:rPr>
        <w:t>ԵՐԵՔ</w:t>
      </w:r>
      <w:r w:rsidRPr="00B6505A">
        <w:rPr>
          <w:rFonts w:ascii="GHEA Grapalat" w:hAnsi="GHEA Grapalat" w:cs="Arial Armenian"/>
          <w:b/>
          <w:lang w:val="hy-AM"/>
        </w:rPr>
        <w:t xml:space="preserve"> </w:t>
      </w:r>
      <w:r w:rsidRPr="00B6505A">
        <w:rPr>
          <w:rFonts w:ascii="GHEA Grapalat" w:hAnsi="GHEA Grapalat" w:cs="Sylfaen"/>
          <w:b/>
          <w:lang w:val="hy-AM"/>
        </w:rPr>
        <w:t>ՏԱՐԻ</w:t>
      </w:r>
      <w:r w:rsidRPr="00B6505A">
        <w:rPr>
          <w:rFonts w:ascii="GHEA Grapalat" w:hAnsi="GHEA Grapalat" w:cs="Arial Armenian"/>
          <w:b/>
          <w:lang w:val="hy-AM"/>
        </w:rPr>
        <w:t xml:space="preserve"> </w:t>
      </w:r>
      <w:r w:rsidRPr="00B6505A">
        <w:rPr>
          <w:rFonts w:ascii="GHEA Grapalat" w:hAnsi="GHEA Grapalat" w:cs="Sylfaen"/>
          <w:b/>
          <w:lang w:val="hy-AM"/>
        </w:rPr>
        <w:t>ԺԱՄԿԵՏՈՎ</w:t>
      </w:r>
      <w:r w:rsidRPr="00B6505A">
        <w:rPr>
          <w:rFonts w:ascii="GHEA Grapalat" w:hAnsi="GHEA Grapalat" w:cs="Arial Armenian"/>
          <w:b/>
          <w:lang w:val="hy-AM"/>
        </w:rPr>
        <w:t xml:space="preserve"> </w:t>
      </w:r>
      <w:r w:rsidRPr="00B6505A">
        <w:rPr>
          <w:rFonts w:ascii="GHEA Grapalat" w:hAnsi="GHEA Grapalat" w:cs="Sylfaen"/>
          <w:b/>
          <w:lang w:val="hy-AM"/>
        </w:rPr>
        <w:t>ՀԵՏԱՁԳԵԼՈՒ</w:t>
      </w:r>
      <w:r w:rsidRPr="00B6505A">
        <w:rPr>
          <w:rFonts w:ascii="GHEA Grapalat" w:hAnsi="GHEA Grapalat" w:cs="Arial Armenian"/>
          <w:b/>
          <w:lang w:val="hy-AM"/>
        </w:rPr>
        <w:t xml:space="preserve"> </w:t>
      </w:r>
      <w:r w:rsidRPr="00B6505A">
        <w:rPr>
          <w:rFonts w:ascii="GHEA Grapalat" w:hAnsi="GHEA Grapalat" w:cs="Sylfaen"/>
          <w:b/>
          <w:lang w:val="hy-AM"/>
        </w:rPr>
        <w:t>ՄԱՍԻՆ</w:t>
      </w:r>
    </w:p>
    <w:p w:rsidR="00B6505A" w:rsidRPr="00B6505A" w:rsidRDefault="00B6505A" w:rsidP="00B6505A">
      <w:pPr>
        <w:spacing w:line="360" w:lineRule="auto"/>
        <w:jc w:val="center"/>
        <w:rPr>
          <w:rFonts w:ascii="GHEA Grapalat" w:hAnsi="GHEA Grapalat"/>
          <w:color w:val="FF0000"/>
          <w:lang w:val="hy-AM"/>
        </w:rPr>
      </w:pPr>
    </w:p>
    <w:p w:rsidR="00B6505A" w:rsidRPr="00B6505A" w:rsidRDefault="00B6505A" w:rsidP="00B6505A">
      <w:pPr>
        <w:spacing w:line="360" w:lineRule="auto"/>
        <w:ind w:left="-284" w:firstLine="720"/>
        <w:jc w:val="both"/>
        <w:rPr>
          <w:rFonts w:ascii="GHEA Grapalat" w:hAnsi="GHEA Grapalat" w:cs="Arial Armenian"/>
          <w:lang w:val="hy-AM"/>
        </w:rPr>
      </w:pPr>
      <w:r w:rsidRPr="00B6505A">
        <w:rPr>
          <w:rFonts w:ascii="GHEA Grapalat" w:hAnsi="GHEA Grapalat" w:cs="Sylfaen"/>
          <w:lang w:val="hy-AM"/>
        </w:rPr>
        <w:t>Հիմք</w:t>
      </w:r>
      <w:r w:rsidRPr="00B6505A">
        <w:rPr>
          <w:rFonts w:ascii="GHEA Grapalat" w:hAnsi="GHEA Grapalat" w:cs="Arial Armenian"/>
          <w:lang w:val="hy-AM"/>
        </w:rPr>
        <w:t xml:space="preserve"> </w:t>
      </w:r>
      <w:r w:rsidRPr="00B6505A">
        <w:rPr>
          <w:rFonts w:ascii="GHEA Grapalat" w:hAnsi="GHEA Grapalat" w:cs="Sylfaen"/>
          <w:lang w:val="hy-AM"/>
        </w:rPr>
        <w:t>ընդունելով</w:t>
      </w:r>
      <w:r w:rsidRPr="00B6505A">
        <w:rPr>
          <w:rFonts w:ascii="GHEA Grapalat" w:hAnsi="GHEA Grapalat" w:cs="Arial Armenian"/>
          <w:lang w:val="hy-AM"/>
        </w:rPr>
        <w:t xml:space="preserve"> </w:t>
      </w:r>
      <w:r w:rsidRPr="00B6505A">
        <w:rPr>
          <w:rFonts w:ascii="GHEA Grapalat" w:hAnsi="GHEA Grapalat"/>
          <w:lang w:val="hy-AM"/>
        </w:rPr>
        <w:t>Հայաստանի Հանրապետության հարկային օրենսգրքի 79-րդ հոդվածի 1-ին մասը</w:t>
      </w:r>
      <w:r w:rsidRPr="00B6505A">
        <w:rPr>
          <w:rFonts w:ascii="GHEA Grapalat" w:hAnsi="GHEA Grapalat" w:cs="Sylfaen"/>
          <w:lang w:val="hy-AM"/>
        </w:rPr>
        <w:t xml:space="preserve"> և</w:t>
      </w:r>
      <w:r w:rsidRPr="00B6505A">
        <w:rPr>
          <w:rFonts w:ascii="GHEA Grapalat" w:hAnsi="GHEA Grapalat" w:cs="Arial Armenian"/>
          <w:lang w:val="hy-AM"/>
        </w:rPr>
        <w:t xml:space="preserve"> </w:t>
      </w:r>
      <w:r w:rsidRPr="00B6505A">
        <w:rPr>
          <w:rFonts w:ascii="GHEA Grapalat" w:hAnsi="GHEA Grapalat" w:cs="Sylfaen"/>
          <w:lang w:val="hy-AM"/>
        </w:rPr>
        <w:t>ղեկավարվելով</w:t>
      </w:r>
      <w:r w:rsidRPr="00B6505A">
        <w:rPr>
          <w:rFonts w:ascii="GHEA Grapalat" w:hAnsi="GHEA Grapalat" w:cs="Arial Armenian"/>
          <w:lang w:val="hy-AM"/>
        </w:rPr>
        <w:t xml:space="preserve"> </w:t>
      </w:r>
      <w:r w:rsidRPr="00B6505A">
        <w:rPr>
          <w:rFonts w:ascii="GHEA Grapalat" w:hAnsi="GHEA Grapalat" w:cs="Sylfaen"/>
          <w:lang w:val="hy-AM"/>
        </w:rPr>
        <w:t>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Pr="00B6505A">
        <w:rPr>
          <w:rFonts w:ascii="GHEA Grapalat" w:hAnsi="GHEA Grapalat" w:cs="Arial Armenian"/>
          <w:lang w:val="hy-AM"/>
        </w:rPr>
        <w:t xml:space="preserve"> </w:t>
      </w:r>
      <w:r w:rsidRPr="00B6505A">
        <w:rPr>
          <w:rFonts w:ascii="GHEA Grapalat" w:hAnsi="GHEA Grapalat" w:cs="Sylfaen"/>
          <w:lang w:val="hy-AM"/>
        </w:rPr>
        <w:t>պահանջներով</w:t>
      </w:r>
      <w:r w:rsidRPr="00B6505A">
        <w:rPr>
          <w:rFonts w:ascii="GHEA Grapalat" w:hAnsi="GHEA Grapalat" w:cs="Arial Armenian"/>
          <w:lang w:val="hy-AM"/>
        </w:rPr>
        <w:t xml:space="preserve">`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կառավարությունը</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ր</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շ</w:t>
      </w:r>
      <w:r w:rsidRPr="00B6505A">
        <w:rPr>
          <w:rFonts w:ascii="GHEA Grapalat" w:hAnsi="GHEA Grapalat" w:cs="Arial Armenian"/>
          <w:lang w:val="hy-AM"/>
        </w:rPr>
        <w:t xml:space="preserve"> </w:t>
      </w:r>
      <w:r w:rsidRPr="00B6505A">
        <w:rPr>
          <w:rFonts w:ascii="GHEA Grapalat" w:hAnsi="GHEA Grapalat" w:cs="Sylfaen"/>
          <w:lang w:val="hy-AM"/>
        </w:rPr>
        <w:t>ու</w:t>
      </w:r>
      <w:r w:rsidRPr="00B6505A">
        <w:rPr>
          <w:rFonts w:ascii="GHEA Grapalat" w:hAnsi="GHEA Grapalat" w:cs="Arial Armenian"/>
          <w:lang w:val="hy-AM"/>
        </w:rPr>
        <w:t xml:space="preserve"> </w:t>
      </w:r>
      <w:r w:rsidRPr="00B6505A">
        <w:rPr>
          <w:rFonts w:ascii="GHEA Grapalat" w:hAnsi="GHEA Grapalat" w:cs="Sylfaen"/>
          <w:lang w:val="hy-AM"/>
        </w:rPr>
        <w:t>մ</w:t>
      </w:r>
      <w:r w:rsidRPr="00B6505A">
        <w:rPr>
          <w:rFonts w:ascii="GHEA Grapalat" w:hAnsi="GHEA Grapalat" w:cs="Arial Armenian"/>
          <w:lang w:val="hy-AM"/>
        </w:rPr>
        <w:t xml:space="preserve"> </w:t>
      </w:r>
      <w:r w:rsidRPr="00B6505A">
        <w:rPr>
          <w:rFonts w:ascii="GHEA Grapalat" w:hAnsi="GHEA Grapalat" w:cs="Sylfaen"/>
          <w:lang w:val="hy-AM"/>
        </w:rPr>
        <w:t>է</w:t>
      </w:r>
      <w:r w:rsidRPr="00B6505A">
        <w:rPr>
          <w:rFonts w:ascii="GHEA Grapalat" w:hAnsi="GHEA Grapalat" w:cs="Arial Armenian"/>
          <w:lang w:val="hy-AM"/>
        </w:rPr>
        <w:t>.</w:t>
      </w:r>
    </w:p>
    <w:p w:rsidR="00B6505A" w:rsidRPr="00B6505A" w:rsidRDefault="00B6505A" w:rsidP="00B6505A">
      <w:pPr>
        <w:spacing w:line="360" w:lineRule="auto"/>
        <w:ind w:left="-284" w:firstLine="720"/>
        <w:jc w:val="both"/>
        <w:rPr>
          <w:rFonts w:ascii="GHEA Grapalat" w:hAnsi="GHEA Grapalat"/>
          <w:lang w:val="hy-AM"/>
        </w:rPr>
      </w:pPr>
    </w:p>
    <w:p w:rsidR="00B6505A" w:rsidRPr="00B6505A" w:rsidRDefault="00B6505A" w:rsidP="00B6505A">
      <w:pPr>
        <w:spacing w:line="360" w:lineRule="auto"/>
        <w:ind w:left="-284" w:firstLine="568"/>
        <w:jc w:val="both"/>
        <w:rPr>
          <w:rFonts w:ascii="GHEA Grapalat" w:hAnsi="GHEA Grapalat" w:cs="Sylfaen"/>
          <w:lang w:val="hy-AM"/>
        </w:rPr>
      </w:pPr>
      <w:r w:rsidRPr="00B6505A">
        <w:rPr>
          <w:rFonts w:ascii="GHEA Grapalat" w:hAnsi="GHEA Grapalat"/>
          <w:lang w:val="hy-AM"/>
        </w:rPr>
        <w:t xml:space="preserve">1.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 xml:space="preserve">կառավարության սահմանած կարգով ընտրված </w:t>
      </w:r>
      <w:r w:rsidRPr="00B6505A">
        <w:rPr>
          <w:rFonts w:ascii="GHEA Grapalat" w:hAnsi="GHEA Grapalat"/>
          <w:lang w:val="hy-AM"/>
        </w:rPr>
        <w:t>«</w:t>
      </w:r>
      <w:r w:rsidR="004765DF">
        <w:rPr>
          <w:rFonts w:ascii="GHEA Grapalat" w:hAnsi="GHEA Grapalat" w:cs="Sylfaen"/>
          <w:lang w:val="hy-AM"/>
        </w:rPr>
        <w:t>ՊՐՈՅԵԿՏ ԻՆՏԵՐ-ԻՆՎԵՍՏ</w:t>
      </w:r>
      <w:r w:rsidRPr="00B6505A">
        <w:rPr>
          <w:rFonts w:ascii="GHEA Grapalat" w:hAnsi="GHEA Grapalat"/>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կողմից իրականացվող ներդրումային ծրագրի շրջանակներում </w:t>
      </w:r>
      <w:r w:rsidRPr="006369F0">
        <w:rPr>
          <w:rFonts w:ascii="GHEA Grapalat" w:hAnsi="GHEA Grapalat" w:cs="Sylfaen"/>
          <w:lang w:val="hy-AM"/>
        </w:rPr>
        <w:t xml:space="preserve">2019 թվականի </w:t>
      </w:r>
      <w:r w:rsidR="0098084A">
        <w:rPr>
          <w:rFonts w:ascii="GHEA Grapalat" w:hAnsi="GHEA Grapalat" w:cs="Sylfaen"/>
          <w:lang w:val="hy-AM"/>
        </w:rPr>
        <w:t>նոյեմբերի</w:t>
      </w:r>
      <w:r w:rsidRPr="006369F0">
        <w:rPr>
          <w:rFonts w:ascii="GHEA Grapalat" w:hAnsi="GHEA Grapalat" w:cs="Sylfaen"/>
          <w:lang w:val="hy-AM"/>
        </w:rPr>
        <w:t xml:space="preserve"> </w:t>
      </w:r>
      <w:r w:rsidR="00FC42D1">
        <w:rPr>
          <w:rFonts w:ascii="GHEA Grapalat" w:hAnsi="GHEA Grapalat" w:cs="Sylfaen"/>
          <w:lang w:val="hy-AM"/>
        </w:rPr>
        <w:t>15</w:t>
      </w:r>
      <w:r w:rsidRPr="006369F0">
        <w:rPr>
          <w:rFonts w:ascii="GHEA Grapalat" w:hAnsi="GHEA Grapalat" w:cs="Sylfaen"/>
          <w:lang w:val="hy-AM"/>
        </w:rPr>
        <w:t>-ից մինչև 2021 թվականի դեկտեմբերի 31-ը</w:t>
      </w:r>
      <w:r w:rsidRPr="00B6505A">
        <w:rPr>
          <w:rFonts w:ascii="GHEA Grapalat" w:hAnsi="GHEA Grapalat" w:cs="Sylfaen"/>
          <w:lang w:val="hy-AM"/>
        </w:rPr>
        <w:t xml:space="preserve"> ներառյալ ներմուծվող ապրանքների` համաձայն հավելվածի, մաքսային և հարկային մարմինների կողմից հաշվարկվող ավելացված արժեքի հարկի վճարման ժամկետը հետաձգվում է ներմուծման հայտարարագրման օրվանից հաշված 3 տարի ժամկետով:</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cs="Sylfaen"/>
          <w:lang w:val="hy-AM"/>
        </w:rPr>
        <w:t xml:space="preserve">2. Հայաստանի Հանրապետության </w:t>
      </w:r>
      <w:r w:rsidR="0034005C">
        <w:rPr>
          <w:rFonts w:ascii="GHEA Grapalat" w:hAnsi="GHEA Grapalat" w:cs="Sylfaen"/>
          <w:lang w:val="hy-AM"/>
        </w:rPr>
        <w:t>էկոնոմիկայի</w:t>
      </w:r>
      <w:r w:rsidRPr="00B6505A">
        <w:rPr>
          <w:rFonts w:ascii="GHEA Grapalat" w:hAnsi="GHEA Grapalat" w:cs="Sylfaen"/>
          <w:lang w:val="hy-AM"/>
        </w:rPr>
        <w:t xml:space="preserve"> նախարարին` ապահովել </w:t>
      </w:r>
      <w:r w:rsidRPr="00B6505A">
        <w:rPr>
          <w:rFonts w:ascii="GHEA Grapalat" w:hAnsi="GHEA Grapalat"/>
          <w:lang w:val="hy-AM"/>
        </w:rPr>
        <w:t>«</w:t>
      </w:r>
      <w:r w:rsidR="004765DF">
        <w:rPr>
          <w:rFonts w:ascii="GHEA Grapalat" w:hAnsi="GHEA Grapalat" w:cs="Sylfaen"/>
          <w:lang w:val="hy-AM"/>
        </w:rPr>
        <w:t>ՊՐՈՅԵԿՏ ԻՆՏԵՐ-ԻՆՎԵՍՏ</w:t>
      </w:r>
      <w:r w:rsidRPr="00B6505A">
        <w:rPr>
          <w:rFonts w:ascii="GHEA Grapalat" w:hAnsi="GHEA Grapalat"/>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հետ 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00BC276D">
        <w:rPr>
          <w:rFonts w:ascii="GHEA Grapalat" w:hAnsi="GHEA Grapalat" w:cs="Sylfaen"/>
          <w:lang w:val="hy-AM"/>
        </w:rPr>
        <w:t xml:space="preserve"> 2-րդ կետով</w:t>
      </w:r>
      <w:r w:rsidRPr="00B6505A">
        <w:rPr>
          <w:rFonts w:ascii="GHEA Grapalat" w:hAnsi="GHEA Grapalat" w:cs="Sylfaen"/>
          <w:lang w:val="hy-AM"/>
        </w:rPr>
        <w:t xml:space="preserve"> հաստատված` ներդրումային</w:t>
      </w:r>
      <w:r w:rsidRPr="00B6505A">
        <w:rPr>
          <w:rFonts w:ascii="GHEA Grapalat" w:hAnsi="GHEA Grapalat" w:cs="Arial Armenian"/>
          <w:lang w:val="hy-AM"/>
        </w:rPr>
        <w:t xml:space="preserve"> </w:t>
      </w:r>
      <w:r w:rsidRPr="00B6505A">
        <w:rPr>
          <w:rFonts w:ascii="GHEA Grapalat" w:hAnsi="GHEA Grapalat" w:cs="Sylfaen"/>
          <w:lang w:val="hy-AM"/>
        </w:rPr>
        <w:t>ծրագրի</w:t>
      </w:r>
      <w:r w:rsidRPr="00B6505A">
        <w:rPr>
          <w:rFonts w:ascii="GHEA Grapalat" w:hAnsi="GHEA Grapalat" w:cs="Arial Armenian"/>
          <w:lang w:val="hy-AM"/>
        </w:rPr>
        <w:t xml:space="preserve"> </w:t>
      </w:r>
      <w:r w:rsidRPr="00B6505A">
        <w:rPr>
          <w:rFonts w:ascii="GHEA Grapalat" w:hAnsi="GHEA Grapalat" w:cs="Sylfaen"/>
          <w:lang w:val="hy-AM"/>
        </w:rPr>
        <w:t>իրականացման</w:t>
      </w:r>
      <w:r w:rsidRPr="00B6505A">
        <w:rPr>
          <w:rFonts w:ascii="GHEA Grapalat" w:hAnsi="GHEA Grapalat" w:cs="Arial Armenian"/>
          <w:lang w:val="hy-AM"/>
        </w:rPr>
        <w:t xml:space="preserve"> </w:t>
      </w:r>
      <w:r w:rsidRPr="00B6505A">
        <w:rPr>
          <w:rFonts w:ascii="GHEA Grapalat" w:hAnsi="GHEA Grapalat" w:cs="Sylfaen"/>
          <w:lang w:val="hy-AM"/>
        </w:rPr>
        <w:t>ակնկալվող</w:t>
      </w:r>
      <w:r w:rsidRPr="00B6505A">
        <w:rPr>
          <w:rFonts w:ascii="GHEA Grapalat" w:hAnsi="GHEA Grapalat" w:cs="Arial Armenian"/>
          <w:lang w:val="hy-AM"/>
        </w:rPr>
        <w:t xml:space="preserve"> </w:t>
      </w:r>
      <w:r w:rsidRPr="00B6505A">
        <w:rPr>
          <w:rFonts w:ascii="GHEA Grapalat" w:hAnsi="GHEA Grapalat" w:cs="Sylfaen"/>
          <w:lang w:val="hy-AM"/>
        </w:rPr>
        <w:lastRenderedPageBreak/>
        <w:t>արդյունքների</w:t>
      </w:r>
      <w:r w:rsidRPr="00B6505A">
        <w:rPr>
          <w:rFonts w:ascii="GHEA Grapalat" w:hAnsi="GHEA Grapalat" w:cs="Arial Armenian"/>
          <w:lang w:val="hy-AM"/>
        </w:rPr>
        <w:t xml:space="preserve"> </w:t>
      </w:r>
      <w:r w:rsidRPr="00B6505A">
        <w:rPr>
          <w:rFonts w:ascii="GHEA Grapalat" w:hAnsi="GHEA Grapalat" w:cs="Sylfaen"/>
          <w:lang w:val="hy-AM"/>
        </w:rPr>
        <w:t>և</w:t>
      </w:r>
      <w:r w:rsidRPr="00B6505A">
        <w:rPr>
          <w:rFonts w:ascii="GHEA Grapalat" w:hAnsi="GHEA Grapalat" w:cs="Arial Armenian"/>
          <w:lang w:val="hy-AM"/>
        </w:rPr>
        <w:t xml:space="preserve"> </w:t>
      </w:r>
      <w:r w:rsidRPr="00B6505A">
        <w:rPr>
          <w:rFonts w:ascii="GHEA Grapalat" w:hAnsi="GHEA Grapalat" w:cs="Sylfaen"/>
          <w:lang w:val="hy-AM"/>
        </w:rPr>
        <w:t>մոնիթորինգի</w:t>
      </w:r>
      <w:r w:rsidRPr="00B6505A">
        <w:rPr>
          <w:rFonts w:ascii="GHEA Grapalat" w:hAnsi="GHEA Grapalat" w:cs="Arial Armenian"/>
          <w:lang w:val="hy-AM"/>
        </w:rPr>
        <w:t xml:space="preserve"> </w:t>
      </w:r>
      <w:r w:rsidRPr="00B6505A">
        <w:rPr>
          <w:rFonts w:ascii="GHEA Grapalat" w:hAnsi="GHEA Grapalat" w:cs="Sylfaen"/>
          <w:lang w:val="hy-AM"/>
        </w:rPr>
        <w:t>համա</w:t>
      </w:r>
      <w:r w:rsidRPr="00B6505A">
        <w:rPr>
          <w:rFonts w:ascii="GHEA Grapalat" w:hAnsi="GHEA Grapalat" w:cs="Sylfaen"/>
          <w:lang w:val="hy-AM"/>
        </w:rPr>
        <w:softHyphen/>
        <w:t>կարգի</w:t>
      </w:r>
      <w:r w:rsidRPr="00B6505A">
        <w:rPr>
          <w:rFonts w:ascii="GHEA Grapalat" w:hAnsi="GHEA Grapalat" w:cs="Arial Armenian"/>
          <w:lang w:val="hy-AM"/>
        </w:rPr>
        <w:t xml:space="preserve"> </w:t>
      </w:r>
      <w:r w:rsidRPr="00B6505A">
        <w:rPr>
          <w:rFonts w:ascii="GHEA Grapalat" w:hAnsi="GHEA Grapalat" w:cs="Sylfaen"/>
          <w:lang w:val="hy-AM"/>
        </w:rPr>
        <w:t>մասին համապատասխան պայմանագրի</w:t>
      </w:r>
      <w:r w:rsidRPr="00B6505A">
        <w:rPr>
          <w:rFonts w:ascii="GHEA Grapalat" w:hAnsi="GHEA Grapalat" w:cs="Arial Armenian"/>
          <w:lang w:val="hy-AM"/>
        </w:rPr>
        <w:t xml:space="preserve"> </w:t>
      </w:r>
      <w:r w:rsidRPr="00B6505A">
        <w:rPr>
          <w:rFonts w:ascii="GHEA Grapalat" w:hAnsi="GHEA Grapalat" w:cs="Sylfaen"/>
          <w:lang w:val="hy-AM"/>
        </w:rPr>
        <w:t>կնքումը</w:t>
      </w:r>
      <w:r w:rsidRPr="00B6505A">
        <w:rPr>
          <w:rFonts w:ascii="GHEA Grapalat" w:hAnsi="GHEA Grapalat" w:cs="Arial Armenian"/>
          <w:lang w:val="hy-AM"/>
        </w:rPr>
        <w:t>:</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lang w:val="hy-AM"/>
        </w:rPr>
        <w:t>3. Սահմանել, որ ս</w:t>
      </w:r>
      <w:r w:rsidRPr="00B6505A">
        <w:rPr>
          <w:rFonts w:ascii="GHEA Grapalat" w:hAnsi="GHEA Grapalat" w:cs="Sylfaen"/>
          <w:lang w:val="hy-AM"/>
        </w:rPr>
        <w:t>ույն</w:t>
      </w:r>
      <w:r w:rsidRPr="00B6505A">
        <w:rPr>
          <w:rFonts w:ascii="GHEA Grapalat" w:hAnsi="GHEA Grapalat" w:cs="Arial Armenian"/>
          <w:lang w:val="hy-AM"/>
        </w:rPr>
        <w:t xml:space="preserve"> </w:t>
      </w:r>
      <w:r w:rsidRPr="00B6505A">
        <w:rPr>
          <w:rFonts w:ascii="GHEA Grapalat" w:hAnsi="GHEA Grapalat" w:cs="Sylfaen"/>
          <w:lang w:val="hy-AM"/>
        </w:rPr>
        <w:t>որոշման</w:t>
      </w:r>
      <w:r w:rsidRPr="00B6505A">
        <w:rPr>
          <w:rFonts w:ascii="GHEA Grapalat" w:hAnsi="GHEA Grapalat" w:cs="Arial Armenian"/>
          <w:lang w:val="hy-AM"/>
        </w:rPr>
        <w:t xml:space="preserve"> </w:t>
      </w:r>
      <w:r w:rsidRPr="00B6505A">
        <w:rPr>
          <w:rFonts w:ascii="GHEA Grapalat" w:hAnsi="GHEA Grapalat" w:cs="Sylfaen"/>
          <w:lang w:val="hy-AM"/>
        </w:rPr>
        <w:t>հավելվածում</w:t>
      </w:r>
      <w:r w:rsidRPr="00B6505A">
        <w:rPr>
          <w:rFonts w:ascii="GHEA Grapalat" w:hAnsi="GHEA Grapalat" w:cs="Arial Armenian"/>
          <w:lang w:val="hy-AM"/>
        </w:rPr>
        <w:t xml:space="preserve"> </w:t>
      </w:r>
      <w:r w:rsidRPr="00B6505A">
        <w:rPr>
          <w:rFonts w:ascii="GHEA Grapalat" w:hAnsi="GHEA Grapalat" w:cs="Sylfaen"/>
          <w:lang w:val="hy-AM"/>
        </w:rPr>
        <w:t>նշված</w:t>
      </w:r>
      <w:r w:rsidRPr="00B6505A">
        <w:rPr>
          <w:rFonts w:ascii="GHEA Grapalat" w:hAnsi="GHEA Grapalat" w:cs="Arial Armenian"/>
          <w:lang w:val="hy-AM"/>
        </w:rPr>
        <w:t xml:space="preserve"> </w:t>
      </w:r>
      <w:r w:rsidRPr="00B6505A">
        <w:rPr>
          <w:rFonts w:ascii="GHEA Grapalat" w:hAnsi="GHEA Grapalat" w:cs="Sylfaen"/>
          <w:lang w:val="hy-AM"/>
        </w:rPr>
        <w:t>են</w:t>
      </w:r>
      <w:r w:rsidRPr="00B6505A">
        <w:rPr>
          <w:rFonts w:ascii="GHEA Grapalat" w:hAnsi="GHEA Grapalat" w:cs="Arial Armenian"/>
          <w:lang w:val="hy-AM"/>
        </w:rPr>
        <w:t xml:space="preserve"> </w:t>
      </w:r>
      <w:r w:rsidRPr="00B6505A">
        <w:rPr>
          <w:rFonts w:ascii="GHEA Grapalat" w:hAnsi="GHEA Grapalat" w:cs="Sylfaen"/>
          <w:lang w:val="hy-AM"/>
        </w:rPr>
        <w:t>ապրանքների</w:t>
      </w:r>
      <w:r w:rsidRPr="00B6505A">
        <w:rPr>
          <w:rFonts w:ascii="GHEA Grapalat" w:hAnsi="GHEA Grapalat" w:cs="Arial Armenian"/>
          <w:lang w:val="hy-AM"/>
        </w:rPr>
        <w:t xml:space="preserve"> </w:t>
      </w:r>
      <w:r w:rsidRPr="00B6505A">
        <w:rPr>
          <w:rFonts w:ascii="GHEA Grapalat" w:hAnsi="GHEA Grapalat" w:cs="Sylfaen"/>
          <w:lang w:val="hy-AM"/>
        </w:rPr>
        <w:t>նախնական</w:t>
      </w:r>
      <w:r w:rsidRPr="00B6505A">
        <w:rPr>
          <w:rFonts w:ascii="GHEA Grapalat" w:hAnsi="GHEA Grapalat" w:cs="Arial Armenian"/>
          <w:lang w:val="hy-AM"/>
        </w:rPr>
        <w:t xml:space="preserve"> </w:t>
      </w:r>
      <w:r w:rsidRPr="00B6505A">
        <w:rPr>
          <w:rFonts w:ascii="GHEA Grapalat" w:hAnsi="GHEA Grapalat" w:cs="Sylfaen"/>
          <w:lang w:val="hy-AM"/>
        </w:rPr>
        <w:t>արժեքները</w:t>
      </w:r>
      <w:r w:rsidRPr="00B6505A">
        <w:rPr>
          <w:rFonts w:ascii="GHEA Grapalat" w:hAnsi="GHEA Grapalat" w:cs="Arial Armenian"/>
          <w:lang w:val="hy-AM"/>
        </w:rPr>
        <w:t>:</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B6505A" w:rsidP="00B6505A">
      <w:pPr>
        <w:ind w:firstLine="709"/>
        <w:rPr>
          <w:rFonts w:ascii="GHEA Grapalat" w:hAnsi="GHEA Grapalat"/>
          <w:lang w:val="hy-AM"/>
        </w:rPr>
      </w:pPr>
      <w:r w:rsidRPr="00B6505A">
        <w:rPr>
          <w:rFonts w:ascii="GHEA Grapalat" w:hAnsi="GHEA Grapalat"/>
          <w:lang w:val="hy-AM"/>
        </w:rPr>
        <w:t xml:space="preserve"> </w:t>
      </w:r>
      <w:r w:rsidRPr="00B6505A">
        <w:rPr>
          <w:rFonts w:ascii="GHEA Grapalat" w:hAnsi="GHEA Grapalat"/>
          <w:lang w:val="hy-AM"/>
        </w:rPr>
        <w:tab/>
        <w:t>ՎԱՐՉԱՊԵՏ</w:t>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t>ՆԻԿՈԼ ՓԱՇԻՆՅԱՆ</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sectPr w:rsidR="00B6505A" w:rsidRPr="00B6505A" w:rsidSect="00995EE5">
          <w:pgSz w:w="11907" w:h="16840" w:code="9"/>
          <w:pgMar w:top="851" w:right="850" w:bottom="1134" w:left="1134" w:header="720" w:footer="300" w:gutter="0"/>
          <w:cols w:space="720"/>
          <w:titlePg/>
          <w:docGrid w:linePitch="360"/>
        </w:sectPr>
      </w:pPr>
    </w:p>
    <w:p w:rsidR="00B6505A" w:rsidRPr="00B6505A" w:rsidRDefault="00B6505A" w:rsidP="00B6505A">
      <w:pPr>
        <w:jc w:val="right"/>
        <w:rPr>
          <w:rFonts w:ascii="GHEA Grapalat" w:hAnsi="GHEA Grapalat" w:cs="Sylfaen"/>
          <w:lang w:val="hy-AM"/>
        </w:rPr>
      </w:pPr>
      <w:r w:rsidRPr="00B6505A">
        <w:rPr>
          <w:rFonts w:ascii="GHEA Grapalat" w:hAnsi="GHEA Grapalat" w:cs="Sylfaen"/>
          <w:lang w:val="hy-AM"/>
        </w:rPr>
        <w:lastRenderedPageBreak/>
        <w:t>Հավելված</w:t>
      </w:r>
    </w:p>
    <w:p w:rsidR="00B6505A" w:rsidRPr="00B6505A" w:rsidRDefault="00B6505A" w:rsidP="00B6505A">
      <w:pPr>
        <w:jc w:val="right"/>
        <w:rPr>
          <w:rFonts w:ascii="GHEA Grapalat" w:hAnsi="GHEA Grapalat"/>
          <w:lang w:val="hy-AM"/>
        </w:rPr>
      </w:pPr>
      <w:r w:rsidRPr="00B6505A">
        <w:rPr>
          <w:rFonts w:ascii="GHEA Grapalat" w:hAnsi="GHEA Grapalat" w:cs="Sylfaen"/>
          <w:lang w:val="hy-AM"/>
        </w:rPr>
        <w:t>ՀՀ</w:t>
      </w:r>
      <w:r w:rsidRPr="00B6505A">
        <w:rPr>
          <w:rFonts w:ascii="GHEA Grapalat" w:hAnsi="GHEA Grapalat"/>
          <w:lang w:val="hy-AM"/>
        </w:rPr>
        <w:t xml:space="preserve"> </w:t>
      </w:r>
      <w:r w:rsidRPr="00B6505A">
        <w:rPr>
          <w:rFonts w:ascii="GHEA Grapalat" w:hAnsi="GHEA Grapalat" w:cs="Sylfaen"/>
          <w:lang w:val="hy-AM"/>
        </w:rPr>
        <w:t>կառավարության</w:t>
      </w:r>
      <w:r w:rsidRPr="00B6505A">
        <w:rPr>
          <w:rFonts w:ascii="GHEA Grapalat" w:hAnsi="GHEA Grapalat"/>
          <w:lang w:val="hy-AM"/>
        </w:rPr>
        <w:t xml:space="preserve"> 201</w:t>
      </w:r>
      <w:r>
        <w:rPr>
          <w:rFonts w:ascii="GHEA Grapalat" w:hAnsi="GHEA Grapalat"/>
          <w:lang w:val="hy-AM"/>
        </w:rPr>
        <w:t>9</w:t>
      </w:r>
      <w:r w:rsidRPr="00B6505A">
        <w:rPr>
          <w:rFonts w:ascii="GHEA Grapalat" w:hAnsi="GHEA Grapalat"/>
          <w:lang w:val="hy-AM"/>
        </w:rPr>
        <w:t xml:space="preserve"> </w:t>
      </w:r>
      <w:r w:rsidRPr="00B6505A">
        <w:rPr>
          <w:rFonts w:ascii="GHEA Grapalat" w:hAnsi="GHEA Grapalat" w:cs="Sylfaen"/>
          <w:lang w:val="hy-AM"/>
        </w:rPr>
        <w:t>թվականի</w:t>
      </w:r>
    </w:p>
    <w:p w:rsidR="00B6505A" w:rsidRPr="00B6505A" w:rsidRDefault="00B6505A" w:rsidP="00B6505A">
      <w:pPr>
        <w:jc w:val="right"/>
        <w:rPr>
          <w:rFonts w:ascii="GHEA Grapalat" w:hAnsi="GHEA Grapalat"/>
          <w:lang w:val="hy-AM"/>
        </w:rPr>
      </w:pPr>
      <w:r w:rsidRPr="00B6505A">
        <w:rPr>
          <w:rFonts w:ascii="GHEA Grapalat" w:hAnsi="GHEA Grapalat"/>
          <w:lang w:val="hy-AM"/>
        </w:rPr>
        <w:t>__________ -</w:t>
      </w:r>
      <w:r w:rsidRPr="00B6505A">
        <w:rPr>
          <w:rFonts w:ascii="GHEA Grapalat" w:hAnsi="GHEA Grapalat" w:cs="Sylfaen"/>
          <w:lang w:val="hy-AM"/>
        </w:rPr>
        <w:t>ի</w:t>
      </w:r>
      <w:r w:rsidRPr="00B6505A">
        <w:rPr>
          <w:rFonts w:ascii="GHEA Grapalat" w:hAnsi="GHEA Grapalat"/>
          <w:lang w:val="hy-AM"/>
        </w:rPr>
        <w:t xml:space="preserve"> N …-</w:t>
      </w:r>
      <w:r w:rsidRPr="00B6505A">
        <w:rPr>
          <w:rFonts w:ascii="GHEA Grapalat" w:hAnsi="GHEA Grapalat" w:cs="Sylfaen"/>
          <w:lang w:val="hy-AM"/>
        </w:rPr>
        <w:t>Ա</w:t>
      </w:r>
      <w:r w:rsidRPr="00B6505A">
        <w:rPr>
          <w:rFonts w:ascii="GHEA Grapalat" w:hAnsi="GHEA Grapalat"/>
          <w:lang w:val="hy-AM"/>
        </w:rPr>
        <w:t xml:space="preserve"> </w:t>
      </w:r>
      <w:r w:rsidRPr="00B6505A">
        <w:rPr>
          <w:rFonts w:ascii="GHEA Grapalat" w:hAnsi="GHEA Grapalat" w:cs="Sylfaen"/>
          <w:lang w:val="hy-AM"/>
        </w:rPr>
        <w:t>որոշման</w:t>
      </w: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ՑԱՆԿ</w:t>
      </w: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w:t>
      </w:r>
      <w:r w:rsidR="004765DF">
        <w:rPr>
          <w:rFonts w:ascii="GHEA Grapalat" w:hAnsi="GHEA Grapalat" w:cs="Sylfaen"/>
          <w:lang w:val="hy-AM"/>
        </w:rPr>
        <w:t>ՊՐՈՅԵԿՏ ԻՆՏԵՐ-ԻՆՎԵՍՏ</w:t>
      </w:r>
      <w:r w:rsidRPr="00B6505A">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ԿՈՂՄԻՑ ՆԵՐՄՈՒԾՎՈՂ ԱՊՐԱՆՔՆԵՐԻ</w:t>
      </w:r>
    </w:p>
    <w:p w:rsidR="00B6505A" w:rsidRPr="00B6505A" w:rsidRDefault="00B6505A" w:rsidP="00B6505A">
      <w:pPr>
        <w:spacing w:line="360" w:lineRule="auto"/>
        <w:jc w:val="center"/>
        <w:rPr>
          <w:rFonts w:ascii="GHEA Grapalat" w:hAnsi="GHEA Grapalat" w:cs="Sylfaen"/>
          <w:lang w:val="hy-AM"/>
        </w:rPr>
      </w:pPr>
    </w:p>
    <w:tbl>
      <w:tblPr>
        <w:tblW w:w="5000" w:type="pct"/>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94"/>
        <w:gridCol w:w="1316"/>
        <w:gridCol w:w="6794"/>
        <w:gridCol w:w="1739"/>
        <w:gridCol w:w="2057"/>
        <w:gridCol w:w="2185"/>
      </w:tblGrid>
      <w:tr w:rsidR="00B6505A" w:rsidRPr="009F4315" w:rsidTr="00DE67BE">
        <w:trPr>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NN</w:t>
            </w:r>
            <w:r w:rsidRPr="009F4315">
              <w:rPr>
                <w:rFonts w:ascii="Courier New" w:hAnsi="Courier New" w:cs="Courier New"/>
                <w:color w:val="000000"/>
                <w:lang w:val="hy-AM"/>
              </w:rPr>
              <w:t> </w:t>
            </w:r>
            <w:r w:rsidRPr="009F4315">
              <w:rPr>
                <w:rFonts w:ascii="GHEA Grapalat" w:hAnsi="GHEA Grapalat"/>
                <w:color w:val="000000"/>
                <w:lang w:val="hy-AM"/>
              </w:rPr>
              <w:br/>
            </w:r>
            <w:r w:rsidRPr="009F4315">
              <w:rPr>
                <w:rFonts w:ascii="GHEA Grapalat" w:hAnsi="GHEA Grapalat" w:cs="Sylfaen"/>
                <w:color w:val="000000"/>
                <w:lang w:val="hy-AM"/>
              </w:rPr>
              <w:t>ը</w:t>
            </w:r>
            <w:r w:rsidRPr="009F4315">
              <w:rPr>
                <w:rFonts w:ascii="GHEA Grapalat" w:hAnsi="GHEA Grapalat"/>
                <w:color w:val="000000"/>
                <w:lang w:val="hy-AM"/>
              </w:rPr>
              <w:t>/</w:t>
            </w:r>
            <w:r w:rsidRPr="009F4315">
              <w:rPr>
                <w:rFonts w:ascii="GHEA Grapalat" w:hAnsi="GHEA Grapalat" w:cs="Sylfaen"/>
                <w:color w:val="000000"/>
                <w:lang w:val="hy-AM"/>
              </w:rPr>
              <w:t>կ</w:t>
            </w:r>
          </w:p>
        </w:tc>
        <w:tc>
          <w:tcPr>
            <w:tcW w:w="442"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s="Sylfaen"/>
                <w:color w:val="000000"/>
                <w:lang w:val="hy-AM"/>
              </w:rPr>
              <w:t>ԱՏԳԱԱ</w:t>
            </w:r>
            <w:r w:rsidRPr="009F4315">
              <w:rPr>
                <w:rFonts w:ascii="GHEA Grapalat" w:hAnsi="GHEA Grapalat"/>
                <w:color w:val="000000"/>
                <w:lang w:val="hy-AM"/>
              </w:rPr>
              <w:t>-</w:t>
            </w:r>
            <w:r w:rsidRPr="009F4315">
              <w:rPr>
                <w:rFonts w:ascii="GHEA Grapalat" w:hAnsi="GHEA Grapalat" w:cs="Sylfaen"/>
                <w:color w:val="000000"/>
                <w:lang w:val="hy-AM"/>
              </w:rPr>
              <w:t>ի</w:t>
            </w:r>
            <w:r w:rsidRPr="009F4315">
              <w:rPr>
                <w:rFonts w:ascii="GHEA Grapalat" w:hAnsi="GHEA Grapalat"/>
                <w:color w:val="000000"/>
                <w:lang w:val="hy-AM"/>
              </w:rPr>
              <w:br/>
            </w:r>
            <w:r w:rsidRPr="009F4315">
              <w:rPr>
                <w:rFonts w:ascii="GHEA Grapalat" w:hAnsi="GHEA Grapalat" w:cs="Sylfaen"/>
                <w:color w:val="000000"/>
                <w:lang w:val="hy-AM"/>
              </w:rPr>
              <w:t>ծածկագիրը</w:t>
            </w:r>
          </w:p>
        </w:tc>
        <w:tc>
          <w:tcPr>
            <w:tcW w:w="2282"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s="Sylfaen"/>
                <w:color w:val="000000"/>
                <w:lang w:val="hy-AM"/>
              </w:rPr>
              <w:t>Անվանումը</w:t>
            </w:r>
          </w:p>
        </w:tc>
        <w:tc>
          <w:tcPr>
            <w:tcW w:w="584"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s="Sylfaen"/>
                <w:color w:val="000000"/>
                <w:lang w:val="hy-AM"/>
              </w:rPr>
              <w:t>Չափի միավորը</w:t>
            </w:r>
          </w:p>
        </w:tc>
        <w:tc>
          <w:tcPr>
            <w:tcW w:w="691"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s="Sylfaen"/>
                <w:color w:val="000000"/>
                <w:lang w:val="hy-AM"/>
              </w:rPr>
              <w:t>Քանակը</w:t>
            </w:r>
          </w:p>
        </w:tc>
        <w:tc>
          <w:tcPr>
            <w:tcW w:w="734"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s="Sylfaen"/>
                <w:color w:val="000000"/>
                <w:lang w:val="hy-AM"/>
              </w:rPr>
              <w:t>Արժեքը</w:t>
            </w:r>
            <w:r w:rsidRPr="009F4315">
              <w:rPr>
                <w:rFonts w:ascii="GHEA Grapalat" w:hAnsi="GHEA Grapalat"/>
                <w:color w:val="000000"/>
                <w:lang w:val="hy-AM"/>
              </w:rPr>
              <w:t xml:space="preserve"> (</w:t>
            </w:r>
            <w:r w:rsidRPr="009F4315">
              <w:rPr>
                <w:rFonts w:ascii="GHEA Grapalat" w:hAnsi="GHEA Grapalat" w:cs="Sylfaen"/>
                <w:color w:val="000000"/>
                <w:lang w:val="hy-AM"/>
              </w:rPr>
              <w:t>դրամ</w:t>
            </w:r>
            <w:r w:rsidRPr="009F4315">
              <w:rPr>
                <w:rFonts w:ascii="GHEA Grapalat" w:hAnsi="GHEA Grapalat"/>
                <w:color w:val="000000"/>
                <w:lang w:val="hy-AM"/>
              </w:rPr>
              <w:t>)</w:t>
            </w:r>
          </w:p>
        </w:tc>
      </w:tr>
      <w:tr w:rsidR="00B6505A" w:rsidRPr="009F4315" w:rsidTr="00DE67BE">
        <w:trPr>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1</w:t>
            </w:r>
          </w:p>
        </w:tc>
        <w:tc>
          <w:tcPr>
            <w:tcW w:w="442"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2</w:t>
            </w:r>
          </w:p>
        </w:tc>
        <w:tc>
          <w:tcPr>
            <w:tcW w:w="2282"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3</w:t>
            </w:r>
          </w:p>
        </w:tc>
        <w:tc>
          <w:tcPr>
            <w:tcW w:w="584"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4</w:t>
            </w:r>
          </w:p>
        </w:tc>
        <w:tc>
          <w:tcPr>
            <w:tcW w:w="691"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5</w:t>
            </w:r>
          </w:p>
        </w:tc>
        <w:tc>
          <w:tcPr>
            <w:tcW w:w="734"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6</w:t>
            </w:r>
          </w:p>
        </w:tc>
      </w:tr>
      <w:tr w:rsidR="006220B0" w:rsidRPr="0060656B" w:rsidTr="00DE67BE">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hideMark/>
          </w:tcPr>
          <w:p w:rsidR="006220B0" w:rsidRPr="009F4315" w:rsidRDefault="006220B0" w:rsidP="00805577">
            <w:pPr>
              <w:jc w:val="center"/>
              <w:rPr>
                <w:rFonts w:ascii="GHEA Grapalat" w:hAnsi="GHEA Grapalat"/>
                <w:color w:val="000000"/>
                <w:lang w:val="hy-AM"/>
              </w:rPr>
            </w:pPr>
            <w:r w:rsidRPr="009F4315">
              <w:rPr>
                <w:rFonts w:ascii="GHEA Grapalat" w:hAnsi="GHEA Grapalat"/>
                <w:color w:val="000000"/>
                <w:lang w:val="hy-AM"/>
              </w:rPr>
              <w:t>1</w:t>
            </w:r>
          </w:p>
        </w:tc>
        <w:tc>
          <w:tcPr>
            <w:tcW w:w="442" w:type="pct"/>
            <w:tcBorders>
              <w:top w:val="outset" w:sz="6" w:space="0" w:color="auto"/>
              <w:left w:val="outset" w:sz="6" w:space="0" w:color="auto"/>
              <w:bottom w:val="outset" w:sz="6" w:space="0" w:color="auto"/>
              <w:right w:val="outset" w:sz="6" w:space="0" w:color="auto"/>
            </w:tcBorders>
            <w:vAlign w:val="center"/>
          </w:tcPr>
          <w:p w:rsidR="006220B0" w:rsidRPr="009F4315" w:rsidRDefault="0060656B" w:rsidP="006220B0">
            <w:pPr>
              <w:jc w:val="center"/>
              <w:rPr>
                <w:rFonts w:ascii="GHEA Grapalat" w:hAnsi="GHEA Grapalat"/>
                <w:color w:val="000000"/>
                <w:lang w:val="en-US"/>
              </w:rPr>
            </w:pPr>
            <w:r>
              <w:rPr>
                <w:rFonts w:ascii="GHEA Grapalat" w:hAnsi="GHEA Grapalat"/>
                <w:color w:val="000000"/>
                <w:lang w:val="en-US"/>
              </w:rPr>
              <w:t>8716</w:t>
            </w:r>
          </w:p>
        </w:tc>
        <w:tc>
          <w:tcPr>
            <w:tcW w:w="2282" w:type="pct"/>
            <w:tcBorders>
              <w:top w:val="outset" w:sz="6" w:space="0" w:color="auto"/>
              <w:left w:val="outset" w:sz="6" w:space="0" w:color="auto"/>
              <w:bottom w:val="outset" w:sz="6" w:space="0" w:color="auto"/>
              <w:right w:val="outset" w:sz="6" w:space="0" w:color="auto"/>
            </w:tcBorders>
            <w:vAlign w:val="center"/>
          </w:tcPr>
          <w:p w:rsidR="006220B0" w:rsidRPr="0060656B" w:rsidRDefault="0060656B" w:rsidP="006220B0">
            <w:pPr>
              <w:jc w:val="center"/>
              <w:rPr>
                <w:rFonts w:ascii="GHEA Grapalat" w:hAnsi="GHEA Grapalat"/>
                <w:color w:val="000000"/>
                <w:lang w:val="hy-AM"/>
              </w:rPr>
            </w:pPr>
            <w:r>
              <w:rPr>
                <w:rFonts w:ascii="GHEA Grapalat" w:hAnsi="GHEA Grapalat"/>
                <w:color w:val="000000"/>
                <w:lang w:val="hy-AM"/>
              </w:rPr>
              <w:t>Կցորդներ և կիսակցորդներ, ոչ ինքնագնաց այլ տրանսպորտային միջոցներ, դրանց մասերը</w:t>
            </w:r>
          </w:p>
        </w:tc>
        <w:tc>
          <w:tcPr>
            <w:tcW w:w="584" w:type="pct"/>
            <w:tcBorders>
              <w:top w:val="outset" w:sz="6" w:space="0" w:color="auto"/>
              <w:left w:val="outset" w:sz="6" w:space="0" w:color="auto"/>
              <w:bottom w:val="outset" w:sz="6" w:space="0" w:color="auto"/>
              <w:right w:val="outset" w:sz="6" w:space="0" w:color="auto"/>
            </w:tcBorders>
            <w:vAlign w:val="center"/>
          </w:tcPr>
          <w:p w:rsidR="006220B0" w:rsidRPr="009F4315" w:rsidRDefault="0060656B" w:rsidP="00805577">
            <w:pPr>
              <w:jc w:val="center"/>
              <w:rPr>
                <w:rFonts w:ascii="GHEA Grapalat" w:hAnsi="GHEA Grapalat"/>
                <w:color w:val="000000"/>
                <w:lang w:val="hy-AM"/>
              </w:rPr>
            </w:pPr>
            <w:r>
              <w:rPr>
                <w:rFonts w:ascii="GHEA Grapalat" w:hAnsi="GHEA Grapalat"/>
                <w:color w:val="000000"/>
                <w:lang w:val="hy-AM"/>
              </w:rPr>
              <w:t>հատ</w:t>
            </w:r>
          </w:p>
        </w:tc>
        <w:tc>
          <w:tcPr>
            <w:tcW w:w="691" w:type="pct"/>
            <w:tcBorders>
              <w:top w:val="outset" w:sz="6" w:space="0" w:color="auto"/>
              <w:left w:val="outset" w:sz="6" w:space="0" w:color="auto"/>
              <w:bottom w:val="outset" w:sz="6" w:space="0" w:color="auto"/>
              <w:right w:val="outset" w:sz="6" w:space="0" w:color="auto"/>
            </w:tcBorders>
            <w:vAlign w:val="center"/>
          </w:tcPr>
          <w:p w:rsidR="006220B0" w:rsidRPr="009F4315" w:rsidRDefault="0060656B" w:rsidP="00805577">
            <w:pPr>
              <w:jc w:val="center"/>
              <w:rPr>
                <w:rFonts w:ascii="GHEA Grapalat" w:hAnsi="GHEA Grapalat"/>
                <w:color w:val="000000"/>
                <w:lang w:val="hy-AM"/>
              </w:rPr>
            </w:pPr>
            <w:r>
              <w:rPr>
                <w:rFonts w:ascii="GHEA Grapalat" w:hAnsi="GHEA Grapalat"/>
                <w:color w:val="000000"/>
                <w:lang w:val="hy-AM"/>
              </w:rPr>
              <w:t>200</w:t>
            </w:r>
          </w:p>
        </w:tc>
        <w:tc>
          <w:tcPr>
            <w:tcW w:w="734" w:type="pct"/>
            <w:tcBorders>
              <w:top w:val="outset" w:sz="6" w:space="0" w:color="auto"/>
              <w:left w:val="outset" w:sz="6" w:space="0" w:color="auto"/>
              <w:bottom w:val="outset" w:sz="6" w:space="0" w:color="auto"/>
              <w:right w:val="outset" w:sz="6" w:space="0" w:color="auto"/>
            </w:tcBorders>
            <w:vAlign w:val="center"/>
          </w:tcPr>
          <w:p w:rsidR="006220B0" w:rsidRPr="009F4315" w:rsidRDefault="0060656B" w:rsidP="00315BBB">
            <w:pPr>
              <w:jc w:val="center"/>
              <w:rPr>
                <w:rFonts w:ascii="GHEA Grapalat" w:hAnsi="GHEA Grapalat"/>
                <w:color w:val="000000"/>
                <w:lang w:val="hy-AM"/>
              </w:rPr>
            </w:pPr>
            <w:r>
              <w:rPr>
                <w:rFonts w:ascii="GHEA Grapalat" w:hAnsi="GHEA Grapalat"/>
                <w:color w:val="000000"/>
                <w:lang w:val="hy-AM"/>
              </w:rPr>
              <w:t>1 060 000 000</w:t>
            </w:r>
          </w:p>
        </w:tc>
      </w:tr>
      <w:tr w:rsidR="00B6505A" w:rsidRPr="009F4315" w:rsidTr="00DE67BE">
        <w:tblPrEx>
          <w:tblCellMar>
            <w:left w:w="108" w:type="dxa"/>
            <w:right w:w="108" w:type="dxa"/>
          </w:tblCellMar>
        </w:tblPrEx>
        <w:trPr>
          <w:trHeight w:val="283"/>
          <w:tblCellSpacing w:w="0" w:type="dxa"/>
          <w:jc w:val="center"/>
        </w:trPr>
        <w:tc>
          <w:tcPr>
            <w:tcW w:w="4266" w:type="pct"/>
            <w:gridSpan w:val="5"/>
            <w:tcBorders>
              <w:top w:val="outset" w:sz="6" w:space="0" w:color="auto"/>
              <w:left w:val="outset" w:sz="6" w:space="0" w:color="auto"/>
              <w:bottom w:val="outset" w:sz="6" w:space="0" w:color="auto"/>
              <w:right w:val="outset" w:sz="6" w:space="0" w:color="auto"/>
            </w:tcBorders>
            <w:vAlign w:val="center"/>
          </w:tcPr>
          <w:p w:rsidR="00B6505A" w:rsidRPr="009F4315" w:rsidRDefault="00B6505A" w:rsidP="00805577">
            <w:pPr>
              <w:jc w:val="center"/>
              <w:rPr>
                <w:rFonts w:ascii="GHEA Grapalat" w:hAnsi="GHEA Grapalat"/>
                <w:b/>
                <w:color w:val="000000"/>
                <w:lang w:val="hy-AM"/>
              </w:rPr>
            </w:pPr>
            <w:r w:rsidRPr="009F4315">
              <w:rPr>
                <w:rFonts w:ascii="GHEA Grapalat" w:hAnsi="GHEA Grapalat"/>
                <w:color w:val="000000"/>
                <w:lang w:val="hy-AM"/>
              </w:rPr>
              <w:t xml:space="preserve">                 </w:t>
            </w:r>
            <w:r w:rsidRPr="009F4315">
              <w:rPr>
                <w:rFonts w:ascii="GHEA Grapalat" w:hAnsi="GHEA Grapalat"/>
                <w:b/>
                <w:color w:val="000000"/>
                <w:lang w:val="hy-AM"/>
              </w:rPr>
              <w:t>Ընդամենը`</w:t>
            </w:r>
          </w:p>
        </w:tc>
        <w:tc>
          <w:tcPr>
            <w:tcW w:w="734" w:type="pct"/>
            <w:tcBorders>
              <w:top w:val="outset" w:sz="6" w:space="0" w:color="auto"/>
              <w:left w:val="outset" w:sz="6" w:space="0" w:color="auto"/>
              <w:bottom w:val="outset" w:sz="6" w:space="0" w:color="auto"/>
              <w:right w:val="outset" w:sz="6" w:space="0" w:color="auto"/>
            </w:tcBorders>
            <w:vAlign w:val="center"/>
          </w:tcPr>
          <w:p w:rsidR="00B6505A" w:rsidRPr="009F4315" w:rsidRDefault="0060656B" w:rsidP="007D73BF">
            <w:pPr>
              <w:jc w:val="center"/>
              <w:rPr>
                <w:rFonts w:ascii="GHEA Grapalat" w:hAnsi="GHEA Grapalat"/>
                <w:b/>
                <w:color w:val="000000"/>
                <w:lang w:val="hy-AM"/>
              </w:rPr>
            </w:pPr>
            <w:r>
              <w:rPr>
                <w:rFonts w:ascii="GHEA Grapalat" w:hAnsi="GHEA Grapalat"/>
                <w:b/>
                <w:color w:val="000000"/>
                <w:lang w:val="hy-AM"/>
              </w:rPr>
              <w:t>1 060 000 000</w:t>
            </w:r>
          </w:p>
        </w:tc>
      </w:tr>
    </w:tbl>
    <w:p w:rsidR="00B6505A" w:rsidRPr="00B6505A" w:rsidRDefault="00B6505A" w:rsidP="00B6505A">
      <w:pPr>
        <w:spacing w:line="360" w:lineRule="auto"/>
        <w:jc w:val="center"/>
        <w:rPr>
          <w:rFonts w:ascii="GHEA Grapalat" w:hAnsi="GHEA Grapalat" w:cs="Sylfaen"/>
          <w:lang w:val="hy-AM"/>
        </w:rPr>
        <w:sectPr w:rsidR="00B6505A" w:rsidRPr="00B6505A" w:rsidSect="00677E10">
          <w:footerReference w:type="default" r:id="rId8"/>
          <w:footerReference w:type="first" r:id="rId9"/>
          <w:pgSz w:w="16840" w:h="11907" w:orient="landscape" w:code="9"/>
          <w:pgMar w:top="851" w:right="1134" w:bottom="1134" w:left="851" w:header="720" w:footer="720" w:gutter="0"/>
          <w:cols w:space="720"/>
          <w:titlePg/>
          <w:docGrid w:linePitch="360"/>
        </w:sectPr>
      </w:pPr>
    </w:p>
    <w:p w:rsidR="00B6505A" w:rsidRPr="00B6505A" w:rsidRDefault="00B6505A" w:rsidP="00B6505A">
      <w:pPr>
        <w:jc w:val="center"/>
        <w:rPr>
          <w:rFonts w:ascii="GHEA Grapalat" w:hAnsi="GHEA Grapalat"/>
          <w:lang w:val="hy-AM"/>
        </w:rPr>
      </w:pPr>
      <w:r w:rsidRPr="00B6505A">
        <w:rPr>
          <w:rFonts w:ascii="GHEA Grapalat" w:hAnsi="GHEA Grapalat"/>
          <w:lang w:val="hy-AM"/>
        </w:rPr>
        <w:lastRenderedPageBreak/>
        <w:t>ՀԻՄՆԱՎՈՐՈՒՄ</w:t>
      </w:r>
    </w:p>
    <w:p w:rsidR="00B6505A" w:rsidRPr="00B6505A" w:rsidRDefault="00B6505A" w:rsidP="00B6505A">
      <w:pPr>
        <w:jc w:val="center"/>
        <w:rPr>
          <w:rFonts w:ascii="GHEA Grapalat" w:hAnsi="GHEA Grapalat" w:cs="Sylfaen"/>
          <w:b/>
          <w:lang w:val="hy-AM"/>
        </w:rPr>
      </w:pPr>
      <w:r w:rsidRPr="00B6505A">
        <w:rPr>
          <w:rFonts w:ascii="GHEA Grapalat" w:hAnsi="GHEA Grapalat"/>
          <w:lang w:val="hy-AM"/>
        </w:rPr>
        <w:t>«ՆԵՐԴՐՈՒՄԱՅԻՆ ԾՐԱԳՐԻ ՇՐՋԱՆԱԿՆԵՐՈՒՄ «</w:t>
      </w:r>
      <w:r w:rsidR="004765DF">
        <w:rPr>
          <w:rFonts w:ascii="GHEA Grapalat" w:hAnsi="GHEA Grapalat" w:cs="Sylfaen"/>
          <w:lang w:val="hy-AM"/>
        </w:rPr>
        <w:t>ՊՐՈՅԵԿՏ ԻՆՏԵՐ-ԻՆՎԵՍՏ</w:t>
      </w:r>
      <w:r w:rsidRPr="00B6505A">
        <w:rPr>
          <w:rFonts w:ascii="GHEA Grapalat" w:hAnsi="GHEA Grapalat"/>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ԸՆԴՈՒՆՄԱՆ ՄԱՍԻՆ</w:t>
      </w:r>
    </w:p>
    <w:p w:rsidR="00B6505A" w:rsidRPr="00B6505A" w:rsidRDefault="00B6505A" w:rsidP="00B6505A">
      <w:pPr>
        <w:spacing w:line="360" w:lineRule="auto"/>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Անհրաժեշտությունը</w:t>
      </w:r>
    </w:p>
    <w:p w:rsidR="00B6505A" w:rsidRPr="00B6505A" w:rsidRDefault="00B6505A" w:rsidP="006F45CC">
      <w:pPr>
        <w:tabs>
          <w:tab w:val="left" w:pos="4320"/>
          <w:tab w:val="left" w:pos="4410"/>
          <w:tab w:val="left" w:pos="4500"/>
        </w:tabs>
        <w:spacing w:line="360" w:lineRule="auto"/>
        <w:ind w:firstLine="426"/>
        <w:jc w:val="both"/>
        <w:rPr>
          <w:rFonts w:ascii="GHEA Grapalat" w:hAnsi="GHEA Grapalat"/>
          <w:lang w:val="hy-AM"/>
        </w:rPr>
      </w:pPr>
      <w:r w:rsidRPr="00B6505A">
        <w:rPr>
          <w:rFonts w:ascii="GHEA Grapalat" w:hAnsi="GHEA Grapalat"/>
          <w:lang w:val="hy-AM"/>
        </w:rPr>
        <w:t>Սույն որոշման նախագծի ընդունումը պայմանավորված է ներդրումային ծրագրի շրջանակներում «</w:t>
      </w:r>
      <w:r w:rsidR="006F45CC">
        <w:rPr>
          <w:rFonts w:ascii="GHEA Grapalat" w:hAnsi="GHEA Grapalat"/>
          <w:lang w:val="hy-AM"/>
        </w:rPr>
        <w:t>ՊՐՈՅԵԿՏ ԻՆՏԵՐ-ԻՆՎԵՍՏ</w:t>
      </w:r>
      <w:r w:rsidRPr="00B6505A">
        <w:rPr>
          <w:rFonts w:ascii="GHEA Grapalat" w:hAnsi="GHEA Grapalat"/>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 «Ավելացված արժեքի հարկի մասին» ՀՀ օրենքին և ՀՀ կառավարության 2017 թվականի հոկտեմբերի 5-ի N1225-Ն որոշման պահանջներին համապատասխան:</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Ընթացիկ իրավիճակը և խնդիրները</w:t>
      </w:r>
    </w:p>
    <w:p w:rsidR="000B7DCB"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w:t>
      </w:r>
      <w:r w:rsidR="004765DF">
        <w:rPr>
          <w:rFonts w:ascii="GHEA Grapalat" w:hAnsi="GHEA Grapalat" w:cs="Sylfaen"/>
          <w:lang w:val="hy-AM"/>
        </w:rPr>
        <w:t>ՊՐՈՅԵԿՏ ԻՆՏԵՐ-ԻՆՎԵՍՏ</w:t>
      </w:r>
      <w:r w:rsidRPr="00B6505A">
        <w:rPr>
          <w:rFonts w:ascii="GHEA Grapalat" w:hAnsi="GHEA Grapalat" w:cs="Sylfaen"/>
          <w:lang w:val="hy-AM"/>
        </w:rPr>
        <w:t xml:space="preserve">» </w:t>
      </w:r>
      <w:r w:rsidR="00691AD6">
        <w:rPr>
          <w:rFonts w:ascii="GHEA Grapalat" w:hAnsi="GHEA Grapalat" w:cs="Sylfaen"/>
          <w:lang w:val="hy-AM"/>
        </w:rPr>
        <w:t>ՍՊ</w:t>
      </w:r>
      <w:r w:rsidR="00DE51C7">
        <w:rPr>
          <w:rFonts w:ascii="GHEA Grapalat" w:hAnsi="GHEA Grapalat" w:cs="Sylfaen"/>
          <w:lang w:val="hy-AM"/>
        </w:rPr>
        <w:t xml:space="preserve"> </w:t>
      </w:r>
      <w:r w:rsidRPr="00B6505A">
        <w:rPr>
          <w:rFonts w:ascii="GHEA Grapalat" w:hAnsi="GHEA Grapalat" w:cs="Sylfaen"/>
          <w:lang w:val="hy-AM"/>
        </w:rPr>
        <w:t>ընկերությունը</w:t>
      </w:r>
      <w:r w:rsidR="000B7DCB">
        <w:rPr>
          <w:rFonts w:ascii="GHEA Grapalat" w:hAnsi="GHEA Grapalat" w:cs="Sylfaen"/>
          <w:lang w:val="hy-AM"/>
        </w:rPr>
        <w:t xml:space="preserve"> հիմնադրվել է </w:t>
      </w:r>
      <w:r w:rsidR="0098084A">
        <w:rPr>
          <w:rFonts w:ascii="GHEA Grapalat" w:hAnsi="GHEA Grapalat" w:cs="Sylfaen"/>
          <w:lang w:val="hy-AM"/>
        </w:rPr>
        <w:t>2002</w:t>
      </w:r>
      <w:r w:rsidR="000B7DCB">
        <w:rPr>
          <w:rFonts w:ascii="GHEA Grapalat" w:hAnsi="GHEA Grapalat" w:cs="Sylfaen"/>
          <w:lang w:val="hy-AM"/>
        </w:rPr>
        <w:t xml:space="preserve"> թվականին։</w:t>
      </w:r>
    </w:p>
    <w:p w:rsidR="000B7DCB" w:rsidRDefault="005148A0" w:rsidP="00B6505A">
      <w:pPr>
        <w:spacing w:line="360" w:lineRule="auto"/>
        <w:ind w:firstLine="426"/>
        <w:jc w:val="both"/>
        <w:rPr>
          <w:rFonts w:ascii="GHEA Grapalat" w:hAnsi="GHEA Grapalat" w:cs="Sylfaen"/>
          <w:lang w:val="hy-AM"/>
        </w:rPr>
      </w:pPr>
      <w:r>
        <w:rPr>
          <w:rFonts w:ascii="GHEA Grapalat" w:hAnsi="GHEA Grapalat" w:cs="Sylfaen"/>
          <w:lang w:val="hy-AM"/>
        </w:rPr>
        <w:t>Ընկերությունը</w:t>
      </w:r>
      <w:r w:rsidR="007200E4">
        <w:rPr>
          <w:rFonts w:ascii="GHEA Grapalat" w:hAnsi="GHEA Grapalat" w:cs="Sylfaen"/>
          <w:lang w:val="hy-AM"/>
        </w:rPr>
        <w:t xml:space="preserve"> </w:t>
      </w:r>
      <w:r w:rsidR="007D73BF">
        <w:rPr>
          <w:rFonts w:ascii="GHEA Grapalat" w:hAnsi="GHEA Grapalat" w:cs="Sylfaen"/>
          <w:lang w:val="hy-AM"/>
        </w:rPr>
        <w:t xml:space="preserve">զբաղվում է  </w:t>
      </w:r>
      <w:r w:rsidR="0098084A">
        <w:rPr>
          <w:rFonts w:ascii="GHEA Grapalat" w:hAnsi="GHEA Grapalat" w:cs="Sylfaen"/>
          <w:lang w:val="hy-AM"/>
        </w:rPr>
        <w:t>ալյուրի</w:t>
      </w:r>
      <w:r w:rsidR="007D73BF">
        <w:rPr>
          <w:rFonts w:ascii="GHEA Grapalat" w:hAnsi="GHEA Grapalat" w:cs="Sylfaen"/>
          <w:lang w:val="hy-AM"/>
        </w:rPr>
        <w:t xml:space="preserve"> արտադրությամբ</w:t>
      </w:r>
      <w:r w:rsidR="0098084A">
        <w:rPr>
          <w:rFonts w:ascii="GHEA Grapalat" w:hAnsi="GHEA Grapalat" w:cs="Sylfaen"/>
          <w:lang w:val="hy-AM"/>
        </w:rPr>
        <w:t xml:space="preserve"> և բեռնափոխադրությամբ</w:t>
      </w:r>
      <w:r w:rsidR="00E433C5">
        <w:rPr>
          <w:rFonts w:ascii="GHEA Grapalat" w:hAnsi="GHEA Grapalat" w:cs="Sylfaen"/>
          <w:lang w:val="hy-AM"/>
        </w:rPr>
        <w:t xml:space="preserve">։ </w:t>
      </w:r>
    </w:p>
    <w:p w:rsidR="00B6505A" w:rsidRPr="000B7DCB" w:rsidRDefault="006F45CC" w:rsidP="00B6505A">
      <w:pPr>
        <w:spacing w:line="360" w:lineRule="auto"/>
        <w:ind w:firstLine="426"/>
        <w:jc w:val="both"/>
        <w:rPr>
          <w:rFonts w:ascii="GHEA Grapalat" w:hAnsi="GHEA Grapalat" w:cs="Sylfaen"/>
          <w:lang w:val="hy-AM"/>
        </w:rPr>
      </w:pPr>
      <w:r>
        <w:rPr>
          <w:rFonts w:ascii="GHEA Grapalat" w:hAnsi="GHEA Grapalat" w:cs="Sylfaen"/>
          <w:lang w:val="hy-AM"/>
        </w:rPr>
        <w:t>Լ</w:t>
      </w:r>
      <w:r w:rsidR="0098084A">
        <w:rPr>
          <w:rFonts w:ascii="GHEA Grapalat" w:hAnsi="GHEA Grapalat" w:cs="Sylfaen"/>
          <w:lang w:val="hy-AM"/>
        </w:rPr>
        <w:t>իարժեք աշխատանքային ռեժիմով ապահովելու, միաժամանակ ցորենի պահեստավորման, ինչպես նաև բեռնափոխադրման ծառայության մատուցման համար, ներդրումային ծրագրի շրջանակում ընկերությունը պլանավորում է ներկրել 200 հատ «ԵՎՐՈ-5» էկոլոգիական դասակարգչին համապատասխանող Եվրոպական ծագման քարշակ բեռնատար ավտոմեքենաներ և նույն քանակությամբ բեռնատար ավտոմեքենայի կիսակցորդիչներ:</w:t>
      </w:r>
    </w:p>
    <w:p w:rsidR="00B6505A" w:rsidRPr="00C27373" w:rsidRDefault="00B6505A" w:rsidP="00B6505A">
      <w:pPr>
        <w:spacing w:line="360" w:lineRule="auto"/>
        <w:ind w:firstLine="426"/>
        <w:jc w:val="both"/>
        <w:rPr>
          <w:rFonts w:ascii="GHEA Grapalat" w:hAnsi="GHEA Grapalat" w:cs="Sylfaen"/>
          <w:lang w:val="hy-AM"/>
        </w:rPr>
      </w:pPr>
      <w:r w:rsidRPr="00C27373">
        <w:rPr>
          <w:rFonts w:ascii="GHEA Grapalat" w:hAnsi="GHEA Grapalat" w:cs="Sylfaen"/>
          <w:lang w:val="hy-AM"/>
        </w:rPr>
        <w:t xml:space="preserve">Ներկայացված ներդրումային ծրագրի շրջանակներում ընկերությունը մտադիր է կատարել ընդհանուր շուրջ </w:t>
      </w:r>
      <w:r w:rsidR="00C27373" w:rsidRPr="00C27373">
        <w:rPr>
          <w:rFonts w:ascii="GHEA Grapalat" w:hAnsi="GHEA Grapalat" w:cs="Sylfaen"/>
          <w:lang w:val="hy-AM"/>
        </w:rPr>
        <w:t>2.5 մլրդ</w:t>
      </w:r>
      <w:r w:rsidR="002B1212" w:rsidRPr="00C27373">
        <w:rPr>
          <w:rFonts w:ascii="GHEA Grapalat" w:hAnsi="GHEA Grapalat" w:cs="Sylfaen"/>
          <w:lang w:val="hy-AM"/>
        </w:rPr>
        <w:t xml:space="preserve"> </w:t>
      </w:r>
      <w:r w:rsidR="005148A0" w:rsidRPr="00C27373">
        <w:rPr>
          <w:rFonts w:ascii="GHEA Grapalat" w:hAnsi="GHEA Grapalat" w:cs="Sylfaen"/>
          <w:lang w:val="hy-AM"/>
        </w:rPr>
        <w:t xml:space="preserve">դրամի չափով </w:t>
      </w:r>
      <w:r w:rsidR="00C27373" w:rsidRPr="00C27373">
        <w:rPr>
          <w:rFonts w:ascii="GHEA Grapalat" w:hAnsi="GHEA Grapalat" w:cs="Sylfaen"/>
          <w:lang w:val="hy-AM"/>
        </w:rPr>
        <w:t>ներդրում սարքավորումների</w:t>
      </w:r>
      <w:r w:rsidR="002B1212" w:rsidRPr="00C27373">
        <w:rPr>
          <w:rFonts w:ascii="GHEA Grapalat" w:hAnsi="GHEA Grapalat" w:cs="Sylfaen"/>
          <w:lang w:val="hy-AM"/>
        </w:rPr>
        <w:t xml:space="preserve"> </w:t>
      </w:r>
      <w:r w:rsidR="00691AD6" w:rsidRPr="00C27373">
        <w:rPr>
          <w:rFonts w:ascii="GHEA Grapalat" w:hAnsi="GHEA Grapalat" w:cs="Sylfaen"/>
          <w:lang w:val="hy-AM"/>
        </w:rPr>
        <w:t xml:space="preserve">ձեռքբերման </w:t>
      </w:r>
      <w:r w:rsidR="00C27373">
        <w:rPr>
          <w:rFonts w:ascii="GHEA Grapalat" w:hAnsi="GHEA Grapalat" w:cs="Sylfaen"/>
          <w:lang w:val="hy-AM"/>
        </w:rPr>
        <w:t>համար</w:t>
      </w:r>
      <w:r w:rsidRPr="00C27373">
        <w:rPr>
          <w:rFonts w:ascii="GHEA Grapalat" w:hAnsi="GHEA Grapalat" w:cs="Sylfaen"/>
          <w:lang w:val="hy-AM"/>
        </w:rPr>
        <w:t xml:space="preserve">։ </w:t>
      </w:r>
    </w:p>
    <w:p w:rsidR="00B6505A" w:rsidRPr="00B6505A" w:rsidRDefault="00B6505A" w:rsidP="00B6505A">
      <w:pPr>
        <w:spacing w:line="360" w:lineRule="auto"/>
        <w:ind w:firstLine="426"/>
        <w:jc w:val="both"/>
        <w:rPr>
          <w:rFonts w:ascii="GHEA Grapalat" w:hAnsi="GHEA Grapalat" w:cs="Sylfaen"/>
          <w:lang w:val="hy-AM"/>
        </w:rPr>
      </w:pPr>
      <w:r w:rsidRPr="00C27373">
        <w:rPr>
          <w:rFonts w:ascii="GHEA Grapalat" w:hAnsi="GHEA Grapalat" w:cs="Sylfaen"/>
          <w:lang w:val="hy-AM"/>
        </w:rPr>
        <w:lastRenderedPageBreak/>
        <w:t>Վերոնշյալ գործունեության կազմակերպման համար ներմուծվող ապրանքների մասով ընկերությունն ակնկալում է ԱԱՀ-ի գումարների երեք տարի ժամկետով հետաձգում: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Տվյալ բնագավառում իրականացվող քաղաքականությունը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Ներդրումների ներգրավում, նոր աշխատատեղերի ստեղծում: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Կարգավորման նպատակը և բնույթը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Նախագծի մշակման գործընթացում ներգրավված ինստիտուտները և անձիք</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 xml:space="preserve">Նախագիծը մշակվել է ՀՀ </w:t>
      </w:r>
      <w:r w:rsidR="0034005C">
        <w:rPr>
          <w:rFonts w:ascii="GHEA Grapalat" w:hAnsi="GHEA Grapalat"/>
          <w:lang w:val="hy-AM"/>
        </w:rPr>
        <w:t>էկոնոմիկայի</w:t>
      </w:r>
      <w:r w:rsidRPr="00B6505A">
        <w:rPr>
          <w:rFonts w:ascii="GHEA Grapalat" w:hAnsi="GHEA Grapalat"/>
          <w:lang w:val="hy-AM"/>
        </w:rPr>
        <w:t xml:space="preserve"> նախարարության կողմից՝ հաշվի առնելով ՀՀ ֆինանսների նախարարության և ԿԱ Պետական եկամուտների կոմիտեի դիրքորոշումը:</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Ակնկալվող արդյունքը</w:t>
      </w:r>
    </w:p>
    <w:p w:rsidR="00B6505A" w:rsidRPr="00B6505A" w:rsidRDefault="00B6505A" w:rsidP="00B6505A">
      <w:pPr>
        <w:spacing w:line="360" w:lineRule="auto"/>
        <w:ind w:firstLine="426"/>
        <w:jc w:val="both"/>
        <w:rPr>
          <w:rFonts w:ascii="GHEA Grapalat" w:hAnsi="GHEA Grapalat"/>
          <w:color w:val="FF0000"/>
          <w:lang w:val="hy-AM"/>
        </w:rPr>
      </w:pPr>
      <w:r w:rsidRPr="00C27373">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C27373" w:rsidRPr="00C27373">
        <w:rPr>
          <w:rFonts w:ascii="GHEA Grapalat" w:hAnsi="GHEA Grapalat" w:cs="Sylfaen"/>
          <w:lang w:val="hy-AM"/>
        </w:rPr>
        <w:t>205-215</w:t>
      </w:r>
      <w:r w:rsidR="00C56E7B" w:rsidRPr="00C27373">
        <w:rPr>
          <w:rFonts w:ascii="GHEA Grapalat" w:hAnsi="GHEA Grapalat" w:cs="Sylfaen"/>
          <w:lang w:val="hy-AM"/>
        </w:rPr>
        <w:t xml:space="preserve"> </w:t>
      </w:r>
      <w:r w:rsidRPr="00C27373">
        <w:rPr>
          <w:rFonts w:ascii="GHEA Grapalat" w:hAnsi="GHEA Grapalat" w:cs="Sylfaen"/>
          <w:lang w:val="hy-AM"/>
        </w:rPr>
        <w:t xml:space="preserve">նոր աշխատատեղ` </w:t>
      </w:r>
      <w:r w:rsidR="00B86DED" w:rsidRPr="00C27373">
        <w:rPr>
          <w:rFonts w:ascii="GHEA Grapalat" w:hAnsi="GHEA Grapalat" w:cs="Sylfaen"/>
          <w:lang w:val="hy-AM"/>
        </w:rPr>
        <w:t>16</w:t>
      </w:r>
      <w:r w:rsidR="00691AD6" w:rsidRPr="00C27373">
        <w:rPr>
          <w:rFonts w:ascii="GHEA Grapalat" w:hAnsi="GHEA Grapalat" w:cs="Sylfaen"/>
          <w:lang w:val="hy-AM"/>
        </w:rPr>
        <w:t>0</w:t>
      </w:r>
      <w:r w:rsidR="00B86DED" w:rsidRPr="00C27373">
        <w:rPr>
          <w:rFonts w:ascii="GHEA Grapalat" w:hAnsi="GHEA Grapalat" w:cs="Sylfaen"/>
          <w:lang w:val="hy-AM"/>
        </w:rPr>
        <w:t>-170</w:t>
      </w:r>
      <w:r w:rsidRPr="00C27373">
        <w:rPr>
          <w:rFonts w:ascii="GHEA Grapalat" w:hAnsi="GHEA Grapalat" w:cs="Sylfaen"/>
          <w:lang w:val="hy-AM"/>
        </w:rPr>
        <w:t xml:space="preserve"> հազ</w:t>
      </w:r>
      <w:r w:rsidRPr="00C27373">
        <w:rPr>
          <w:rFonts w:ascii="MS Mincho" w:eastAsia="MS Mincho" w:hAnsi="MS Mincho" w:cs="MS Mincho"/>
          <w:lang w:val="hy-AM"/>
        </w:rPr>
        <w:t>․</w:t>
      </w:r>
      <w:r w:rsidR="00BF1CD5" w:rsidRPr="00C27373">
        <w:rPr>
          <w:rFonts w:asciiTheme="minorHAnsi" w:eastAsia="MS Mincho" w:hAnsiTheme="minorHAnsi" w:cs="MS Mincho"/>
          <w:lang w:val="hy-AM"/>
        </w:rPr>
        <w:t xml:space="preserve"> </w:t>
      </w:r>
      <w:r w:rsidRPr="00C27373">
        <w:rPr>
          <w:rFonts w:ascii="GHEA Grapalat" w:eastAsia="MS Mincho" w:hAnsi="GHEA Grapalat" w:cs="MS Mincho"/>
          <w:lang w:val="hy-AM"/>
        </w:rPr>
        <w:t xml:space="preserve">դրամ </w:t>
      </w:r>
      <w:r w:rsidRPr="00C27373">
        <w:rPr>
          <w:rFonts w:ascii="GHEA Grapalat" w:hAnsi="GHEA Grapalat" w:cs="Sylfaen"/>
          <w:lang w:val="hy-AM"/>
        </w:rPr>
        <w:t>միջին աշխատավարձով:</w:t>
      </w:r>
      <w:r w:rsidRPr="00B6505A">
        <w:rPr>
          <w:rFonts w:ascii="GHEA Grapalat" w:hAnsi="GHEA Grapalat"/>
          <w:color w:val="FF0000"/>
          <w:lang w:val="hy-AM"/>
        </w:rPr>
        <w:t xml:space="preserve"> </w:t>
      </w:r>
    </w:p>
    <w:p w:rsidR="00B6505A" w:rsidRPr="00B6505A" w:rsidRDefault="00B6505A" w:rsidP="00B6505A">
      <w:pPr>
        <w:spacing w:line="360" w:lineRule="auto"/>
        <w:ind w:firstLine="426"/>
        <w:jc w:val="both"/>
        <w:rPr>
          <w:rFonts w:ascii="GHEA Grapalat" w:hAnsi="GHEA Grapalat"/>
          <w:color w:val="FF0000"/>
          <w:lang w:val="hy-AM"/>
        </w:rPr>
      </w:pPr>
    </w:p>
    <w:p w:rsidR="00B6505A" w:rsidRPr="005148A0" w:rsidRDefault="00B6505A" w:rsidP="008F758D">
      <w:pPr>
        <w:numPr>
          <w:ilvl w:val="0"/>
          <w:numId w:val="1"/>
        </w:numPr>
        <w:spacing w:line="360" w:lineRule="auto"/>
        <w:ind w:left="426" w:hanging="426"/>
        <w:jc w:val="both"/>
        <w:rPr>
          <w:rFonts w:ascii="GHEA Grapalat" w:hAnsi="GHEA Grapalat" w:cs="Sylfaen"/>
          <w:b/>
          <w:bCs/>
          <w:lang w:val="hy-AM"/>
        </w:rPr>
      </w:pPr>
      <w:r w:rsidRPr="005148A0">
        <w:rPr>
          <w:rFonts w:ascii="GHEA Grapalat" w:hAnsi="GHEA Grapalat"/>
          <w:b/>
          <w:lang w:val="hy-AM"/>
        </w:rPr>
        <w:t xml:space="preserve">Այլ տեղեկություններ </w:t>
      </w:r>
      <w:r w:rsidRPr="005148A0">
        <w:rPr>
          <w:rFonts w:ascii="GHEA Grapalat" w:hAnsi="GHEA Grapalat" w:cs="Sylfaen"/>
          <w:b/>
          <w:bCs/>
          <w:lang w:val="hy-AM"/>
        </w:rPr>
        <w:t>(եթե այդպիսիք առկա են)</w:t>
      </w: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FB6AF0" w:rsidRDefault="00B6505A" w:rsidP="0019281C">
      <w:pP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4765DF">
        <w:rPr>
          <w:rFonts w:ascii="GHEA Grapalat" w:hAnsi="GHEA Grapalat" w:cs="Sylfaen"/>
          <w:b/>
          <w:bCs/>
          <w:lang w:val="hy-AM"/>
        </w:rPr>
        <w:t>ՊՐՈՅԵԿՏ ԻՆՏԵՐ-ԻՆՎԵՍՏ</w:t>
      </w:r>
      <w:r w:rsidRPr="00B6505A">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ind w:firstLine="375"/>
        <w:jc w:val="center"/>
        <w:rPr>
          <w:rFonts w:ascii="GHEA Grapalat" w:hAnsi="GHEA Grapalat"/>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4765DF">
        <w:rPr>
          <w:rFonts w:ascii="GHEA Grapalat" w:hAnsi="GHEA Grapalat" w:cs="Sylfaen"/>
          <w:b/>
          <w:bCs/>
          <w:lang w:val="hy-AM"/>
        </w:rPr>
        <w:t>ՊՐՈՅԵԿՏ ԻՆՏԵՐ-ԻՆՎԵՍՏ</w:t>
      </w:r>
      <w:r w:rsidRPr="00B6505A">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B6505A" w:rsidRPr="00B6505A" w:rsidRDefault="00B6505A" w:rsidP="00B6505A">
      <w:pPr>
        <w:spacing w:after="120" w:line="360" w:lineRule="auto"/>
        <w:ind w:firstLine="567"/>
        <w:jc w:val="both"/>
        <w:rPr>
          <w:rFonts w:ascii="GHEA Grapalat" w:eastAsia="Calibri" w:hAnsi="GHEA Grapalat"/>
          <w:lang w:val="hy-AM" w:eastAsia="en-US"/>
        </w:rPr>
        <w:sectPr w:rsidR="00B6505A" w:rsidRPr="00B6505A" w:rsidSect="00677E10">
          <w:pgSz w:w="11907" w:h="16840" w:code="9"/>
          <w:pgMar w:top="851" w:right="851" w:bottom="1134" w:left="1134" w:header="720" w:footer="720" w:gutter="0"/>
          <w:cols w:space="720"/>
          <w:titlePg/>
          <w:docGrid w:linePitch="360"/>
        </w:sectPr>
      </w:pPr>
    </w:p>
    <w:p w:rsidR="00B6505A" w:rsidRPr="00B6505A" w:rsidRDefault="00B6505A" w:rsidP="00B6505A">
      <w:pPr>
        <w:pStyle w:val="Header"/>
        <w:jc w:val="center"/>
        <w:rPr>
          <w:rFonts w:ascii="GHEA Grapalat" w:hAnsi="GHEA Grapalat"/>
          <w:lang w:val="hy-AM"/>
        </w:rPr>
      </w:pPr>
      <w:r w:rsidRPr="00B6505A">
        <w:rPr>
          <w:rFonts w:ascii="GHEA Grapalat" w:hAnsi="GHEA Grapalat"/>
          <w:lang w:val="hy-AM"/>
        </w:rPr>
        <w:lastRenderedPageBreak/>
        <w:t>ԱՄՓՈՓԱԹԵՐԹ</w:t>
      </w:r>
    </w:p>
    <w:p w:rsidR="00B6505A" w:rsidRPr="00B6505A" w:rsidRDefault="00B6505A" w:rsidP="00B6505A">
      <w:pPr>
        <w:pStyle w:val="Header"/>
        <w:jc w:val="center"/>
        <w:rPr>
          <w:rFonts w:ascii="GHEA Grapalat" w:hAnsi="GHEA Grapalat"/>
          <w:lang w:val="hy-AM"/>
        </w:rPr>
      </w:pPr>
      <w:r w:rsidRPr="00B6505A">
        <w:rPr>
          <w:rFonts w:ascii="GHEA Grapalat" w:hAnsi="GHEA Grapalat" w:cs="Sylfaen"/>
          <w:lang w:val="hy-AM"/>
        </w:rPr>
        <w:t>«</w:t>
      </w:r>
      <w:r w:rsidR="004765DF">
        <w:rPr>
          <w:rFonts w:ascii="GHEA Grapalat" w:hAnsi="GHEA Grapalat" w:cs="Sylfaen"/>
          <w:lang w:val="hy-AM"/>
        </w:rPr>
        <w:t>ՊՐՈՅԵԿՏ ԻՆՏԵՐ-ԻՆՎԵՍՏ</w:t>
      </w:r>
      <w:r w:rsidRPr="00B6505A">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ՆԵՐԴՐՈՒՄԱՅԻՆ ԾՐԱԳՐԻ ՎԵՐԱԲԵՐՅԱԼ</w:t>
      </w:r>
      <w:r w:rsidRPr="00B6505A">
        <w:rPr>
          <w:rFonts w:ascii="GHEA Grapalat" w:hAnsi="GHEA Grapalat"/>
          <w:lang w:val="hy-AM"/>
        </w:rPr>
        <w:t xml:space="preserve"> ՇԱՀԱԳՐԳԻՌ ՄԱՐՄԻՆՆԵՐԻ ԱՌԱՐԿՈՒԹՅՈՒՆՆԵՐԻ ԵՎ ԱՌԱՋԱՐԿՈՒԹՅՈՒՆՆԵՐԻ</w:t>
      </w:r>
    </w:p>
    <w:p w:rsidR="00B6505A" w:rsidRPr="00B6505A" w:rsidRDefault="00B6505A" w:rsidP="00B6505A">
      <w:pPr>
        <w:pStyle w:val="Header"/>
        <w:jc w:val="center"/>
        <w:rPr>
          <w:rFonts w:ascii="GHEA Grapalat" w:hAnsi="GHEA Grapalat"/>
          <w:lang w:val="hy-AM"/>
        </w:rPr>
      </w:pPr>
    </w:p>
    <w:tbl>
      <w:tblPr>
        <w:tblW w:w="15633" w:type="dxa"/>
        <w:tblInd w:w="-572" w:type="dxa"/>
        <w:tblLook w:val="04A0" w:firstRow="1" w:lastRow="0" w:firstColumn="1" w:lastColumn="0" w:noHBand="0" w:noVBand="1"/>
      </w:tblPr>
      <w:tblGrid>
        <w:gridCol w:w="614"/>
        <w:gridCol w:w="2789"/>
        <w:gridCol w:w="9780"/>
        <w:gridCol w:w="2450"/>
      </w:tblGrid>
      <w:tr w:rsidR="00B6505A" w:rsidRPr="00B6505A" w:rsidTr="005148A0">
        <w:trPr>
          <w:trHeight w:val="1281"/>
        </w:trPr>
        <w:tc>
          <w:tcPr>
            <w:tcW w:w="614" w:type="dxa"/>
            <w:tcBorders>
              <w:top w:val="single" w:sz="4" w:space="0" w:color="auto"/>
              <w:left w:val="single" w:sz="4" w:space="0" w:color="auto"/>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Հ/Հ</w:t>
            </w:r>
          </w:p>
        </w:tc>
        <w:tc>
          <w:tcPr>
            <w:tcW w:w="2789"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pStyle w:val="BodyText"/>
              <w:spacing w:after="0"/>
              <w:jc w:val="center"/>
              <w:rPr>
                <w:rFonts w:ascii="GHEA Grapalat" w:hAnsi="GHEA Grapalat"/>
                <w:lang w:val="hy-AM"/>
              </w:rPr>
            </w:pPr>
            <w:r w:rsidRPr="00B6505A">
              <w:rPr>
                <w:rFonts w:ascii="GHEA Grapalat" w:hAnsi="GHEA Grapalat"/>
                <w:lang w:val="hy-AM"/>
              </w:rPr>
              <w:t>Առարկության, առաջարկության հեղինակը¸ գրության ստացման ամսաթիվը, համարը</w:t>
            </w:r>
          </w:p>
        </w:tc>
        <w:tc>
          <w:tcPr>
            <w:tcW w:w="978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Առարկության. առաջարկության բովանդակությունը</w:t>
            </w:r>
          </w:p>
        </w:tc>
        <w:tc>
          <w:tcPr>
            <w:tcW w:w="245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Եզրակացություն, կատարված փոփոխությունները</w:t>
            </w:r>
          </w:p>
        </w:tc>
      </w:tr>
      <w:tr w:rsidR="00B6505A" w:rsidRPr="004765DF" w:rsidTr="005148A0">
        <w:trPr>
          <w:trHeight w:val="256"/>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1</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ֆինանսների նախարարություն </w:t>
            </w:r>
          </w:p>
          <w:p w:rsidR="00C92F09" w:rsidRDefault="00C92F09" w:rsidP="00805577">
            <w:pPr>
              <w:pStyle w:val="BodyText"/>
              <w:spacing w:after="0"/>
              <w:jc w:val="center"/>
              <w:rPr>
                <w:rFonts w:ascii="GHEA Grapalat" w:hAnsi="GHEA Grapalat"/>
                <w:sz w:val="20"/>
                <w:szCs w:val="20"/>
                <w:lang w:val="hy-AM"/>
              </w:rPr>
            </w:pPr>
            <w:r w:rsidRPr="00C92F09">
              <w:rPr>
                <w:rFonts w:ascii="GHEA Grapalat" w:hAnsi="GHEA Grapalat"/>
                <w:sz w:val="20"/>
                <w:szCs w:val="20"/>
              </w:rPr>
              <w:t>01/2-1/16744-2019</w:t>
            </w:r>
          </w:p>
          <w:p w:rsidR="00B6505A" w:rsidRPr="00C92F09" w:rsidRDefault="00C92F09" w:rsidP="00805577">
            <w:pPr>
              <w:pStyle w:val="BodyText"/>
              <w:spacing w:after="0"/>
              <w:jc w:val="center"/>
              <w:rPr>
                <w:rFonts w:ascii="GHEA Grapalat" w:hAnsi="GHEA Grapalat"/>
                <w:sz w:val="20"/>
                <w:szCs w:val="20"/>
                <w:lang w:val="hy-AM"/>
              </w:rPr>
            </w:pPr>
            <w:r>
              <w:rPr>
                <w:rFonts w:ascii="GHEA Grapalat" w:hAnsi="GHEA Grapalat"/>
                <w:sz w:val="20"/>
                <w:szCs w:val="20"/>
                <w:lang w:val="hy-AM"/>
              </w:rPr>
              <w:t>14-10-2019</w:t>
            </w:r>
          </w:p>
        </w:tc>
        <w:tc>
          <w:tcPr>
            <w:tcW w:w="9780" w:type="dxa"/>
            <w:tcBorders>
              <w:top w:val="single" w:sz="4" w:space="0" w:color="auto"/>
              <w:left w:val="nil"/>
              <w:bottom w:val="single" w:sz="4" w:space="0" w:color="auto"/>
              <w:right w:val="single" w:sz="4" w:space="0" w:color="auto"/>
            </w:tcBorders>
            <w:noWrap/>
            <w:vAlign w:val="center"/>
          </w:tcPr>
          <w:p w:rsidR="00B6505A" w:rsidRPr="00B6505A" w:rsidRDefault="00C92F09" w:rsidP="00BF1CD5">
            <w:pPr>
              <w:pStyle w:val="BodyText"/>
              <w:spacing w:after="0"/>
              <w:jc w:val="both"/>
              <w:rPr>
                <w:rFonts w:ascii="GHEA Grapalat" w:hAnsi="GHEA Grapalat" w:cs="Sylfaen"/>
                <w:sz w:val="20"/>
                <w:szCs w:val="20"/>
                <w:lang w:val="hy-AM"/>
              </w:rPr>
            </w:pPr>
            <w:r w:rsidRPr="00C92F09">
              <w:rPr>
                <w:rFonts w:ascii="GHEA Grapalat" w:hAnsi="GHEA Grapalat"/>
                <w:sz w:val="20"/>
                <w:szCs w:val="20"/>
                <w:lang w:val="hy-AM"/>
              </w:rPr>
              <w:t>«Կազմակերպությունների և անհատ ձեռնարկատերերի կողմից ներմուծվող` ակցի</w:t>
            </w:r>
            <w:r w:rsidRPr="00C92F09">
              <w:rPr>
                <w:rFonts w:ascii="GHEA Grapalat" w:hAnsi="GHEA Grapalat"/>
                <w:sz w:val="20"/>
                <w:szCs w:val="20"/>
                <w:lang w:val="hy-AM"/>
              </w:rPr>
              <w:softHyphen/>
              <w:t>զա</w:t>
            </w:r>
            <w:r w:rsidRPr="00C92F09">
              <w:rPr>
                <w:rFonts w:ascii="GHEA Grapalat" w:hAnsi="GHEA Grapalat"/>
                <w:sz w:val="20"/>
                <w:szCs w:val="20"/>
                <w:lang w:val="hy-AM"/>
              </w:rPr>
              <w:softHyphen/>
              <w:t>յին հարկով հարկման ոչ ենթակա այն ապրանքների ցանկը հաստատելու մասին, որոնց ներ</w:t>
            </w:r>
            <w:r w:rsidRPr="00C92F09">
              <w:rPr>
                <w:rFonts w:ascii="GHEA Grapalat" w:hAnsi="GHEA Grapalat"/>
                <w:sz w:val="20"/>
                <w:szCs w:val="20"/>
                <w:lang w:val="hy-AM"/>
              </w:rPr>
              <w:softHyphen/>
              <w:t>մուծումն ազատված է ավելացված արժեքի հարկից» Հայաստանի Հանրապետության օրենքի համաձայն՝ ավելացված արժեքի հարկ վճարող համարվողների կողմից ԱՏԳ ԱԱ 8701 (Տրակտորներ, բացի 8709 ապրանքային դիրքի տրակտորներից) ապրանքային ենթա</w:t>
            </w:r>
            <w:r w:rsidRPr="00C92F09">
              <w:rPr>
                <w:rFonts w:ascii="GHEA Grapalat" w:hAnsi="GHEA Grapalat"/>
                <w:sz w:val="20"/>
                <w:szCs w:val="20"/>
                <w:lang w:val="hy-AM"/>
              </w:rPr>
              <w:softHyphen/>
              <w:t>խմբե</w:t>
            </w:r>
            <w:r w:rsidRPr="00C92F09">
              <w:rPr>
                <w:rFonts w:ascii="GHEA Grapalat" w:hAnsi="GHEA Grapalat"/>
                <w:sz w:val="20"/>
                <w:szCs w:val="20"/>
                <w:lang w:val="hy-AM"/>
              </w:rPr>
              <w:softHyphen/>
              <w:t>րին դասվող ապրանք</w:t>
            </w:r>
            <w:r w:rsidRPr="00C92F09">
              <w:rPr>
                <w:rFonts w:ascii="GHEA Grapalat" w:hAnsi="GHEA Grapalat"/>
                <w:sz w:val="20"/>
                <w:szCs w:val="20"/>
                <w:lang w:val="hy-AM"/>
              </w:rPr>
              <w:softHyphen/>
              <w:t>ների ներմուծումն ազատվում է ավե</w:t>
            </w:r>
            <w:r w:rsidRPr="00C92F09">
              <w:rPr>
                <w:rFonts w:ascii="GHEA Grapalat" w:hAnsi="GHEA Grapalat"/>
                <w:sz w:val="20"/>
                <w:szCs w:val="20"/>
                <w:lang w:val="hy-AM"/>
              </w:rPr>
              <w:softHyphen/>
              <w:t>լաց</w:t>
            </w:r>
            <w:r w:rsidRPr="00C92F09">
              <w:rPr>
                <w:rFonts w:ascii="GHEA Grapalat" w:hAnsi="GHEA Grapalat"/>
                <w:sz w:val="20"/>
                <w:szCs w:val="20"/>
                <w:lang w:val="hy-AM"/>
              </w:rPr>
              <w:softHyphen/>
            </w:r>
            <w:r w:rsidRPr="00C92F09">
              <w:rPr>
                <w:rFonts w:ascii="GHEA Grapalat" w:hAnsi="GHEA Grapalat"/>
                <w:sz w:val="20"/>
                <w:szCs w:val="20"/>
                <w:lang w:val="hy-AM"/>
              </w:rPr>
              <w:softHyphen/>
              <w:t>ված արժեքի հարկից:</w:t>
            </w:r>
          </w:p>
        </w:tc>
        <w:tc>
          <w:tcPr>
            <w:tcW w:w="2450" w:type="dxa"/>
            <w:tcBorders>
              <w:top w:val="single" w:sz="4" w:space="0" w:color="auto"/>
              <w:left w:val="nil"/>
              <w:bottom w:val="single" w:sz="4" w:space="0" w:color="auto"/>
              <w:right w:val="single" w:sz="4" w:space="0" w:color="auto"/>
            </w:tcBorders>
            <w:noWrap/>
            <w:vAlign w:val="center"/>
          </w:tcPr>
          <w:p w:rsidR="00B6505A" w:rsidRPr="00B6505A" w:rsidRDefault="00BF1CD5" w:rsidP="00C92F09">
            <w:pPr>
              <w:spacing w:after="240"/>
              <w:jc w:val="both"/>
              <w:rPr>
                <w:rFonts w:ascii="GHEA Grapalat" w:hAnsi="GHEA Grapalat" w:cs="Sylfaen"/>
                <w:sz w:val="20"/>
                <w:szCs w:val="20"/>
                <w:lang w:val="hy-AM"/>
              </w:rPr>
            </w:pPr>
            <w:r>
              <w:rPr>
                <w:rFonts w:ascii="GHEA Grapalat" w:hAnsi="GHEA Grapalat" w:cs="Sylfaen"/>
                <w:sz w:val="20"/>
                <w:szCs w:val="20"/>
                <w:lang w:val="hy-AM"/>
              </w:rPr>
              <w:t>Ընդունվել է</w:t>
            </w:r>
            <w:r w:rsidR="00C92F09">
              <w:rPr>
                <w:rFonts w:ascii="GHEA Grapalat" w:hAnsi="GHEA Grapalat" w:cs="Sylfaen"/>
                <w:sz w:val="20"/>
                <w:szCs w:val="20"/>
                <w:lang w:val="hy-AM"/>
              </w:rPr>
              <w:t>:</w:t>
            </w:r>
            <w:r>
              <w:rPr>
                <w:rFonts w:ascii="GHEA Grapalat" w:hAnsi="GHEA Grapalat" w:cs="Sylfaen"/>
                <w:sz w:val="20"/>
                <w:szCs w:val="20"/>
                <w:lang w:val="hy-AM"/>
              </w:rPr>
              <w:t xml:space="preserve"> </w:t>
            </w:r>
            <w:r w:rsidR="00C92F09">
              <w:rPr>
                <w:rFonts w:ascii="GHEA Grapalat" w:hAnsi="GHEA Grapalat" w:cs="Sylfaen"/>
                <w:sz w:val="20"/>
                <w:szCs w:val="20"/>
                <w:lang w:val="hy-AM"/>
              </w:rPr>
              <w:t>Կատարվել են համապատասխան փոփոխություններ</w:t>
            </w:r>
            <w:r>
              <w:rPr>
                <w:rFonts w:ascii="GHEA Grapalat" w:hAnsi="GHEA Grapalat" w:cs="Sylfaen"/>
                <w:sz w:val="20"/>
                <w:szCs w:val="20"/>
                <w:lang w:val="hy-AM"/>
              </w:rPr>
              <w:t>։</w:t>
            </w:r>
          </w:p>
        </w:tc>
      </w:tr>
      <w:tr w:rsidR="00B6505A" w:rsidRPr="004765DF" w:rsidTr="005148A0">
        <w:trPr>
          <w:trHeight w:val="256"/>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2</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ԿԱ պետական եկամուտների կոմիտե   </w:t>
            </w:r>
          </w:p>
          <w:p w:rsidR="00DE51C7" w:rsidRDefault="006F45CC" w:rsidP="00805577">
            <w:pPr>
              <w:pStyle w:val="BodyText"/>
              <w:spacing w:after="0"/>
              <w:jc w:val="center"/>
              <w:rPr>
                <w:rFonts w:ascii="GHEA Grapalat" w:hAnsi="GHEA Grapalat"/>
                <w:sz w:val="20"/>
                <w:szCs w:val="20"/>
                <w:lang w:val="hy-AM"/>
              </w:rPr>
            </w:pPr>
            <w:r w:rsidRPr="004765DF">
              <w:rPr>
                <w:rFonts w:ascii="GHEA Grapalat" w:hAnsi="GHEA Grapalat"/>
                <w:sz w:val="20"/>
                <w:szCs w:val="20"/>
                <w:lang w:val="hy-AM"/>
              </w:rPr>
              <w:t>01/3-2/63719-2019</w:t>
            </w:r>
            <w:r w:rsidR="00DE51C7" w:rsidRPr="00DE51C7">
              <w:rPr>
                <w:rFonts w:ascii="GHEA Grapalat" w:hAnsi="GHEA Grapalat"/>
                <w:sz w:val="20"/>
                <w:szCs w:val="20"/>
                <w:lang w:val="hy-AM"/>
              </w:rPr>
              <w:t xml:space="preserve"> </w:t>
            </w:r>
          </w:p>
          <w:p w:rsidR="00B6505A" w:rsidRPr="00BF1CD5" w:rsidRDefault="006F45CC" w:rsidP="00805577">
            <w:pPr>
              <w:pStyle w:val="BodyText"/>
              <w:spacing w:after="0"/>
              <w:jc w:val="center"/>
              <w:rPr>
                <w:rFonts w:ascii="GHEA Grapalat" w:hAnsi="GHEA Grapalat"/>
                <w:sz w:val="20"/>
                <w:szCs w:val="20"/>
                <w:lang w:val="hy-AM"/>
              </w:rPr>
            </w:pPr>
            <w:r>
              <w:rPr>
                <w:rFonts w:ascii="GHEA Grapalat" w:hAnsi="GHEA Grapalat"/>
                <w:sz w:val="20"/>
                <w:szCs w:val="20"/>
                <w:lang w:val="hy-AM"/>
              </w:rPr>
              <w:t>16-10-2019</w:t>
            </w:r>
          </w:p>
        </w:tc>
        <w:tc>
          <w:tcPr>
            <w:tcW w:w="9780" w:type="dxa"/>
            <w:tcBorders>
              <w:top w:val="single" w:sz="4" w:space="0" w:color="auto"/>
              <w:left w:val="nil"/>
              <w:bottom w:val="single" w:sz="4" w:space="0" w:color="auto"/>
              <w:right w:val="single" w:sz="4" w:space="0" w:color="auto"/>
            </w:tcBorders>
            <w:noWrap/>
            <w:vAlign w:val="center"/>
          </w:tcPr>
          <w:p w:rsidR="00C92F09" w:rsidRPr="00C92F09" w:rsidRDefault="00C92F09" w:rsidP="00C92F09">
            <w:pPr>
              <w:pStyle w:val="BodyText"/>
              <w:rPr>
                <w:rFonts w:ascii="GHEA Grapalat" w:hAnsi="GHEA Grapalat"/>
                <w:sz w:val="20"/>
                <w:szCs w:val="20"/>
                <w:lang w:val="hy-AM"/>
              </w:rPr>
            </w:pPr>
            <w:r w:rsidRPr="00C92F09">
              <w:rPr>
                <w:rFonts w:ascii="GHEA Grapalat" w:hAnsi="GHEA Grapalat"/>
                <w:sz w:val="20"/>
                <w:szCs w:val="20"/>
                <w:lang w:val="hy-AM"/>
              </w:rPr>
              <w:t>Ձև N2-ում ներկայացված ապրանքները չեն համապատասխանում ՀՀ կառավարության 05.10.2017թ. N 1225-Ն որոշման 1-ին հավելվածով հաստատված կարգի 4-րդ կետի պահանջին, որով նախատեսված է, որ ներմուծվող ապրանքների ցանկում կարող են ներառվել միայն տվյալ գործունեության յուրաքանչյուր փուլի համար հումք և նյութեր հանդիսացող՝ բացառապես ծրագրի իրականացման համար անհրաժեշտ ապրանքները:</w:t>
            </w:r>
          </w:p>
          <w:p w:rsidR="00C92F09" w:rsidRPr="00C92F09" w:rsidRDefault="00C92F09" w:rsidP="00C92F09">
            <w:pPr>
              <w:pStyle w:val="BodyText"/>
              <w:rPr>
                <w:rFonts w:ascii="GHEA Grapalat" w:hAnsi="GHEA Grapalat"/>
                <w:sz w:val="20"/>
                <w:szCs w:val="20"/>
                <w:lang w:val="hy-AM"/>
              </w:rPr>
            </w:pPr>
            <w:r w:rsidRPr="00C92F09">
              <w:rPr>
                <w:rFonts w:ascii="GHEA Grapalat" w:hAnsi="GHEA Grapalat"/>
                <w:sz w:val="20"/>
                <w:szCs w:val="20"/>
                <w:lang w:val="hy-AM"/>
              </w:rPr>
              <w:t>Միաժամանակ, հայտնում ենք, որ ԱՏԳ ԱԱ 8701 ապրանքային դիրքում գտնվող ապրանքները ներառված են «</w:t>
            </w:r>
            <w:r w:rsidRPr="00C92F09">
              <w:rPr>
                <w:rFonts w:ascii="GHEA Grapalat" w:hAnsi="GHEA Grapalat"/>
                <w:bCs/>
                <w:sz w:val="20"/>
                <w:szCs w:val="20"/>
                <w:lang w:val="hy-AM"/>
              </w:rPr>
              <w:t>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w:t>
            </w:r>
            <w:r w:rsidRPr="00C92F09">
              <w:rPr>
                <w:rFonts w:ascii="GHEA Grapalat" w:hAnsi="GHEA Grapalat"/>
                <w:sz w:val="20"/>
                <w:szCs w:val="20"/>
                <w:lang w:val="hy-AM"/>
              </w:rPr>
              <w:t>» ՀՀ օրենքի 1-ին հոդվածով սահմանված ցանկում, հետևաբար, ներկայացված ծրագիրը որպես ներդրումային հավանության արժանանալու դեպքում  ևս կառաջանա նշված ապրանքները դիմումին կից ներկայացված Ձև N2-ից հանելու անհրաժեշտություն:</w:t>
            </w:r>
          </w:p>
          <w:p w:rsidR="00B6505A" w:rsidRPr="00B6505A" w:rsidRDefault="00B6505A" w:rsidP="00BF1CD5">
            <w:pPr>
              <w:pStyle w:val="BodyText"/>
              <w:spacing w:after="0"/>
              <w:jc w:val="both"/>
              <w:rPr>
                <w:rFonts w:ascii="GHEA Grapalat" w:hAnsi="GHEA Grapalat" w:cs="Sylfaen"/>
                <w:sz w:val="20"/>
                <w:szCs w:val="20"/>
                <w:lang w:val="hy-AM"/>
              </w:rPr>
            </w:pPr>
          </w:p>
        </w:tc>
        <w:tc>
          <w:tcPr>
            <w:tcW w:w="2450" w:type="dxa"/>
            <w:tcBorders>
              <w:top w:val="single" w:sz="4" w:space="0" w:color="auto"/>
              <w:left w:val="nil"/>
              <w:bottom w:val="single" w:sz="4" w:space="0" w:color="auto"/>
              <w:right w:val="single" w:sz="4" w:space="0" w:color="auto"/>
            </w:tcBorders>
            <w:noWrap/>
            <w:vAlign w:val="center"/>
          </w:tcPr>
          <w:p w:rsidR="00B6505A" w:rsidRPr="00B6505A" w:rsidRDefault="002B3292" w:rsidP="00C92F09">
            <w:pPr>
              <w:spacing w:after="240"/>
              <w:jc w:val="both"/>
              <w:rPr>
                <w:rFonts w:ascii="GHEA Grapalat" w:hAnsi="GHEA Grapalat" w:cs="Sylfaen"/>
                <w:sz w:val="20"/>
                <w:szCs w:val="20"/>
                <w:lang w:val="hy-AM"/>
              </w:rPr>
            </w:pPr>
            <w:r w:rsidRPr="002B3292">
              <w:rPr>
                <w:rFonts w:ascii="GHEA Grapalat" w:hAnsi="GHEA Grapalat" w:cs="Sylfaen"/>
                <w:sz w:val="20"/>
                <w:szCs w:val="20"/>
                <w:lang w:val="hy-AM"/>
              </w:rPr>
              <w:t xml:space="preserve">Ընդունվել է </w:t>
            </w:r>
            <w:r w:rsidR="00C92F09">
              <w:rPr>
                <w:rFonts w:ascii="GHEA Grapalat" w:hAnsi="GHEA Grapalat" w:cs="Sylfaen"/>
                <w:sz w:val="20"/>
                <w:szCs w:val="20"/>
                <w:lang w:val="hy-AM"/>
              </w:rPr>
              <w:t>մասամբ</w:t>
            </w:r>
            <w:r w:rsidRPr="002B3292">
              <w:rPr>
                <w:rFonts w:ascii="GHEA Grapalat" w:hAnsi="GHEA Grapalat" w:cs="Sylfaen"/>
                <w:sz w:val="20"/>
                <w:szCs w:val="20"/>
                <w:lang w:val="hy-AM"/>
              </w:rPr>
              <w:t>։</w:t>
            </w:r>
            <w:r w:rsidR="00C92F09">
              <w:rPr>
                <w:rFonts w:ascii="GHEA Grapalat" w:hAnsi="GHEA Grapalat" w:cs="Sylfaen"/>
                <w:sz w:val="20"/>
                <w:szCs w:val="20"/>
                <w:lang w:val="hy-AM"/>
              </w:rPr>
              <w:t xml:space="preserve"> Ընկերության կողմից ներմուծվող ապրանքները </w:t>
            </w:r>
            <w:r w:rsidR="00C92F09" w:rsidRPr="00C92F09">
              <w:rPr>
                <w:rFonts w:ascii="GHEA Grapalat" w:hAnsi="GHEA Grapalat" w:cs="Sylfaen"/>
                <w:sz w:val="20"/>
                <w:szCs w:val="20"/>
                <w:lang w:val="hy-AM"/>
              </w:rPr>
              <w:t>(</w:t>
            </w:r>
            <w:r w:rsidR="00C92F09">
              <w:rPr>
                <w:rFonts w:ascii="GHEA Grapalat" w:hAnsi="GHEA Grapalat" w:cs="Sylfaen"/>
                <w:sz w:val="20"/>
                <w:szCs w:val="20"/>
                <w:lang w:val="hy-AM"/>
              </w:rPr>
              <w:t>կցորդներ և կիսակցորդներ</w:t>
            </w:r>
            <w:r w:rsidR="00C92F09" w:rsidRPr="00C92F09">
              <w:rPr>
                <w:rFonts w:ascii="GHEA Grapalat" w:hAnsi="GHEA Grapalat" w:cs="Sylfaen"/>
                <w:sz w:val="20"/>
                <w:szCs w:val="20"/>
                <w:lang w:val="hy-AM"/>
              </w:rPr>
              <w:t>)</w:t>
            </w:r>
            <w:r w:rsidR="00C92F09">
              <w:rPr>
                <w:rFonts w:ascii="GHEA Grapalat" w:hAnsi="GHEA Grapalat" w:cs="Sylfaen"/>
                <w:sz w:val="20"/>
                <w:szCs w:val="20"/>
                <w:lang w:val="hy-AM"/>
              </w:rPr>
              <w:t xml:space="preserve"> հանդիսանում են տեխնոլոգ</w:t>
            </w:r>
            <w:r w:rsidR="00A8479E">
              <w:rPr>
                <w:rFonts w:ascii="GHEA Grapalat" w:hAnsi="GHEA Grapalat" w:cs="Sylfaen"/>
                <w:sz w:val="20"/>
                <w:szCs w:val="20"/>
                <w:lang w:val="hy-AM"/>
              </w:rPr>
              <w:t>ի</w:t>
            </w:r>
            <w:r w:rsidR="00C92F09">
              <w:rPr>
                <w:rFonts w:ascii="GHEA Grapalat" w:hAnsi="GHEA Grapalat" w:cs="Sylfaen"/>
                <w:sz w:val="20"/>
                <w:szCs w:val="20"/>
                <w:lang w:val="hy-AM"/>
              </w:rPr>
              <w:t>ական շղթայի մի մաս, որով պետք է կատարվի հումքի տեղափոխում:</w:t>
            </w:r>
          </w:p>
        </w:tc>
      </w:tr>
    </w:tbl>
    <w:p w:rsidR="00B6505A" w:rsidRPr="00B6505A" w:rsidRDefault="00B6505A" w:rsidP="00B6505A">
      <w:pPr>
        <w:rPr>
          <w:rFonts w:ascii="GHEA Grapalat" w:hAnsi="GHEA Grapalat"/>
          <w:lang w:val="hy-AM"/>
        </w:rPr>
      </w:pPr>
    </w:p>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1668FE" w:rsidP="001668FE">
      <w:pPr>
        <w:jc w:val="both"/>
        <w:rPr>
          <w:rFonts w:ascii="GHEA Grapalat" w:hAnsi="GHEA Grapalat"/>
          <w:lang w:val="hy-AM"/>
        </w:rPr>
      </w:pPr>
      <w:r>
        <w:rPr>
          <w:rFonts w:ascii="GHEA Grapalat" w:hAnsi="GHEA Grapalat"/>
          <w:lang w:val="hy-AM"/>
        </w:rPr>
        <w:t xml:space="preserve">ԷԿՈՆՈՄԻԿԱՅԻ </w:t>
      </w:r>
      <w:r w:rsidR="00B6505A" w:rsidRPr="00B6505A">
        <w:rPr>
          <w:rFonts w:ascii="GHEA Grapalat" w:hAnsi="GHEA Grapalat"/>
          <w:lang w:val="hy-AM"/>
        </w:rPr>
        <w:t xml:space="preserve">ՆԱԽԱՐԱՐ                                                                                                                  </w:t>
      </w:r>
    </w:p>
    <w:p w:rsidR="00B6505A" w:rsidRPr="00C92F09" w:rsidRDefault="00B6505A" w:rsidP="0019281C">
      <w:pPr>
        <w:spacing w:line="276" w:lineRule="auto"/>
        <w:jc w:val="right"/>
        <w:rPr>
          <w:rFonts w:ascii="GHEA Grapalat" w:hAnsi="GHEA Grapalat"/>
          <w:lang w:val="hy-AM"/>
        </w:rPr>
      </w:pPr>
      <w:r w:rsidRPr="00B6505A">
        <w:rPr>
          <w:rFonts w:ascii="GHEA Grapalat" w:hAnsi="GHEA Grapalat"/>
          <w:lang w:val="hy-AM"/>
        </w:rPr>
        <w:t>ՏԻԳՐԱՆ ԽԱՉԱՏՐՅԱՆ</w:t>
      </w:r>
    </w:p>
    <w:p w:rsidR="00DE51C7" w:rsidRPr="00C92F09" w:rsidRDefault="00DE51C7" w:rsidP="0019281C">
      <w:pPr>
        <w:spacing w:line="276" w:lineRule="auto"/>
        <w:rPr>
          <w:rFonts w:ascii="GHEA Grapalat" w:hAnsi="GHEA Grapalat"/>
          <w:lang w:val="hy-AM"/>
        </w:rPr>
      </w:pPr>
    </w:p>
    <w:p w:rsidR="00DE51C7" w:rsidRPr="00B6505A" w:rsidRDefault="00DE51C7" w:rsidP="00B6505A">
      <w:pPr>
        <w:spacing w:line="276" w:lineRule="auto"/>
        <w:jc w:val="right"/>
        <w:rPr>
          <w:rFonts w:ascii="GHEA Grapalat" w:hAnsi="GHEA Grapalat"/>
          <w:lang w:val="hy-AM"/>
        </w:rPr>
      </w:pPr>
    </w:p>
    <w:p w:rsidR="00B6505A" w:rsidRPr="00B6505A" w:rsidRDefault="00B6505A" w:rsidP="00B6505A">
      <w:pPr>
        <w:spacing w:line="276" w:lineRule="auto"/>
        <w:jc w:val="right"/>
        <w:rPr>
          <w:rFonts w:ascii="GHEA Grapalat" w:hAnsi="GHEA Grapalat"/>
          <w:lang w:val="hy-AM"/>
        </w:rPr>
      </w:pPr>
    </w:p>
    <w:tbl>
      <w:tblPr>
        <w:tblW w:w="143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3402"/>
        <w:gridCol w:w="1985"/>
        <w:gridCol w:w="2692"/>
        <w:gridCol w:w="1985"/>
      </w:tblGrid>
      <w:tr w:rsidR="00B6505A" w:rsidRPr="004765DF" w:rsidTr="00805577">
        <w:tc>
          <w:tcPr>
            <w:tcW w:w="14317" w:type="dxa"/>
            <w:gridSpan w:val="5"/>
            <w:shd w:val="clear" w:color="auto" w:fill="auto"/>
          </w:tcPr>
          <w:p w:rsidR="00B6505A" w:rsidRPr="00B6505A" w:rsidRDefault="00B6505A"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ՏԵՂԵԿԱՆՔ</w:t>
            </w:r>
            <w:r w:rsidRPr="00B6505A">
              <w:rPr>
                <w:rFonts w:ascii="GHEA Grapalat" w:hAnsi="GHEA Grapalat"/>
                <w:color w:val="000000"/>
                <w:sz w:val="20"/>
                <w:szCs w:val="20"/>
                <w:lang w:val="hy-AM" w:eastAsia="en-US"/>
              </w:rPr>
              <w:br/>
              <w:t xml:space="preserve">ՀՀ կառավարության 2017 թվականի հոկտեմբերի 5-ի N1225-Ն որոշման պահանջներին համաձայն ծրագրի գնահատականները և ՀՀ </w:t>
            </w:r>
            <w:r w:rsidR="0034005C">
              <w:rPr>
                <w:rFonts w:ascii="GHEA Grapalat" w:hAnsi="GHEA Grapalat"/>
                <w:color w:val="000000"/>
                <w:sz w:val="20"/>
                <w:szCs w:val="20"/>
                <w:lang w:val="hy-AM" w:eastAsia="en-US"/>
              </w:rPr>
              <w:t>էկոնոմիկայի</w:t>
            </w:r>
            <w:r w:rsidRPr="00B6505A">
              <w:rPr>
                <w:rFonts w:ascii="GHEA Grapalat" w:hAnsi="GHEA Grapalat"/>
                <w:color w:val="000000"/>
                <w:sz w:val="20"/>
                <w:szCs w:val="20"/>
                <w:lang w:val="hy-AM" w:eastAsia="en-US"/>
              </w:rPr>
              <w:t xml:space="preserve"> նախարարության կողմից ամփոփված միջին արդյունք</w:t>
            </w:r>
          </w:p>
        </w:tc>
      </w:tr>
      <w:tr w:rsidR="00B6505A" w:rsidRPr="004765DF" w:rsidTr="00805577">
        <w:tc>
          <w:tcPr>
            <w:tcW w:w="14317" w:type="dxa"/>
            <w:gridSpan w:val="5"/>
            <w:shd w:val="clear" w:color="auto" w:fill="auto"/>
          </w:tcPr>
          <w:p w:rsidR="00B6505A" w:rsidRPr="00B6505A" w:rsidRDefault="00B6505A" w:rsidP="00A93FD9">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w:t>
            </w:r>
            <w:r w:rsidR="004765DF">
              <w:rPr>
                <w:rFonts w:ascii="GHEA Grapalat" w:hAnsi="GHEA Grapalat"/>
                <w:color w:val="000000"/>
                <w:sz w:val="20"/>
                <w:szCs w:val="20"/>
                <w:lang w:val="hy-AM" w:eastAsia="en-US"/>
              </w:rPr>
              <w:t>ՊՐՈՅԵԿՏ ԻՆՏԵՐ-ԻՆՎԵՍՏ</w:t>
            </w:r>
            <w:bookmarkStart w:id="0" w:name="_GoBack"/>
            <w:bookmarkEnd w:id="0"/>
            <w:r w:rsidRPr="00B6505A">
              <w:rPr>
                <w:rFonts w:ascii="GHEA Grapalat" w:hAnsi="GHEA Grapalat"/>
                <w:color w:val="000000"/>
                <w:sz w:val="20"/>
                <w:szCs w:val="20"/>
                <w:lang w:val="hy-AM" w:eastAsia="en-US"/>
              </w:rPr>
              <w:t xml:space="preserve">» </w:t>
            </w:r>
            <w:r w:rsidR="00A93FD9">
              <w:rPr>
                <w:rFonts w:ascii="GHEA Grapalat" w:hAnsi="GHEA Grapalat"/>
                <w:color w:val="000000"/>
                <w:sz w:val="20"/>
                <w:szCs w:val="20"/>
                <w:lang w:val="hy-AM" w:eastAsia="en-US"/>
              </w:rPr>
              <w:t>ՍՊ</w:t>
            </w:r>
            <w:r w:rsidRPr="00B6505A">
              <w:rPr>
                <w:rFonts w:ascii="GHEA Grapalat" w:hAnsi="GHEA Grapalat"/>
                <w:color w:val="000000"/>
                <w:sz w:val="20"/>
                <w:szCs w:val="20"/>
                <w:lang w:val="hy-AM" w:eastAsia="en-US"/>
              </w:rPr>
              <w:t xml:space="preserve"> ընկերություն</w:t>
            </w:r>
          </w:p>
        </w:tc>
      </w:tr>
      <w:tr w:rsidR="00B6505A" w:rsidRPr="00B6505A" w:rsidTr="00805577">
        <w:tc>
          <w:tcPr>
            <w:tcW w:w="4253" w:type="dxa"/>
            <w:shd w:val="clear" w:color="auto" w:fill="auto"/>
            <w:vAlign w:val="center"/>
          </w:tcPr>
          <w:p w:rsidR="00B6505A" w:rsidRPr="00B6505A" w:rsidRDefault="00B6505A"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Գնահատման չափորոշիչներ</w:t>
            </w:r>
          </w:p>
        </w:tc>
        <w:tc>
          <w:tcPr>
            <w:tcW w:w="3402" w:type="dxa"/>
            <w:shd w:val="clear" w:color="auto" w:fill="auto"/>
            <w:vAlign w:val="center"/>
          </w:tcPr>
          <w:p w:rsidR="00B6505A" w:rsidRPr="00B6505A" w:rsidRDefault="00B6505A" w:rsidP="005148A0">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 xml:space="preserve">ՀՀ </w:t>
            </w:r>
            <w:r w:rsidR="005148A0">
              <w:rPr>
                <w:rFonts w:ascii="GHEA Grapalat" w:hAnsi="GHEA Grapalat"/>
                <w:color w:val="000000"/>
                <w:sz w:val="20"/>
                <w:szCs w:val="20"/>
                <w:lang w:val="hy-AM" w:eastAsia="en-US"/>
              </w:rPr>
              <w:t>էկոնոմիկայի</w:t>
            </w:r>
            <w:r w:rsidRPr="00B6505A">
              <w:rPr>
                <w:rFonts w:ascii="GHEA Grapalat" w:hAnsi="GHEA Grapalat"/>
                <w:color w:val="000000"/>
                <w:sz w:val="20"/>
                <w:szCs w:val="20"/>
                <w:lang w:val="hy-AM" w:eastAsia="en-US"/>
              </w:rPr>
              <w:t xml:space="preserve"> նախարարություն</w:t>
            </w:r>
          </w:p>
        </w:tc>
        <w:tc>
          <w:tcPr>
            <w:tcW w:w="1985" w:type="dxa"/>
            <w:shd w:val="clear" w:color="auto" w:fill="auto"/>
            <w:vAlign w:val="center"/>
          </w:tcPr>
          <w:p w:rsidR="00B6505A" w:rsidRPr="00B6505A" w:rsidRDefault="00B6505A"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ՀՀ ֆինանսների նախարարություն</w:t>
            </w:r>
          </w:p>
        </w:tc>
        <w:tc>
          <w:tcPr>
            <w:tcW w:w="2692" w:type="dxa"/>
            <w:shd w:val="clear" w:color="auto" w:fill="auto"/>
            <w:vAlign w:val="center"/>
          </w:tcPr>
          <w:p w:rsidR="00B6505A" w:rsidRPr="00B6505A" w:rsidRDefault="00B6505A" w:rsidP="00805577">
            <w:pPr>
              <w:jc w:val="center"/>
              <w:rPr>
                <w:rFonts w:ascii="GHEA Grapalat" w:hAnsi="GHEA Grapalat"/>
                <w:color w:val="FF0000"/>
                <w:sz w:val="20"/>
                <w:szCs w:val="20"/>
                <w:lang w:val="hy-AM"/>
              </w:rPr>
            </w:pPr>
            <w:r w:rsidRPr="00B6505A">
              <w:rPr>
                <w:rFonts w:ascii="GHEA Grapalat" w:hAnsi="GHEA Grapalat"/>
                <w:color w:val="000000"/>
                <w:sz w:val="20"/>
                <w:szCs w:val="20"/>
                <w:lang w:val="hy-AM" w:eastAsia="en-US"/>
              </w:rPr>
              <w:t>ՀՀ ԿԱ պետական եկամուտների կոմիտե</w:t>
            </w:r>
            <w:r w:rsidRPr="00B6505A">
              <w:rPr>
                <w:rFonts w:ascii="GHEA Grapalat" w:hAnsi="GHEA Grapalat"/>
                <w:color w:val="FF0000"/>
                <w:sz w:val="20"/>
                <w:szCs w:val="20"/>
                <w:lang w:val="hy-AM"/>
              </w:rPr>
              <w:t xml:space="preserve"> </w:t>
            </w:r>
          </w:p>
        </w:tc>
        <w:tc>
          <w:tcPr>
            <w:tcW w:w="1985" w:type="dxa"/>
            <w:vAlign w:val="center"/>
          </w:tcPr>
          <w:p w:rsidR="00B6505A" w:rsidRPr="00B6505A" w:rsidRDefault="00B6505A" w:rsidP="00805577">
            <w:pPr>
              <w:ind w:left="-108" w:firstLine="108"/>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Ամփոփված արդյունք</w:t>
            </w:r>
          </w:p>
        </w:tc>
      </w:tr>
      <w:tr w:rsidR="00C92F09" w:rsidRPr="00B6505A" w:rsidTr="00805577">
        <w:trPr>
          <w:trHeight w:val="367"/>
        </w:trPr>
        <w:tc>
          <w:tcPr>
            <w:tcW w:w="4253" w:type="dxa"/>
            <w:shd w:val="clear" w:color="auto" w:fill="auto"/>
            <w:vAlign w:val="center"/>
          </w:tcPr>
          <w:p w:rsidR="00C92F09" w:rsidRPr="00B6505A" w:rsidRDefault="00C92F09"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Տնտեսության վրա մուլտիպլիկատիվ ազդեցություն (7)</w:t>
            </w:r>
          </w:p>
        </w:tc>
        <w:tc>
          <w:tcPr>
            <w:tcW w:w="3402" w:type="dxa"/>
            <w:shd w:val="clear" w:color="auto" w:fill="auto"/>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7</w:t>
            </w:r>
          </w:p>
        </w:tc>
        <w:tc>
          <w:tcPr>
            <w:tcW w:w="1985" w:type="dxa"/>
            <w:shd w:val="clear" w:color="auto" w:fill="auto"/>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6</w:t>
            </w:r>
          </w:p>
        </w:tc>
        <w:tc>
          <w:tcPr>
            <w:tcW w:w="2692" w:type="dxa"/>
            <w:shd w:val="clear" w:color="auto" w:fill="auto"/>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2</w:t>
            </w:r>
          </w:p>
        </w:tc>
        <w:tc>
          <w:tcPr>
            <w:tcW w:w="1985" w:type="dxa"/>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5.0</w:t>
            </w:r>
          </w:p>
        </w:tc>
      </w:tr>
      <w:tr w:rsidR="00C92F09" w:rsidRPr="00B6505A" w:rsidTr="00805577">
        <w:trPr>
          <w:trHeight w:val="357"/>
        </w:trPr>
        <w:tc>
          <w:tcPr>
            <w:tcW w:w="4253" w:type="dxa"/>
            <w:shd w:val="clear" w:color="auto" w:fill="auto"/>
            <w:vAlign w:val="center"/>
          </w:tcPr>
          <w:p w:rsidR="00C92F09" w:rsidRPr="00B6505A" w:rsidRDefault="00C92F09"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Զբաղվածության ընդլայնում (10)</w:t>
            </w:r>
          </w:p>
        </w:tc>
        <w:tc>
          <w:tcPr>
            <w:tcW w:w="3402" w:type="dxa"/>
            <w:shd w:val="clear" w:color="auto" w:fill="auto"/>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10</w:t>
            </w:r>
          </w:p>
        </w:tc>
        <w:tc>
          <w:tcPr>
            <w:tcW w:w="1985" w:type="dxa"/>
            <w:shd w:val="clear" w:color="auto" w:fill="auto"/>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10</w:t>
            </w:r>
          </w:p>
        </w:tc>
        <w:tc>
          <w:tcPr>
            <w:tcW w:w="2692" w:type="dxa"/>
            <w:shd w:val="clear" w:color="auto" w:fill="auto"/>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10</w:t>
            </w:r>
          </w:p>
        </w:tc>
        <w:tc>
          <w:tcPr>
            <w:tcW w:w="1985" w:type="dxa"/>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10.0</w:t>
            </w:r>
          </w:p>
        </w:tc>
      </w:tr>
      <w:tr w:rsidR="00C92F09" w:rsidRPr="00B6505A" w:rsidTr="00805577">
        <w:trPr>
          <w:trHeight w:val="375"/>
        </w:trPr>
        <w:tc>
          <w:tcPr>
            <w:tcW w:w="4253" w:type="dxa"/>
            <w:shd w:val="clear" w:color="auto" w:fill="auto"/>
            <w:vAlign w:val="center"/>
          </w:tcPr>
          <w:p w:rsidR="00C92F09" w:rsidRPr="00B6505A" w:rsidRDefault="00C92F09"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Նորարարություն և արտադրողականության բարձրացում (10)</w:t>
            </w:r>
          </w:p>
        </w:tc>
        <w:tc>
          <w:tcPr>
            <w:tcW w:w="3402" w:type="dxa"/>
            <w:shd w:val="clear" w:color="auto" w:fill="auto"/>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4</w:t>
            </w:r>
          </w:p>
        </w:tc>
        <w:tc>
          <w:tcPr>
            <w:tcW w:w="1985" w:type="dxa"/>
            <w:shd w:val="clear" w:color="auto" w:fill="auto"/>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3</w:t>
            </w:r>
          </w:p>
        </w:tc>
        <w:tc>
          <w:tcPr>
            <w:tcW w:w="2692" w:type="dxa"/>
            <w:shd w:val="clear" w:color="auto" w:fill="auto"/>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1</w:t>
            </w:r>
          </w:p>
        </w:tc>
        <w:tc>
          <w:tcPr>
            <w:tcW w:w="1985" w:type="dxa"/>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2.7</w:t>
            </w:r>
          </w:p>
        </w:tc>
      </w:tr>
      <w:tr w:rsidR="00C92F09" w:rsidRPr="00B6505A" w:rsidTr="00805577">
        <w:trPr>
          <w:trHeight w:val="380"/>
        </w:trPr>
        <w:tc>
          <w:tcPr>
            <w:tcW w:w="4253" w:type="dxa"/>
            <w:shd w:val="clear" w:color="auto" w:fill="auto"/>
            <w:vAlign w:val="center"/>
          </w:tcPr>
          <w:p w:rsidR="00C92F09" w:rsidRPr="00B6505A" w:rsidRDefault="00C92F09"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Արտահանման ուղղվածություն (10)</w:t>
            </w:r>
          </w:p>
        </w:tc>
        <w:tc>
          <w:tcPr>
            <w:tcW w:w="3402" w:type="dxa"/>
            <w:shd w:val="clear" w:color="auto" w:fill="auto"/>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0</w:t>
            </w:r>
          </w:p>
        </w:tc>
        <w:tc>
          <w:tcPr>
            <w:tcW w:w="1985" w:type="dxa"/>
            <w:shd w:val="clear" w:color="auto" w:fill="auto"/>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0</w:t>
            </w:r>
          </w:p>
        </w:tc>
        <w:tc>
          <w:tcPr>
            <w:tcW w:w="2692" w:type="dxa"/>
            <w:shd w:val="clear" w:color="auto" w:fill="auto"/>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0</w:t>
            </w:r>
          </w:p>
        </w:tc>
        <w:tc>
          <w:tcPr>
            <w:tcW w:w="1985" w:type="dxa"/>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0.0</w:t>
            </w:r>
          </w:p>
        </w:tc>
      </w:tr>
      <w:tr w:rsidR="00C92F09" w:rsidRPr="00B6505A" w:rsidTr="00805577">
        <w:trPr>
          <w:trHeight w:val="403"/>
        </w:trPr>
        <w:tc>
          <w:tcPr>
            <w:tcW w:w="4253" w:type="dxa"/>
            <w:shd w:val="clear" w:color="auto" w:fill="auto"/>
            <w:vAlign w:val="center"/>
          </w:tcPr>
          <w:p w:rsidR="00C92F09" w:rsidRPr="00B6505A" w:rsidRDefault="00C92F09"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Ծրագրի իրականացման շրջանակներում տրվող միջին աշխատավարձ (10)</w:t>
            </w:r>
          </w:p>
        </w:tc>
        <w:tc>
          <w:tcPr>
            <w:tcW w:w="3402" w:type="dxa"/>
            <w:shd w:val="clear" w:color="auto" w:fill="auto"/>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7</w:t>
            </w:r>
          </w:p>
        </w:tc>
        <w:tc>
          <w:tcPr>
            <w:tcW w:w="1985" w:type="dxa"/>
            <w:shd w:val="clear" w:color="auto" w:fill="auto"/>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6</w:t>
            </w:r>
          </w:p>
        </w:tc>
        <w:tc>
          <w:tcPr>
            <w:tcW w:w="2692" w:type="dxa"/>
            <w:shd w:val="clear" w:color="auto" w:fill="auto"/>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7</w:t>
            </w:r>
          </w:p>
        </w:tc>
        <w:tc>
          <w:tcPr>
            <w:tcW w:w="1985" w:type="dxa"/>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6.7</w:t>
            </w:r>
          </w:p>
        </w:tc>
      </w:tr>
      <w:tr w:rsidR="00C92F09" w:rsidRPr="00B6505A" w:rsidTr="00805577">
        <w:tc>
          <w:tcPr>
            <w:tcW w:w="4253" w:type="dxa"/>
            <w:shd w:val="clear" w:color="auto" w:fill="auto"/>
            <w:vAlign w:val="center"/>
          </w:tcPr>
          <w:p w:rsidR="00C92F09" w:rsidRPr="00B6505A" w:rsidRDefault="00C92F09"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Անձի համապատասխանությունը «Փոքր և միջին ձեռնարկատիրության պետական աջակցության մասին» Հայաստանի Հանրապետության օրենքով սահմանված դասակարգմանը (3)</w:t>
            </w:r>
          </w:p>
        </w:tc>
        <w:tc>
          <w:tcPr>
            <w:tcW w:w="3402" w:type="dxa"/>
            <w:shd w:val="clear" w:color="auto" w:fill="auto"/>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2</w:t>
            </w:r>
          </w:p>
        </w:tc>
        <w:tc>
          <w:tcPr>
            <w:tcW w:w="1985" w:type="dxa"/>
            <w:shd w:val="clear" w:color="auto" w:fill="auto"/>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1</w:t>
            </w:r>
          </w:p>
        </w:tc>
        <w:tc>
          <w:tcPr>
            <w:tcW w:w="2692" w:type="dxa"/>
            <w:shd w:val="clear" w:color="auto" w:fill="auto"/>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2</w:t>
            </w:r>
          </w:p>
        </w:tc>
        <w:tc>
          <w:tcPr>
            <w:tcW w:w="1985" w:type="dxa"/>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1.7</w:t>
            </w:r>
          </w:p>
        </w:tc>
      </w:tr>
      <w:tr w:rsidR="00C92F09" w:rsidRPr="00B6505A" w:rsidTr="00805577">
        <w:tc>
          <w:tcPr>
            <w:tcW w:w="4253" w:type="dxa"/>
            <w:shd w:val="clear" w:color="auto" w:fill="auto"/>
          </w:tcPr>
          <w:p w:rsidR="00C92F09" w:rsidRPr="00B6505A" w:rsidRDefault="00C92F09" w:rsidP="00805577">
            <w:pPr>
              <w:jc w:val="center"/>
              <w:rPr>
                <w:sz w:val="22"/>
                <w:szCs w:val="22"/>
                <w:lang w:val="hy-AM"/>
              </w:rPr>
            </w:pPr>
            <w:r w:rsidRPr="00B6505A">
              <w:rPr>
                <w:rFonts w:ascii="GHEA Grapalat" w:hAnsi="GHEA Grapalat"/>
                <w:color w:val="000000"/>
                <w:sz w:val="20"/>
                <w:szCs w:val="20"/>
                <w:lang w:val="hy-AM" w:eastAsia="en-US"/>
              </w:rPr>
              <w:t>Ընդամենը</w:t>
            </w:r>
          </w:p>
        </w:tc>
        <w:tc>
          <w:tcPr>
            <w:tcW w:w="3402" w:type="dxa"/>
            <w:shd w:val="clear" w:color="auto" w:fill="auto"/>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30</w:t>
            </w:r>
          </w:p>
        </w:tc>
        <w:tc>
          <w:tcPr>
            <w:tcW w:w="1985" w:type="dxa"/>
            <w:shd w:val="clear" w:color="auto" w:fill="auto"/>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26</w:t>
            </w:r>
          </w:p>
        </w:tc>
        <w:tc>
          <w:tcPr>
            <w:tcW w:w="2692" w:type="dxa"/>
            <w:shd w:val="clear" w:color="auto" w:fill="auto"/>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22</w:t>
            </w:r>
          </w:p>
        </w:tc>
        <w:tc>
          <w:tcPr>
            <w:tcW w:w="1985" w:type="dxa"/>
            <w:vAlign w:val="center"/>
          </w:tcPr>
          <w:p w:rsidR="00C92F09" w:rsidRDefault="00C92F09">
            <w:pPr>
              <w:jc w:val="center"/>
              <w:rPr>
                <w:rFonts w:ascii="GHEA Grapalat" w:hAnsi="GHEA Grapalat"/>
                <w:color w:val="000000"/>
                <w:sz w:val="20"/>
                <w:szCs w:val="20"/>
              </w:rPr>
            </w:pPr>
            <w:r>
              <w:rPr>
                <w:rFonts w:ascii="GHEA Grapalat" w:hAnsi="GHEA Grapalat"/>
                <w:color w:val="000000"/>
                <w:sz w:val="20"/>
                <w:szCs w:val="20"/>
              </w:rPr>
              <w:t>26.0</w:t>
            </w:r>
          </w:p>
        </w:tc>
      </w:tr>
    </w:tbl>
    <w:p w:rsidR="00B6505A" w:rsidRPr="00B6505A" w:rsidRDefault="00B6505A" w:rsidP="00B6505A">
      <w:pPr>
        <w:spacing w:line="276" w:lineRule="auto"/>
        <w:rPr>
          <w:rFonts w:ascii="GHEA Grapalat" w:hAnsi="GHEA Grapalat"/>
          <w:lang w:val="hy-AM"/>
        </w:rPr>
      </w:pPr>
    </w:p>
    <w:p w:rsidR="00B6505A" w:rsidRPr="00B6505A" w:rsidRDefault="00B6505A" w:rsidP="00B6505A">
      <w:pPr>
        <w:spacing w:line="276" w:lineRule="auto"/>
        <w:rPr>
          <w:rFonts w:ascii="GHEA Grapalat" w:hAnsi="GHEA Grapalat"/>
          <w:lang w:val="hy-AM"/>
        </w:rPr>
      </w:pPr>
    </w:p>
    <w:p w:rsidR="00B6505A" w:rsidRPr="00B6505A" w:rsidRDefault="00B6505A" w:rsidP="00B6505A">
      <w:pPr>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34005C" w:rsidP="00B6505A">
      <w:pPr>
        <w:rPr>
          <w:rFonts w:ascii="GHEA Grapalat" w:hAnsi="GHEA Grapalat"/>
          <w:lang w:val="hy-AM"/>
        </w:rPr>
      </w:pPr>
      <w:r>
        <w:rPr>
          <w:rFonts w:ascii="GHEA Grapalat" w:hAnsi="GHEA Grapalat"/>
          <w:lang w:val="hy-AM"/>
        </w:rPr>
        <w:t>ԷԿՈՆՈՄԻԿԱՅԻ</w:t>
      </w:r>
      <w:r w:rsidR="00B6505A" w:rsidRPr="00B6505A">
        <w:rPr>
          <w:rFonts w:ascii="GHEA Grapalat" w:hAnsi="GHEA Grapalat"/>
          <w:lang w:val="hy-AM"/>
        </w:rPr>
        <w:t xml:space="preserve"> ՆԱԽԱՐԱՐ                                                                                                                            </w:t>
      </w:r>
    </w:p>
    <w:p w:rsidR="00B6505A" w:rsidRPr="00B6505A" w:rsidRDefault="00B6505A" w:rsidP="00B6505A">
      <w:pPr>
        <w:jc w:val="right"/>
        <w:rPr>
          <w:rFonts w:ascii="GHEA Grapalat" w:hAnsi="GHEA Grapalat"/>
          <w:lang w:val="hy-AM"/>
        </w:rPr>
      </w:pPr>
      <w:r w:rsidRPr="00B6505A">
        <w:rPr>
          <w:rFonts w:ascii="GHEA Grapalat" w:hAnsi="GHEA Grapalat"/>
          <w:lang w:val="hy-AM"/>
        </w:rPr>
        <w:t>ՏԻԳՐԱՆ ԽԱՉԱՏՐՅԱՆ</w:t>
      </w:r>
    </w:p>
    <w:p w:rsidR="00B6505A" w:rsidRPr="00B6505A" w:rsidRDefault="00B6505A" w:rsidP="00E87880">
      <w:pPr>
        <w:jc w:val="right"/>
        <w:rPr>
          <w:lang w:val="hy-AM"/>
        </w:rPr>
      </w:pPr>
    </w:p>
    <w:sectPr w:rsidR="00B6505A" w:rsidRPr="00B6505A" w:rsidSect="005148A0">
      <w:footerReference w:type="default" r:id="rId10"/>
      <w:footerReference w:type="first" r:id="rId11"/>
      <w:pgSz w:w="16840" w:h="11907" w:orient="landscape" w:code="9"/>
      <w:pgMar w:top="567"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B01" w:rsidRDefault="000E3B01">
      <w:r>
        <w:separator/>
      </w:r>
    </w:p>
  </w:endnote>
  <w:endnote w:type="continuationSeparator" w:id="0">
    <w:p w:rsidR="000E3B01" w:rsidRDefault="000E3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Russian Antiqua">
    <w:panose1 w:val="02027200000000000000"/>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05A" w:rsidRDefault="00B6505A">
    <w:pPr>
      <w:pStyle w:val="Footer"/>
    </w:pPr>
  </w:p>
  <w:p w:rsidR="00B6505A" w:rsidRDefault="00B650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05A" w:rsidRPr="00453C9B" w:rsidRDefault="00B6505A">
    <w:pPr>
      <w:pStyle w:val="Footer"/>
      <w:rPr>
        <w:rFonts w:ascii="GHEA Grapalat" w:hAnsi="GHEA Grapalat"/>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037" w:rsidRDefault="00D92037">
    <w:pPr>
      <w:pStyle w:val="Footer"/>
    </w:pPr>
  </w:p>
  <w:p w:rsidR="00D92037" w:rsidRDefault="00D9203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037" w:rsidRPr="00453C9B" w:rsidRDefault="00D92037">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sidR="0044214B">
      <w:rPr>
        <w:rFonts w:ascii="GHEA Grapalat" w:hAnsi="GHEA Grapalat" w:cs="Sylfaen"/>
        <w:sz w:val="16"/>
        <w:szCs w:val="16"/>
      </w:rPr>
      <w:t>Ալեքսանդր Բալբաբյան</w:t>
    </w:r>
  </w:p>
  <w:p w:rsidR="00D92037" w:rsidRPr="00453C9B" w:rsidRDefault="0044214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D92037">
    <w:pPr>
      <w:pStyle w:val="Footer"/>
      <w:rPr>
        <w:rFonts w:ascii="GHEA Grapalat" w:hAnsi="GHEA Grapala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B01" w:rsidRDefault="000E3B01">
      <w:r>
        <w:separator/>
      </w:r>
    </w:p>
  </w:footnote>
  <w:footnote w:type="continuationSeparator" w:id="0">
    <w:p w:rsidR="000E3B01" w:rsidRDefault="000E3B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BD096F"/>
    <w:multiLevelType w:val="hybridMultilevel"/>
    <w:tmpl w:val="857A0E7A"/>
    <w:lvl w:ilvl="0" w:tplc="AE1CF6A0">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1C1"/>
    <w:rsid w:val="000070E1"/>
    <w:rsid w:val="000B7DCB"/>
    <w:rsid w:val="000E3B01"/>
    <w:rsid w:val="00113170"/>
    <w:rsid w:val="00163AA7"/>
    <w:rsid w:val="00165259"/>
    <w:rsid w:val="001668FE"/>
    <w:rsid w:val="00186AC7"/>
    <w:rsid w:val="0019281C"/>
    <w:rsid w:val="001934B1"/>
    <w:rsid w:val="001B4BA2"/>
    <w:rsid w:val="001C7C17"/>
    <w:rsid w:val="001D6A99"/>
    <w:rsid w:val="00204847"/>
    <w:rsid w:val="00244872"/>
    <w:rsid w:val="00294569"/>
    <w:rsid w:val="002A4366"/>
    <w:rsid w:val="002B1212"/>
    <w:rsid w:val="002B3292"/>
    <w:rsid w:val="00315BBB"/>
    <w:rsid w:val="0034005C"/>
    <w:rsid w:val="00361E23"/>
    <w:rsid w:val="00365108"/>
    <w:rsid w:val="00393965"/>
    <w:rsid w:val="003947DC"/>
    <w:rsid w:val="003A0382"/>
    <w:rsid w:val="003A334C"/>
    <w:rsid w:val="003C362F"/>
    <w:rsid w:val="00403AA5"/>
    <w:rsid w:val="0044214B"/>
    <w:rsid w:val="004765DF"/>
    <w:rsid w:val="00500674"/>
    <w:rsid w:val="005148A0"/>
    <w:rsid w:val="00531EE0"/>
    <w:rsid w:val="005561C1"/>
    <w:rsid w:val="00596E0F"/>
    <w:rsid w:val="005A0E81"/>
    <w:rsid w:val="005C59EE"/>
    <w:rsid w:val="005E4CF9"/>
    <w:rsid w:val="0060656B"/>
    <w:rsid w:val="006220B0"/>
    <w:rsid w:val="006369F0"/>
    <w:rsid w:val="00645812"/>
    <w:rsid w:val="00650B1B"/>
    <w:rsid w:val="006553CB"/>
    <w:rsid w:val="00691AD6"/>
    <w:rsid w:val="006A524F"/>
    <w:rsid w:val="006F45CC"/>
    <w:rsid w:val="007200E4"/>
    <w:rsid w:val="00772D6E"/>
    <w:rsid w:val="007933A8"/>
    <w:rsid w:val="007A0C64"/>
    <w:rsid w:val="007A5EC4"/>
    <w:rsid w:val="007D73BF"/>
    <w:rsid w:val="008109DC"/>
    <w:rsid w:val="00831144"/>
    <w:rsid w:val="0091418A"/>
    <w:rsid w:val="0093471C"/>
    <w:rsid w:val="00960DFD"/>
    <w:rsid w:val="0098084A"/>
    <w:rsid w:val="009E6DA1"/>
    <w:rsid w:val="009F4315"/>
    <w:rsid w:val="009F4FE8"/>
    <w:rsid w:val="00A54B85"/>
    <w:rsid w:val="00A56E28"/>
    <w:rsid w:val="00A8479E"/>
    <w:rsid w:val="00A93FD9"/>
    <w:rsid w:val="00AB0C3B"/>
    <w:rsid w:val="00B6505A"/>
    <w:rsid w:val="00B86DED"/>
    <w:rsid w:val="00BC276D"/>
    <w:rsid w:val="00BF1CD5"/>
    <w:rsid w:val="00BF49AA"/>
    <w:rsid w:val="00C036B4"/>
    <w:rsid w:val="00C10131"/>
    <w:rsid w:val="00C27373"/>
    <w:rsid w:val="00C56E7B"/>
    <w:rsid w:val="00C60855"/>
    <w:rsid w:val="00C92F09"/>
    <w:rsid w:val="00CE3E1B"/>
    <w:rsid w:val="00CF7A6C"/>
    <w:rsid w:val="00D50C22"/>
    <w:rsid w:val="00D92037"/>
    <w:rsid w:val="00DE51C7"/>
    <w:rsid w:val="00DE67BE"/>
    <w:rsid w:val="00E10460"/>
    <w:rsid w:val="00E433C5"/>
    <w:rsid w:val="00E542B4"/>
    <w:rsid w:val="00E6463B"/>
    <w:rsid w:val="00E87880"/>
    <w:rsid w:val="00F35E51"/>
    <w:rsid w:val="00F56829"/>
    <w:rsid w:val="00FA0439"/>
    <w:rsid w:val="00FB6AF0"/>
    <w:rsid w:val="00FC427E"/>
    <w:rsid w:val="00FC42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rsid w:val="005561C1"/>
    <w:pPr>
      <w:tabs>
        <w:tab w:val="center" w:pos="4677"/>
        <w:tab w:val="right" w:pos="9355"/>
      </w:tabs>
    </w:pPr>
    <w:rPr>
      <w:sz w:val="20"/>
      <w:szCs w:val="20"/>
      <w:lang w:val="en-US" w:eastAsia="en-US"/>
    </w:rPr>
  </w:style>
  <w:style w:type="character" w:customStyle="1" w:styleId="FooterChar">
    <w:name w:val="Footer Char"/>
    <w:link w:val="Footer"/>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Header">
    <w:name w:val="header"/>
    <w:basedOn w:val="Normal"/>
    <w:link w:val="HeaderChar"/>
    <w:unhideWhenUsed/>
    <w:rsid w:val="00B6505A"/>
    <w:pPr>
      <w:tabs>
        <w:tab w:val="center" w:pos="4680"/>
        <w:tab w:val="right" w:pos="9360"/>
      </w:tabs>
    </w:pPr>
  </w:style>
  <w:style w:type="character" w:customStyle="1" w:styleId="HeaderChar">
    <w:name w:val="Header Char"/>
    <w:basedOn w:val="DefaultParagraphFont"/>
    <w:link w:val="Header"/>
    <w:rsid w:val="00B6505A"/>
    <w:rPr>
      <w:rFonts w:ascii="Times New Roman" w:eastAsia="Times New Roman" w:hAnsi="Times New Roman"/>
      <w:sz w:val="24"/>
      <w:szCs w:val="24"/>
      <w:lang w:val="ru-RU" w:eastAsia="ru-RU"/>
    </w:rPr>
  </w:style>
  <w:style w:type="paragraph" w:styleId="BodyText">
    <w:name w:val="Body Text"/>
    <w:basedOn w:val="Normal"/>
    <w:link w:val="BodyTextChar"/>
    <w:uiPriority w:val="99"/>
    <w:unhideWhenUsed/>
    <w:rsid w:val="00B6505A"/>
    <w:pPr>
      <w:spacing w:after="120"/>
    </w:pPr>
  </w:style>
  <w:style w:type="character" w:customStyle="1" w:styleId="BodyTextChar">
    <w:name w:val="Body Text Char"/>
    <w:basedOn w:val="DefaultParagraphFont"/>
    <w:link w:val="BodyText"/>
    <w:uiPriority w:val="99"/>
    <w:rsid w:val="00B6505A"/>
    <w:rPr>
      <w:rFonts w:ascii="Times New Roman" w:eastAsia="Times New Roman" w:hAnsi="Times New Roman"/>
      <w:sz w:val="24"/>
      <w:szCs w:val="24"/>
      <w:lang w:val="ru-RU" w:eastAsia="ru-RU"/>
    </w:rPr>
  </w:style>
  <w:style w:type="paragraph" w:styleId="BodyText3">
    <w:name w:val="Body Text 3"/>
    <w:basedOn w:val="Normal"/>
    <w:link w:val="BodyText3Char"/>
    <w:uiPriority w:val="99"/>
    <w:semiHidden/>
    <w:unhideWhenUsed/>
    <w:rsid w:val="00BF1CD5"/>
    <w:pPr>
      <w:spacing w:after="120"/>
    </w:pPr>
    <w:rPr>
      <w:sz w:val="16"/>
      <w:szCs w:val="16"/>
    </w:rPr>
  </w:style>
  <w:style w:type="character" w:customStyle="1" w:styleId="BodyText3Char">
    <w:name w:val="Body Text 3 Char"/>
    <w:basedOn w:val="DefaultParagraphFont"/>
    <w:link w:val="BodyText3"/>
    <w:rsid w:val="00BF1CD5"/>
    <w:rPr>
      <w:rFonts w:ascii="Times New Roman" w:eastAsia="Times New Roman" w:hAnsi="Times New Roman"/>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rsid w:val="005561C1"/>
    <w:pPr>
      <w:tabs>
        <w:tab w:val="center" w:pos="4677"/>
        <w:tab w:val="right" w:pos="9355"/>
      </w:tabs>
    </w:pPr>
    <w:rPr>
      <w:sz w:val="20"/>
      <w:szCs w:val="20"/>
      <w:lang w:val="en-US" w:eastAsia="en-US"/>
    </w:rPr>
  </w:style>
  <w:style w:type="character" w:customStyle="1" w:styleId="FooterChar">
    <w:name w:val="Footer Char"/>
    <w:link w:val="Footer"/>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Header">
    <w:name w:val="header"/>
    <w:basedOn w:val="Normal"/>
    <w:link w:val="HeaderChar"/>
    <w:unhideWhenUsed/>
    <w:rsid w:val="00B6505A"/>
    <w:pPr>
      <w:tabs>
        <w:tab w:val="center" w:pos="4680"/>
        <w:tab w:val="right" w:pos="9360"/>
      </w:tabs>
    </w:pPr>
  </w:style>
  <w:style w:type="character" w:customStyle="1" w:styleId="HeaderChar">
    <w:name w:val="Header Char"/>
    <w:basedOn w:val="DefaultParagraphFont"/>
    <w:link w:val="Header"/>
    <w:rsid w:val="00B6505A"/>
    <w:rPr>
      <w:rFonts w:ascii="Times New Roman" w:eastAsia="Times New Roman" w:hAnsi="Times New Roman"/>
      <w:sz w:val="24"/>
      <w:szCs w:val="24"/>
      <w:lang w:val="ru-RU" w:eastAsia="ru-RU"/>
    </w:rPr>
  </w:style>
  <w:style w:type="paragraph" w:styleId="BodyText">
    <w:name w:val="Body Text"/>
    <w:basedOn w:val="Normal"/>
    <w:link w:val="BodyTextChar"/>
    <w:uiPriority w:val="99"/>
    <w:unhideWhenUsed/>
    <w:rsid w:val="00B6505A"/>
    <w:pPr>
      <w:spacing w:after="120"/>
    </w:pPr>
  </w:style>
  <w:style w:type="character" w:customStyle="1" w:styleId="BodyTextChar">
    <w:name w:val="Body Text Char"/>
    <w:basedOn w:val="DefaultParagraphFont"/>
    <w:link w:val="BodyText"/>
    <w:uiPriority w:val="99"/>
    <w:rsid w:val="00B6505A"/>
    <w:rPr>
      <w:rFonts w:ascii="Times New Roman" w:eastAsia="Times New Roman" w:hAnsi="Times New Roman"/>
      <w:sz w:val="24"/>
      <w:szCs w:val="24"/>
      <w:lang w:val="ru-RU" w:eastAsia="ru-RU"/>
    </w:rPr>
  </w:style>
  <w:style w:type="paragraph" w:styleId="BodyText3">
    <w:name w:val="Body Text 3"/>
    <w:basedOn w:val="Normal"/>
    <w:link w:val="BodyText3Char"/>
    <w:uiPriority w:val="99"/>
    <w:semiHidden/>
    <w:unhideWhenUsed/>
    <w:rsid w:val="00BF1CD5"/>
    <w:pPr>
      <w:spacing w:after="120"/>
    </w:pPr>
    <w:rPr>
      <w:sz w:val="16"/>
      <w:szCs w:val="16"/>
    </w:rPr>
  </w:style>
  <w:style w:type="character" w:customStyle="1" w:styleId="BodyText3Char">
    <w:name w:val="Body Text 3 Char"/>
    <w:basedOn w:val="DefaultParagraphFont"/>
    <w:link w:val="BodyText3"/>
    <w:rsid w:val="00BF1CD5"/>
    <w:rPr>
      <w:rFonts w:ascii="Times New Roman" w:eastAsia="Times New Roman" w:hAnsi="Times New Roman"/>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1176379489">
      <w:bodyDiv w:val="1"/>
      <w:marLeft w:val="0"/>
      <w:marRight w:val="0"/>
      <w:marTop w:val="0"/>
      <w:marBottom w:val="0"/>
      <w:divBdr>
        <w:top w:val="none" w:sz="0" w:space="0" w:color="auto"/>
        <w:left w:val="none" w:sz="0" w:space="0" w:color="auto"/>
        <w:bottom w:val="none" w:sz="0" w:space="0" w:color="auto"/>
        <w:right w:val="none" w:sz="0" w:space="0" w:color="auto"/>
      </w:divBdr>
    </w:div>
    <w:div w:id="1308315102">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1111</TotalTime>
  <Pages>8</Pages>
  <Words>1323</Words>
  <Characters>7544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8850</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Administrator</dc:creator>
  <cp:keywords>Mulberry 2.0</cp:keywords>
  <cp:lastModifiedBy>Gohar H. Harutyunyan</cp:lastModifiedBy>
  <cp:revision>27</cp:revision>
  <dcterms:created xsi:type="dcterms:W3CDTF">2019-07-31T05:43:00Z</dcterms:created>
  <dcterms:modified xsi:type="dcterms:W3CDTF">2019-10-22T07:17:00Z</dcterms:modified>
</cp:coreProperties>
</file>