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28E" w:rsidRDefault="0006428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8E" w:rsidRDefault="0006428E" w:rsidP="00A71CED">
      <w:pPr>
        <w:jc w:val="center"/>
      </w:pPr>
    </w:p>
    <w:p w:rsidR="0006428E" w:rsidRDefault="0006428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6428E" w:rsidRDefault="0006428E" w:rsidP="00A71CED">
      <w:pPr>
        <w:pStyle w:val="mechtex"/>
        <w:rPr>
          <w:rFonts w:ascii="GHEA Mariam" w:hAnsi="GHEA Mariam"/>
          <w:b/>
        </w:rPr>
      </w:pPr>
    </w:p>
    <w:p w:rsidR="0006428E" w:rsidRDefault="0006428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428E" w:rsidRPr="008E1B5A" w:rsidRDefault="0006428E" w:rsidP="00A71CED">
      <w:pPr>
        <w:jc w:val="center"/>
        <w:rPr>
          <w:rFonts w:ascii="GHEA Mariam" w:hAnsi="GHEA Mariam"/>
          <w:sz w:val="24"/>
          <w:szCs w:val="24"/>
        </w:rPr>
      </w:pPr>
    </w:p>
    <w:p w:rsidR="0006428E" w:rsidRPr="00691610" w:rsidRDefault="0006428E" w:rsidP="00A71CED">
      <w:pPr>
        <w:jc w:val="center"/>
        <w:rPr>
          <w:rFonts w:ascii="GHEA Mariam" w:hAnsi="GHEA Mariam"/>
          <w:sz w:val="12"/>
          <w:szCs w:val="24"/>
        </w:rPr>
      </w:pPr>
    </w:p>
    <w:p w:rsidR="0006428E" w:rsidRPr="008E1B5A" w:rsidRDefault="0006428E" w:rsidP="00A71CED">
      <w:pPr>
        <w:jc w:val="center"/>
        <w:rPr>
          <w:rFonts w:ascii="GHEA Mariam" w:hAnsi="GHEA Mariam"/>
          <w:sz w:val="24"/>
          <w:szCs w:val="24"/>
        </w:rPr>
      </w:pPr>
    </w:p>
    <w:p w:rsidR="0006428E" w:rsidRPr="00881B04" w:rsidRDefault="0006428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06428E" w:rsidRDefault="0006428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428E" w:rsidRDefault="0006428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428E" w:rsidRDefault="0006428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428E" w:rsidRPr="00003F6A" w:rsidRDefault="0006428E" w:rsidP="0006428E">
      <w:pPr>
        <w:pStyle w:val="mechtex"/>
        <w:rPr>
          <w:rFonts w:ascii="GHEA Mariam" w:eastAsia="Calibri" w:hAnsi="GHEA Mariam" w:cs="Sylfaen"/>
          <w:sz w:val="24"/>
          <w:lang w:val="fr-FR"/>
        </w:rPr>
      </w:pPr>
      <w:r w:rsidRPr="0006428E">
        <w:rPr>
          <w:rFonts w:ascii="GHEA Mariam" w:eastAsia="Calibri" w:hAnsi="GHEA Mariam" w:cs="Sylfaen"/>
          <w:sz w:val="24"/>
        </w:rPr>
        <w:t>ՀԱՅԱՍՏԱՆԻ</w:t>
      </w:r>
      <w:r w:rsidRPr="0006428E">
        <w:rPr>
          <w:rFonts w:ascii="GHEA Mariam" w:eastAsia="Calibri" w:hAnsi="GHEA Mariam"/>
          <w:sz w:val="24"/>
          <w:lang w:val="fr-FR"/>
        </w:rPr>
        <w:t xml:space="preserve"> </w:t>
      </w:r>
      <w:r w:rsidRPr="0006428E">
        <w:rPr>
          <w:rFonts w:ascii="GHEA Mariam" w:eastAsia="Calibri" w:hAnsi="GHEA Mariam" w:cs="Sylfaen"/>
          <w:sz w:val="24"/>
        </w:rPr>
        <w:t>ՀԱՆՐԱՊԵՏՈՒԹՅԱՆ</w:t>
      </w:r>
      <w:r w:rsidRPr="0006428E">
        <w:rPr>
          <w:rFonts w:ascii="GHEA Mariam" w:eastAsia="Calibri" w:hAnsi="GHEA Mariam"/>
          <w:sz w:val="24"/>
          <w:lang w:val="fr-FR"/>
        </w:rPr>
        <w:t xml:space="preserve"> </w:t>
      </w:r>
      <w:r w:rsidRPr="0006428E">
        <w:rPr>
          <w:rFonts w:ascii="GHEA Mariam" w:eastAsia="Calibri" w:hAnsi="GHEA Mariam" w:cs="Sylfaen"/>
          <w:sz w:val="24"/>
        </w:rPr>
        <w:t>ԿԱՌԱՎԱՐՈՒԹՅԱՆ</w:t>
      </w:r>
      <w:r w:rsidRPr="0006428E">
        <w:rPr>
          <w:rFonts w:ascii="GHEA Mariam" w:eastAsia="Calibri" w:hAnsi="GHEA Mariam"/>
          <w:sz w:val="24"/>
          <w:lang w:val="fr-FR"/>
        </w:rPr>
        <w:t xml:space="preserve"> 2019 </w:t>
      </w:r>
      <w:r w:rsidRPr="0006428E">
        <w:rPr>
          <w:rFonts w:ascii="GHEA Mariam" w:eastAsia="Calibri" w:hAnsi="GHEA Mariam" w:cs="Sylfaen"/>
          <w:sz w:val="24"/>
        </w:rPr>
        <w:t>ԹՎԱԿԱՆԻ</w:t>
      </w:r>
      <w:r w:rsidRPr="0006428E">
        <w:rPr>
          <w:rFonts w:ascii="GHEA Mariam" w:eastAsia="Calibri" w:hAnsi="GHEA Mariam"/>
          <w:sz w:val="24"/>
          <w:lang w:val="fr-FR"/>
        </w:rPr>
        <w:t xml:space="preserve">  </w:t>
      </w:r>
      <w:r w:rsidRPr="0006428E">
        <w:rPr>
          <w:rFonts w:ascii="GHEA Mariam" w:eastAsia="Calibri" w:hAnsi="GHEA Mariam" w:cs="Sylfaen"/>
          <w:sz w:val="24"/>
        </w:rPr>
        <w:t>ԴԵԿՏԵՄԲԵՐԻ</w:t>
      </w:r>
      <w:r w:rsidRPr="0006428E">
        <w:rPr>
          <w:rFonts w:ascii="GHEA Mariam" w:eastAsia="Calibri" w:hAnsi="GHEA Mariam"/>
          <w:sz w:val="24"/>
          <w:lang w:val="fr-FR"/>
        </w:rPr>
        <w:t xml:space="preserve"> 26-</w:t>
      </w:r>
      <w:r w:rsidRPr="0006428E">
        <w:rPr>
          <w:rFonts w:ascii="GHEA Mariam" w:eastAsia="Calibri" w:hAnsi="GHEA Mariam" w:cs="Sylfaen"/>
          <w:sz w:val="24"/>
        </w:rPr>
        <w:t>Ի</w:t>
      </w:r>
      <w:r w:rsidRPr="0006428E">
        <w:rPr>
          <w:rFonts w:ascii="GHEA Mariam" w:eastAsia="Calibri" w:hAnsi="GHEA Mariam"/>
          <w:sz w:val="24"/>
          <w:lang w:val="fr-FR"/>
        </w:rPr>
        <w:t xml:space="preserve"> </w:t>
      </w:r>
      <w:r w:rsidRPr="0006428E">
        <w:rPr>
          <w:rFonts w:ascii="GHEA Mariam" w:hAnsi="GHEA Mariam" w:cs="Sylfaen"/>
          <w:sz w:val="24"/>
          <w:lang w:val="fr-FR"/>
        </w:rPr>
        <w:t>N 1936-</w:t>
      </w:r>
      <w:r w:rsidRPr="0006428E">
        <w:rPr>
          <w:rFonts w:ascii="GHEA Mariam" w:hAnsi="GHEA Mariam" w:cs="Sylfaen"/>
          <w:sz w:val="24"/>
        </w:rPr>
        <w:t>Ն</w:t>
      </w:r>
      <w:r w:rsidRPr="0006428E">
        <w:rPr>
          <w:rFonts w:ascii="GHEA Mariam" w:hAnsi="GHEA Mariam" w:cs="Sylfaen"/>
          <w:sz w:val="24"/>
          <w:lang w:val="fr-FR"/>
        </w:rPr>
        <w:t xml:space="preserve"> </w:t>
      </w:r>
      <w:r w:rsidRPr="0006428E">
        <w:rPr>
          <w:rFonts w:ascii="GHEA Mariam" w:eastAsia="Calibri" w:hAnsi="GHEA Mariam" w:cs="Sylfaen"/>
          <w:sz w:val="24"/>
        </w:rPr>
        <w:t>ՈՐՈՇՄԱՆ</w:t>
      </w:r>
      <w:r w:rsidRPr="0006428E">
        <w:rPr>
          <w:rFonts w:ascii="GHEA Mariam" w:eastAsia="Calibri" w:hAnsi="GHEA Mariam"/>
          <w:sz w:val="24"/>
          <w:lang w:val="fr-FR"/>
        </w:rPr>
        <w:t xml:space="preserve"> </w:t>
      </w:r>
      <w:r w:rsidRPr="0006428E">
        <w:rPr>
          <w:rFonts w:ascii="GHEA Mariam" w:eastAsia="Calibri" w:hAnsi="GHEA Mariam" w:cs="Sylfaen"/>
          <w:sz w:val="24"/>
        </w:rPr>
        <w:t>ՄԵՋ</w:t>
      </w:r>
      <w:r w:rsidRPr="0006428E">
        <w:rPr>
          <w:rFonts w:ascii="GHEA Mariam" w:eastAsia="Calibri" w:hAnsi="GHEA Mariam"/>
          <w:sz w:val="24"/>
          <w:lang w:val="fr-FR"/>
        </w:rPr>
        <w:t xml:space="preserve"> </w:t>
      </w:r>
      <w:r w:rsidRPr="0006428E">
        <w:rPr>
          <w:rFonts w:ascii="GHEA Mariam" w:eastAsia="Calibri" w:hAnsi="GHEA Mariam" w:cs="Sylfaen"/>
          <w:sz w:val="24"/>
        </w:rPr>
        <w:t>ՓՈՓՈԽՈՒԹՅՈՒՆՆԵՐ</w:t>
      </w:r>
      <w:r w:rsidRPr="0006428E">
        <w:rPr>
          <w:rFonts w:ascii="GHEA Mariam" w:eastAsia="Calibri" w:hAnsi="GHEA Mariam"/>
          <w:sz w:val="24"/>
          <w:lang w:val="fr-FR"/>
        </w:rPr>
        <w:t xml:space="preserve"> </w:t>
      </w:r>
      <w:r w:rsidRPr="0006428E">
        <w:rPr>
          <w:rFonts w:ascii="GHEA Mariam" w:eastAsia="Calibri" w:hAnsi="GHEA Mariam" w:cs="Sylfaen"/>
          <w:sz w:val="24"/>
        </w:rPr>
        <w:t>ԿԱՏԱՐԵԼՈՒ</w:t>
      </w:r>
      <w:r w:rsidRPr="0006428E">
        <w:rPr>
          <w:rFonts w:ascii="GHEA Mariam" w:eastAsia="Calibri" w:hAnsi="GHEA Mariam"/>
          <w:sz w:val="24"/>
          <w:lang w:val="fr-FR"/>
        </w:rPr>
        <w:t xml:space="preserve"> </w:t>
      </w:r>
      <w:r w:rsidRPr="0006428E">
        <w:rPr>
          <w:rFonts w:ascii="GHEA Mariam" w:eastAsia="Calibri" w:hAnsi="GHEA Mariam" w:cs="Sylfaen"/>
          <w:sz w:val="24"/>
        </w:rPr>
        <w:t>ՄԱՍԻՆ</w:t>
      </w:r>
    </w:p>
    <w:p w:rsidR="0006428E" w:rsidRPr="00003F6A" w:rsidRDefault="0006428E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6428E" w:rsidRDefault="0006428E" w:rsidP="0006428E">
      <w:pPr>
        <w:pStyle w:val="mechtex"/>
        <w:rPr>
          <w:rFonts w:ascii="GHEA Mariam" w:eastAsia="Calibri" w:hAnsi="GHEA Mariam"/>
          <w:sz w:val="24"/>
          <w:lang w:val="fr-FR"/>
        </w:rPr>
      </w:pPr>
    </w:p>
    <w:p w:rsidR="0006428E" w:rsidRPr="0006428E" w:rsidRDefault="0006428E" w:rsidP="0006428E">
      <w:pPr>
        <w:pStyle w:val="mechtex"/>
        <w:rPr>
          <w:rFonts w:ascii="GHEA Mariam" w:eastAsia="Calibri" w:hAnsi="GHEA Mariam"/>
          <w:sz w:val="24"/>
          <w:lang w:val="fr-FR"/>
        </w:rPr>
      </w:pPr>
    </w:p>
    <w:p w:rsidR="0006428E" w:rsidRPr="0006428E" w:rsidRDefault="0006428E" w:rsidP="0006428E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6428E">
        <w:rPr>
          <w:rFonts w:ascii="GHEA Mariam" w:hAnsi="GHEA Mariam" w:cs="Sylfaen"/>
          <w:spacing w:val="-10"/>
          <w:sz w:val="24"/>
          <w:szCs w:val="24"/>
        </w:rPr>
        <w:t>Ղեկավարվելով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 «</w:t>
      </w:r>
      <w:r w:rsidRPr="0006428E">
        <w:rPr>
          <w:rFonts w:ascii="GHEA Mariam" w:hAnsi="GHEA Mariam" w:cs="Sylfaen"/>
          <w:spacing w:val="-10"/>
          <w:sz w:val="24"/>
          <w:szCs w:val="24"/>
        </w:rPr>
        <w:t>Նորմատիվ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 </w:t>
      </w:r>
      <w:r w:rsidRPr="0006428E">
        <w:rPr>
          <w:rFonts w:ascii="GHEA Mariam" w:hAnsi="GHEA Mariam" w:cs="Sylfaen"/>
          <w:spacing w:val="-10"/>
          <w:sz w:val="24"/>
          <w:szCs w:val="24"/>
        </w:rPr>
        <w:t>իրավական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 </w:t>
      </w:r>
      <w:r w:rsidRPr="0006428E">
        <w:rPr>
          <w:rFonts w:ascii="GHEA Mariam" w:hAnsi="GHEA Mariam" w:cs="Sylfaen"/>
          <w:spacing w:val="-10"/>
          <w:sz w:val="24"/>
          <w:szCs w:val="24"/>
        </w:rPr>
        <w:t>ակտերի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 </w:t>
      </w:r>
      <w:r w:rsidRPr="0006428E">
        <w:rPr>
          <w:rFonts w:ascii="GHEA Mariam" w:hAnsi="GHEA Mariam" w:cs="Sylfaen"/>
          <w:spacing w:val="-10"/>
          <w:sz w:val="24"/>
          <w:szCs w:val="24"/>
        </w:rPr>
        <w:t>մասին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» </w:t>
      </w:r>
      <w:r w:rsidRPr="0006428E">
        <w:rPr>
          <w:rFonts w:ascii="GHEA Mariam" w:hAnsi="GHEA Mariam" w:cs="Sylfaen"/>
          <w:spacing w:val="-10"/>
          <w:sz w:val="24"/>
          <w:szCs w:val="24"/>
        </w:rPr>
        <w:t>օրենքի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 33-</w:t>
      </w:r>
      <w:r w:rsidRPr="0006428E">
        <w:rPr>
          <w:rFonts w:ascii="GHEA Mariam" w:hAnsi="GHEA Mariam" w:cs="Sylfaen"/>
          <w:spacing w:val="-10"/>
          <w:sz w:val="24"/>
          <w:szCs w:val="24"/>
        </w:rPr>
        <w:t>րդ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 </w:t>
      </w:r>
      <w:r w:rsidRPr="0006428E">
        <w:rPr>
          <w:rFonts w:ascii="GHEA Mariam" w:hAnsi="GHEA Mariam" w:cs="Sylfaen"/>
          <w:spacing w:val="-10"/>
          <w:sz w:val="24"/>
          <w:szCs w:val="24"/>
        </w:rPr>
        <w:t>և</w:t>
      </w:r>
      <w:r w:rsidRPr="0006428E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 34-</w:t>
      </w:r>
      <w:r w:rsidRPr="0006428E">
        <w:rPr>
          <w:rFonts w:ascii="GHEA Mariam" w:hAnsi="GHEA Mariam" w:cs="Sylfaen"/>
          <w:spacing w:val="-10"/>
          <w:sz w:val="24"/>
          <w:szCs w:val="24"/>
        </w:rPr>
        <w:t>րդ</w:t>
      </w:r>
      <w:r w:rsidRPr="000642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4"/>
        </w:rPr>
        <w:t>հոդվածներով՝</w:t>
      </w:r>
      <w:r w:rsidRPr="0006428E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06428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6428E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06428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6428E">
        <w:rPr>
          <w:rFonts w:ascii="GHEA Mariam" w:hAnsi="GHEA Mariam" w:cs="Sylfaen"/>
          <w:sz w:val="24"/>
          <w:szCs w:val="22"/>
          <w:lang w:val="de-DE"/>
        </w:rPr>
        <w:t>է</w:t>
      </w:r>
      <w:r w:rsidRPr="0006428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6428E" w:rsidRPr="0006428E" w:rsidRDefault="0006428E" w:rsidP="0006428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</w:pP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>Հայաստանի Հանրապետության կառավարությա</w:t>
      </w:r>
      <w:r w:rsidR="00003F6A">
        <w:rPr>
          <w:rFonts w:ascii="GHEA Mariam" w:eastAsia="Times New Roman" w:hAnsi="GHEA Mariam" w:cs="Sylfaen"/>
          <w:sz w:val="24"/>
          <w:szCs w:val="24"/>
          <w:lang w:eastAsia="ru-RU"/>
        </w:rPr>
        <w:t xml:space="preserve">ն 2019 թվականի դեկտեմբերի 26-ի </w:t>
      </w: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>«Պետական տուրքի մասին» Հայաստանի Հանրապետության օրենքի 29-րդ հոդվածի առաջին պարբերության «զ» կետով նախատեսված արտո</w:t>
      </w:r>
      <w:r>
        <w:rPr>
          <w:rFonts w:ascii="GHEA Mariam" w:eastAsia="Times New Roman" w:hAnsi="GHEA Mariam" w:cs="Sylfaen"/>
          <w:sz w:val="24"/>
          <w:szCs w:val="24"/>
          <w:lang w:eastAsia="ru-RU"/>
        </w:rPr>
        <w:softHyphen/>
      </w: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>նու</w:t>
      </w:r>
      <w:r>
        <w:rPr>
          <w:rFonts w:ascii="GHEA Mariam" w:eastAsia="Times New Roman" w:hAnsi="GHEA Mariam" w:cs="Sylfaen"/>
          <w:sz w:val="24"/>
          <w:szCs w:val="24"/>
          <w:lang w:eastAsia="ru-RU"/>
        </w:rPr>
        <w:softHyphen/>
      </w: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>թյունների կիրառման ժամկետների, ավիափոխադրողի, չվերթների հաճախա</w:t>
      </w:r>
      <w:r>
        <w:rPr>
          <w:rFonts w:ascii="GHEA Mariam" w:eastAsia="Times New Roman" w:hAnsi="GHEA Mariam" w:cs="Sylfaen"/>
          <w:sz w:val="24"/>
          <w:szCs w:val="24"/>
          <w:lang w:eastAsia="ru-RU"/>
        </w:rPr>
        <w:softHyphen/>
      </w:r>
      <w:r w:rsidRPr="0006428E">
        <w:rPr>
          <w:rFonts w:ascii="GHEA Mariam" w:eastAsia="Times New Roman" w:hAnsi="GHEA Mariam" w:cs="Sylfaen"/>
          <w:spacing w:val="-8"/>
          <w:sz w:val="24"/>
          <w:szCs w:val="24"/>
          <w:lang w:eastAsia="ru-RU"/>
        </w:rPr>
        <w:t>կանության պահանջների և չսպասարկվող ուղղության վերաբերյալ և այլ</w:t>
      </w: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անհրաժեշտ </w:t>
      </w:r>
      <w:r w:rsidRPr="0006428E">
        <w:rPr>
          <w:rFonts w:ascii="GHEA Mariam" w:eastAsia="Times New Roman" w:hAnsi="GHEA Mariam" w:cs="Sylfaen"/>
          <w:spacing w:val="-8"/>
          <w:sz w:val="24"/>
          <w:szCs w:val="24"/>
          <w:lang w:eastAsia="ru-RU"/>
        </w:rPr>
        <w:t>տեղեկատվության հրապարակման կարգը հաստատելու մասին» N 1936-Ն</w:t>
      </w: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որոշման հավելվածում կատարել հետևյալ փոփոխությունները՝</w:t>
      </w:r>
    </w:p>
    <w:p w:rsidR="0006428E" w:rsidRPr="0006428E" w:rsidRDefault="0006428E" w:rsidP="0006428E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eastAsia="ru-RU"/>
        </w:rPr>
      </w:pP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>3-րդ կետը շարադրել հետևյալ խմբագրությամբ`</w:t>
      </w:r>
    </w:p>
    <w:p w:rsidR="0006428E" w:rsidRPr="0006428E" w:rsidRDefault="0006428E" w:rsidP="0006428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</w:rPr>
      </w:pPr>
      <w:r w:rsidRPr="0006428E">
        <w:rPr>
          <w:rFonts w:ascii="GHEA Mariam" w:hAnsi="GHEA Mariam" w:cs="Sylfaen"/>
          <w:sz w:val="24"/>
          <w:szCs w:val="24"/>
          <w:lang w:val="hy-AM"/>
        </w:rPr>
        <w:t>«3.</w:t>
      </w:r>
      <w:r w:rsidRPr="0006428E">
        <w:rPr>
          <w:rFonts w:ascii="GHEA Mariam" w:hAnsi="GHEA Mariam"/>
          <w:lang w:val="hy-AM"/>
        </w:rPr>
        <w:t xml:space="preserve"> </w:t>
      </w:r>
      <w:r w:rsidRPr="0006428E">
        <w:rPr>
          <w:rFonts w:ascii="GHEA Mariam" w:hAnsi="GHEA Mariam" w:cs="Sylfaen"/>
          <w:sz w:val="24"/>
          <w:szCs w:val="24"/>
          <w:lang w:val="hy-AM"/>
        </w:rPr>
        <w:t xml:space="preserve">Չվերթերի հաճախականության նվազագույն պահանջներն են՝ ավիափոխադրողները չվերթի մեկնարկի օրվանից IATA ամառային և IATA ձմեռային ժամանակահատվածում իրականացնում են առնվազն 40 չվերթ: Նշված </w:t>
      </w:r>
      <w:r w:rsidRPr="0006428E">
        <w:rPr>
          <w:rFonts w:ascii="GHEA Mariam" w:hAnsi="GHEA Mariam" w:cs="Sylfaen"/>
          <w:sz w:val="24"/>
          <w:szCs w:val="24"/>
          <w:lang w:val="hy-AM"/>
        </w:rPr>
        <w:lastRenderedPageBreak/>
        <w:t>քանակից նվազեցվում են անհաղթահարելի ուժի հետևանքով չիրականացված չվերթերը։</w:t>
      </w:r>
      <w:r w:rsidR="00003F6A">
        <w:rPr>
          <w:rFonts w:ascii="GHEA Mariam" w:hAnsi="GHEA Mariam" w:cs="Sylfaen"/>
          <w:sz w:val="24"/>
          <w:szCs w:val="24"/>
        </w:rPr>
        <w:t>».</w:t>
      </w:r>
    </w:p>
    <w:p w:rsidR="0006428E" w:rsidRPr="0006428E" w:rsidRDefault="0006428E" w:rsidP="0006428E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eastAsia="ru-RU"/>
        </w:rPr>
      </w:pP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>4-րդ կետը շարադրել հետևյալ խմբագրությամբ`</w:t>
      </w:r>
    </w:p>
    <w:p w:rsidR="0006428E" w:rsidRPr="0006428E" w:rsidRDefault="0006428E" w:rsidP="0006428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</w:rPr>
      </w:pPr>
      <w:r w:rsidRPr="0006428E">
        <w:rPr>
          <w:rFonts w:ascii="GHEA Mariam" w:hAnsi="GHEA Mariam" w:cs="Sylfaen"/>
          <w:sz w:val="24"/>
          <w:szCs w:val="24"/>
          <w:lang w:val="hy-AM"/>
        </w:rPr>
        <w:t xml:space="preserve">«4. Ավիափոխադրողներին տրամադրված արտոնությունների վերաբերյալ </w:t>
      </w:r>
      <w:r w:rsidRPr="0006428E">
        <w:rPr>
          <w:rFonts w:ascii="GHEA Mariam" w:hAnsi="GHEA Mariam" w:cs="Sylfaen"/>
          <w:spacing w:val="-8"/>
          <w:sz w:val="24"/>
          <w:szCs w:val="24"/>
          <w:lang w:val="hy-AM"/>
        </w:rPr>
        <w:t>տեղեկատվությունը հրապարակվում է «Ավիացիայի մասին» օրենքով</w:t>
      </w:r>
      <w:r w:rsidRPr="0006428E">
        <w:rPr>
          <w:rFonts w:ascii="GHEA Mariam" w:hAnsi="GHEA Mariam" w:cs="Sylfaen"/>
          <w:sz w:val="24"/>
          <w:szCs w:val="24"/>
          <w:lang w:val="hy-AM"/>
        </w:rPr>
        <w:t xml:space="preserve"> սահմանված Հայաստանի Հանրապետությունում ավիացիայի (բացառությամբ ռազմականի) բնագավառի քաղաքականությունը մշակող և իրականացնող նախարարության (այսուհետ՝ լիազոր մարմին) կայքում։</w:t>
      </w:r>
      <w:r w:rsidR="00003F6A">
        <w:rPr>
          <w:rFonts w:ascii="GHEA Mariam" w:hAnsi="GHEA Mariam" w:cs="Sylfaen"/>
          <w:sz w:val="24"/>
          <w:szCs w:val="24"/>
        </w:rPr>
        <w:t>».</w:t>
      </w:r>
      <w:bookmarkStart w:id="0" w:name="_GoBack"/>
      <w:bookmarkEnd w:id="0"/>
    </w:p>
    <w:p w:rsidR="0006428E" w:rsidRPr="0006428E" w:rsidRDefault="0006428E" w:rsidP="0006428E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eastAsia="ru-RU"/>
        </w:rPr>
      </w:pP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>5-րդ կետը շարադրել հետևյալ խմբագրությամբ`</w:t>
      </w:r>
    </w:p>
    <w:p w:rsidR="0006428E" w:rsidRPr="0006428E" w:rsidRDefault="0006428E" w:rsidP="0006428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</w:rPr>
      </w:pPr>
      <w:r w:rsidRPr="0006428E">
        <w:rPr>
          <w:rFonts w:ascii="GHEA Mariam" w:hAnsi="GHEA Mariam" w:cs="Sylfaen"/>
          <w:sz w:val="24"/>
          <w:szCs w:val="24"/>
          <w:lang w:val="hy-AM"/>
        </w:rPr>
        <w:t>«5. Օրենքով 36 ամսով տրված արտոնության ժամկետը մինչև երկու անգամ ներառյալ 24 ամսով երկարաձգելու հարցը պետք է քննարկվի լիազոր մարմնի կողմից՝ հիմք ընդունելով տվյալ ուղղությամբ մեկնող ուղևորներին տրամադրվող արտոնության արդյունքում ուղևորահոսքի ցուցանիշը, ինչպես նաև տնտեսության վրա նշված ցուցանիշի ունեցած ազդեցության վերաբերյալ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6428E">
        <w:rPr>
          <w:rFonts w:ascii="GHEA Mariam" w:hAnsi="GHEA Mariam" w:cs="Sylfaen"/>
          <w:sz w:val="24"/>
          <w:szCs w:val="24"/>
          <w:lang w:val="hy-AM"/>
        </w:rPr>
        <w:t>պետության էկոնոմիկայի նախարարության եզրակացությունը։</w:t>
      </w:r>
      <w:r w:rsidRPr="0006428E">
        <w:rPr>
          <w:rFonts w:ascii="GHEA Mariam" w:hAnsi="GHEA Mariam" w:cs="Sylfaen"/>
          <w:sz w:val="24"/>
          <w:szCs w:val="24"/>
        </w:rPr>
        <w:t>»։</w:t>
      </w:r>
    </w:p>
    <w:p w:rsidR="0006428E" w:rsidRPr="0006428E" w:rsidRDefault="0006428E" w:rsidP="0006428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eastAsia="ru-RU"/>
        </w:rPr>
      </w:pPr>
      <w:r w:rsidRPr="0006428E">
        <w:rPr>
          <w:rFonts w:ascii="GHEA Mariam" w:eastAsia="Times New Roman" w:hAnsi="GHEA Mariam" w:cs="Sylfaen"/>
          <w:spacing w:val="-8"/>
          <w:sz w:val="24"/>
          <w:szCs w:val="24"/>
          <w:lang w:eastAsia="ru-RU"/>
        </w:rPr>
        <w:t>Սույն որոշումն ուժի մեջ է մտնում պաշտոնական հրապարակմանը</w:t>
      </w:r>
      <w:r w:rsidRPr="0006428E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հաջորդող օրվանից։</w:t>
      </w:r>
    </w:p>
    <w:p w:rsidR="0006428E" w:rsidRPr="0006428E" w:rsidRDefault="0006428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6428E" w:rsidRPr="00B45A61" w:rsidRDefault="0006428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6428E" w:rsidRPr="00B45A61" w:rsidRDefault="0006428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6428E" w:rsidRPr="000F4671" w:rsidRDefault="0006428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6428E" w:rsidRPr="000F4671" w:rsidRDefault="0006428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428E" w:rsidRPr="000F4671" w:rsidRDefault="0006428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6428E" w:rsidRPr="000F4671" w:rsidRDefault="0006428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6428E" w:rsidRPr="000F4671" w:rsidRDefault="0006428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6428E" w:rsidRDefault="0006428E" w:rsidP="0006428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6428E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EB3" w:rsidRDefault="00AC5EB3">
      <w:r>
        <w:separator/>
      </w:r>
    </w:p>
  </w:endnote>
  <w:endnote w:type="continuationSeparator" w:id="0">
    <w:p w:rsidR="00AC5EB3" w:rsidRDefault="00AC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EB3" w:rsidRDefault="00AC5EB3">
      <w:r>
        <w:separator/>
      </w:r>
    </w:p>
  </w:footnote>
  <w:footnote w:type="continuationSeparator" w:id="0">
    <w:p w:rsidR="00AC5EB3" w:rsidRDefault="00AC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3F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B7988"/>
    <w:multiLevelType w:val="hybridMultilevel"/>
    <w:tmpl w:val="5B96E172"/>
    <w:lvl w:ilvl="0" w:tplc="79AE6AC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91562"/>
    <w:multiLevelType w:val="hybridMultilevel"/>
    <w:tmpl w:val="7B84FF98"/>
    <w:lvl w:ilvl="0" w:tplc="2D14A5D4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28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3F6A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28E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EB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A20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5915FB"/>
  <w15:chartTrackingRefBased/>
  <w15:docId w15:val="{4B70C279-2E12-47C7-828B-38EFB8A2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6428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6428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6428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642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2026-06-08T11:57:00Z</dcterms:created>
  <dcterms:modified xsi:type="dcterms:W3CDTF">2026-06-08T12:12:00Z</dcterms:modified>
</cp:coreProperties>
</file>