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B" w:rsidRDefault="00B87F6B" w:rsidP="00B87F6B">
      <w:pPr>
        <w:jc w:val="center"/>
      </w:pPr>
      <w:r>
        <w:rPr>
          <w:noProof/>
          <w:lang w:eastAsia="en-US"/>
        </w:rPr>
        <w:drawing>
          <wp:inline distT="0" distB="0" distL="0" distR="0" wp14:anchorId="7E269AE9" wp14:editId="2A11D894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F6B" w:rsidRDefault="00B87F6B" w:rsidP="00B87F6B">
      <w:pPr>
        <w:jc w:val="center"/>
      </w:pPr>
    </w:p>
    <w:p w:rsidR="00B87F6B" w:rsidRDefault="00B87F6B" w:rsidP="00B87F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87F6B" w:rsidRDefault="00B87F6B" w:rsidP="00B87F6B">
      <w:pPr>
        <w:pStyle w:val="mechtex"/>
        <w:rPr>
          <w:rFonts w:ascii="GHEA Mariam" w:hAnsi="GHEA Mariam"/>
          <w:b/>
        </w:rPr>
      </w:pPr>
    </w:p>
    <w:p w:rsidR="00B87F6B" w:rsidRDefault="00B87F6B" w:rsidP="00B87F6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87F6B" w:rsidRDefault="00B87F6B" w:rsidP="00B87F6B">
      <w:pPr>
        <w:rPr>
          <w:rFonts w:ascii="GHEA Mariam" w:hAnsi="GHEA Mariam"/>
          <w:sz w:val="12"/>
          <w:szCs w:val="24"/>
        </w:rPr>
      </w:pPr>
    </w:p>
    <w:p w:rsidR="00B87F6B" w:rsidRDefault="00B87F6B" w:rsidP="00B87F6B">
      <w:pPr>
        <w:jc w:val="center"/>
        <w:rPr>
          <w:rFonts w:ascii="GHEA Mariam" w:hAnsi="GHEA Mariam"/>
          <w:sz w:val="18"/>
          <w:szCs w:val="18"/>
        </w:rPr>
      </w:pPr>
    </w:p>
    <w:p w:rsidR="00B87F6B" w:rsidRDefault="00B87F6B" w:rsidP="00B87F6B">
      <w:pPr>
        <w:jc w:val="center"/>
        <w:rPr>
          <w:rFonts w:ascii="GHEA Mariam" w:hAnsi="GHEA Mariam"/>
          <w:sz w:val="18"/>
          <w:szCs w:val="18"/>
        </w:rPr>
      </w:pPr>
    </w:p>
    <w:p w:rsidR="00B87F6B" w:rsidRDefault="00B87F6B" w:rsidP="00B87F6B">
      <w:pPr>
        <w:jc w:val="center"/>
        <w:rPr>
          <w:rFonts w:ascii="GHEA Mariam" w:hAnsi="GHEA Mariam"/>
          <w:sz w:val="18"/>
          <w:szCs w:val="18"/>
        </w:rPr>
      </w:pPr>
    </w:p>
    <w:p w:rsidR="00B87F6B" w:rsidRPr="00B4452B" w:rsidRDefault="00B87F6B" w:rsidP="00B87F6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D38C9">
        <w:rPr>
          <w:rFonts w:ascii="GHEA Mariam" w:hAnsi="GHEA Mariam" w:cs="Sylfaen"/>
          <w:spacing w:val="-4"/>
          <w:sz w:val="24"/>
          <w:szCs w:val="24"/>
        </w:rPr>
        <w:t xml:space="preserve">  11</w:t>
      </w:r>
      <w:r w:rsidRPr="002D38C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D38C9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202</w:t>
      </w:r>
      <w:r w:rsidRPr="002D38C9">
        <w:rPr>
          <w:rFonts w:ascii="GHEA Mariam" w:hAnsi="GHEA Mariam"/>
          <w:sz w:val="24"/>
          <w:szCs w:val="24"/>
          <w:lang w:val="hy-AM"/>
        </w:rPr>
        <w:t>6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2D38C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2D38C9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Pr="002D38C9">
        <w:rPr>
          <w:rFonts w:ascii="GHEA Mariam" w:hAnsi="GHEA Mariam"/>
          <w:sz w:val="24"/>
          <w:szCs w:val="24"/>
          <w:lang w:val="hy-AM"/>
        </w:rPr>
        <w:t xml:space="preserve">  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- </w:t>
      </w:r>
      <w:r w:rsidRPr="002D38C9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Pr="00B87F6B">
        <w:rPr>
          <w:rFonts w:ascii="GHEA Grapalat" w:hAnsi="GHEA Grapalat"/>
          <w:b/>
          <w:lang w:val="hy-AM"/>
        </w:rPr>
        <w:t xml:space="preserve"> </w:t>
      </w:r>
    </w:p>
    <w:p w:rsidR="00B87F6B" w:rsidRDefault="00B87F6B" w:rsidP="00B87F6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B87F6B" w:rsidRPr="00B4452B" w:rsidRDefault="00B87F6B" w:rsidP="00B87F6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bookmarkStart w:id="0" w:name="_GoBack"/>
      <w:bookmarkEnd w:id="0"/>
    </w:p>
    <w:p w:rsidR="00B87F6B" w:rsidRPr="00B87F6B" w:rsidRDefault="00B87F6B" w:rsidP="00B87F6B">
      <w:pPr>
        <w:jc w:val="center"/>
        <w:rPr>
          <w:rFonts w:ascii="GHEA Mariam" w:hAnsi="GHEA Mariam"/>
          <w:bCs/>
          <w:caps/>
          <w:sz w:val="24"/>
          <w:lang w:val="hy-AM"/>
        </w:rPr>
      </w:pPr>
      <w:r w:rsidRPr="00B87F6B">
        <w:rPr>
          <w:rFonts w:ascii="GHEA Mariam" w:hAnsi="GHEA Mariam"/>
          <w:bCs/>
          <w:caps/>
          <w:sz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lang w:val="hy-AM"/>
        </w:rPr>
        <w:br/>
      </w:r>
      <w:r w:rsidRPr="00B87F6B">
        <w:rPr>
          <w:rFonts w:ascii="GHEA Mariam" w:hAnsi="GHEA Mariam"/>
          <w:bCs/>
          <w:caps/>
          <w:spacing w:val="-4"/>
          <w:sz w:val="24"/>
          <w:lang w:val="hy-AM"/>
        </w:rPr>
        <w:t>ԾՐԱԳՐԻ ՇՐՋԱՆԱԿՆԵՐՈՒՄ ՆԵՐՄՈՒԾՎՈՂ ՏԵԽՆՈԼՈԳԻԱԿԱՆ</w:t>
      </w:r>
      <w:r w:rsidRPr="00B87F6B">
        <w:rPr>
          <w:rFonts w:ascii="GHEA Mariam" w:hAnsi="GHEA Mariam"/>
          <w:bCs/>
          <w:caps/>
          <w:sz w:val="24"/>
          <w:lang w:val="hy-AM"/>
        </w:rPr>
        <w:t xml:space="preserve">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lang w:val="hy-AM"/>
        </w:rPr>
        <w:br/>
      </w:r>
      <w:r w:rsidRPr="00B87F6B">
        <w:rPr>
          <w:rFonts w:ascii="GHEA Mariam" w:hAnsi="GHEA Mariam"/>
          <w:bCs/>
          <w:caps/>
          <w:spacing w:val="-8"/>
          <w:sz w:val="24"/>
          <w:lang w:val="hy-AM"/>
        </w:rPr>
        <w:t>ՄԱՍԵՐԻ, ՀՈՒՄՔԻ ԵՎ (ԿԱՄ) ՆՅՈՒԹԵՐԻ ՆԿԱՏՄԱՄԲ ՍԱԿԱԳՆԱՅԻՆ,</w:t>
      </w:r>
      <w:r w:rsidRPr="00B87F6B">
        <w:rPr>
          <w:rFonts w:ascii="GHEA Mariam" w:hAnsi="GHEA Mariam"/>
          <w:bCs/>
          <w:caps/>
          <w:sz w:val="24"/>
          <w:lang w:val="hy-AM"/>
        </w:rPr>
        <w:t xml:space="preserve"> ՄԱՍՆԱՎՈՐԱՊԵՍ, ՆԵՐՄՈՒԾՄԱՆ ՄԱՔՍԱՏՈՒՐՔԻՑ ԱԶԱՏԵԼՈՒ </w:t>
      </w:r>
      <w:r w:rsidRPr="00B87F6B">
        <w:rPr>
          <w:rFonts w:ascii="GHEA Mariam" w:hAnsi="GHEA Mariam"/>
          <w:bCs/>
          <w:caps/>
          <w:spacing w:val="-8"/>
          <w:sz w:val="24"/>
          <w:lang w:val="hy-AM"/>
        </w:rPr>
        <w:t>ԱՐՏՈՆՈՒԹՅՈՒՆԻՑ ՕԳՏՎԵԼՈՒ ՀԱՄԱՐ «ԲԱՅԱԶԵՏ ՌՈՍ» ՍԱՀՄԱՆԱՓԱԿ</w:t>
      </w:r>
      <w:r w:rsidRPr="00B87F6B">
        <w:rPr>
          <w:rFonts w:ascii="GHEA Mariam" w:hAnsi="GHEA Mariam"/>
          <w:bCs/>
          <w:caps/>
          <w:sz w:val="24"/>
          <w:lang w:val="hy-AM"/>
        </w:rPr>
        <w:t xml:space="preserve"> </w:t>
      </w:r>
      <w:r w:rsidRPr="00B87F6B">
        <w:rPr>
          <w:rFonts w:ascii="GHEA Mariam" w:hAnsi="GHEA Mariam"/>
          <w:bCs/>
          <w:caps/>
          <w:spacing w:val="-4"/>
          <w:sz w:val="24"/>
          <w:lang w:val="hy-AM"/>
        </w:rPr>
        <w:t>ՊԱՏԱՍԽԱՆԱՏՎՈՒԹՅԱՄԲ ԸՆԿԵՐՈՒԹՅԱՆ ԿՈՂՄԻՑ ներկայացված</w:t>
      </w:r>
      <w:r w:rsidRPr="00B87F6B">
        <w:rPr>
          <w:rFonts w:ascii="GHEA Mariam" w:hAnsi="GHEA Mariam"/>
          <w:bCs/>
          <w:caps/>
          <w:sz w:val="24"/>
          <w:lang w:val="hy-AM"/>
        </w:rPr>
        <w:t xml:space="preserve"> հայտը բավարարելու ԵՎ ԱՐՏՈՆՈՒԹՅՈՒՆԸ ԿԻՐԱՌԵԼՈՒ մասին</w:t>
      </w:r>
    </w:p>
    <w:p w:rsidR="00B87F6B" w:rsidRPr="00B87F6B" w:rsidRDefault="00B87F6B" w:rsidP="00B87F6B">
      <w:pPr>
        <w:spacing w:line="360" w:lineRule="auto"/>
        <w:jc w:val="center"/>
        <w:rPr>
          <w:rFonts w:ascii="GHEA Mariam" w:hAnsi="GHEA Mariam"/>
          <w:caps/>
          <w:sz w:val="24"/>
          <w:lang w:val="hy-AM"/>
        </w:rPr>
      </w:pPr>
      <w:r w:rsidRPr="00B87F6B">
        <w:rPr>
          <w:rFonts w:ascii="GHEA Mariam" w:hAnsi="GHEA Mariam"/>
          <w:caps/>
          <w:sz w:val="24"/>
          <w:lang w:val="hy-AM"/>
        </w:rPr>
        <w:t>---</w:t>
      </w:r>
      <w:r>
        <w:rPr>
          <w:rFonts w:ascii="GHEA Mariam" w:hAnsi="GHEA Mariam"/>
          <w:caps/>
          <w:sz w:val="24"/>
          <w:lang w:val="hy-AM"/>
        </w:rPr>
        <w:t>--------------------------</w:t>
      </w:r>
      <w:r w:rsidRPr="00B87F6B">
        <w:rPr>
          <w:rFonts w:ascii="GHEA Mariam" w:hAnsi="GHEA Mariam"/>
          <w:caps/>
          <w:sz w:val="24"/>
          <w:lang w:val="hy-AM"/>
        </w:rPr>
        <w:t>------------------------------------------------------------------------------</w:t>
      </w:r>
    </w:p>
    <w:p w:rsidR="00B87F6B" w:rsidRPr="00B87F6B" w:rsidRDefault="00B87F6B" w:rsidP="00B87F6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br/>
      </w:r>
      <w:r w:rsidRPr="00B87F6B">
        <w:rPr>
          <w:rFonts w:ascii="GHEA Mariam" w:hAnsi="GHEA Mariam"/>
          <w:spacing w:val="-2"/>
          <w:sz w:val="24"/>
          <w:szCs w:val="24"/>
          <w:lang w:val="hy-AM"/>
        </w:rPr>
        <w:t xml:space="preserve">           </w:t>
      </w:r>
      <w:r w:rsidRPr="00B87F6B">
        <w:rPr>
          <w:rFonts w:ascii="GHEA Mariam" w:hAnsi="GHEA Mariam"/>
          <w:spacing w:val="-2"/>
          <w:sz w:val="24"/>
          <w:szCs w:val="24"/>
          <w:lang w:val="hy-AM"/>
        </w:rPr>
        <w:t>Ղեկավարվելով Հայաստանի Հանրապետության կառավարությա</w:t>
      </w:r>
      <w:r w:rsidRPr="00B87F6B">
        <w:rPr>
          <w:rFonts w:ascii="GHEA Mariam" w:hAnsi="GHEA Mariam"/>
          <w:spacing w:val="-2"/>
          <w:sz w:val="24"/>
          <w:szCs w:val="24"/>
          <w:lang w:val="hy-AM"/>
        </w:rPr>
        <w:t xml:space="preserve">ն 2015 թվականի սեպտեմբերի 17-ի </w:t>
      </w:r>
      <w:r w:rsidRPr="00B87F6B">
        <w:rPr>
          <w:rFonts w:ascii="GHEA Mariam" w:hAnsi="GHEA Mariam"/>
          <w:spacing w:val="-2"/>
          <w:sz w:val="24"/>
          <w:szCs w:val="24"/>
          <w:lang w:val="hy-AM" w:eastAsia="en-US"/>
        </w:rPr>
        <w:t>N</w:t>
      </w:r>
      <w:r w:rsidRPr="00B87F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87F6B">
        <w:rPr>
          <w:rFonts w:ascii="GHEA Mariam" w:hAnsi="GHEA Mariam"/>
          <w:spacing w:val="-2"/>
          <w:sz w:val="24"/>
          <w:szCs w:val="24"/>
          <w:lang w:val="hy-AM"/>
        </w:rPr>
        <w:t>1118-Ն որոշման պահանջներով` Հայաստանի Հանրապետության կառավարությունը</w:t>
      </w:r>
      <w:r w:rsidRPr="00B87F6B">
        <w:rPr>
          <w:rFonts w:ascii="GHEA Mariam" w:hAnsi="GHEA Mariam"/>
          <w:sz w:val="24"/>
          <w:szCs w:val="24"/>
          <w:lang w:val="hy-AM"/>
        </w:rPr>
        <w:t xml:space="preserve">     ո ր ո շ ու մ     է.</w:t>
      </w:r>
    </w:p>
    <w:p w:rsidR="00B87F6B" w:rsidRPr="00B87F6B" w:rsidRDefault="00B87F6B" w:rsidP="00B87F6B">
      <w:pPr>
        <w:numPr>
          <w:ilvl w:val="0"/>
          <w:numId w:val="2"/>
        </w:numPr>
        <w:tabs>
          <w:tab w:val="left" w:pos="990"/>
        </w:tabs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B87F6B">
        <w:rPr>
          <w:rFonts w:ascii="GHEA Mariam" w:hAnsi="GHEA Mariam"/>
          <w:sz w:val="24"/>
          <w:szCs w:val="24"/>
          <w:lang w:val="hy-AM"/>
        </w:rPr>
        <w:t>Բավարարել «ԲԱՅԱԶԵՏ ՌՈՍ» սահմանափակ պատասխանատվու</w:t>
      </w:r>
      <w:r w:rsidRPr="00B87F6B">
        <w:rPr>
          <w:rFonts w:ascii="GHEA Mariam" w:hAnsi="GHEA Mariam"/>
          <w:sz w:val="24"/>
          <w:szCs w:val="24"/>
          <w:lang w:val="hy-AM"/>
        </w:rPr>
        <w:softHyphen/>
      </w:r>
      <w:r w:rsidRPr="00B87F6B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87F6B">
        <w:rPr>
          <w:rFonts w:ascii="GHEA Mariam" w:hAnsi="GHEA Mariam"/>
          <w:sz w:val="24"/>
          <w:szCs w:val="24"/>
          <w:lang w:val="hy-AM"/>
        </w:rPr>
        <w:t>կանացվող ներդրումային ծրագրի շրջանակներում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87F6B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87F6B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կիրառել </w:t>
      </w:r>
      <w:r w:rsidRPr="00B87F6B">
        <w:rPr>
          <w:rFonts w:ascii="GHEA Mariam" w:hAnsi="GHEA Mariam"/>
          <w:sz w:val="24"/>
          <w:szCs w:val="24"/>
          <w:lang w:val="hy-AM"/>
        </w:rPr>
        <w:lastRenderedPageBreak/>
        <w:t xml:space="preserve">համապատասխան արտոնությունը` համաձայն հավելվածի </w:t>
      </w:r>
      <w:r w:rsidRPr="00B87F6B">
        <w:rPr>
          <w:rFonts w:ascii="GHEA Mariam" w:hAnsi="GHEA Mariam"/>
          <w:spacing w:val="-6"/>
          <w:sz w:val="24"/>
          <w:szCs w:val="24"/>
          <w:lang w:val="hy-AM"/>
        </w:rPr>
        <w:t>ներմուծվող տեխնո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87F6B">
        <w:rPr>
          <w:rFonts w:ascii="GHEA Mariam" w:hAnsi="GHEA Mariam"/>
          <w:spacing w:val="-6"/>
          <w:sz w:val="24"/>
          <w:szCs w:val="24"/>
          <w:lang w:val="hy-AM"/>
        </w:rPr>
        <w:t>լոգիական սարքավորումների, դրանց բաղկացուցիչ ու համալրող մասերի, հումքի և (կամ) նյութերի նկատմամբ:</w:t>
      </w:r>
      <w:r w:rsidRPr="00B87F6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87F6B" w:rsidRPr="00B87F6B" w:rsidRDefault="00B87F6B" w:rsidP="00B87F6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-90" w:firstLine="810"/>
        <w:jc w:val="both"/>
        <w:rPr>
          <w:rFonts w:ascii="GHEA Mariam" w:hAnsi="GHEA Mariam"/>
          <w:lang w:val="hy-AM"/>
        </w:rPr>
      </w:pPr>
      <w:r w:rsidRPr="00B87F6B">
        <w:rPr>
          <w:rFonts w:ascii="GHEA Mariam" w:hAnsi="GHEA Mariam"/>
          <w:lang w:val="hy-AM"/>
        </w:rPr>
        <w:t xml:space="preserve">Սահմանել, որ՝ </w:t>
      </w:r>
    </w:p>
    <w:p w:rsidR="00B87F6B" w:rsidRPr="00B87F6B" w:rsidRDefault="00B87F6B" w:rsidP="00B87F6B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-90" w:firstLine="810"/>
        <w:jc w:val="both"/>
        <w:rPr>
          <w:rFonts w:ascii="GHEA Mariam" w:hAnsi="GHEA Mariam"/>
          <w:spacing w:val="-2"/>
          <w:lang w:val="hy-AM"/>
        </w:rPr>
      </w:pPr>
      <w:r w:rsidRPr="00B87F6B">
        <w:rPr>
          <w:rFonts w:ascii="GHEA Mariam" w:hAnsi="GHEA Mariam"/>
          <w:spacing w:val="-2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</w:t>
      </w:r>
      <w:r w:rsidRPr="00B87F6B">
        <w:rPr>
          <w:rFonts w:ascii="GHEA Mariam" w:hAnsi="GHEA Mariam"/>
          <w:spacing w:val="-2"/>
          <w:lang w:val="hy-AM"/>
        </w:rPr>
        <w:softHyphen/>
      </w:r>
      <w:r w:rsidRPr="00B87F6B">
        <w:rPr>
          <w:rFonts w:ascii="GHEA Mariam" w:hAnsi="GHEA Mariam"/>
          <w:spacing w:val="-2"/>
          <w:lang w:val="hy-AM"/>
        </w:rPr>
        <w:t>թերի նախնական արժեքները</w:t>
      </w:r>
      <w:r w:rsidRPr="00B87F6B">
        <w:rPr>
          <w:rFonts w:ascii="Cambria Math" w:hAnsi="Cambria Math" w:cs="Cambria Math"/>
          <w:spacing w:val="-2"/>
          <w:lang w:val="hy-AM"/>
        </w:rPr>
        <w:t>․</w:t>
      </w:r>
    </w:p>
    <w:p w:rsidR="00B87F6B" w:rsidRPr="00B87F6B" w:rsidRDefault="00B87F6B" w:rsidP="00B87F6B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-90" w:firstLine="810"/>
        <w:jc w:val="both"/>
        <w:rPr>
          <w:rFonts w:ascii="GHEA Mariam" w:hAnsi="GHEA Mariam"/>
          <w:lang w:val="hy-AM"/>
        </w:rPr>
      </w:pPr>
      <w:r w:rsidRPr="00B87F6B">
        <w:rPr>
          <w:rFonts w:ascii="GHEA Mariam" w:hAnsi="GHEA Mariam"/>
          <w:lang w:val="hy-AM"/>
        </w:rPr>
        <w:t>«</w:t>
      </w:r>
      <w:r>
        <w:rPr>
          <w:rFonts w:ascii="GHEA Mariam" w:hAnsi="GHEA Mariam"/>
          <w:lang w:val="hy-AM"/>
        </w:rPr>
        <w:t xml:space="preserve">ԲԱՅԱԶԵՏ </w:t>
      </w:r>
      <w:r w:rsidRPr="00B87F6B">
        <w:rPr>
          <w:rFonts w:ascii="GHEA Mariam" w:hAnsi="GHEA Mariam"/>
          <w:lang w:val="hy-AM"/>
        </w:rPr>
        <w:t>ՌՈՍ» սահմանափակ պատասխանատվությամբ ընկերու</w:t>
      </w:r>
      <w:r w:rsidRPr="00B87F6B">
        <w:rPr>
          <w:rFonts w:ascii="GHEA Mariam" w:hAnsi="GHEA Mariam"/>
          <w:lang w:val="hy-AM"/>
        </w:rPr>
        <w:softHyphen/>
      </w:r>
      <w:r w:rsidRPr="00B87F6B">
        <w:rPr>
          <w:rFonts w:ascii="GHEA Mariam" w:hAnsi="GHEA Mariam"/>
          <w:lang w:val="hy-AM"/>
        </w:rPr>
        <w:t>թյան կողմից իրականացվող ներդրումային ծրագրի</w:t>
      </w:r>
      <w:r>
        <w:rPr>
          <w:rFonts w:ascii="GHEA Mariam" w:hAnsi="GHEA Mariam"/>
          <w:lang w:val="hy-AM"/>
        </w:rPr>
        <w:t xml:space="preserve"> (այսուհետ՝ ծ</w:t>
      </w:r>
      <w:r w:rsidRPr="00B87F6B">
        <w:rPr>
          <w:rFonts w:ascii="GHEA Mariam" w:hAnsi="GHEA Mariam"/>
          <w:lang w:val="hy-AM"/>
        </w:rPr>
        <w:t>րագիր) շրջանակ</w:t>
      </w:r>
      <w:r w:rsidRPr="00B87F6B">
        <w:rPr>
          <w:rFonts w:ascii="GHEA Mariam" w:hAnsi="GHEA Mariam"/>
          <w:lang w:val="hy-AM"/>
        </w:rPr>
        <w:softHyphen/>
      </w:r>
      <w:r w:rsidRPr="00B87F6B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B87F6B">
        <w:rPr>
          <w:rFonts w:ascii="GHEA Mariam" w:hAnsi="GHEA Mariam"/>
          <w:lang w:val="hy-AM"/>
        </w:rPr>
        <w:t xml:space="preserve">է 2026 թվականի </w:t>
      </w:r>
      <w:r w:rsidRPr="00B87F6B">
        <w:rPr>
          <w:rFonts w:ascii="GHEA Mariam" w:hAnsi="GHEA Mariam" w:cs="GHEA Grapalat"/>
          <w:lang w:val="hy-AM"/>
        </w:rPr>
        <w:t>ապրիլի</w:t>
      </w:r>
      <w:r w:rsidRPr="00B87F6B">
        <w:rPr>
          <w:rFonts w:ascii="GHEA Mariam" w:hAnsi="GHEA Mariam"/>
          <w:lang w:val="hy-AM"/>
        </w:rPr>
        <w:t xml:space="preserve"> 28-ից </w:t>
      </w:r>
      <w:proofErr w:type="spellStart"/>
      <w:r w:rsidRPr="00B87F6B">
        <w:rPr>
          <w:rFonts w:ascii="GHEA Mariam" w:hAnsi="GHEA Mariam"/>
          <w:lang w:val="hy-AM"/>
        </w:rPr>
        <w:t>մինչև</w:t>
      </w:r>
      <w:proofErr w:type="spellEnd"/>
      <w:r w:rsidRPr="00B87F6B">
        <w:rPr>
          <w:rFonts w:ascii="GHEA Mariam" w:hAnsi="GHEA Mariam"/>
          <w:lang w:val="hy-AM"/>
        </w:rPr>
        <w:t xml:space="preserve"> </w:t>
      </w:r>
      <w:bookmarkEnd w:id="1"/>
      <w:r w:rsidRPr="00B87F6B">
        <w:rPr>
          <w:rFonts w:ascii="GHEA Mariam" w:hAnsi="GHEA Mariam"/>
          <w:lang w:val="hy-AM"/>
        </w:rPr>
        <w:t>2027 թվականի ապրիլի 27-ը ներառյալ</w:t>
      </w:r>
      <w:r w:rsidRPr="00B87F6B">
        <w:rPr>
          <w:rFonts w:ascii="Cambria Math" w:hAnsi="Cambria Math" w:cs="Cambria Math"/>
          <w:lang w:val="hy-AM"/>
        </w:rPr>
        <w:t>․</w:t>
      </w:r>
    </w:p>
    <w:p w:rsidR="00B87F6B" w:rsidRPr="00B87F6B" w:rsidRDefault="00B87F6B" w:rsidP="00B87F6B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-90" w:firstLine="81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B87F6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B87F6B" w:rsidRDefault="00B87F6B" w:rsidP="00B87F6B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Mariam" w:hAnsi="GHEA Mariam"/>
          <w:color w:val="000000"/>
          <w:lang w:val="hy-AM"/>
        </w:rPr>
      </w:pPr>
    </w:p>
    <w:p w:rsidR="00B87F6B" w:rsidRPr="002D38C9" w:rsidRDefault="00B87F6B" w:rsidP="00B87F6B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lang w:val="hy-AM"/>
        </w:rPr>
      </w:pPr>
    </w:p>
    <w:p w:rsidR="00B87F6B" w:rsidRDefault="00B87F6B" w:rsidP="00B87F6B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B87F6B" w:rsidRDefault="00B87F6B" w:rsidP="00B87F6B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87F6B" w:rsidRDefault="00B87F6B" w:rsidP="00B87F6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87F6B" w:rsidRDefault="00B87F6B" w:rsidP="00B87F6B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87F6B" w:rsidRDefault="00B87F6B" w:rsidP="00B87F6B">
      <w:pPr>
        <w:pStyle w:val="mechtex"/>
        <w:rPr>
          <w:lang w:val="hy-AM"/>
        </w:rPr>
      </w:pPr>
    </w:p>
    <w:p w:rsidR="00B87F6B" w:rsidRPr="002D38C9" w:rsidRDefault="00B87F6B" w:rsidP="00B87F6B">
      <w:pPr>
        <w:pStyle w:val="mechtex"/>
        <w:rPr>
          <w:lang w:val="hy-AM"/>
        </w:rPr>
      </w:pPr>
    </w:p>
    <w:p w:rsidR="001F225D" w:rsidRPr="00B87F6B" w:rsidRDefault="001F225D">
      <w:pPr>
        <w:pStyle w:val="mechtex"/>
        <w:rPr>
          <w:lang w:val="hy-AM"/>
        </w:rPr>
      </w:pPr>
    </w:p>
    <w:sectPr w:rsidR="001F225D" w:rsidRPr="00B87F6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E54" w:rsidRDefault="00A03E54">
      <w:r>
        <w:separator/>
      </w:r>
    </w:p>
  </w:endnote>
  <w:endnote w:type="continuationSeparator" w:id="0">
    <w:p w:rsidR="00A03E54" w:rsidRDefault="00A0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87F6B">
      <w:rPr>
        <w:noProof/>
        <w:sz w:val="18"/>
      </w:rPr>
      <w:t>KA-53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E54" w:rsidRDefault="00A03E54">
      <w:r>
        <w:separator/>
      </w:r>
    </w:p>
  </w:footnote>
  <w:footnote w:type="continuationSeparator" w:id="0">
    <w:p w:rsidR="00A03E54" w:rsidRDefault="00A03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7F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F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E54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FFB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F6B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E35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90D05E"/>
  <w15:chartTrackingRefBased/>
  <w15:docId w15:val="{F169F053-23E6-4FB6-B844-DA807EB7F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B87F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B87F6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B87F6B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B87F6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B87F6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87F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87F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2026-06-09T05:42:00Z</cp:lastPrinted>
  <dcterms:created xsi:type="dcterms:W3CDTF">2026-06-09T05:35:00Z</dcterms:created>
  <dcterms:modified xsi:type="dcterms:W3CDTF">2026-06-09T06:07:00Z</dcterms:modified>
</cp:coreProperties>
</file>