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288A3" w14:textId="77777777" w:rsidR="00E13161" w:rsidRPr="00377594" w:rsidRDefault="00E13161" w:rsidP="00E13161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7594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14:paraId="76F0C621" w14:textId="77777777" w:rsidR="00E13161" w:rsidRPr="00377594" w:rsidRDefault="00E13161" w:rsidP="00E13161">
      <w:pPr>
        <w:spacing w:after="0" w:line="276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77594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37759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ԳՆՄԱՆ ՊԱՅՄԱՆԱԳՐՈՒՄ ՓՈՓՈԽՈՒԹՅՈՒՆ ԿԱՏԱՐԵԼՈՒ ԹՈՒՅԼՏՎՈՒԹՅՈՒՆ ՏԱԼՈՒ ՄԱՍԻՆ</w:t>
      </w:r>
      <w:r w:rsidRPr="0037759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37759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14:paraId="0DEDE165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9EC877A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77594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37759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377594">
        <w:rPr>
          <w:rFonts w:ascii="GHEA Grapalat" w:hAnsi="GHEA Grapalat"/>
          <w:b/>
          <w:sz w:val="24"/>
          <w:szCs w:val="24"/>
          <w:lang w:val="hy-AM"/>
        </w:rPr>
        <w:t>ախագծի ընդունման անհրաժեշտությունը.</w:t>
      </w:r>
    </w:p>
    <w:p w14:paraId="02163E79" w14:textId="77777777" w:rsidR="00E13161" w:rsidRPr="00377594" w:rsidRDefault="00E13161" w:rsidP="00E13161">
      <w:pPr>
        <w:spacing w:after="0" w:line="276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6751D8" w14:textId="7756D770" w:rsidR="00E13161" w:rsidRDefault="00A72D9C" w:rsidP="00E13161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72D9C">
        <w:rPr>
          <w:rFonts w:ascii="GHEA Grapalat" w:eastAsia="Times New Roman" w:hAnsi="GHEA Grapalat" w:cs="Sylfaen"/>
          <w:sz w:val="24"/>
          <w:szCs w:val="24"/>
          <w:lang w:val="hy-AM"/>
        </w:rPr>
        <w:t>Երևանի քաղաքապետարանի և «ԲԵՐԴՇԻՆ» ՍՊ ընկերության միջև 2025 թվականի նոյեմբերի 11-ին կնքված կապալային աշխատանքների կատարման N «ԵՔ-ԲՄԱՇՁԲ-25/41» ծածկագրով պայմանագր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շրջանակներում Նուբարաշենի խճուղու հարևանությամբ 8,5 հա տարածքում իրականացվում են </w:t>
      </w:r>
      <w:r w:rsidR="00F00149">
        <w:rPr>
          <w:rFonts w:ascii="GHEA Grapalat" w:eastAsia="Times New Roman" w:hAnsi="GHEA Grapalat" w:cs="Sylfaen"/>
          <w:sz w:val="24"/>
          <w:szCs w:val="24"/>
          <w:lang w:val="hy-AM"/>
        </w:rPr>
        <w:t>անտառաշերտի ստեղծման աշխատանքներ</w:t>
      </w:r>
      <w:r w:rsidR="00E13161"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: </w:t>
      </w:r>
      <w:r w:rsidR="00F00149" w:rsidRPr="00F00149">
        <w:rPr>
          <w:rFonts w:ascii="GHEA Grapalat" w:eastAsia="Times New Roman" w:hAnsi="GHEA Grapalat" w:cs="Sylfaen"/>
          <w:sz w:val="24"/>
          <w:szCs w:val="24"/>
          <w:lang w:val="hy-AM"/>
        </w:rPr>
        <w:t>Տարածքը գտնվում է Նուբարաշեն խճուղու հյուսիս-արևելյան հատվածում: Այստեղ նախատեսվում է կառուցել ոռոգման նոր համակարգ և տնկել շուրջ 10650 ծառ ու թուփ, որոնք կմեղմեն տարածքի հողակլիմայական խիստ անբարենպաստ պայմանները և կբարելավեն սանիտարահիգիենիկ պայմանները: Ծառերի և թփերի առկայությունը կնպաստի նաև հողի սողքի, էրոզիայի երևույթների, քամիների բացասական ազդեցությունը մեղմելուն և կծառայի որպես անտառպաշտպանիչ գոտի, որը կթուլացնի նաև Նուբարաշենի աղբավայրից մթնոլորտային օդի աղտոտման վտանգը:</w:t>
      </w:r>
    </w:p>
    <w:p w14:paraId="6B3E4564" w14:textId="70E4236C" w:rsidR="00455D86" w:rsidRDefault="00ED56CE" w:rsidP="00771EAF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Նուբարաշենի խճուղու հարևանությամբ անտառաշերտի ստեղծման նախագծա-նախահաշվային փաստաթղթերը կազմվել են 2019 թվականին Երևաննախագիծ ՓԲԸ կողմից և լրամշակվել են 2025 թվականին՝ Ակադեմիկոս Ի</w:t>
      </w:r>
      <w:r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  <w:r w:rsidRPr="00ED56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</w:t>
      </w:r>
      <w:r w:rsidRPr="00ED56CE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D56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Եղիազարովի անվան ջրային հիմնահարցերի և հիդրոտեխնիկային ինստիտուտ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 ՍՊԸ կողմից։ 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>Նուբարաշենի խճուղու հարևանությամբ անտառաշերտի ստեղծման աշխատանքների նախագծում նախատեսվել է պոմպակայանի շենք, սակայն նախահաշվի մեջ չ</w:t>
      </w:r>
      <w:r w:rsidR="00455D86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ներառվել: Քանի որ 2019</w:t>
      </w:r>
      <w:r w:rsidR="008960E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8960ED">
        <w:rPr>
          <w:rFonts w:ascii="GHEA Grapalat" w:eastAsia="Times New Roman" w:hAnsi="GHEA Grapalat" w:cs="Sylfaen"/>
          <w:sz w:val="24"/>
          <w:szCs w:val="24"/>
          <w:lang w:val="hy-AM"/>
        </w:rPr>
        <w:t>վականին իրականացված նախագծում նախագծված ոռոգման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սարքավորումներ</w:t>
      </w:r>
      <w:r w:rsidR="008960ED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կաթիլային ոռոգման համակարգը ներկայումս արդեն արդիական չեն</w:t>
      </w:r>
      <w:r w:rsidR="008960ED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որոշում </w:t>
      </w:r>
      <w:r w:rsidR="00455D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է 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>կայացվե</w:t>
      </w:r>
      <w:r w:rsidR="00455D86">
        <w:rPr>
          <w:rFonts w:ascii="GHEA Grapalat" w:eastAsia="Times New Roman" w:hAnsi="GHEA Grapalat" w:cs="Sylfaen"/>
          <w:sz w:val="24"/>
          <w:szCs w:val="24"/>
          <w:lang w:val="hy-AM"/>
        </w:rPr>
        <w:t>լ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ներառել արդիական համակարգեր և սարքավորումներ</w:t>
      </w:r>
      <w:r w:rsidR="008960E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Միաժամանակ, </w:t>
      </w:r>
      <w:r w:rsidR="00455D86" w:rsidRPr="00455D86">
        <w:rPr>
          <w:rFonts w:ascii="GHEA Grapalat" w:eastAsia="Times New Roman" w:hAnsi="GHEA Grapalat" w:cs="Sylfaen"/>
          <w:sz w:val="24"/>
          <w:szCs w:val="24"/>
          <w:lang w:val="hy-AM"/>
        </w:rPr>
        <w:t>տարիների ընթացքում ռելիեֆի հետ կատարվել են փոփոխություններ, որի պատճառով ավելացել են հողային աշխատանքներ</w:t>
      </w:r>
      <w:r w:rsidR="00455D86" w:rsidRPr="00642B25">
        <w:rPr>
          <w:rFonts w:ascii="GHEA Grapalat" w:eastAsia="Times New Roman" w:hAnsi="GHEA Grapalat" w:cs="Sylfaen"/>
          <w:sz w:val="24"/>
          <w:szCs w:val="24"/>
          <w:lang w:val="hy-AM"/>
        </w:rPr>
        <w:t>ը:</w:t>
      </w:r>
      <w:r w:rsidR="00642B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71E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Արդյունքում, </w:t>
      </w:r>
      <w:r w:rsidR="00771EAF" w:rsidRPr="00771E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համադրման տոկոսը կազմում է </w:t>
      </w:r>
      <w:r w:rsidR="00013B53">
        <w:rPr>
          <w:rFonts w:ascii="GHEA Grapalat" w:eastAsia="Times New Roman" w:hAnsi="GHEA Grapalat" w:cs="Sylfaen"/>
          <w:sz w:val="24"/>
          <w:szCs w:val="24"/>
          <w:lang w:val="hy-AM"/>
        </w:rPr>
        <w:t>27</w:t>
      </w:r>
      <w:r w:rsidR="00771EAF" w:rsidRPr="00771EAF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013B53"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="00771EAF" w:rsidRPr="00771EA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տոկոս:</w:t>
      </w:r>
    </w:p>
    <w:p w14:paraId="4FE4EA85" w14:textId="318F1323" w:rsidR="00E13161" w:rsidRPr="007B34F4" w:rsidRDefault="00E13161" w:rsidP="00E13161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4826">
        <w:rPr>
          <w:rFonts w:ascii="GHEA Grapalat" w:hAnsi="GHEA Grapalat"/>
          <w:sz w:val="24"/>
          <w:szCs w:val="24"/>
          <w:lang w:val="hy-AM"/>
        </w:rPr>
        <w:lastRenderedPageBreak/>
        <w:t>Հիմք ընդունելով վերոշարադրյալը</w:t>
      </w:r>
      <w:r w:rsidR="0009313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04826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</w:t>
      </w:r>
      <w:r w:rsidR="009721FF" w:rsidRPr="009721F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«ԵՔ-ԲՄԱՇՁԲ-25/41»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ծածկագ</w:t>
      </w:r>
      <w:r w:rsidRPr="00504826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ով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գնման</w:t>
      </w:r>
      <w:r w:rsidR="003C030B" w:rsidRPr="003C030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պայմանագրով նախատեսված որոշ աշխատանքները փոխարինել այլ բնութագրեր ունեցող աշխատանքներով, որոնք միասին գումարային արտահայտությամբ կազմում են պայմանագրի գնի </w:t>
      </w:r>
      <w:r w:rsidR="002F6D0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27</w:t>
      </w:r>
      <w:r w:rsidR="003C030B" w:rsidRPr="003C030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  <w:r w:rsidR="002F6D0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7</w:t>
      </w:r>
      <w:r w:rsidR="003C030B" w:rsidRPr="003C030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տոկոսը՝ չկիրառելով Հայաստանի Հանրապետության կառավարության 2017 թվականի մայիսի 4-ի N 526-Ն որոշմամբ հաստատված կարգի 56-րդ կետի 3-րդ ենթակետի պահանջները։</w:t>
      </w:r>
    </w:p>
    <w:p w14:paraId="27625899" w14:textId="77777777" w:rsidR="00E13161" w:rsidRPr="00504826" w:rsidRDefault="00E13161" w:rsidP="00E13161">
      <w:pPr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04826">
        <w:rPr>
          <w:rFonts w:ascii="GHEA Grapalat" w:hAnsi="GHEA Grapalat"/>
          <w:lang w:val="hy-AM"/>
        </w:rPr>
        <w:t xml:space="preserve">       </w:t>
      </w:r>
      <w:r w:rsidRPr="00504826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Նախագծի մշակման գործընթացում ներգրավված ինստիտուտներն և անձինք.</w:t>
      </w:r>
    </w:p>
    <w:p w14:paraId="02EDB4A3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04826">
        <w:rPr>
          <w:rFonts w:ascii="GHEA Grapalat" w:hAnsi="GHEA Grapalat"/>
          <w:sz w:val="24"/>
          <w:szCs w:val="24"/>
          <w:lang w:val="hy-AM"/>
        </w:rPr>
        <w:t>Նախագիծը մշակվել է Երևանի քաղաքապետարանի աշխատակազմի կողմից:</w:t>
      </w:r>
    </w:p>
    <w:p w14:paraId="74377687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04826">
        <w:rPr>
          <w:rFonts w:ascii="GHEA Grapalat" w:hAnsi="GHEA Grapalat" w:cs="Sylfaen"/>
          <w:b/>
          <w:sz w:val="24"/>
          <w:szCs w:val="24"/>
          <w:lang w:val="hy-AM"/>
        </w:rPr>
        <w:t>3. ՀՀ պետական և տեղական ինքնակառավարման մարմնի բյո</w:t>
      </w:r>
      <w:r w:rsidRPr="00504826">
        <w:rPr>
          <w:rFonts w:ascii="GHEA Grapalat" w:hAnsi="GHEA Grapalat" w:cs="Sylfaen"/>
          <w:b/>
          <w:sz w:val="24"/>
          <w:szCs w:val="24"/>
          <w:lang w:val="af-ZA"/>
        </w:rPr>
        <w:t>ւջե</w:t>
      </w:r>
      <w:r w:rsidRPr="00504826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504826">
        <w:rPr>
          <w:rFonts w:ascii="GHEA Grapalat" w:hAnsi="GHEA Grapalat" w:cs="Sylfaen"/>
          <w:b/>
          <w:sz w:val="24"/>
          <w:szCs w:val="24"/>
          <w:lang w:val="af-ZA"/>
        </w:rPr>
        <w:t>ում եկամուտների</w:t>
      </w:r>
      <w:r w:rsidRPr="00504826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ծախսերի ավելացման կամ նվազեցման վերաբերյալ.</w:t>
      </w:r>
    </w:p>
    <w:p w14:paraId="0ECB046C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4826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504826">
        <w:rPr>
          <w:rFonts w:ascii="GHEA Grapalat" w:hAnsi="GHEA Grapalat" w:cs="Sylfaen"/>
          <w:spacing w:val="-2"/>
          <w:sz w:val="24"/>
          <w:szCs w:val="24"/>
          <w:lang w:val="hy-AM"/>
        </w:rPr>
        <w:t>Գ</w:t>
      </w:r>
      <w:r w:rsidRPr="00504826">
        <w:rPr>
          <w:rFonts w:ascii="GHEA Grapalat" w:hAnsi="GHEA Grapalat"/>
          <w:sz w:val="24"/>
          <w:szCs w:val="24"/>
          <w:lang w:val="hy-AM"/>
        </w:rPr>
        <w:t xml:space="preserve">նման պայմանագրում փոփոխություն կատարելու թույլտվություն տալու մասին» </w:t>
      </w:r>
      <w:r w:rsidRPr="0050482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r w:rsidRPr="00504826">
        <w:rPr>
          <w:rFonts w:ascii="GHEA Grapalat" w:hAnsi="GHEA Grapalat" w:cs="Sylfaen"/>
          <w:sz w:val="24"/>
          <w:szCs w:val="24"/>
          <w:lang w:val="af-ZA"/>
        </w:rPr>
        <w:t>որոշման ընդունմ</w:t>
      </w:r>
      <w:r w:rsidRPr="00504826">
        <w:rPr>
          <w:rFonts w:ascii="GHEA Grapalat" w:hAnsi="GHEA Grapalat" w:cs="Sylfaen"/>
          <w:sz w:val="24"/>
          <w:szCs w:val="24"/>
          <w:lang w:val="hy-AM"/>
        </w:rPr>
        <w:t>ամբ՝ ՀՀ պետական և տեղական ինքնակառավարման մարմնի բյո</w:t>
      </w:r>
      <w:r w:rsidRPr="00504826">
        <w:rPr>
          <w:rFonts w:ascii="GHEA Grapalat" w:hAnsi="GHEA Grapalat" w:cs="Sylfaen"/>
          <w:sz w:val="24"/>
          <w:szCs w:val="24"/>
          <w:lang w:val="af-ZA"/>
        </w:rPr>
        <w:t>ւջե</w:t>
      </w:r>
      <w:r w:rsidRPr="00504826">
        <w:rPr>
          <w:rFonts w:ascii="GHEA Grapalat" w:hAnsi="GHEA Grapalat" w:cs="Sylfaen"/>
          <w:sz w:val="24"/>
          <w:szCs w:val="24"/>
          <w:lang w:val="hy-AM"/>
        </w:rPr>
        <w:t>ներ</w:t>
      </w:r>
      <w:r w:rsidRPr="00504826">
        <w:rPr>
          <w:rFonts w:ascii="GHEA Grapalat" w:hAnsi="GHEA Grapalat" w:cs="Sylfaen"/>
          <w:sz w:val="24"/>
          <w:szCs w:val="24"/>
          <w:lang w:val="af-ZA"/>
        </w:rPr>
        <w:t>ում</w:t>
      </w:r>
      <w:r w:rsidRPr="005048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04826">
        <w:rPr>
          <w:rFonts w:ascii="GHEA Grapalat" w:hAnsi="GHEA Grapalat" w:cs="Sylfaen"/>
          <w:sz w:val="24"/>
          <w:szCs w:val="24"/>
          <w:lang w:val="af-ZA"/>
        </w:rPr>
        <w:t>եկամուտների</w:t>
      </w:r>
      <w:r w:rsidRPr="005048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77594">
        <w:rPr>
          <w:rFonts w:ascii="GHEA Grapalat" w:hAnsi="GHEA Grapalat" w:cs="Sylfaen"/>
          <w:sz w:val="24"/>
          <w:szCs w:val="24"/>
          <w:lang w:val="hy-AM"/>
        </w:rPr>
        <w:t>և ծախսերի  էական ավելացում կամ նվազեցում չի նախատեսվում:</w:t>
      </w:r>
    </w:p>
    <w:p w14:paraId="1D755284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77594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377594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առնչությամբ ընդունվելիք այլ 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7594">
        <w:rPr>
          <w:rFonts w:ascii="GHEA Grapalat" w:hAnsi="GHEA Grapalat"/>
          <w:b/>
          <w:sz w:val="24"/>
          <w:szCs w:val="24"/>
          <w:lang w:val="hy-AM"/>
        </w:rPr>
        <w:t>ակտերի ընդունման կամ դրանց անհրաժեշտության բացակայության մասին.</w:t>
      </w:r>
    </w:p>
    <w:p w14:paraId="38EB5D08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7594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385CD5E5" w14:textId="77777777" w:rsidR="00E13161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377594">
        <w:rPr>
          <w:rFonts w:ascii="GHEA Grapalat" w:hAnsi="GHEA Grapalat" w:cs="Sylfaen"/>
          <w:b/>
          <w:sz w:val="24"/>
          <w:szCs w:val="24"/>
          <w:lang w:val="hy-AM"/>
        </w:rPr>
        <w:t>5. Կ</w:t>
      </w:r>
      <w:r w:rsidRPr="00377594">
        <w:rPr>
          <w:rFonts w:ascii="GHEA Grapalat" w:hAnsi="GHEA Grapalat" w:cs="Sylfaen"/>
          <w:b/>
          <w:sz w:val="24"/>
          <w:szCs w:val="24"/>
          <w:lang w:val="hy-AM" w:eastAsia="ru-RU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194369F" w14:textId="065B2405" w:rsidR="00E13161" w:rsidRPr="00F61262" w:rsidRDefault="00BE6C10" w:rsidP="00076384">
      <w:pPr>
        <w:spacing w:after="0" w:line="276" w:lineRule="auto"/>
        <w:ind w:firstLine="567"/>
        <w:jc w:val="both"/>
        <w:rPr>
          <w:color w:val="00B050"/>
          <w:lang w:val="hy-AM"/>
        </w:rPr>
      </w:pPr>
      <w:r w:rsidRPr="00BD52BF">
        <w:rPr>
          <w:rFonts w:ascii="GHEA Grapalat" w:hAnsi="GHEA Grapalat"/>
          <w:iCs/>
          <w:sz w:val="24"/>
          <w:szCs w:val="24"/>
          <w:lang w:val="hy-AM"/>
        </w:rPr>
        <w:t>Նախագիծը</w:t>
      </w:r>
      <w:r w:rsidRPr="00BD52BF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BD52BF">
        <w:rPr>
          <w:rFonts w:ascii="GHEA Grapalat" w:hAnsi="GHEA Grapalat"/>
          <w:iCs/>
          <w:sz w:val="24"/>
          <w:szCs w:val="24"/>
          <w:lang w:val="hy-AM"/>
        </w:rPr>
        <w:t>համահունչ</w:t>
      </w:r>
      <w:r w:rsidRPr="00BD52BF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BD52BF">
        <w:rPr>
          <w:rFonts w:ascii="GHEA Grapalat" w:hAnsi="GHEA Grapalat"/>
          <w:iCs/>
          <w:sz w:val="24"/>
          <w:szCs w:val="24"/>
          <w:lang w:val="hy-AM"/>
        </w:rPr>
        <w:t>է</w:t>
      </w:r>
      <w:r w:rsidRPr="00BD52BF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BD52BF">
        <w:rPr>
          <w:rFonts w:ascii="GHEA Grapalat" w:hAnsi="GHEA Grapalat"/>
          <w:iCs/>
          <w:sz w:val="24"/>
          <w:szCs w:val="24"/>
          <w:lang w:val="hy-AM"/>
        </w:rPr>
        <w:t>Հայաստանի</w:t>
      </w:r>
      <w:r w:rsidRPr="00BD52BF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BD52BF">
        <w:rPr>
          <w:rFonts w:ascii="GHEA Grapalat" w:hAnsi="GHEA Grapalat"/>
          <w:iCs/>
          <w:sz w:val="24"/>
          <w:szCs w:val="24"/>
          <w:lang w:val="hy-AM"/>
        </w:rPr>
        <w:t>վերափոխման</w:t>
      </w:r>
      <w:r w:rsidRPr="00BD52BF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BD52BF">
        <w:rPr>
          <w:rFonts w:ascii="GHEA Grapalat" w:hAnsi="GHEA Grapalat"/>
          <w:iCs/>
          <w:sz w:val="24"/>
          <w:szCs w:val="24"/>
          <w:lang w:val="hy-AM"/>
        </w:rPr>
        <w:t>ռազմավարություն</w:t>
      </w:r>
      <w:r w:rsidRPr="00BD52BF">
        <w:rPr>
          <w:rFonts w:ascii="GHEA Grapalat" w:hAnsi="GHEA Grapalat"/>
          <w:iCs/>
          <w:sz w:val="24"/>
          <w:szCs w:val="24"/>
          <w:lang w:val="af-ZA"/>
        </w:rPr>
        <w:t xml:space="preserve"> 2050-</w:t>
      </w:r>
      <w:r w:rsidRPr="00BD52BF">
        <w:rPr>
          <w:rFonts w:ascii="GHEA Grapalat" w:hAnsi="GHEA Grapalat"/>
          <w:iCs/>
          <w:sz w:val="24"/>
          <w:szCs w:val="24"/>
          <w:lang w:val="hy-AM"/>
        </w:rPr>
        <w:t>ի</w:t>
      </w:r>
      <w:r w:rsidRPr="00BD52BF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Հայաստանի անտառածածկ տարածքների կրկնապատկման, առողջ շրջակա միջավայր</w:t>
      </w:r>
      <w:r w:rsidR="00E45A08">
        <w:rPr>
          <w:rFonts w:ascii="GHEA Grapalat" w:hAnsi="GHEA Grapalat"/>
          <w:iCs/>
          <w:sz w:val="24"/>
          <w:szCs w:val="24"/>
          <w:lang w:val="hy-AM"/>
        </w:rPr>
        <w:t>ով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կլիմայադիմակայուն Հայաստան ունենալու հիմնարար </w:t>
      </w:r>
      <w:r w:rsidRPr="00076384">
        <w:rPr>
          <w:rFonts w:ascii="GHEA Grapalat" w:hAnsi="GHEA Grapalat"/>
          <w:sz w:val="24"/>
          <w:szCs w:val="24"/>
          <w:lang w:val="hy-AM"/>
        </w:rPr>
        <w:t>ուղղություններին։</w:t>
      </w:r>
      <w:r w:rsidR="00076384" w:rsidRPr="00076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F50" w:rsidRPr="008F7F50">
        <w:rPr>
          <w:rFonts w:ascii="GHEA Grapalat" w:hAnsi="GHEA Grapalat"/>
          <w:sz w:val="24"/>
          <w:szCs w:val="24"/>
          <w:lang w:val="hy-AM"/>
        </w:rPr>
        <w:t xml:space="preserve">Նախագծի մշակումը </w:t>
      </w:r>
      <w:r w:rsidR="00330442">
        <w:rPr>
          <w:rFonts w:ascii="GHEA Grapalat" w:hAnsi="GHEA Grapalat"/>
          <w:sz w:val="24"/>
          <w:szCs w:val="24"/>
          <w:lang w:val="hy-AM"/>
        </w:rPr>
        <w:t>բխում</w:t>
      </w:r>
      <w:r w:rsidR="008F7F50" w:rsidRPr="008F7F50">
        <w:rPr>
          <w:rFonts w:ascii="GHEA Grapalat" w:hAnsi="GHEA Grapalat"/>
          <w:sz w:val="24"/>
          <w:szCs w:val="24"/>
          <w:lang w:val="hy-AM"/>
        </w:rPr>
        <w:t xml:space="preserve"> է ՀՀ կառավարության 2021 թվականի նոյեմբերի 18-ի «Հայաստանի Հանրապետության կառավարության</w:t>
      </w:r>
      <w:r w:rsidR="008F7F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F50" w:rsidRPr="008F7F50">
        <w:rPr>
          <w:rFonts w:ascii="GHEA Grapalat" w:hAnsi="GHEA Grapalat"/>
          <w:sz w:val="24"/>
          <w:szCs w:val="24"/>
          <w:lang w:val="hy-AM"/>
        </w:rPr>
        <w:t xml:space="preserve">2021-2026 թվականների գործունեության միջոցառումների ծրագիրը հաստատելու մասին» N 1902-Լ որոշմամբ հաստատված N 1 հավելվածի </w:t>
      </w:r>
      <w:r w:rsidR="00076384">
        <w:rPr>
          <w:rFonts w:ascii="GHEA Grapalat" w:hAnsi="GHEA Grapalat"/>
          <w:sz w:val="24"/>
          <w:szCs w:val="24"/>
          <w:lang w:val="hy-AM"/>
        </w:rPr>
        <w:t>9</w:t>
      </w:r>
      <w:r w:rsidR="00076384" w:rsidRPr="0007638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76384" w:rsidRPr="00076384">
        <w:rPr>
          <w:rFonts w:ascii="GHEA Grapalat" w:hAnsi="GHEA Grapalat"/>
          <w:sz w:val="24"/>
          <w:szCs w:val="24"/>
          <w:lang w:val="hy-AM"/>
        </w:rPr>
        <w:t xml:space="preserve">11 </w:t>
      </w:r>
      <w:r w:rsidR="008F7F50" w:rsidRPr="008F7F50">
        <w:rPr>
          <w:rFonts w:ascii="GHEA Grapalat" w:hAnsi="GHEA Grapalat"/>
          <w:sz w:val="24"/>
          <w:szCs w:val="24"/>
          <w:lang w:val="hy-AM"/>
        </w:rPr>
        <w:t xml:space="preserve">կետով նախատեսված </w:t>
      </w:r>
      <w:r w:rsidR="00076384">
        <w:rPr>
          <w:rFonts w:ascii="GHEA Grapalat" w:hAnsi="GHEA Grapalat"/>
          <w:sz w:val="24"/>
          <w:szCs w:val="24"/>
          <w:lang w:val="hy-AM"/>
        </w:rPr>
        <w:t>հ</w:t>
      </w:r>
      <w:r w:rsidR="00076384" w:rsidRPr="00076384">
        <w:rPr>
          <w:rFonts w:ascii="GHEA Grapalat" w:hAnsi="GHEA Grapalat"/>
          <w:sz w:val="24"/>
          <w:szCs w:val="24"/>
          <w:lang w:val="hy-AM"/>
        </w:rPr>
        <w:t>ողային ռեսուրսների</w:t>
      </w:r>
      <w:r w:rsidR="00076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384" w:rsidRPr="00076384">
        <w:rPr>
          <w:rFonts w:ascii="GHEA Grapalat" w:hAnsi="GHEA Grapalat"/>
          <w:sz w:val="24"/>
          <w:szCs w:val="24"/>
          <w:lang w:val="hy-AM"/>
        </w:rPr>
        <w:t>նպատակային և ջրային</w:t>
      </w:r>
      <w:r w:rsidR="00076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384" w:rsidRPr="00076384">
        <w:rPr>
          <w:rFonts w:ascii="GHEA Grapalat" w:hAnsi="GHEA Grapalat"/>
          <w:sz w:val="24"/>
          <w:szCs w:val="24"/>
          <w:lang w:val="hy-AM"/>
        </w:rPr>
        <w:t>ռեսուրսների խնայողական ու</w:t>
      </w:r>
      <w:r w:rsidR="00076384">
        <w:rPr>
          <w:rFonts w:ascii="GHEA Grapalat" w:hAnsi="GHEA Grapalat"/>
          <w:sz w:val="24"/>
          <w:szCs w:val="24"/>
          <w:lang w:val="hy-AM"/>
        </w:rPr>
        <w:t xml:space="preserve"> </w:t>
      </w:r>
      <w:r w:rsidR="00076384" w:rsidRPr="00076384">
        <w:rPr>
          <w:rFonts w:ascii="GHEA Grapalat" w:hAnsi="GHEA Grapalat"/>
          <w:sz w:val="24"/>
          <w:szCs w:val="24"/>
          <w:lang w:val="hy-AM"/>
        </w:rPr>
        <w:t>արդյունավետ օգտագործ</w:t>
      </w:r>
      <w:r w:rsidR="00076384">
        <w:rPr>
          <w:rFonts w:ascii="GHEA Grapalat" w:hAnsi="GHEA Grapalat"/>
          <w:sz w:val="24"/>
          <w:szCs w:val="24"/>
          <w:lang w:val="hy-AM"/>
        </w:rPr>
        <w:t>ման անհրաժեշտությունից</w:t>
      </w:r>
      <w:r w:rsidR="008F7F50" w:rsidRPr="008F7F50">
        <w:rPr>
          <w:rFonts w:ascii="GHEA Grapalat" w:hAnsi="GHEA Grapalat"/>
          <w:sz w:val="24"/>
          <w:szCs w:val="24"/>
          <w:lang w:val="hy-AM"/>
        </w:rPr>
        <w:t>։</w:t>
      </w:r>
    </w:p>
    <w:p w14:paraId="1E0040BD" w14:textId="77777777" w:rsidR="00E13161" w:rsidRPr="00F61262" w:rsidRDefault="00E13161" w:rsidP="00E13161">
      <w:pPr>
        <w:spacing w:line="276" w:lineRule="auto"/>
        <w:rPr>
          <w:rFonts w:ascii="Sylfaen" w:hAnsi="Sylfaen"/>
          <w:color w:val="00B050"/>
          <w:lang w:val="hy-AM"/>
        </w:rPr>
      </w:pPr>
    </w:p>
    <w:p w14:paraId="0AC0575F" w14:textId="77777777" w:rsidR="00E13161" w:rsidRPr="00F61262" w:rsidRDefault="00E13161" w:rsidP="00E13161">
      <w:pPr>
        <w:spacing w:line="276" w:lineRule="auto"/>
        <w:rPr>
          <w:rFonts w:ascii="Sylfaen" w:hAnsi="Sylfaen"/>
          <w:color w:val="00B050"/>
          <w:lang w:val="hy-AM"/>
        </w:rPr>
      </w:pPr>
    </w:p>
    <w:p w14:paraId="0FE4A0A5" w14:textId="77777777" w:rsidR="00E13161" w:rsidRPr="00742D44" w:rsidRDefault="00E13161" w:rsidP="00E13161">
      <w:pPr>
        <w:rPr>
          <w:lang w:val="hy-AM"/>
        </w:rPr>
      </w:pPr>
    </w:p>
    <w:p w14:paraId="50F39835" w14:textId="77777777" w:rsidR="005212D8" w:rsidRPr="00E13161" w:rsidRDefault="005212D8" w:rsidP="00E13161">
      <w:pPr>
        <w:rPr>
          <w:lang w:val="hy-AM"/>
        </w:rPr>
      </w:pPr>
    </w:p>
    <w:sectPr w:rsidR="005212D8" w:rsidRPr="00E13161" w:rsidSect="001B47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346"/>
    <w:rsid w:val="00013B53"/>
    <w:rsid w:val="00041022"/>
    <w:rsid w:val="00076384"/>
    <w:rsid w:val="0009313D"/>
    <w:rsid w:val="000B4FD2"/>
    <w:rsid w:val="001B47EF"/>
    <w:rsid w:val="002C21C3"/>
    <w:rsid w:val="002F6D05"/>
    <w:rsid w:val="00330442"/>
    <w:rsid w:val="00340394"/>
    <w:rsid w:val="003C030B"/>
    <w:rsid w:val="00422203"/>
    <w:rsid w:val="00455D86"/>
    <w:rsid w:val="004D7D58"/>
    <w:rsid w:val="005212D8"/>
    <w:rsid w:val="00642B25"/>
    <w:rsid w:val="00742D44"/>
    <w:rsid w:val="00765BEF"/>
    <w:rsid w:val="00771EAF"/>
    <w:rsid w:val="008960ED"/>
    <w:rsid w:val="008F7F50"/>
    <w:rsid w:val="009065F2"/>
    <w:rsid w:val="009368D3"/>
    <w:rsid w:val="009721FF"/>
    <w:rsid w:val="00977778"/>
    <w:rsid w:val="009B10C7"/>
    <w:rsid w:val="009B36A8"/>
    <w:rsid w:val="00A72D9C"/>
    <w:rsid w:val="00AE0572"/>
    <w:rsid w:val="00B10F03"/>
    <w:rsid w:val="00B75166"/>
    <w:rsid w:val="00BE6C10"/>
    <w:rsid w:val="00C820EF"/>
    <w:rsid w:val="00C96346"/>
    <w:rsid w:val="00E1112E"/>
    <w:rsid w:val="00E13161"/>
    <w:rsid w:val="00E24272"/>
    <w:rsid w:val="00E45A08"/>
    <w:rsid w:val="00E84D2D"/>
    <w:rsid w:val="00ED56CE"/>
    <w:rsid w:val="00F00149"/>
    <w:rsid w:val="00F2528B"/>
    <w:rsid w:val="00F27058"/>
    <w:rsid w:val="00F5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D4D56"/>
  <w15:chartTrackingRefBased/>
  <w15:docId w15:val="{8B228AAE-FC81-43E2-A152-8A1B206B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2D4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76574-15FC-4707-9E08-F2C34C05C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>https://mul2-mta.gov.am/tasks/2053108/oneclick?token=42a923581142d39ddeaf7b138161e331</cp:keywords>
  <dc:description/>
  <cp:lastModifiedBy>Gorik Avetisyan</cp:lastModifiedBy>
  <cp:revision>43</cp:revision>
  <cp:lastPrinted>2024-01-22T05:55:00Z</cp:lastPrinted>
  <dcterms:created xsi:type="dcterms:W3CDTF">2024-01-22T05:53:00Z</dcterms:created>
  <dcterms:modified xsi:type="dcterms:W3CDTF">2026-06-02T13:28:00Z</dcterms:modified>
</cp:coreProperties>
</file>