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6561A0" w14:textId="77777777" w:rsidR="001D7C19" w:rsidRPr="00E26A59" w:rsidRDefault="001D7C19" w:rsidP="00B51DC3">
      <w:pPr>
        <w:spacing w:line="360" w:lineRule="auto"/>
        <w:jc w:val="center"/>
        <w:rPr>
          <w:rFonts w:ascii="GHEA Grapalat" w:eastAsia="Calibri" w:hAnsi="GHEA Grapalat"/>
          <w:b/>
          <w:sz w:val="24"/>
          <w:szCs w:val="24"/>
          <w:lang w:val="hy-AM"/>
        </w:rPr>
      </w:pPr>
      <w:r w:rsidRPr="00E26A59">
        <w:rPr>
          <w:rFonts w:ascii="GHEA Grapalat" w:eastAsia="Calibri" w:hAnsi="GHEA Grapalat"/>
          <w:b/>
          <w:sz w:val="24"/>
          <w:szCs w:val="24"/>
          <w:lang w:val="hy-AM"/>
        </w:rPr>
        <w:t>ԱՄՓՈՓԱԹԵՐԹ</w:t>
      </w:r>
    </w:p>
    <w:p w14:paraId="2978F229" w14:textId="01B34F58" w:rsidR="008C1863" w:rsidRPr="00E26A59" w:rsidRDefault="008C1863" w:rsidP="008C1863">
      <w:pPr>
        <w:shd w:val="clear" w:color="auto" w:fill="FFFFFF"/>
        <w:spacing w:after="0" w:line="360" w:lineRule="auto"/>
        <w:ind w:firstLine="375"/>
        <w:jc w:val="center"/>
        <w:rPr>
          <w:rFonts w:ascii="GHEA Grapalat" w:eastAsia="Times New Roman" w:hAnsi="GHEA Grapalat" w:cs="Times New Roman"/>
          <w:b/>
          <w:color w:val="000000"/>
          <w:sz w:val="24"/>
          <w:szCs w:val="24"/>
        </w:rPr>
      </w:pPr>
      <w:r w:rsidRPr="00E26A59">
        <w:rPr>
          <w:rFonts w:ascii="GHEA Grapalat" w:eastAsia="Times New Roman" w:hAnsi="GHEA Grapalat" w:cs="Times New Roman"/>
          <w:b/>
          <w:color w:val="000000"/>
          <w:sz w:val="24"/>
          <w:szCs w:val="24"/>
        </w:rPr>
        <w:t xml:space="preserve">«ՀԱՅԱՍՏԱՆԻ ՀԱՆՐԱՊԵՏՈՒԹՅԱՆ ԿԱՌԱՎԱՐՈՒԹՅԱՆ 2022 ԹՎԱԿԱՆԻ ՀՈՒԼԻՍԻ 28-Ի N 1180-Ն, N 1177-Ն ԵՎ N 1161-Ն ՈՐՈՇՈՒՄՆԵՐՈՒՄ ՓՈՓՈԽՈՒԹՅՈՒՆՆԵՐ ԵՎ ԼՐԱՑՈՒՄՆԵՐ ԿԱՏԱՐԵԼՈՒ ՄԱՍԻՆ» ՀՀ ԿԱՌԱՎԱՐՈՒԹՅԱՆ ՈՐՈՇՄԱՆ ՆԱԽԱԳԾԻ </w:t>
      </w:r>
    </w:p>
    <w:p w14:paraId="6B255952" w14:textId="12E08239" w:rsidR="008C1863" w:rsidRPr="00E26A59" w:rsidRDefault="008C1863" w:rsidP="00CA652C">
      <w:pPr>
        <w:shd w:val="clear" w:color="auto" w:fill="FFFFFF"/>
        <w:spacing w:after="0" w:line="360" w:lineRule="auto"/>
        <w:ind w:firstLine="375"/>
        <w:jc w:val="center"/>
        <w:rPr>
          <w:rFonts w:ascii="GHEA Grapalat" w:eastAsia="Times New Roman" w:hAnsi="GHEA Grapalat" w:cs="Times New Roman"/>
          <w:b/>
          <w:color w:val="000000"/>
          <w:sz w:val="24"/>
          <w:szCs w:val="24"/>
        </w:rPr>
      </w:pPr>
    </w:p>
    <w:p w14:paraId="49F079AE" w14:textId="77777777" w:rsidR="008C1863" w:rsidRPr="00E26A59" w:rsidRDefault="008C1863" w:rsidP="00CA652C">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1079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62"/>
        <w:gridCol w:w="3330"/>
      </w:tblGrid>
      <w:tr w:rsidR="001D7C19" w:rsidRPr="00E26A59" w14:paraId="67A99340" w14:textId="77777777" w:rsidTr="008300F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B2BAAD" w14:textId="6EA20A93" w:rsidR="008C1863" w:rsidRPr="00E26A59" w:rsidRDefault="008C1863" w:rsidP="008C1863">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 xml:space="preserve">ՀՀ </w:t>
            </w:r>
            <w:proofErr w:type="spellStart"/>
            <w:r w:rsidRPr="00E26A59">
              <w:rPr>
                <w:rFonts w:ascii="GHEA Grapalat" w:eastAsia="Times New Roman" w:hAnsi="GHEA Grapalat" w:cs="Calibri"/>
                <w:color w:val="000000"/>
                <w:sz w:val="24"/>
                <w:szCs w:val="24"/>
              </w:rPr>
              <w:t>առողջապահության</w:t>
            </w:r>
            <w:proofErr w:type="spellEnd"/>
            <w:r w:rsidRPr="00E26A59">
              <w:rPr>
                <w:rFonts w:ascii="GHEA Grapalat" w:eastAsia="Times New Roman" w:hAnsi="GHEA Grapalat" w:cs="Calibri"/>
                <w:color w:val="000000"/>
                <w:sz w:val="24"/>
                <w:szCs w:val="24"/>
              </w:rPr>
              <w:t xml:space="preserve"> </w:t>
            </w:r>
            <w:proofErr w:type="spellStart"/>
            <w:r w:rsidRPr="00E26A59">
              <w:rPr>
                <w:rFonts w:ascii="GHEA Grapalat" w:eastAsia="Times New Roman" w:hAnsi="GHEA Grapalat" w:cs="Calibri"/>
                <w:color w:val="000000"/>
                <w:sz w:val="24"/>
                <w:szCs w:val="24"/>
              </w:rPr>
              <w:t>նախարարություն</w:t>
            </w:r>
            <w:proofErr w:type="spellEnd"/>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FB0408F" w14:textId="41281506" w:rsidR="001D7C19" w:rsidRPr="00E26A59" w:rsidRDefault="008C1863" w:rsidP="00E26A59">
            <w:pPr>
              <w:tabs>
                <w:tab w:val="left" w:pos="162"/>
                <w:tab w:val="left" w:pos="6390"/>
              </w:tabs>
              <w:spacing w:after="0" w:line="360" w:lineRule="auto"/>
              <w:ind w:left="90" w:right="157" w:firstLine="162"/>
              <w:jc w:val="both"/>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13</w:t>
            </w:r>
            <w:r w:rsidR="001D7C19" w:rsidRPr="00E26A59">
              <w:rPr>
                <w:rFonts w:ascii="GHEA Grapalat" w:eastAsia="Times New Roman" w:hAnsi="GHEA Grapalat" w:cs="Calibri"/>
                <w:color w:val="000000"/>
                <w:sz w:val="24"/>
                <w:szCs w:val="24"/>
              </w:rPr>
              <w:t>.</w:t>
            </w:r>
            <w:r w:rsidRPr="00E26A59">
              <w:rPr>
                <w:rFonts w:ascii="GHEA Grapalat" w:eastAsia="Times New Roman" w:hAnsi="GHEA Grapalat" w:cs="Calibri"/>
                <w:color w:val="000000"/>
                <w:sz w:val="24"/>
                <w:szCs w:val="24"/>
                <w:lang w:val="hy-AM"/>
              </w:rPr>
              <w:t>05</w:t>
            </w:r>
            <w:r w:rsidRPr="00E26A59">
              <w:rPr>
                <w:rFonts w:ascii="GHEA Grapalat" w:eastAsia="Times New Roman" w:hAnsi="GHEA Grapalat" w:cs="Calibri"/>
                <w:color w:val="000000"/>
                <w:sz w:val="24"/>
                <w:szCs w:val="24"/>
              </w:rPr>
              <w:t>.2026</w:t>
            </w:r>
          </w:p>
        </w:tc>
      </w:tr>
      <w:tr w:rsidR="001D7C19" w:rsidRPr="00E26A59" w14:paraId="3BC4E7CF" w14:textId="77777777" w:rsidTr="008300F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F82EE44" w14:textId="77777777" w:rsidR="001D7C19" w:rsidRPr="00E26A59" w:rsidRDefault="001D7C19" w:rsidP="00B51DC3">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AACA1B8" w14:textId="5F848F1B" w:rsidR="008C1863" w:rsidRPr="00E26A59" w:rsidRDefault="008C1863" w:rsidP="00E26A59">
            <w:pPr>
              <w:tabs>
                <w:tab w:val="left" w:pos="162"/>
                <w:tab w:val="left" w:pos="6390"/>
              </w:tabs>
              <w:spacing w:after="0" w:line="360" w:lineRule="auto"/>
              <w:ind w:left="90" w:right="157" w:firstLine="162"/>
              <w:jc w:val="both"/>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ԱԱ/02.2/15120-2026</w:t>
            </w:r>
          </w:p>
        </w:tc>
      </w:tr>
      <w:tr w:rsidR="001D7C19" w:rsidRPr="00E26A59" w14:paraId="75C77757" w14:textId="77777777" w:rsidTr="008300F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23A6E303" w14:textId="0882F15F" w:rsidR="00055435" w:rsidRPr="00E26A59" w:rsidRDefault="008C1863" w:rsidP="00E26A59">
            <w:pPr>
              <w:tabs>
                <w:tab w:val="left" w:pos="7350"/>
              </w:tabs>
              <w:spacing w:after="0" w:line="360" w:lineRule="auto"/>
              <w:ind w:left="60" w:right="75" w:firstLine="455"/>
              <w:jc w:val="both"/>
              <w:rPr>
                <w:rFonts w:ascii="GHEA Grapalat" w:eastAsia="Calibri" w:hAnsi="GHEA Grapalat" w:cs="Times New Roman"/>
                <w:sz w:val="24"/>
                <w:szCs w:val="24"/>
                <w:lang w:val="hy-AM"/>
              </w:rPr>
            </w:pPr>
            <w:r w:rsidRPr="00E26A59">
              <w:rPr>
                <w:rFonts w:ascii="GHEA Grapalat" w:eastAsia="Calibri" w:hAnsi="GHEA Grapalat" w:cs="Times New Roman"/>
                <w:sz w:val="24"/>
                <w:szCs w:val="24"/>
                <w:lang w:val="hy-AM"/>
              </w:rPr>
              <w:t xml:space="preserve">ՀՀ առողջապահության նախարարությունում ուսումնասիրվել է «Հայաստանի Հանրապետության կառավարության 2022 թվականի հուլիսի 28-ի N 1180-Ն, N 1177-Ն և N 1161-Ն որոշումներում փոփոխություններ և լրացումներ կատարելու մասին» ՀՀ կառավարության որոշումների նախագծերը, </w:t>
            </w:r>
            <w:r w:rsidRPr="00E26A59">
              <w:rPr>
                <w:rFonts w:ascii="GHEA Grapalat" w:eastAsia="Calibri" w:hAnsi="GHEA Grapalat" w:cs="Times New Roman"/>
                <w:sz w:val="24"/>
                <w:szCs w:val="24"/>
                <w:lang w:val="af-ZA"/>
              </w:rPr>
              <w:t xml:space="preserve">որոնց </w:t>
            </w:r>
            <w:r w:rsidRPr="00E26A59">
              <w:rPr>
                <w:rFonts w:ascii="GHEA Grapalat" w:eastAsia="Times New Roman" w:hAnsi="GHEA Grapalat" w:cs="Times New Roman"/>
                <w:color w:val="191919"/>
                <w:sz w:val="24"/>
                <w:szCs w:val="24"/>
                <w:shd w:val="clear" w:color="auto" w:fill="FFFFFF"/>
                <w:lang w:val="hy-AM"/>
              </w:rPr>
              <w:t>վերաբերյալ դիտողություններ և առաջարկություններ չկան:</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545FAEF3" w14:textId="3A30D353" w:rsidR="001D7C19" w:rsidRPr="00E26A59" w:rsidRDefault="008C1863"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Ընդունվել է ի գիտություն։ </w:t>
            </w:r>
          </w:p>
        </w:tc>
      </w:tr>
      <w:tr w:rsidR="005B5DFD" w:rsidRPr="00E26A59" w14:paraId="14005CBF" w14:textId="77777777" w:rsidTr="0084599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FE05B05" w14:textId="16A42F80" w:rsidR="005B5DFD" w:rsidRPr="00E26A59" w:rsidRDefault="005B5DFD" w:rsidP="005B5DFD">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 xml:space="preserve">ՀՀ </w:t>
            </w:r>
            <w:proofErr w:type="spellStart"/>
            <w:r w:rsidRPr="00E26A59">
              <w:rPr>
                <w:rFonts w:ascii="GHEA Grapalat" w:eastAsia="Times New Roman" w:hAnsi="GHEA Grapalat" w:cs="Calibri"/>
                <w:color w:val="000000"/>
                <w:sz w:val="24"/>
                <w:szCs w:val="24"/>
              </w:rPr>
              <w:t>ֆինանսների</w:t>
            </w:r>
            <w:proofErr w:type="spellEnd"/>
            <w:r w:rsidRPr="00E26A59">
              <w:rPr>
                <w:rFonts w:ascii="GHEA Grapalat" w:eastAsia="Times New Roman" w:hAnsi="GHEA Grapalat" w:cs="Calibri"/>
                <w:color w:val="000000"/>
                <w:sz w:val="24"/>
                <w:szCs w:val="24"/>
              </w:rPr>
              <w:t xml:space="preserve"> </w:t>
            </w:r>
            <w:proofErr w:type="spellStart"/>
            <w:r w:rsidRPr="00E26A59">
              <w:rPr>
                <w:rFonts w:ascii="GHEA Grapalat" w:eastAsia="Times New Roman" w:hAnsi="GHEA Grapalat" w:cs="Calibri"/>
                <w:color w:val="000000"/>
                <w:sz w:val="24"/>
                <w:szCs w:val="24"/>
              </w:rPr>
              <w:t>նախարարություն</w:t>
            </w:r>
            <w:proofErr w:type="spellEnd"/>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D10AE6D" w14:textId="71D00E3B" w:rsidR="005B5DFD" w:rsidRPr="00E26A59" w:rsidRDefault="005B5DFD" w:rsidP="00E26A59">
            <w:pPr>
              <w:tabs>
                <w:tab w:val="left" w:pos="162"/>
                <w:tab w:val="left" w:pos="6390"/>
              </w:tabs>
              <w:spacing w:after="0" w:line="360" w:lineRule="auto"/>
              <w:ind w:left="72" w:right="71"/>
              <w:jc w:val="both"/>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25.</w:t>
            </w:r>
            <w:r w:rsidRPr="00E26A59">
              <w:rPr>
                <w:rFonts w:ascii="GHEA Grapalat" w:eastAsia="Times New Roman" w:hAnsi="GHEA Grapalat" w:cs="Calibri"/>
                <w:color w:val="000000"/>
                <w:sz w:val="24"/>
                <w:szCs w:val="24"/>
                <w:lang w:val="hy-AM"/>
              </w:rPr>
              <w:t>05</w:t>
            </w:r>
            <w:r w:rsidRPr="00E26A59">
              <w:rPr>
                <w:rFonts w:ascii="GHEA Grapalat" w:eastAsia="Times New Roman" w:hAnsi="GHEA Grapalat" w:cs="Calibri"/>
                <w:color w:val="000000"/>
                <w:sz w:val="24"/>
                <w:szCs w:val="24"/>
              </w:rPr>
              <w:t>.2026</w:t>
            </w:r>
          </w:p>
        </w:tc>
      </w:tr>
      <w:tr w:rsidR="005B5DFD" w:rsidRPr="00E26A59" w14:paraId="662A5F57" w14:textId="77777777" w:rsidTr="0084599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6CF2DA5C" w14:textId="77777777" w:rsidR="005B5DFD" w:rsidRPr="00E26A59" w:rsidRDefault="005B5DFD" w:rsidP="0084599F">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AFE67F" w14:textId="54FCA5CF" w:rsidR="00A36B58" w:rsidRPr="00E26A59" w:rsidRDefault="00A36B58" w:rsidP="00E26A59">
            <w:pPr>
              <w:tabs>
                <w:tab w:val="left" w:pos="162"/>
                <w:tab w:val="left" w:pos="6390"/>
              </w:tabs>
              <w:spacing w:after="0" w:line="360" w:lineRule="auto"/>
              <w:ind w:left="72" w:right="71"/>
              <w:jc w:val="both"/>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01/34-2/12647-2026</w:t>
            </w:r>
          </w:p>
        </w:tc>
      </w:tr>
      <w:tr w:rsidR="005B5DFD" w:rsidRPr="00E26A59" w14:paraId="235D2E79" w14:textId="77777777" w:rsidTr="0084599F">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0B2367A" w14:textId="77777777" w:rsidR="007A744F" w:rsidRPr="00E26A59" w:rsidRDefault="007A744F" w:rsidP="007A744F">
            <w:pPr>
              <w:spacing w:after="0"/>
              <w:ind w:left="60" w:right="75" w:firstLine="570"/>
              <w:contextualSpacing/>
              <w:jc w:val="both"/>
              <w:rPr>
                <w:rFonts w:ascii="GHEA Grapalat" w:eastAsia="Calibri" w:hAnsi="GHEA Grapalat" w:cs="Times New Roman"/>
                <w:sz w:val="24"/>
                <w:szCs w:val="24"/>
                <w:lang w:val="hy-AM"/>
              </w:rPr>
            </w:pPr>
            <w:r w:rsidRPr="00E26A59">
              <w:rPr>
                <w:rFonts w:ascii="GHEA Grapalat" w:eastAsia="Calibri" w:hAnsi="GHEA Grapalat" w:cs="Times New Roman"/>
                <w:sz w:val="24"/>
                <w:szCs w:val="24"/>
                <w:lang w:val="hy-AM"/>
              </w:rPr>
              <w:t>Ձեր 06.05.2026թ. N ԱԹ/ԱԿ-3-2/16897-2026 գրությամբ ներկայացված՝ «Հայաստանի Հանրապետության կառավարության 2022 թվականի հուլիսի 28-ի N 1180-Ն, N 1177-Ն և N 1161-Ն որոշումներում փոփոխություններ և լրացումներ կատարելու մասին» ՀՀ կառավարու</w:t>
            </w:r>
            <w:r w:rsidRPr="00E26A59">
              <w:rPr>
                <w:rFonts w:ascii="GHEA Grapalat" w:eastAsia="Calibri" w:hAnsi="GHEA Grapalat" w:cs="Times New Roman"/>
                <w:sz w:val="24"/>
                <w:szCs w:val="24"/>
                <w:lang w:val="hy-AM"/>
              </w:rPr>
              <w:softHyphen/>
              <w:t>թյան որոշման նախագծի (այսուհետ՝ Նախագիծ)` վերաբերյալ հայտնում ենք հետևյալը.</w:t>
            </w:r>
          </w:p>
          <w:p w14:paraId="1FE09C92" w14:textId="77777777" w:rsidR="007A744F" w:rsidRPr="00E26A59" w:rsidRDefault="007A744F" w:rsidP="007A744F">
            <w:pPr>
              <w:spacing w:after="0"/>
              <w:ind w:left="60" w:right="75" w:firstLine="570"/>
              <w:contextualSpacing/>
              <w:jc w:val="both"/>
              <w:rPr>
                <w:rFonts w:ascii="GHEA Grapalat" w:eastAsia="Calibri" w:hAnsi="GHEA Grapalat" w:cs="Times New Roman"/>
                <w:sz w:val="24"/>
                <w:szCs w:val="24"/>
                <w:lang w:val="hy-AM"/>
              </w:rPr>
            </w:pPr>
            <w:r w:rsidRPr="00E26A59">
              <w:rPr>
                <w:rFonts w:ascii="GHEA Grapalat" w:eastAsia="Calibri" w:hAnsi="GHEA Grapalat" w:cs="Times New Roman"/>
                <w:sz w:val="24"/>
                <w:szCs w:val="24"/>
                <w:lang w:val="hy-AM"/>
              </w:rPr>
              <w:t>Նախագծի 1-ին կետի 3-րդ ենթակետով նախատեսվող 15.1-ին կետի համաձայն՝ ծառայությունների անհատական ծրագրում փոփոխություններ կամ լրացումներ կատա</w:t>
            </w:r>
            <w:r w:rsidRPr="00E26A59">
              <w:rPr>
                <w:rFonts w:ascii="GHEA Grapalat" w:eastAsia="Calibri" w:hAnsi="GHEA Grapalat" w:cs="Times New Roman"/>
                <w:sz w:val="24"/>
                <w:szCs w:val="24"/>
                <w:lang w:val="hy-AM"/>
              </w:rPr>
              <w:softHyphen/>
              <w:t xml:space="preserve">րելիս ֆունկցիոնալության նոր գնահատում չի իրականացվելու, և հիմք են ընդունվելու գործող գնահատման արդյունքները: Նշված </w:t>
            </w:r>
            <w:r w:rsidRPr="00E26A59">
              <w:rPr>
                <w:rFonts w:ascii="GHEA Grapalat" w:eastAsia="Calibri" w:hAnsi="GHEA Grapalat" w:cs="Times New Roman"/>
                <w:sz w:val="24"/>
                <w:szCs w:val="24"/>
                <w:lang w:val="hy-AM"/>
              </w:rPr>
              <w:lastRenderedPageBreak/>
              <w:t>կարգավորումը ենթադրում է բժշկական գնահատման գործընթացի շրջանակներում իրականացվող ծառայությունների և ներգրավ</w:t>
            </w:r>
            <w:r w:rsidRPr="00E26A59">
              <w:rPr>
                <w:rFonts w:ascii="GHEA Grapalat" w:eastAsia="Calibri" w:hAnsi="GHEA Grapalat" w:cs="Times New Roman"/>
                <w:sz w:val="24"/>
                <w:szCs w:val="24"/>
                <w:lang w:val="hy-AM"/>
              </w:rPr>
              <w:softHyphen/>
              <w:t>ված մասնագետների աշխատանքի ծավալի կրճատում, ինչը տրամաբանորեն պետք է հանգեցնի համապատասխան բյուջետային միջոցների տնտեսման:</w:t>
            </w:r>
          </w:p>
          <w:p w14:paraId="02987835" w14:textId="08EC30B3" w:rsidR="007A744F" w:rsidRPr="00E26A59" w:rsidRDefault="007A744F" w:rsidP="00375BE7">
            <w:pPr>
              <w:spacing w:after="0"/>
              <w:ind w:left="60" w:right="75" w:firstLine="570"/>
              <w:contextualSpacing/>
              <w:jc w:val="both"/>
              <w:rPr>
                <w:rFonts w:ascii="GHEA Grapalat" w:eastAsia="Calibri" w:hAnsi="GHEA Grapalat" w:cs="Times New Roman"/>
                <w:sz w:val="24"/>
                <w:szCs w:val="24"/>
                <w:lang w:val="hy-AM"/>
              </w:rPr>
            </w:pPr>
            <w:r w:rsidRPr="00E26A59">
              <w:rPr>
                <w:rFonts w:ascii="GHEA Grapalat" w:eastAsia="Calibri" w:hAnsi="GHEA Grapalat" w:cs="Times New Roman"/>
                <w:sz w:val="24"/>
                <w:szCs w:val="24"/>
                <w:lang w:val="hy-AM"/>
              </w:rPr>
              <w:t>Նախագծին կից ներկայացված հիմնավորման մեջ բացակայում է անդրադարձը նշված փոփոխության արդյունքում ակնկալվող ծախսերի հնարավոր տնտեսմանը, որից ելնելով՝ խնդրում ենք հիմնավորման մեջ պարզաբանել, թե արդյոք նախատեսվող փոփոխությունները չեն հանգեցնի ծախսերի կրճատման, և եթե այո, ապա ներկայացնել հաշվարկ-կանխատեսում ակնկալվող տնտեսման չափի վերաբերյալ:</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41D754FE" w14:textId="77777777" w:rsidR="000850FE" w:rsidRPr="00E26A59" w:rsidRDefault="005B5DFD"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lastRenderedPageBreak/>
              <w:t>Ընդունվել է ի գիտություն։</w:t>
            </w:r>
          </w:p>
          <w:p w14:paraId="3806181B" w14:textId="77777777" w:rsidR="00904413" w:rsidRPr="00E26A59" w:rsidRDefault="00904413"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1-ին կետի 3-րդ ենթակետով առաջարկվող կարգավորումը նպատակ ունի պարզեցնել ծառայությունների անհատական ծրագրում փոփոխություններ </w:t>
            </w:r>
            <w:r w:rsidRPr="00E26A59">
              <w:rPr>
                <w:rFonts w:ascii="GHEA Grapalat" w:eastAsia="Times New Roman" w:hAnsi="GHEA Grapalat" w:cs="Calibri"/>
                <w:color w:val="000000"/>
                <w:sz w:val="24"/>
                <w:szCs w:val="24"/>
                <w:lang w:val="hy-AM"/>
              </w:rPr>
              <w:lastRenderedPageBreak/>
              <w:t>(լրացումներ) կատարելու վարչարարությունը և կարգավորել այն դեպքերը, երբ անձի ծառայությունների անհատական ծրագրի վերանայման անհրաժեշտություն է առաջանում՝ առանց ֆունկցիոնալության սահմանափակման աստիճանի փոփոխության։</w:t>
            </w:r>
          </w:p>
          <w:p w14:paraId="5CD79A80" w14:textId="77777777" w:rsidR="00904413" w:rsidRPr="00E26A59" w:rsidRDefault="00904413"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Միաժամանակ, նախագծով չեն նախատեսվում գնահատման գործընթացի ֆինանսավորման, գնահատող հանձնաժողովների գործունեության կազմակերպման, ներգրավված մասնագետների վարձատրության կամ պետական բյուջեի ծախսերի վրա ազդեցություն ունեցող այլ կարգավորումների փոփոխություններ։</w:t>
            </w:r>
          </w:p>
          <w:p w14:paraId="2A3DC8AA" w14:textId="77777777" w:rsidR="005B5DFD" w:rsidRPr="00E26A59" w:rsidRDefault="00904413"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lastRenderedPageBreak/>
              <w:t>Հետևաբար, նախագծի ընդունմամբ պետական բյուջեի ծախսերի կրճատում կամ չափելի տնտեսում չի ակնկալվում, ուստի հիմնավորման մեջ ծախսերի տնտեսման վերաբերյալ հաշվարկ-կանխատեսում ներկայացնելու անհրաժեշտություն առկա չէ։</w:t>
            </w:r>
          </w:p>
          <w:p w14:paraId="2E483670" w14:textId="3D12920E" w:rsidR="0059254A" w:rsidRPr="00E26A59" w:rsidRDefault="0059254A"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Բացի այդ,</w:t>
            </w:r>
            <w:r w:rsidRPr="00E26A59">
              <w:rPr>
                <w:rFonts w:ascii="GHEA Grapalat" w:eastAsia="Times New Roman" w:hAnsi="GHEA Grapalat" w:cs="Calibri"/>
                <w:color w:val="000000"/>
                <w:sz w:val="24"/>
                <w:szCs w:val="24"/>
                <w:lang w:val="hy-AM"/>
              </w:rPr>
              <w:t xml:space="preserve"> վերջին շրջանում աճել է անձի ֆունկցիոնալության գնահատման վերաբերյալ դիմումների քանակը, ինչը պայմանավորված է ծ</w:t>
            </w:r>
            <w:r w:rsidRPr="00E26A59">
              <w:rPr>
                <w:rFonts w:ascii="GHEA Grapalat" w:eastAsia="Times New Roman" w:hAnsi="GHEA Grapalat" w:cs="Calibri"/>
                <w:color w:val="000000"/>
                <w:sz w:val="24"/>
                <w:szCs w:val="24"/>
                <w:lang w:val="hy-AM"/>
              </w:rPr>
              <w:t>առայությունների անհատական ծրագիր</w:t>
            </w:r>
            <w:r w:rsidRPr="00E26A59">
              <w:rPr>
                <w:rFonts w:ascii="GHEA Grapalat" w:eastAsia="Times New Roman" w:hAnsi="GHEA Grapalat" w:cs="Calibri"/>
                <w:color w:val="000000"/>
                <w:sz w:val="24"/>
                <w:szCs w:val="24"/>
                <w:lang w:val="hy-AM"/>
              </w:rPr>
              <w:t xml:space="preserve"> </w:t>
            </w:r>
            <w:r w:rsidRPr="00E26A59">
              <w:rPr>
                <w:rFonts w:ascii="GHEA Grapalat" w:eastAsia="Times New Roman" w:hAnsi="GHEA Grapalat" w:cs="Calibri"/>
                <w:color w:val="000000"/>
                <w:sz w:val="24"/>
                <w:szCs w:val="24"/>
                <w:lang w:val="hy-AM"/>
              </w:rPr>
              <w:t>կազմելու</w:t>
            </w:r>
            <w:r w:rsidRPr="00E26A59">
              <w:rPr>
                <w:rFonts w:ascii="GHEA Grapalat" w:eastAsia="Times New Roman" w:hAnsi="GHEA Grapalat" w:cs="Calibri"/>
                <w:color w:val="000000"/>
                <w:sz w:val="24"/>
                <w:szCs w:val="24"/>
                <w:lang w:val="hy-AM"/>
              </w:rPr>
              <w:t xml:space="preserve"> անհրաժեշտությամբ։ Արդյունքում գնահատող հանձնաժողովների աշխատանքների ծավալն աճել է՝ նախորդ ժամանակահատվածների </w:t>
            </w:r>
            <w:r w:rsidRPr="00E26A59">
              <w:rPr>
                <w:rFonts w:ascii="GHEA Grapalat" w:eastAsia="Times New Roman" w:hAnsi="GHEA Grapalat" w:cs="Calibri"/>
                <w:color w:val="000000"/>
                <w:sz w:val="24"/>
                <w:szCs w:val="24"/>
                <w:lang w:val="hy-AM"/>
              </w:rPr>
              <w:lastRenderedPageBreak/>
              <w:t>համեմատ, ինչը կարևորում է նախագծով առաջարկվող վարչարարական պարզեցումների ներդրումը։</w:t>
            </w:r>
          </w:p>
        </w:tc>
      </w:tr>
      <w:tr w:rsidR="00A567DF" w:rsidRPr="00E26A59" w14:paraId="11D7FC70"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46DFA3AC" w14:textId="0AF0E664" w:rsidR="00A567DF" w:rsidRPr="00E26A59" w:rsidRDefault="00A567DF" w:rsidP="00A567DF">
            <w:pPr>
              <w:tabs>
                <w:tab w:val="left" w:pos="150"/>
                <w:tab w:val="left" w:pos="6390"/>
              </w:tabs>
              <w:spacing w:after="0" w:line="360" w:lineRule="auto"/>
              <w:ind w:left="90" w:right="157" w:firstLine="6"/>
              <w:jc w:val="center"/>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lastRenderedPageBreak/>
              <w:t xml:space="preserve">ՀՀ </w:t>
            </w:r>
            <w:proofErr w:type="spellStart"/>
            <w:r w:rsidRPr="00E26A59">
              <w:rPr>
                <w:rFonts w:ascii="GHEA Grapalat" w:eastAsia="Times New Roman" w:hAnsi="GHEA Grapalat" w:cs="Calibri"/>
                <w:color w:val="000000"/>
                <w:sz w:val="24"/>
                <w:szCs w:val="24"/>
              </w:rPr>
              <w:t>արդարադատության</w:t>
            </w:r>
            <w:proofErr w:type="spellEnd"/>
            <w:r w:rsidRPr="00E26A59">
              <w:rPr>
                <w:rFonts w:ascii="GHEA Grapalat" w:eastAsia="Times New Roman" w:hAnsi="GHEA Grapalat" w:cs="Calibri"/>
                <w:color w:val="000000"/>
                <w:sz w:val="24"/>
                <w:szCs w:val="24"/>
              </w:rPr>
              <w:t xml:space="preserve"> </w:t>
            </w:r>
            <w:proofErr w:type="spellStart"/>
            <w:r w:rsidRPr="00E26A59">
              <w:rPr>
                <w:rFonts w:ascii="GHEA Grapalat" w:eastAsia="Times New Roman" w:hAnsi="GHEA Grapalat" w:cs="Calibri"/>
                <w:color w:val="000000"/>
                <w:sz w:val="24"/>
                <w:szCs w:val="24"/>
              </w:rPr>
              <w:t>նախարարություն</w:t>
            </w:r>
            <w:proofErr w:type="spellEnd"/>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96D78D" w14:textId="1FDF7301" w:rsidR="00A567DF" w:rsidRPr="00E26A59" w:rsidRDefault="00A567DF" w:rsidP="00E26A59">
            <w:pPr>
              <w:tabs>
                <w:tab w:val="left" w:pos="162"/>
                <w:tab w:val="left" w:pos="6390"/>
              </w:tabs>
              <w:spacing w:after="0" w:line="360" w:lineRule="auto"/>
              <w:ind w:left="72" w:right="71"/>
              <w:jc w:val="both"/>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05.</w:t>
            </w:r>
            <w:r w:rsidRPr="00E26A59">
              <w:rPr>
                <w:rFonts w:ascii="GHEA Grapalat" w:eastAsia="Times New Roman" w:hAnsi="GHEA Grapalat" w:cs="Calibri"/>
                <w:color w:val="000000"/>
                <w:sz w:val="24"/>
                <w:szCs w:val="24"/>
                <w:lang w:val="hy-AM"/>
              </w:rPr>
              <w:t>06</w:t>
            </w:r>
            <w:r w:rsidRPr="00E26A59">
              <w:rPr>
                <w:rFonts w:ascii="GHEA Grapalat" w:eastAsia="Times New Roman" w:hAnsi="GHEA Grapalat" w:cs="Calibri"/>
                <w:color w:val="000000"/>
                <w:sz w:val="24"/>
                <w:szCs w:val="24"/>
              </w:rPr>
              <w:t>.2026</w:t>
            </w:r>
          </w:p>
        </w:tc>
      </w:tr>
      <w:tr w:rsidR="00A567DF" w:rsidRPr="00E26A59" w14:paraId="07DF0492"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25FC21B7" w14:textId="77777777" w:rsidR="00A567DF" w:rsidRPr="00E26A59" w:rsidRDefault="00A567DF" w:rsidP="00736937">
            <w:pPr>
              <w:tabs>
                <w:tab w:val="left" w:pos="150"/>
                <w:tab w:val="left" w:pos="6390"/>
              </w:tabs>
              <w:spacing w:after="0" w:line="360" w:lineRule="auto"/>
              <w:ind w:left="90" w:right="157" w:firstLine="6"/>
              <w:jc w:val="both"/>
              <w:rPr>
                <w:rFonts w:ascii="GHEA Grapalat" w:eastAsia="Times New Roman" w:hAnsi="GHEA Grapalat" w:cs="Calibri"/>
                <w:color w:val="000000"/>
                <w:sz w:val="24"/>
                <w:szCs w:val="24"/>
              </w:rPr>
            </w:pPr>
          </w:p>
        </w:tc>
        <w:tc>
          <w:tcPr>
            <w:tcW w:w="333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4A638D4" w14:textId="6A2929C2" w:rsidR="001E04B7" w:rsidRPr="00E26A59" w:rsidRDefault="001E04B7" w:rsidP="00E26A59">
            <w:pPr>
              <w:tabs>
                <w:tab w:val="left" w:pos="162"/>
                <w:tab w:val="left" w:pos="6390"/>
              </w:tabs>
              <w:spacing w:after="0" w:line="360" w:lineRule="auto"/>
              <w:ind w:left="72" w:right="71"/>
              <w:jc w:val="both"/>
              <w:rPr>
                <w:rFonts w:ascii="GHEA Grapalat" w:eastAsia="Times New Roman" w:hAnsi="GHEA Grapalat" w:cs="Calibri"/>
                <w:color w:val="000000"/>
                <w:sz w:val="24"/>
                <w:szCs w:val="24"/>
              </w:rPr>
            </w:pPr>
            <w:r w:rsidRPr="00E26A59">
              <w:rPr>
                <w:rFonts w:ascii="GHEA Grapalat" w:eastAsia="Times New Roman" w:hAnsi="GHEA Grapalat" w:cs="Calibri"/>
                <w:color w:val="000000"/>
                <w:sz w:val="24"/>
                <w:szCs w:val="24"/>
              </w:rPr>
              <w:t>/27.2.2/29530-2026</w:t>
            </w:r>
          </w:p>
        </w:tc>
      </w:tr>
      <w:tr w:rsidR="00A567DF" w:rsidRPr="00E26A59" w14:paraId="44717AFC"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C72DC0D" w14:textId="77777777" w:rsidR="001E04B7" w:rsidRPr="00E26A59" w:rsidRDefault="001E04B7" w:rsidP="00963B43">
            <w:pPr>
              <w:tabs>
                <w:tab w:val="left" w:pos="567"/>
                <w:tab w:val="left" w:pos="709"/>
              </w:tabs>
              <w:spacing w:after="0" w:line="360" w:lineRule="auto"/>
              <w:ind w:left="65" w:right="70" w:firstLine="450"/>
              <w:jc w:val="both"/>
              <w:rPr>
                <w:rFonts w:ascii="GHEA Grapalat" w:hAnsi="GHEA Grapalat" w:cs="Sylfaen"/>
                <w:b/>
                <w:i/>
                <w:sz w:val="24"/>
                <w:szCs w:val="24"/>
                <w:shd w:val="clear" w:color="auto" w:fill="FFFFFF"/>
              </w:rPr>
            </w:pPr>
            <w:bookmarkStart w:id="0" w:name="_GoBack" w:colFirst="0" w:colLast="0"/>
            <w:r w:rsidRPr="00E26A59">
              <w:rPr>
                <w:rFonts w:ascii="GHEA Grapalat" w:hAnsi="GHEA Grapalat" w:cs="Sylfaen"/>
                <w:b/>
                <w:bCs/>
                <w:i/>
                <w:iCs/>
                <w:sz w:val="24"/>
                <w:szCs w:val="24"/>
              </w:rPr>
              <w:t>«</w:t>
            </w:r>
            <w:proofErr w:type="spellStart"/>
            <w:r w:rsidRPr="00E26A59">
              <w:rPr>
                <w:rFonts w:ascii="GHEA Grapalat" w:hAnsi="GHEA Grapalat" w:cs="Sylfaen"/>
                <w:b/>
                <w:bCs/>
                <w:i/>
                <w:iCs/>
                <w:sz w:val="24"/>
                <w:szCs w:val="24"/>
              </w:rPr>
              <w:t>Հայաստանի</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Հանրապետության</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կառավարության</w:t>
            </w:r>
            <w:proofErr w:type="spellEnd"/>
            <w:r w:rsidRPr="00E26A59">
              <w:rPr>
                <w:rFonts w:ascii="GHEA Grapalat" w:hAnsi="GHEA Grapalat" w:cs="Sylfaen"/>
                <w:b/>
                <w:bCs/>
                <w:i/>
                <w:iCs/>
                <w:sz w:val="24"/>
                <w:szCs w:val="24"/>
              </w:rPr>
              <w:t xml:space="preserve"> 2022 </w:t>
            </w:r>
            <w:proofErr w:type="spellStart"/>
            <w:r w:rsidRPr="00E26A59">
              <w:rPr>
                <w:rFonts w:ascii="GHEA Grapalat" w:hAnsi="GHEA Grapalat" w:cs="Sylfaen"/>
                <w:b/>
                <w:bCs/>
                <w:i/>
                <w:iCs/>
                <w:sz w:val="24"/>
                <w:szCs w:val="24"/>
              </w:rPr>
              <w:t>թվականի</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հուլիսի</w:t>
            </w:r>
            <w:proofErr w:type="spellEnd"/>
            <w:r w:rsidRPr="00E26A59">
              <w:rPr>
                <w:rFonts w:ascii="GHEA Grapalat" w:hAnsi="GHEA Grapalat" w:cs="Sylfaen"/>
                <w:b/>
                <w:bCs/>
                <w:i/>
                <w:iCs/>
                <w:sz w:val="24"/>
                <w:szCs w:val="24"/>
              </w:rPr>
              <w:t xml:space="preserve"> 28-ի N 1180-Ն, N 1177-Ն և N 1161-Ն </w:t>
            </w:r>
            <w:proofErr w:type="spellStart"/>
            <w:r w:rsidRPr="00E26A59">
              <w:rPr>
                <w:rFonts w:ascii="GHEA Grapalat" w:hAnsi="GHEA Grapalat" w:cs="Sylfaen"/>
                <w:b/>
                <w:bCs/>
                <w:i/>
                <w:iCs/>
                <w:sz w:val="24"/>
                <w:szCs w:val="24"/>
              </w:rPr>
              <w:t>որոշումներում</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փոփոխություններ</w:t>
            </w:r>
            <w:proofErr w:type="spellEnd"/>
            <w:r w:rsidRPr="00E26A59">
              <w:rPr>
                <w:rFonts w:ascii="GHEA Grapalat" w:hAnsi="GHEA Grapalat" w:cs="Sylfaen"/>
                <w:b/>
                <w:bCs/>
                <w:i/>
                <w:iCs/>
                <w:sz w:val="24"/>
                <w:szCs w:val="24"/>
              </w:rPr>
              <w:t xml:space="preserve"> և </w:t>
            </w:r>
            <w:proofErr w:type="spellStart"/>
            <w:r w:rsidRPr="00E26A59">
              <w:rPr>
                <w:rFonts w:ascii="GHEA Grapalat" w:hAnsi="GHEA Grapalat" w:cs="Sylfaen"/>
                <w:b/>
                <w:bCs/>
                <w:i/>
                <w:iCs/>
                <w:sz w:val="24"/>
                <w:szCs w:val="24"/>
              </w:rPr>
              <w:t>լրացումներ</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կատարելու</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մասին</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Հայաստանի</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Հանրապետության</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կառավարության</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որոշման</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նախագծի</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այսուհետ</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Նախագիծ</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bCs/>
                <w:i/>
                <w:iCs/>
                <w:sz w:val="24"/>
                <w:szCs w:val="24"/>
              </w:rPr>
              <w:t>վերաբերյալ</w:t>
            </w:r>
            <w:proofErr w:type="spellEnd"/>
            <w:r w:rsidRPr="00E26A59">
              <w:rPr>
                <w:rFonts w:ascii="GHEA Grapalat" w:hAnsi="GHEA Grapalat" w:cs="Sylfaen"/>
                <w:b/>
                <w:bCs/>
                <w:i/>
                <w:iCs/>
                <w:sz w:val="24"/>
                <w:szCs w:val="24"/>
              </w:rPr>
              <w:t xml:space="preserve"> </w:t>
            </w:r>
            <w:proofErr w:type="spellStart"/>
            <w:r w:rsidRPr="00E26A59">
              <w:rPr>
                <w:rFonts w:ascii="GHEA Grapalat" w:hAnsi="GHEA Grapalat" w:cs="Sylfaen"/>
                <w:b/>
                <w:i/>
                <w:sz w:val="24"/>
                <w:szCs w:val="24"/>
                <w:shd w:val="clear" w:color="auto" w:fill="FFFFFF"/>
              </w:rPr>
              <w:t>հայտնում</w:t>
            </w:r>
            <w:proofErr w:type="spellEnd"/>
            <w:r w:rsidRPr="00E26A59">
              <w:rPr>
                <w:rFonts w:ascii="GHEA Grapalat" w:hAnsi="GHEA Grapalat" w:cs="Sylfaen"/>
                <w:b/>
                <w:i/>
                <w:sz w:val="24"/>
                <w:szCs w:val="24"/>
                <w:shd w:val="clear" w:color="auto" w:fill="FFFFFF"/>
              </w:rPr>
              <w:t xml:space="preserve"> </w:t>
            </w:r>
            <w:proofErr w:type="spellStart"/>
            <w:r w:rsidRPr="00E26A59">
              <w:rPr>
                <w:rFonts w:ascii="GHEA Grapalat" w:hAnsi="GHEA Grapalat" w:cs="Sylfaen"/>
                <w:b/>
                <w:i/>
                <w:sz w:val="24"/>
                <w:szCs w:val="24"/>
                <w:shd w:val="clear" w:color="auto" w:fill="FFFFFF"/>
              </w:rPr>
              <w:t>ենք</w:t>
            </w:r>
            <w:proofErr w:type="spellEnd"/>
            <w:r w:rsidRPr="00E26A59">
              <w:rPr>
                <w:rFonts w:ascii="GHEA Grapalat" w:hAnsi="GHEA Grapalat" w:cs="Sylfaen"/>
                <w:b/>
                <w:i/>
                <w:sz w:val="24"/>
                <w:szCs w:val="24"/>
                <w:shd w:val="clear" w:color="auto" w:fill="FFFFFF"/>
              </w:rPr>
              <w:t xml:space="preserve"> </w:t>
            </w:r>
            <w:proofErr w:type="spellStart"/>
            <w:r w:rsidRPr="00E26A59">
              <w:rPr>
                <w:rFonts w:ascii="GHEA Grapalat" w:hAnsi="GHEA Grapalat" w:cs="Sylfaen"/>
                <w:b/>
                <w:i/>
                <w:sz w:val="24"/>
                <w:szCs w:val="24"/>
                <w:shd w:val="clear" w:color="auto" w:fill="FFFFFF"/>
              </w:rPr>
              <w:t>հետևյալը</w:t>
            </w:r>
            <w:proofErr w:type="spellEnd"/>
            <w:r w:rsidRPr="00E26A59">
              <w:rPr>
                <w:rFonts w:ascii="GHEA Grapalat" w:hAnsi="GHEA Grapalat" w:cs="Sylfaen"/>
                <w:b/>
                <w:i/>
                <w:sz w:val="24"/>
                <w:szCs w:val="24"/>
                <w:shd w:val="clear" w:color="auto" w:fill="FFFFFF"/>
              </w:rPr>
              <w:t xml:space="preserve">՝ </w:t>
            </w:r>
          </w:p>
          <w:p w14:paraId="6D70B244" w14:textId="77777777" w:rsidR="001E04B7" w:rsidRPr="00E26A59" w:rsidRDefault="001E04B7" w:rsidP="00963B43">
            <w:pPr>
              <w:pStyle w:val="ListParagraph"/>
              <w:numPr>
                <w:ilvl w:val="0"/>
                <w:numId w:val="8"/>
              </w:numPr>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proofErr w:type="spellStart"/>
            <w:r w:rsidRPr="00E26A59">
              <w:rPr>
                <w:rFonts w:ascii="GHEA Grapalat" w:hAnsi="GHEA Grapalat" w:cs="Sylfaen"/>
                <w:sz w:val="24"/>
                <w:szCs w:val="24"/>
                <w:shd w:val="clear" w:color="auto" w:fill="FFFFFF"/>
              </w:rPr>
              <w:t>Նախագծի</w:t>
            </w:r>
            <w:proofErr w:type="spellEnd"/>
            <w:r w:rsidRPr="00E26A59">
              <w:rPr>
                <w:rFonts w:ascii="GHEA Grapalat" w:hAnsi="GHEA Grapalat" w:cs="Sylfaen"/>
                <w:sz w:val="24"/>
                <w:szCs w:val="24"/>
                <w:shd w:val="clear" w:color="auto" w:fill="FFFFFF"/>
              </w:rPr>
              <w:t xml:space="preserve"> 1-ին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5-րդ </w:t>
            </w:r>
            <w:proofErr w:type="spellStart"/>
            <w:r w:rsidRPr="00E26A59">
              <w:rPr>
                <w:rFonts w:ascii="GHEA Grapalat" w:hAnsi="GHEA Grapalat" w:cs="Sylfaen"/>
                <w:sz w:val="24"/>
                <w:szCs w:val="24"/>
                <w:shd w:val="clear" w:color="auto" w:fill="FFFFFF"/>
              </w:rPr>
              <w:t>ենթակետով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նոր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լրացվող</w:t>
            </w:r>
            <w:proofErr w:type="spellEnd"/>
            <w:r w:rsidRPr="00E26A59">
              <w:rPr>
                <w:rFonts w:ascii="GHEA Grapalat" w:hAnsi="GHEA Grapalat" w:cs="Sylfaen"/>
                <w:sz w:val="24"/>
                <w:szCs w:val="24"/>
                <w:shd w:val="clear" w:color="auto" w:fill="FFFFFF"/>
              </w:rPr>
              <w:t xml:space="preserve"> 15.4-րդ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2-րդ </w:t>
            </w:r>
            <w:proofErr w:type="spellStart"/>
            <w:r w:rsidRPr="00E26A59">
              <w:rPr>
                <w:rFonts w:ascii="GHEA Grapalat" w:hAnsi="GHEA Grapalat" w:cs="Sylfaen"/>
                <w:sz w:val="24"/>
                <w:szCs w:val="24"/>
                <w:shd w:val="clear" w:color="auto" w:fill="FFFFFF"/>
              </w:rPr>
              <w:t>ենթակետով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նախատեսվում</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որ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ծառայությունների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անհատական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ծրագրում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փոփոխություն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լրացում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կատարվում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եթե</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գնահատող</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հանձնաժողովը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գնահատման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արդյունքում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ցուցում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տվյալ</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ծառայությունը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b/>
                <w:sz w:val="24"/>
                <w:szCs w:val="24"/>
                <w:shd w:val="clear" w:color="auto" w:fill="FFFFFF"/>
              </w:rPr>
              <w:t>ելնելով</w:t>
            </w:r>
            <w:proofErr w:type="spellEnd"/>
            <w:r w:rsidRPr="00E26A59">
              <w:rPr>
                <w:rFonts w:ascii="GHEA Grapalat" w:hAnsi="GHEA Grapalat" w:cs="Sylfaen"/>
                <w:b/>
                <w:sz w:val="24"/>
                <w:szCs w:val="24"/>
                <w:shd w:val="clear" w:color="auto" w:fill="FFFFFF"/>
              </w:rPr>
              <w:t xml:space="preserve"> </w:t>
            </w:r>
            <w:proofErr w:type="spellStart"/>
            <w:r w:rsidRPr="00E26A59">
              <w:rPr>
                <w:rFonts w:ascii="GHEA Grapalat" w:hAnsi="GHEA Grapalat" w:cs="Sylfaen"/>
                <w:b/>
                <w:sz w:val="24"/>
                <w:szCs w:val="24"/>
                <w:shd w:val="clear" w:color="auto" w:fill="FFFFFF"/>
              </w:rPr>
              <w:t>անձի</w:t>
            </w:r>
            <w:proofErr w:type="spellEnd"/>
            <w:r w:rsidRPr="00E26A59">
              <w:rPr>
                <w:rFonts w:ascii="GHEA Grapalat" w:hAnsi="GHEA Grapalat" w:cs="Sylfaen"/>
                <w:b/>
                <w:sz w:val="24"/>
                <w:szCs w:val="24"/>
                <w:shd w:val="clear" w:color="auto" w:fill="FFFFFF"/>
              </w:rPr>
              <w:t xml:space="preserve"> </w:t>
            </w:r>
            <w:proofErr w:type="spellStart"/>
            <w:r w:rsidRPr="00E26A59">
              <w:rPr>
                <w:rFonts w:ascii="GHEA Grapalat" w:hAnsi="GHEA Grapalat" w:cs="Sylfaen"/>
                <w:b/>
                <w:sz w:val="24"/>
                <w:szCs w:val="24"/>
                <w:shd w:val="clear" w:color="auto" w:fill="FFFFFF"/>
              </w:rPr>
              <w:t>օբյեկտիվ</w:t>
            </w:r>
            <w:proofErr w:type="spellEnd"/>
            <w:r w:rsidRPr="00E26A59">
              <w:rPr>
                <w:rFonts w:ascii="GHEA Grapalat" w:hAnsi="GHEA Grapalat" w:cs="Sylfaen"/>
                <w:b/>
                <w:sz w:val="24"/>
                <w:szCs w:val="24"/>
                <w:shd w:val="clear" w:color="auto" w:fill="FFFFFF"/>
              </w:rPr>
              <w:t xml:space="preserve"> </w:t>
            </w:r>
            <w:proofErr w:type="spellStart"/>
            <w:r w:rsidRPr="00E26A59">
              <w:rPr>
                <w:rFonts w:ascii="GHEA Grapalat" w:hAnsi="GHEA Grapalat" w:cs="Sylfaen"/>
                <w:b/>
                <w:sz w:val="24"/>
                <w:szCs w:val="24"/>
                <w:shd w:val="clear" w:color="auto" w:fill="FFFFFF"/>
              </w:rPr>
              <w:t>իրավիճակից</w:t>
            </w:r>
            <w:proofErr w:type="spellEnd"/>
            <w:r w:rsidRPr="00E26A59">
              <w:rPr>
                <w:rFonts w:ascii="GHEA Grapalat" w:hAnsi="GHEA Grapalat" w:cs="Sylfaen"/>
                <w:sz w:val="24"/>
                <w:szCs w:val="24"/>
                <w:shd w:val="clear" w:color="auto" w:fill="FFFFFF"/>
              </w:rPr>
              <w:t>։</w:t>
            </w:r>
          </w:p>
          <w:p w14:paraId="11BF0991" w14:textId="533CC51F" w:rsidR="00A567DF" w:rsidRPr="00E26A59" w:rsidRDefault="001E04B7" w:rsidP="00963B43">
            <w:pPr>
              <w:pStyle w:val="ListParagraph"/>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proofErr w:type="spellStart"/>
            <w:r w:rsidRPr="00E26A59">
              <w:rPr>
                <w:rFonts w:ascii="GHEA Grapalat" w:hAnsi="GHEA Grapalat" w:cs="Sylfaen"/>
                <w:sz w:val="24"/>
                <w:szCs w:val="24"/>
                <w:shd w:val="clear" w:color="auto" w:fill="FFFFFF"/>
              </w:rPr>
              <w:t>Նշված</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ձևակերպումը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բավարար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չափով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որոշակի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չէ</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քանի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որ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անձի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օբյեկտիվ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իրավիճակ</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հասկացությունը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պարունակում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ծառայության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նշանակման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կամ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մերժման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հստակ</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չափանիշներ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Արդյունքում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գնահատող</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հանձնաժողովին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վերապահվում</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լայն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հայեցողական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լիազորություն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ինչը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կարող</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հանգեցնել</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դրույթի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տարբեր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մեկնաբանությունների</w:t>
            </w:r>
            <w:proofErr w:type="spellEnd"/>
            <w:r w:rsidRPr="00E26A59">
              <w:rPr>
                <w:rFonts w:ascii="GHEA Grapalat" w:hAnsi="GHEA Grapalat" w:cs="Sylfaen"/>
                <w:sz w:val="24"/>
                <w:szCs w:val="24"/>
                <w:shd w:val="clear" w:color="auto" w:fill="FFFFFF"/>
              </w:rPr>
              <w:t xml:space="preserve"> և </w:t>
            </w:r>
            <w:proofErr w:type="spellStart"/>
            <w:r w:rsidRPr="00E26A59">
              <w:rPr>
                <w:rFonts w:ascii="GHEA Grapalat" w:hAnsi="GHEA Grapalat" w:cs="Sylfaen"/>
                <w:sz w:val="24"/>
                <w:szCs w:val="24"/>
                <w:shd w:val="clear" w:color="auto" w:fill="FFFFFF"/>
              </w:rPr>
              <w:t>անհամաչափ</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կիրառման</w:t>
            </w:r>
            <w:proofErr w:type="spellEnd"/>
            <w:r w:rsidRPr="00E26A59">
              <w:rPr>
                <w:rFonts w:ascii="GHEA Grapalat" w:hAnsi="GHEA Grapalat" w:cs="Sylfaen"/>
                <w:sz w:val="24"/>
                <w:szCs w:val="24"/>
                <w:shd w:val="clear" w:color="auto" w:fill="FFFFFF"/>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68A4E672" w14:textId="77777777" w:rsidR="00A567DF" w:rsidRPr="00E26A59" w:rsidRDefault="008C7262"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68DEBFD0" w14:textId="76E6FA5B" w:rsidR="008C7262" w:rsidRPr="00E26A59" w:rsidRDefault="008C7262"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w:t>
            </w:r>
            <w:r w:rsidRPr="00E26A59">
              <w:rPr>
                <w:rFonts w:ascii="GHEA Grapalat" w:hAnsi="GHEA Grapalat" w:cs="Sylfaen"/>
                <w:sz w:val="24"/>
                <w:szCs w:val="24"/>
                <w:shd w:val="clear" w:color="auto" w:fill="FFFFFF"/>
              </w:rPr>
              <w:t xml:space="preserve">1-ին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5-րդ </w:t>
            </w:r>
            <w:proofErr w:type="spellStart"/>
            <w:r w:rsidRPr="00E26A59">
              <w:rPr>
                <w:rFonts w:ascii="GHEA Grapalat" w:hAnsi="GHEA Grapalat" w:cs="Sylfaen"/>
                <w:sz w:val="24"/>
                <w:szCs w:val="24"/>
                <w:shd w:val="clear" w:color="auto" w:fill="FFFFFF"/>
              </w:rPr>
              <w:t>ենթակետով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նոր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լրացվող</w:t>
            </w:r>
            <w:proofErr w:type="spellEnd"/>
            <w:r w:rsidRPr="00E26A59">
              <w:rPr>
                <w:rFonts w:ascii="GHEA Grapalat" w:hAnsi="GHEA Grapalat" w:cs="Sylfaen"/>
                <w:sz w:val="24"/>
                <w:szCs w:val="24"/>
                <w:shd w:val="clear" w:color="auto" w:fill="FFFFFF"/>
              </w:rPr>
              <w:t xml:space="preserve"> 15.4-րդ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2-րդ </w:t>
            </w:r>
            <w:proofErr w:type="spellStart"/>
            <w:r w:rsidRPr="00E26A59">
              <w:rPr>
                <w:rFonts w:ascii="GHEA Grapalat" w:hAnsi="GHEA Grapalat" w:cs="Sylfaen"/>
                <w:sz w:val="24"/>
                <w:szCs w:val="24"/>
                <w:shd w:val="clear" w:color="auto" w:fill="FFFFFF"/>
              </w:rPr>
              <w:t>ենթակետը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խմբագրվել</w:t>
            </w:r>
            <w:proofErr w:type="spellEnd"/>
            <w:r w:rsidRPr="00E26A59">
              <w:rPr>
                <w:rFonts w:ascii="GHEA Grapalat" w:hAnsi="GHEA Grapalat" w:cs="Sylfaen"/>
                <w:sz w:val="24"/>
                <w:szCs w:val="24"/>
                <w:shd w:val="clear" w:color="auto" w:fill="FFFFFF"/>
              </w:rPr>
              <w:t xml:space="preserve"> է</w:t>
            </w:r>
            <w:r w:rsidRPr="00E26A59">
              <w:rPr>
                <w:rFonts w:ascii="GHEA Grapalat" w:hAnsi="GHEA Grapalat" w:cs="Sylfaen"/>
                <w:sz w:val="24"/>
                <w:szCs w:val="24"/>
                <w:shd w:val="clear" w:color="auto" w:fill="FFFFFF"/>
                <w:lang w:val="hy-AM"/>
              </w:rPr>
              <w:t>։</w:t>
            </w:r>
          </w:p>
        </w:tc>
      </w:tr>
      <w:tr w:rsidR="001E04B7" w:rsidRPr="00E26A59" w14:paraId="685B9AEB"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F0CB012" w14:textId="77777777" w:rsidR="001E04B7" w:rsidRPr="00E26A59" w:rsidRDefault="001E04B7" w:rsidP="00963B43">
            <w:pPr>
              <w:pStyle w:val="ListParagraph"/>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proofErr w:type="spellStart"/>
            <w:r w:rsidRPr="00E26A59">
              <w:rPr>
                <w:rFonts w:ascii="GHEA Grapalat" w:eastAsia="GHEA Grapalat" w:hAnsi="GHEA Grapalat" w:cs="GHEA Grapalat"/>
                <w:sz w:val="24"/>
                <w:szCs w:val="24"/>
                <w:lang w:eastAsia="ru-RU"/>
              </w:rPr>
              <w:lastRenderedPageBreak/>
              <w:t>Միաժամանակ</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Նախագծում</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առկա</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են</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տեխնիկական</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բնույթի</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հետևյալ</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թերությունները</w:t>
            </w:r>
            <w:proofErr w:type="spellEnd"/>
            <w:r w:rsidRPr="00E26A59">
              <w:rPr>
                <w:rFonts w:ascii="GHEA Grapalat" w:eastAsia="GHEA Grapalat" w:hAnsi="GHEA Grapalat" w:cs="GHEA Grapalat"/>
                <w:sz w:val="24"/>
                <w:szCs w:val="24"/>
                <w:lang w:eastAsia="ru-RU"/>
              </w:rPr>
              <w:t>՝</w:t>
            </w:r>
          </w:p>
          <w:p w14:paraId="50BA8843" w14:textId="747F6F62" w:rsidR="001E04B7" w:rsidRPr="00E26A59" w:rsidRDefault="001E04B7" w:rsidP="00963B43">
            <w:pPr>
              <w:pStyle w:val="ListParagraph"/>
              <w:numPr>
                <w:ilvl w:val="0"/>
                <w:numId w:val="8"/>
              </w:numPr>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proofErr w:type="spellStart"/>
            <w:r w:rsidRPr="00E26A59">
              <w:rPr>
                <w:rFonts w:ascii="GHEA Grapalat" w:eastAsia="GHEA Grapalat" w:hAnsi="GHEA Grapalat" w:cs="GHEA Grapalat"/>
                <w:sz w:val="24"/>
                <w:szCs w:val="24"/>
                <w:lang w:eastAsia="ru-RU"/>
              </w:rPr>
              <w:t>Նախագծի</w:t>
            </w:r>
            <w:proofErr w:type="spellEnd"/>
            <w:r w:rsidRPr="00E26A59">
              <w:rPr>
                <w:rFonts w:ascii="GHEA Grapalat" w:eastAsia="GHEA Grapalat" w:hAnsi="GHEA Grapalat" w:cs="GHEA Grapalat"/>
                <w:sz w:val="24"/>
                <w:szCs w:val="24"/>
                <w:lang w:eastAsia="ru-RU"/>
              </w:rPr>
              <w:t xml:space="preserve"> 1-ին և 2-րդ </w:t>
            </w:r>
            <w:proofErr w:type="spellStart"/>
            <w:r w:rsidRPr="00E26A59">
              <w:rPr>
                <w:rFonts w:ascii="GHEA Grapalat" w:eastAsia="GHEA Grapalat" w:hAnsi="GHEA Grapalat" w:cs="GHEA Grapalat"/>
                <w:sz w:val="24"/>
                <w:szCs w:val="24"/>
                <w:lang w:eastAsia="ru-RU"/>
              </w:rPr>
              <w:t>կետերում</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փոփոխությունը</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բառն</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անհրաժեշտ</w:t>
            </w:r>
            <w:proofErr w:type="spellEnd"/>
            <w:r w:rsidRPr="00E26A59">
              <w:rPr>
                <w:rFonts w:ascii="GHEA Grapalat" w:eastAsia="GHEA Grapalat" w:hAnsi="GHEA Grapalat" w:cs="GHEA Grapalat"/>
                <w:sz w:val="24"/>
                <w:szCs w:val="24"/>
                <w:lang w:eastAsia="ru-RU"/>
              </w:rPr>
              <w:t xml:space="preserve"> է </w:t>
            </w:r>
            <w:proofErr w:type="spellStart"/>
            <w:r w:rsidRPr="00E26A59">
              <w:rPr>
                <w:rFonts w:ascii="GHEA Grapalat" w:eastAsia="GHEA Grapalat" w:hAnsi="GHEA Grapalat" w:cs="GHEA Grapalat"/>
                <w:sz w:val="24"/>
                <w:szCs w:val="24"/>
                <w:lang w:eastAsia="ru-RU"/>
              </w:rPr>
              <w:t>փոխարինել</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փոփոխությունները</w:t>
            </w:r>
            <w:proofErr w:type="spellEnd"/>
            <w:r w:rsidRPr="00E26A59">
              <w:rPr>
                <w:rFonts w:ascii="GHEA Grapalat" w:eastAsia="GHEA Grapalat" w:hAnsi="GHEA Grapalat" w:cs="GHEA Grapalat"/>
                <w:sz w:val="24"/>
                <w:szCs w:val="24"/>
                <w:lang w:eastAsia="ru-RU"/>
              </w:rPr>
              <w:t xml:space="preserve">» </w:t>
            </w:r>
            <w:proofErr w:type="spellStart"/>
            <w:r w:rsidRPr="00E26A59">
              <w:rPr>
                <w:rFonts w:ascii="GHEA Grapalat" w:eastAsia="GHEA Grapalat" w:hAnsi="GHEA Grapalat" w:cs="GHEA Grapalat"/>
                <w:sz w:val="24"/>
                <w:szCs w:val="24"/>
                <w:lang w:eastAsia="ru-RU"/>
              </w:rPr>
              <w:t>բառով</w:t>
            </w:r>
            <w:proofErr w:type="spellEnd"/>
            <w:r w:rsidRPr="00E26A59">
              <w:rPr>
                <w:rFonts w:ascii="GHEA Grapalat" w:eastAsia="GHEA Grapalat" w:hAnsi="GHEA Grapalat" w:cs="GHEA Grapalat"/>
                <w:sz w:val="24"/>
                <w:szCs w:val="24"/>
                <w:lang w:eastAsia="ru-RU"/>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49E8BAF2" w14:textId="77777777" w:rsidR="001E04B7" w:rsidRPr="00E26A59" w:rsidRDefault="00F34CBB"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1F0A473C" w14:textId="09435F49"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1-ին և 2-րդ կետերը խմբագրվել են։ </w:t>
            </w:r>
          </w:p>
        </w:tc>
      </w:tr>
      <w:tr w:rsidR="001E04B7" w:rsidRPr="00E26A59" w14:paraId="53AB7BE6"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D530636" w14:textId="3A1902E9" w:rsidR="001E04B7" w:rsidRPr="00E26A59" w:rsidRDefault="001E04B7" w:rsidP="00963B43">
            <w:pPr>
              <w:pStyle w:val="ListParagraph"/>
              <w:numPr>
                <w:ilvl w:val="0"/>
                <w:numId w:val="8"/>
              </w:numPr>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proofErr w:type="spellStart"/>
            <w:r w:rsidRPr="00E26A59">
              <w:rPr>
                <w:rFonts w:ascii="GHEA Grapalat" w:hAnsi="GHEA Grapalat" w:cs="Sylfaen"/>
                <w:sz w:val="24"/>
                <w:szCs w:val="24"/>
                <w:shd w:val="clear" w:color="auto" w:fill="FFFFFF"/>
              </w:rPr>
              <w:t>Ինկորպորացման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հետագա</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խնդիրներից</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խուսափելու</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նպատակով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անհրաժեշտ</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Նախագծի</w:t>
            </w:r>
            <w:proofErr w:type="spellEnd"/>
            <w:r w:rsidRPr="00E26A59">
              <w:rPr>
                <w:rFonts w:ascii="GHEA Grapalat" w:hAnsi="GHEA Grapalat" w:cs="Sylfaen"/>
                <w:sz w:val="24"/>
                <w:szCs w:val="24"/>
                <w:shd w:val="clear" w:color="auto" w:fill="FFFFFF"/>
              </w:rPr>
              <w:t xml:space="preserve"> 1-ին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1-ին </w:t>
            </w:r>
            <w:proofErr w:type="spellStart"/>
            <w:r w:rsidRPr="00E26A59">
              <w:rPr>
                <w:rFonts w:ascii="GHEA Grapalat" w:hAnsi="GHEA Grapalat" w:cs="Sylfaen"/>
                <w:sz w:val="24"/>
                <w:szCs w:val="24"/>
                <w:shd w:val="clear" w:color="auto" w:fill="FFFFFF"/>
              </w:rPr>
              <w:t>ենթակետում</w:t>
            </w:r>
            <w:proofErr w:type="spellEnd"/>
            <w:r w:rsidRPr="00E26A59">
              <w:rPr>
                <w:rFonts w:ascii="GHEA Grapalat" w:hAnsi="GHEA Grapalat" w:cs="Sylfaen"/>
                <w:sz w:val="24"/>
                <w:szCs w:val="24"/>
                <w:shd w:val="clear" w:color="auto" w:fill="FFFFFF"/>
              </w:rPr>
              <w:t xml:space="preserve"> </w:t>
            </w:r>
            <w:proofErr w:type="gramStart"/>
            <w:r w:rsidRPr="00E26A59">
              <w:rPr>
                <w:rFonts w:ascii="GHEA Grapalat" w:hAnsi="GHEA Grapalat" w:cs="Sylfaen"/>
                <w:sz w:val="24"/>
                <w:szCs w:val="24"/>
                <w:shd w:val="clear" w:color="auto" w:fill="FFFFFF"/>
              </w:rPr>
              <w:t>«(</w:t>
            </w:r>
            <w:proofErr w:type="spellStart"/>
            <w:proofErr w:type="gramEnd"/>
            <w:r w:rsidRPr="00E26A59">
              <w:rPr>
                <w:rFonts w:ascii="GHEA Grapalat" w:hAnsi="GHEA Grapalat" w:cs="Sylfaen"/>
                <w:sz w:val="24"/>
                <w:szCs w:val="24"/>
                <w:shd w:val="clear" w:color="auto" w:fill="FFFFFF"/>
              </w:rPr>
              <w:t>կամ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բառից</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հետո</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լրացնել</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չակերտ</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կետադրական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նշան</w:t>
            </w:r>
            <w:proofErr w:type="spellEnd"/>
            <w:r w:rsidRPr="00E26A59">
              <w:rPr>
                <w:rFonts w:ascii="GHEA Grapalat" w:hAnsi="GHEA Grapalat" w:cs="Sylfaen"/>
                <w:sz w:val="24"/>
                <w:szCs w:val="24"/>
                <w:shd w:val="clear" w:color="auto" w:fill="FFFFFF"/>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5DFCCE66" w14:textId="78AB2784" w:rsidR="00F34CBB" w:rsidRPr="00E26A59" w:rsidRDefault="00F34CBB"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5917F567" w14:textId="325B3400"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1-ին կետի 1-ին ենթակետը խմբագրվել է։ </w:t>
            </w:r>
          </w:p>
          <w:p w14:paraId="1521FB1E" w14:textId="77777777" w:rsidR="001E04B7" w:rsidRPr="00E26A59" w:rsidRDefault="001E04B7"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p>
        </w:tc>
      </w:tr>
      <w:tr w:rsidR="001E04B7" w:rsidRPr="00E26A59" w14:paraId="2E400A55"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6CCE1AD2" w14:textId="00B7DA2C" w:rsidR="001E04B7" w:rsidRPr="00E26A59" w:rsidRDefault="00341083" w:rsidP="00963B43">
            <w:pPr>
              <w:pStyle w:val="ListParagraph"/>
              <w:numPr>
                <w:ilvl w:val="0"/>
                <w:numId w:val="8"/>
              </w:numPr>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r w:rsidRPr="00E26A59">
              <w:rPr>
                <w:rFonts w:ascii="GHEA Grapalat" w:hAnsi="GHEA Grapalat" w:cs="Sylfaen"/>
                <w:sz w:val="24"/>
                <w:szCs w:val="24"/>
                <w:shd w:val="clear" w:color="auto" w:fill="FFFFFF"/>
                <w:lang w:val="hy-AM"/>
              </w:rPr>
              <w:t xml:space="preserve"> </w:t>
            </w:r>
            <w:proofErr w:type="spellStart"/>
            <w:r w:rsidR="001E04B7" w:rsidRPr="00E26A59">
              <w:rPr>
                <w:rFonts w:ascii="GHEA Grapalat" w:hAnsi="GHEA Grapalat" w:cs="Sylfaen"/>
                <w:sz w:val="24"/>
                <w:szCs w:val="24"/>
                <w:shd w:val="clear" w:color="auto" w:fill="FFFFFF"/>
              </w:rPr>
              <w:t>Նախագծի</w:t>
            </w:r>
            <w:proofErr w:type="spellEnd"/>
            <w:r w:rsidR="001E04B7" w:rsidRPr="00E26A59">
              <w:rPr>
                <w:rFonts w:ascii="GHEA Grapalat" w:hAnsi="GHEA Grapalat" w:cs="Sylfaen"/>
                <w:sz w:val="24"/>
                <w:szCs w:val="24"/>
                <w:shd w:val="clear" w:color="auto" w:fill="FFFFFF"/>
              </w:rPr>
              <w:t xml:space="preserve"> 1-ին </w:t>
            </w:r>
            <w:proofErr w:type="spellStart"/>
            <w:r w:rsidR="001E04B7" w:rsidRPr="00E26A59">
              <w:rPr>
                <w:rFonts w:ascii="GHEA Grapalat" w:hAnsi="GHEA Grapalat" w:cs="Sylfaen"/>
                <w:sz w:val="24"/>
                <w:szCs w:val="24"/>
                <w:shd w:val="clear" w:color="auto" w:fill="FFFFFF"/>
              </w:rPr>
              <w:t>կետի</w:t>
            </w:r>
            <w:proofErr w:type="spellEnd"/>
            <w:r w:rsidR="001E04B7" w:rsidRPr="00E26A59">
              <w:rPr>
                <w:rFonts w:ascii="GHEA Grapalat" w:hAnsi="GHEA Grapalat" w:cs="Sylfaen"/>
                <w:sz w:val="24"/>
                <w:szCs w:val="24"/>
                <w:shd w:val="clear" w:color="auto" w:fill="FFFFFF"/>
              </w:rPr>
              <w:t xml:space="preserve"> 3-րդ </w:t>
            </w:r>
            <w:proofErr w:type="spellStart"/>
            <w:r w:rsidR="001E04B7" w:rsidRPr="00E26A59">
              <w:rPr>
                <w:rFonts w:ascii="GHEA Grapalat" w:hAnsi="GHEA Grapalat" w:cs="Sylfaen"/>
                <w:sz w:val="24"/>
                <w:szCs w:val="24"/>
                <w:shd w:val="clear" w:color="auto" w:fill="FFFFFF"/>
              </w:rPr>
              <w:t>ենթակետում</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հանել</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բառն</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անհրաժեշտ</w:t>
            </w:r>
            <w:proofErr w:type="spellEnd"/>
            <w:r w:rsidR="001E04B7" w:rsidRPr="00E26A59">
              <w:rPr>
                <w:rFonts w:ascii="GHEA Grapalat" w:hAnsi="GHEA Grapalat" w:cs="Sylfaen"/>
                <w:sz w:val="24"/>
                <w:szCs w:val="24"/>
                <w:shd w:val="clear" w:color="auto" w:fill="FFFFFF"/>
              </w:rPr>
              <w:t xml:space="preserve"> է </w:t>
            </w:r>
            <w:proofErr w:type="spellStart"/>
            <w:r w:rsidR="001E04B7" w:rsidRPr="00E26A59">
              <w:rPr>
                <w:rFonts w:ascii="GHEA Grapalat" w:hAnsi="GHEA Grapalat" w:cs="Sylfaen"/>
                <w:sz w:val="24"/>
                <w:szCs w:val="24"/>
                <w:shd w:val="clear" w:color="auto" w:fill="FFFFFF"/>
              </w:rPr>
              <w:t>վերանայել</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նկատի</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ունենալով</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Նորմատիվ</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իրավական</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ակտերի</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մասին</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օրենքի</w:t>
            </w:r>
            <w:proofErr w:type="spellEnd"/>
            <w:r w:rsidR="001E04B7" w:rsidRPr="00E26A59">
              <w:rPr>
                <w:rFonts w:ascii="GHEA Grapalat" w:hAnsi="GHEA Grapalat" w:cs="Sylfaen"/>
                <w:sz w:val="24"/>
                <w:szCs w:val="24"/>
                <w:shd w:val="clear" w:color="auto" w:fill="FFFFFF"/>
              </w:rPr>
              <w:t xml:space="preserve"> 33-րդ </w:t>
            </w:r>
            <w:proofErr w:type="spellStart"/>
            <w:r w:rsidR="001E04B7" w:rsidRPr="00E26A59">
              <w:rPr>
                <w:rFonts w:ascii="GHEA Grapalat" w:hAnsi="GHEA Grapalat" w:cs="Sylfaen"/>
                <w:sz w:val="24"/>
                <w:szCs w:val="24"/>
                <w:shd w:val="clear" w:color="auto" w:fill="FFFFFF"/>
              </w:rPr>
              <w:t>հոդվածի</w:t>
            </w:r>
            <w:proofErr w:type="spellEnd"/>
            <w:r w:rsidR="001E04B7" w:rsidRPr="00E26A59">
              <w:rPr>
                <w:rFonts w:ascii="GHEA Grapalat" w:hAnsi="GHEA Grapalat" w:cs="Sylfaen"/>
                <w:sz w:val="24"/>
                <w:szCs w:val="24"/>
                <w:shd w:val="clear" w:color="auto" w:fill="FFFFFF"/>
              </w:rPr>
              <w:t xml:space="preserve"> 1-ին </w:t>
            </w:r>
            <w:proofErr w:type="spellStart"/>
            <w:r w:rsidR="001E04B7" w:rsidRPr="00E26A59">
              <w:rPr>
                <w:rFonts w:ascii="GHEA Grapalat" w:hAnsi="GHEA Grapalat" w:cs="Sylfaen"/>
                <w:sz w:val="24"/>
                <w:szCs w:val="24"/>
                <w:shd w:val="clear" w:color="auto" w:fill="FFFFFF"/>
              </w:rPr>
              <w:t>մասի</w:t>
            </w:r>
            <w:proofErr w:type="spellEnd"/>
            <w:r w:rsidR="001E04B7" w:rsidRPr="00E26A59">
              <w:rPr>
                <w:rFonts w:ascii="GHEA Grapalat" w:hAnsi="GHEA Grapalat" w:cs="Sylfaen"/>
                <w:sz w:val="24"/>
                <w:szCs w:val="24"/>
                <w:shd w:val="clear" w:color="auto" w:fill="FFFFFF"/>
              </w:rPr>
              <w:t xml:space="preserve"> 4-րդ </w:t>
            </w:r>
            <w:proofErr w:type="spellStart"/>
            <w:r w:rsidR="001E04B7" w:rsidRPr="00E26A59">
              <w:rPr>
                <w:rFonts w:ascii="GHEA Grapalat" w:hAnsi="GHEA Grapalat" w:cs="Sylfaen"/>
                <w:sz w:val="24"/>
                <w:szCs w:val="24"/>
                <w:shd w:val="clear" w:color="auto" w:fill="FFFFFF"/>
              </w:rPr>
              <w:t>կետի</w:t>
            </w:r>
            <w:proofErr w:type="spellEnd"/>
            <w:r w:rsidR="001E04B7" w:rsidRPr="00E26A59">
              <w:rPr>
                <w:rFonts w:ascii="GHEA Grapalat" w:hAnsi="GHEA Grapalat" w:cs="Sylfaen"/>
                <w:sz w:val="24"/>
                <w:szCs w:val="24"/>
                <w:shd w:val="clear" w:color="auto" w:fill="FFFFFF"/>
              </w:rPr>
              <w:t xml:space="preserve"> </w:t>
            </w:r>
            <w:proofErr w:type="spellStart"/>
            <w:r w:rsidR="001E04B7" w:rsidRPr="00E26A59">
              <w:rPr>
                <w:rFonts w:ascii="GHEA Grapalat" w:hAnsi="GHEA Grapalat" w:cs="Sylfaen"/>
                <w:sz w:val="24"/>
                <w:szCs w:val="24"/>
                <w:shd w:val="clear" w:color="auto" w:fill="FFFFFF"/>
              </w:rPr>
              <w:t>կարգավորումը</w:t>
            </w:r>
            <w:proofErr w:type="spellEnd"/>
            <w:r w:rsidR="001E04B7" w:rsidRPr="00E26A59">
              <w:rPr>
                <w:rFonts w:ascii="GHEA Grapalat" w:hAnsi="GHEA Grapalat" w:cs="Sylfaen"/>
                <w:sz w:val="24"/>
                <w:szCs w:val="24"/>
                <w:shd w:val="clear" w:color="auto" w:fill="FFFFFF"/>
              </w:rPr>
              <w:t>։</w:t>
            </w:r>
          </w:p>
          <w:p w14:paraId="74BD03C3" w14:textId="77777777" w:rsidR="001E04B7" w:rsidRPr="00E26A59" w:rsidRDefault="001E04B7" w:rsidP="00963B43">
            <w:pPr>
              <w:spacing w:after="0" w:line="360" w:lineRule="auto"/>
              <w:ind w:left="65" w:right="70" w:firstLine="450"/>
              <w:jc w:val="both"/>
              <w:rPr>
                <w:rFonts w:ascii="GHEA Grapalat" w:eastAsia="Calibri" w:hAnsi="GHEA Grapalat" w:cs="Times New Roman"/>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028C5DF2" w14:textId="6FE6A3B0" w:rsidR="00F34CBB" w:rsidRPr="00E26A59" w:rsidRDefault="00F34CBB"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7E227FE9" w14:textId="4C5756D8"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1-ին կետի 3-րդ ենթակետը խմբագրվել է։ </w:t>
            </w:r>
          </w:p>
          <w:p w14:paraId="12464E8C" w14:textId="77777777" w:rsidR="001E04B7" w:rsidRPr="00E26A59" w:rsidRDefault="001E04B7"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p>
        </w:tc>
      </w:tr>
      <w:tr w:rsidR="001E04B7" w:rsidRPr="00E26A59" w14:paraId="638B9180"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69D91E91" w14:textId="42E542B1" w:rsidR="001E04B7" w:rsidRPr="00E26A59" w:rsidRDefault="001E04B7" w:rsidP="00963B43">
            <w:pPr>
              <w:pStyle w:val="ListParagraph"/>
              <w:numPr>
                <w:ilvl w:val="0"/>
                <w:numId w:val="8"/>
              </w:numPr>
              <w:tabs>
                <w:tab w:val="left" w:pos="567"/>
                <w:tab w:val="left" w:pos="709"/>
              </w:tabs>
              <w:spacing w:after="0" w:line="360" w:lineRule="auto"/>
              <w:ind w:left="65" w:right="70" w:firstLine="450"/>
              <w:jc w:val="both"/>
              <w:rPr>
                <w:rFonts w:ascii="GHEA Grapalat" w:hAnsi="GHEA Grapalat" w:cs="Sylfaen"/>
                <w:sz w:val="24"/>
                <w:szCs w:val="24"/>
                <w:shd w:val="clear" w:color="auto" w:fill="FFFFFF"/>
              </w:rPr>
            </w:pPr>
            <w:proofErr w:type="spellStart"/>
            <w:r w:rsidRPr="00E26A59">
              <w:rPr>
                <w:rFonts w:ascii="GHEA Grapalat" w:hAnsi="GHEA Grapalat" w:cs="Sylfaen"/>
                <w:sz w:val="24"/>
                <w:szCs w:val="24"/>
                <w:shd w:val="clear" w:color="auto" w:fill="FFFFFF"/>
              </w:rPr>
              <w:t>Նախագծի</w:t>
            </w:r>
            <w:proofErr w:type="spellEnd"/>
            <w:r w:rsidRPr="00E26A59">
              <w:rPr>
                <w:rFonts w:ascii="GHEA Grapalat" w:hAnsi="GHEA Grapalat" w:cs="Sylfaen"/>
                <w:sz w:val="24"/>
                <w:szCs w:val="24"/>
                <w:shd w:val="clear" w:color="auto" w:fill="FFFFFF"/>
              </w:rPr>
              <w:t xml:space="preserve"> 1-ին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5-րդ </w:t>
            </w:r>
            <w:proofErr w:type="spellStart"/>
            <w:r w:rsidRPr="00E26A59">
              <w:rPr>
                <w:rFonts w:ascii="GHEA Grapalat" w:hAnsi="GHEA Grapalat" w:cs="Sylfaen"/>
                <w:sz w:val="24"/>
                <w:szCs w:val="24"/>
                <w:shd w:val="clear" w:color="auto" w:fill="FFFFFF"/>
              </w:rPr>
              <w:t>ենթակետով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նոր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լրացվող</w:t>
            </w:r>
            <w:proofErr w:type="spellEnd"/>
            <w:r w:rsidRPr="00E26A59">
              <w:rPr>
                <w:rFonts w:ascii="GHEA Grapalat" w:hAnsi="GHEA Grapalat" w:cs="Sylfaen"/>
                <w:sz w:val="24"/>
                <w:szCs w:val="24"/>
                <w:shd w:val="clear" w:color="auto" w:fill="FFFFFF"/>
              </w:rPr>
              <w:t xml:space="preserve"> «15.1» </w:t>
            </w:r>
            <w:proofErr w:type="spellStart"/>
            <w:r w:rsidRPr="00E26A59">
              <w:rPr>
                <w:rFonts w:ascii="GHEA Grapalat" w:hAnsi="GHEA Grapalat" w:cs="Sylfaen"/>
                <w:sz w:val="24"/>
                <w:szCs w:val="24"/>
                <w:shd w:val="clear" w:color="auto" w:fill="FFFFFF"/>
              </w:rPr>
              <w:t>կետը</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անհրաժեշտ</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տեքստից</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բաժանել</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միջակետով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նկատի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ունենալով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Նորմատիվ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իրավական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ակտերի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մասին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օրենքի</w:t>
            </w:r>
            <w:proofErr w:type="spellEnd"/>
            <w:r w:rsidRPr="00E26A59">
              <w:rPr>
                <w:rFonts w:ascii="GHEA Grapalat" w:hAnsi="GHEA Grapalat" w:cs="Sylfaen"/>
                <w:sz w:val="24"/>
                <w:szCs w:val="24"/>
                <w:shd w:val="clear" w:color="auto" w:fill="FFFFFF"/>
              </w:rPr>
              <w:t xml:space="preserve"> 14-րդ </w:t>
            </w:r>
            <w:proofErr w:type="spellStart"/>
            <w:r w:rsidRPr="00E26A59">
              <w:rPr>
                <w:rFonts w:ascii="GHEA Grapalat" w:hAnsi="GHEA Grapalat" w:cs="Sylfaen"/>
                <w:sz w:val="24"/>
                <w:szCs w:val="24"/>
                <w:shd w:val="clear" w:color="auto" w:fill="FFFFFF"/>
              </w:rPr>
              <w:t>հոդվածի</w:t>
            </w:r>
            <w:proofErr w:type="spellEnd"/>
            <w:r w:rsidRPr="00E26A59">
              <w:rPr>
                <w:rFonts w:ascii="GHEA Grapalat" w:hAnsi="GHEA Grapalat" w:cs="Sylfaen"/>
                <w:sz w:val="24"/>
                <w:szCs w:val="24"/>
                <w:shd w:val="clear" w:color="auto" w:fill="FFFFFF"/>
              </w:rPr>
              <w:t xml:space="preserve"> 5-րդ </w:t>
            </w:r>
            <w:proofErr w:type="spellStart"/>
            <w:r w:rsidRPr="00E26A59">
              <w:rPr>
                <w:rFonts w:ascii="GHEA Grapalat" w:hAnsi="GHEA Grapalat" w:cs="Sylfaen"/>
                <w:sz w:val="24"/>
                <w:szCs w:val="24"/>
                <w:shd w:val="clear" w:color="auto" w:fill="FFFFFF"/>
              </w:rPr>
              <w:t>մասի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կարգավորումը</w:t>
            </w:r>
            <w:proofErr w:type="spellEnd"/>
            <w:r w:rsidRPr="00E26A59">
              <w:rPr>
                <w:rFonts w:ascii="GHEA Grapalat" w:hAnsi="GHEA Grapalat" w:cs="Sylfaen"/>
                <w:sz w:val="24"/>
                <w:szCs w:val="24"/>
                <w:shd w:val="clear" w:color="auto" w:fill="FFFFFF"/>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536C7333" w14:textId="4DAB83A5" w:rsidR="00F34CBB" w:rsidRPr="00E26A59" w:rsidRDefault="00F34CBB"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47E62F5A" w14:textId="2DAB3482"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1-ին կետի 5-րդ ենթակետը խմբագրվել է։ </w:t>
            </w:r>
          </w:p>
          <w:p w14:paraId="497689A6" w14:textId="77777777" w:rsidR="001E04B7" w:rsidRPr="00E26A59" w:rsidRDefault="001E04B7"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p>
        </w:tc>
      </w:tr>
      <w:tr w:rsidR="001E04B7" w:rsidRPr="00E26A59" w14:paraId="34F94219"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92604F0" w14:textId="370CB8A1" w:rsidR="001E04B7" w:rsidRPr="00E26A59" w:rsidRDefault="001E04B7" w:rsidP="00963B43">
            <w:pPr>
              <w:pStyle w:val="ListParagraph"/>
              <w:numPr>
                <w:ilvl w:val="0"/>
                <w:numId w:val="8"/>
              </w:numPr>
              <w:tabs>
                <w:tab w:val="left" w:pos="567"/>
                <w:tab w:val="left" w:pos="709"/>
              </w:tabs>
              <w:spacing w:after="0" w:line="360" w:lineRule="auto"/>
              <w:ind w:left="65" w:right="70" w:firstLine="540"/>
              <w:jc w:val="both"/>
              <w:rPr>
                <w:rFonts w:ascii="GHEA Grapalat" w:hAnsi="GHEA Grapalat" w:cs="Sylfaen"/>
                <w:sz w:val="24"/>
                <w:szCs w:val="24"/>
                <w:shd w:val="clear" w:color="auto" w:fill="FFFFFF"/>
              </w:rPr>
            </w:pPr>
            <w:proofErr w:type="spellStart"/>
            <w:r w:rsidRPr="00E26A59">
              <w:rPr>
                <w:rFonts w:ascii="GHEA Grapalat" w:hAnsi="GHEA Grapalat" w:cs="Sylfaen"/>
                <w:sz w:val="24"/>
                <w:szCs w:val="24"/>
                <w:shd w:val="clear" w:color="auto" w:fill="FFFFFF"/>
              </w:rPr>
              <w:t>Նախագծի</w:t>
            </w:r>
            <w:proofErr w:type="spellEnd"/>
            <w:r w:rsidRPr="00E26A59">
              <w:rPr>
                <w:rFonts w:ascii="GHEA Grapalat" w:hAnsi="GHEA Grapalat" w:cs="Sylfaen"/>
                <w:sz w:val="24"/>
                <w:szCs w:val="24"/>
                <w:shd w:val="clear" w:color="auto" w:fill="FFFFFF"/>
              </w:rPr>
              <w:t xml:space="preserve"> 1-ին </w:t>
            </w:r>
            <w:proofErr w:type="spellStart"/>
            <w:r w:rsidRPr="00E26A59">
              <w:rPr>
                <w:rFonts w:ascii="GHEA Grapalat" w:hAnsi="GHEA Grapalat" w:cs="Sylfaen"/>
                <w:sz w:val="24"/>
                <w:szCs w:val="24"/>
                <w:shd w:val="clear" w:color="auto" w:fill="FFFFFF"/>
              </w:rPr>
              <w:t>կետի</w:t>
            </w:r>
            <w:proofErr w:type="spellEnd"/>
            <w:r w:rsidRPr="00E26A59">
              <w:rPr>
                <w:rFonts w:ascii="GHEA Grapalat" w:hAnsi="GHEA Grapalat" w:cs="Sylfaen"/>
                <w:sz w:val="24"/>
                <w:szCs w:val="24"/>
                <w:shd w:val="clear" w:color="auto" w:fill="FFFFFF"/>
              </w:rPr>
              <w:t xml:space="preserve"> 5-րդ </w:t>
            </w:r>
            <w:proofErr w:type="spellStart"/>
            <w:r w:rsidRPr="00E26A59">
              <w:rPr>
                <w:rFonts w:ascii="GHEA Grapalat" w:hAnsi="GHEA Grapalat" w:cs="Sylfaen"/>
                <w:sz w:val="24"/>
                <w:szCs w:val="24"/>
                <w:shd w:val="clear" w:color="auto" w:fill="FFFFFF"/>
              </w:rPr>
              <w:t>ենթակետով</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նոր</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լրացվող</w:t>
            </w:r>
            <w:proofErr w:type="spellEnd"/>
            <w:r w:rsidRPr="00E26A59">
              <w:rPr>
                <w:rFonts w:ascii="GHEA Grapalat" w:hAnsi="GHEA Grapalat" w:cs="Sylfaen"/>
                <w:sz w:val="24"/>
                <w:szCs w:val="24"/>
                <w:shd w:val="clear" w:color="auto" w:fill="FFFFFF"/>
              </w:rPr>
              <w:t xml:space="preserve"> «15.3» </w:t>
            </w:r>
            <w:proofErr w:type="spellStart"/>
            <w:r w:rsidRPr="00E26A59">
              <w:rPr>
                <w:rFonts w:ascii="GHEA Grapalat" w:hAnsi="GHEA Grapalat" w:cs="Sylfaen"/>
                <w:sz w:val="24"/>
                <w:szCs w:val="24"/>
                <w:shd w:val="clear" w:color="auto" w:fill="FFFFFF"/>
              </w:rPr>
              <w:t>կետում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որոշման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բառն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անհրաժեշտ</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փոխարինել</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կարգի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բառերով</w:t>
            </w:r>
            <w:proofErr w:type="spellEnd"/>
            <w:r w:rsidRPr="00E26A59">
              <w:rPr>
                <w:rFonts w:ascii="GHEA Grapalat" w:hAnsi="GHEA Grapalat" w:cs="Sylfaen"/>
                <w:sz w:val="24"/>
                <w:szCs w:val="24"/>
                <w:shd w:val="clear" w:color="auto" w:fill="FFFFFF"/>
              </w:rPr>
              <w:t>։</w:t>
            </w: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51DB7A09" w14:textId="77777777" w:rsidR="001E04B7" w:rsidRPr="00E26A59" w:rsidRDefault="007E08BF"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6BE59B23" w14:textId="77777777"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1-ին կետի 5-րդ ենթակետը խմբագրվել է։ </w:t>
            </w:r>
          </w:p>
          <w:p w14:paraId="52983A16" w14:textId="3102C20F"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p>
        </w:tc>
      </w:tr>
      <w:tr w:rsidR="001E04B7" w:rsidRPr="00E26A59" w14:paraId="0E74D826" w14:textId="77777777" w:rsidTr="00736937">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3A693C2" w14:textId="77777777" w:rsidR="001E04B7" w:rsidRPr="00E26A59" w:rsidRDefault="001E04B7" w:rsidP="00963B43">
            <w:pPr>
              <w:pStyle w:val="ListParagraph"/>
              <w:numPr>
                <w:ilvl w:val="0"/>
                <w:numId w:val="8"/>
              </w:numPr>
              <w:tabs>
                <w:tab w:val="left" w:pos="567"/>
                <w:tab w:val="left" w:pos="709"/>
              </w:tabs>
              <w:spacing w:after="0" w:line="360" w:lineRule="auto"/>
              <w:ind w:left="65" w:right="70" w:firstLine="540"/>
              <w:jc w:val="both"/>
              <w:rPr>
                <w:rFonts w:ascii="GHEA Grapalat" w:hAnsi="GHEA Grapalat" w:cs="Sylfaen"/>
                <w:sz w:val="24"/>
                <w:szCs w:val="24"/>
                <w:shd w:val="clear" w:color="auto" w:fill="FFFFFF"/>
              </w:rPr>
            </w:pPr>
            <w:proofErr w:type="spellStart"/>
            <w:r w:rsidRPr="00E26A59">
              <w:rPr>
                <w:rFonts w:ascii="GHEA Grapalat" w:hAnsi="GHEA Grapalat" w:cs="Sylfaen"/>
                <w:sz w:val="24"/>
                <w:szCs w:val="24"/>
                <w:shd w:val="clear" w:color="auto" w:fill="FFFFFF"/>
              </w:rPr>
              <w:t>Նախագծի</w:t>
            </w:r>
            <w:proofErr w:type="spellEnd"/>
            <w:r w:rsidRPr="00E26A59">
              <w:rPr>
                <w:rFonts w:ascii="GHEA Grapalat" w:hAnsi="GHEA Grapalat" w:cs="Sylfaen"/>
                <w:sz w:val="24"/>
                <w:szCs w:val="24"/>
                <w:shd w:val="clear" w:color="auto" w:fill="FFFFFF"/>
              </w:rPr>
              <w:t xml:space="preserve"> 3-րդ </w:t>
            </w:r>
            <w:proofErr w:type="spellStart"/>
            <w:r w:rsidRPr="00E26A59">
              <w:rPr>
                <w:rFonts w:ascii="GHEA Grapalat" w:hAnsi="GHEA Grapalat" w:cs="Sylfaen"/>
                <w:sz w:val="24"/>
                <w:szCs w:val="24"/>
                <w:shd w:val="clear" w:color="auto" w:fill="FFFFFF"/>
              </w:rPr>
              <w:t>կետում</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որոշման</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բառից</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հետո</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անհրաժեշտ</w:t>
            </w:r>
            <w:proofErr w:type="spellEnd"/>
            <w:r w:rsidRPr="00E26A59">
              <w:rPr>
                <w:rFonts w:ascii="GHEA Grapalat" w:hAnsi="GHEA Grapalat" w:cs="Sylfaen"/>
                <w:sz w:val="24"/>
                <w:szCs w:val="24"/>
                <w:shd w:val="clear" w:color="auto" w:fill="FFFFFF"/>
              </w:rPr>
              <w:t xml:space="preserve"> է </w:t>
            </w:r>
            <w:proofErr w:type="spellStart"/>
            <w:r w:rsidRPr="00E26A59">
              <w:rPr>
                <w:rFonts w:ascii="GHEA Grapalat" w:hAnsi="GHEA Grapalat" w:cs="Sylfaen"/>
                <w:sz w:val="24"/>
                <w:szCs w:val="24"/>
                <w:shd w:val="clear" w:color="auto" w:fill="FFFFFF"/>
              </w:rPr>
              <w:t>լրացնել</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հավելվածի</w:t>
            </w:r>
            <w:proofErr w:type="spellEnd"/>
            <w:r w:rsidRPr="00E26A59">
              <w:rPr>
                <w:rFonts w:ascii="GHEA Grapalat" w:hAnsi="GHEA Grapalat" w:cs="Sylfaen"/>
                <w:sz w:val="24"/>
                <w:szCs w:val="24"/>
                <w:shd w:val="clear" w:color="auto" w:fill="FFFFFF"/>
              </w:rPr>
              <w:t xml:space="preserve">» </w:t>
            </w:r>
            <w:proofErr w:type="spellStart"/>
            <w:r w:rsidRPr="00E26A59">
              <w:rPr>
                <w:rFonts w:ascii="GHEA Grapalat" w:hAnsi="GHEA Grapalat" w:cs="Sylfaen"/>
                <w:sz w:val="24"/>
                <w:szCs w:val="24"/>
                <w:shd w:val="clear" w:color="auto" w:fill="FFFFFF"/>
              </w:rPr>
              <w:t>բառը</w:t>
            </w:r>
            <w:proofErr w:type="spellEnd"/>
            <w:r w:rsidRPr="00E26A59">
              <w:rPr>
                <w:rFonts w:ascii="GHEA Grapalat" w:hAnsi="GHEA Grapalat" w:cs="Sylfaen"/>
                <w:sz w:val="24"/>
                <w:szCs w:val="24"/>
                <w:shd w:val="clear" w:color="auto" w:fill="FFFFFF"/>
              </w:rPr>
              <w:t>։</w:t>
            </w:r>
          </w:p>
          <w:p w14:paraId="40534F22" w14:textId="77777777" w:rsidR="001E04B7" w:rsidRPr="00E26A59" w:rsidRDefault="001E04B7" w:rsidP="00963B43">
            <w:pPr>
              <w:spacing w:after="0" w:line="360" w:lineRule="auto"/>
              <w:ind w:left="65" w:right="70" w:firstLine="540"/>
              <w:jc w:val="both"/>
              <w:rPr>
                <w:rFonts w:ascii="GHEA Grapalat" w:eastAsia="Calibri" w:hAnsi="GHEA Grapalat" w:cs="Times New Roman"/>
                <w:sz w:val="24"/>
                <w:szCs w:val="24"/>
                <w:lang w:val="hy-AM"/>
              </w:rPr>
            </w:pPr>
          </w:p>
        </w:tc>
        <w:tc>
          <w:tcPr>
            <w:tcW w:w="3330" w:type="dxa"/>
            <w:tcBorders>
              <w:top w:val="outset" w:sz="6" w:space="0" w:color="auto"/>
              <w:left w:val="outset" w:sz="6" w:space="0" w:color="auto"/>
              <w:bottom w:val="outset" w:sz="6" w:space="0" w:color="auto"/>
              <w:right w:val="outset" w:sz="6" w:space="0" w:color="auto"/>
            </w:tcBorders>
            <w:shd w:val="clear" w:color="auto" w:fill="auto"/>
          </w:tcPr>
          <w:p w14:paraId="115ED0C3" w14:textId="77777777" w:rsidR="001E04B7" w:rsidRPr="00E26A59" w:rsidRDefault="00F34CBB"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Ընդունվել է։</w:t>
            </w:r>
          </w:p>
          <w:p w14:paraId="7D7B950A" w14:textId="1CAA7E8E"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r w:rsidRPr="00E26A59">
              <w:rPr>
                <w:rFonts w:ascii="GHEA Grapalat" w:eastAsia="Times New Roman" w:hAnsi="GHEA Grapalat" w:cs="Calibri"/>
                <w:color w:val="000000"/>
                <w:sz w:val="24"/>
                <w:szCs w:val="24"/>
                <w:lang w:val="hy-AM"/>
              </w:rPr>
              <w:t xml:space="preserve">Նախագծի 3-րդ կետը խմբագրվել է։ </w:t>
            </w:r>
          </w:p>
          <w:p w14:paraId="570FA68A" w14:textId="011157B8" w:rsidR="008C24D6" w:rsidRPr="00E26A59" w:rsidRDefault="008C24D6" w:rsidP="00E26A59">
            <w:pPr>
              <w:tabs>
                <w:tab w:val="left" w:pos="162"/>
                <w:tab w:val="left" w:pos="1950"/>
              </w:tabs>
              <w:spacing w:after="0" w:line="360" w:lineRule="auto"/>
              <w:ind w:left="72" w:right="71"/>
              <w:jc w:val="both"/>
              <w:rPr>
                <w:rFonts w:ascii="GHEA Grapalat" w:eastAsia="Times New Roman" w:hAnsi="GHEA Grapalat" w:cs="Calibri"/>
                <w:color w:val="000000"/>
                <w:sz w:val="24"/>
                <w:szCs w:val="24"/>
                <w:lang w:val="hy-AM"/>
              </w:rPr>
            </w:pPr>
          </w:p>
        </w:tc>
      </w:tr>
      <w:bookmarkEnd w:id="0"/>
    </w:tbl>
    <w:p w14:paraId="0E8FD161" w14:textId="77777777" w:rsidR="00A64D9C" w:rsidRPr="00E26A59" w:rsidRDefault="00A64D9C" w:rsidP="00B51DC3">
      <w:pPr>
        <w:spacing w:line="360" w:lineRule="auto"/>
        <w:rPr>
          <w:rFonts w:ascii="GHEA Grapalat" w:hAnsi="GHEA Grapalat"/>
          <w:sz w:val="24"/>
          <w:szCs w:val="24"/>
          <w:lang w:val="hy-AM"/>
        </w:rPr>
      </w:pPr>
    </w:p>
    <w:sectPr w:rsidR="00A64D9C" w:rsidRPr="00E26A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660378"/>
    <w:multiLevelType w:val="hybridMultilevel"/>
    <w:tmpl w:val="57AE357E"/>
    <w:lvl w:ilvl="0" w:tplc="8244ECB2">
      <w:start w:val="1"/>
      <w:numFmt w:val="decimal"/>
      <w:lvlText w:val="%1."/>
      <w:lvlJc w:val="left"/>
      <w:pPr>
        <w:ind w:left="1004" w:hanging="360"/>
      </w:pPr>
      <w:rPr>
        <w:b w:val="0"/>
        <w:i w:val="0"/>
      </w:r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2"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416336C6"/>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7F04847"/>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6" w15:restartNumberingAfterBreak="0">
    <w:nsid w:val="72C77FBB"/>
    <w:multiLevelType w:val="hybridMultilevel"/>
    <w:tmpl w:val="60E48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BF2738"/>
    <w:multiLevelType w:val="hybridMultilevel"/>
    <w:tmpl w:val="B7F2589C"/>
    <w:lvl w:ilvl="0" w:tplc="04090011">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5"/>
  </w:num>
  <w:num w:numId="3">
    <w:abstractNumId w:val="6"/>
  </w:num>
  <w:num w:numId="4">
    <w:abstractNumId w:val="0"/>
  </w:num>
  <w:num w:numId="5">
    <w:abstractNumId w:val="7"/>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03CB7"/>
    <w:rsid w:val="00042503"/>
    <w:rsid w:val="00043354"/>
    <w:rsid w:val="00055435"/>
    <w:rsid w:val="00063892"/>
    <w:rsid w:val="00074BB9"/>
    <w:rsid w:val="00081C71"/>
    <w:rsid w:val="00082602"/>
    <w:rsid w:val="00082889"/>
    <w:rsid w:val="000850FE"/>
    <w:rsid w:val="000D3869"/>
    <w:rsid w:val="000E2B6D"/>
    <w:rsid w:val="000E6188"/>
    <w:rsid w:val="000F7344"/>
    <w:rsid w:val="00107B46"/>
    <w:rsid w:val="00121C8D"/>
    <w:rsid w:val="00125433"/>
    <w:rsid w:val="0012663A"/>
    <w:rsid w:val="00127553"/>
    <w:rsid w:val="00132A21"/>
    <w:rsid w:val="00144E0C"/>
    <w:rsid w:val="00151E32"/>
    <w:rsid w:val="0016391F"/>
    <w:rsid w:val="001D7C19"/>
    <w:rsid w:val="001E04B7"/>
    <w:rsid w:val="001E1011"/>
    <w:rsid w:val="002241D1"/>
    <w:rsid w:val="0025067C"/>
    <w:rsid w:val="00252BAA"/>
    <w:rsid w:val="00255472"/>
    <w:rsid w:val="00260643"/>
    <w:rsid w:val="002614CB"/>
    <w:rsid w:val="00264EF9"/>
    <w:rsid w:val="002736C4"/>
    <w:rsid w:val="002E0905"/>
    <w:rsid w:val="002F29B2"/>
    <w:rsid w:val="0031463B"/>
    <w:rsid w:val="00315B4F"/>
    <w:rsid w:val="00341083"/>
    <w:rsid w:val="003526B8"/>
    <w:rsid w:val="00367C3F"/>
    <w:rsid w:val="0037042D"/>
    <w:rsid w:val="003709E7"/>
    <w:rsid w:val="00370C27"/>
    <w:rsid w:val="00375BE7"/>
    <w:rsid w:val="00377F2F"/>
    <w:rsid w:val="00382271"/>
    <w:rsid w:val="003A448A"/>
    <w:rsid w:val="003B0555"/>
    <w:rsid w:val="003C23BE"/>
    <w:rsid w:val="003D7CF1"/>
    <w:rsid w:val="003E0DA0"/>
    <w:rsid w:val="003F4081"/>
    <w:rsid w:val="00417D0C"/>
    <w:rsid w:val="00450B15"/>
    <w:rsid w:val="00490C86"/>
    <w:rsid w:val="004958E7"/>
    <w:rsid w:val="004D2C54"/>
    <w:rsid w:val="004D6A19"/>
    <w:rsid w:val="004D776E"/>
    <w:rsid w:val="004E3C6C"/>
    <w:rsid w:val="005227C1"/>
    <w:rsid w:val="00524E61"/>
    <w:rsid w:val="00535500"/>
    <w:rsid w:val="00556A69"/>
    <w:rsid w:val="00565E65"/>
    <w:rsid w:val="00566F1E"/>
    <w:rsid w:val="0058561D"/>
    <w:rsid w:val="005869AE"/>
    <w:rsid w:val="0059254A"/>
    <w:rsid w:val="005B5DFD"/>
    <w:rsid w:val="005C6C32"/>
    <w:rsid w:val="005E021C"/>
    <w:rsid w:val="005F0FD8"/>
    <w:rsid w:val="00606562"/>
    <w:rsid w:val="006116AF"/>
    <w:rsid w:val="00612AC6"/>
    <w:rsid w:val="006230CB"/>
    <w:rsid w:val="00634A53"/>
    <w:rsid w:val="006432DD"/>
    <w:rsid w:val="00656103"/>
    <w:rsid w:val="00670445"/>
    <w:rsid w:val="006771B7"/>
    <w:rsid w:val="006974E2"/>
    <w:rsid w:val="006A2A4F"/>
    <w:rsid w:val="006A2C68"/>
    <w:rsid w:val="006B063E"/>
    <w:rsid w:val="006D20CD"/>
    <w:rsid w:val="006E7AAB"/>
    <w:rsid w:val="00705578"/>
    <w:rsid w:val="0076619E"/>
    <w:rsid w:val="00776080"/>
    <w:rsid w:val="00777DED"/>
    <w:rsid w:val="00777E42"/>
    <w:rsid w:val="007A744F"/>
    <w:rsid w:val="007B06E7"/>
    <w:rsid w:val="007B1A93"/>
    <w:rsid w:val="007B4746"/>
    <w:rsid w:val="007C0415"/>
    <w:rsid w:val="007E08BF"/>
    <w:rsid w:val="008215B5"/>
    <w:rsid w:val="0082302B"/>
    <w:rsid w:val="0082373E"/>
    <w:rsid w:val="008300FF"/>
    <w:rsid w:val="0083395F"/>
    <w:rsid w:val="0084314C"/>
    <w:rsid w:val="0085502F"/>
    <w:rsid w:val="008711D7"/>
    <w:rsid w:val="00876077"/>
    <w:rsid w:val="00881325"/>
    <w:rsid w:val="00893C7C"/>
    <w:rsid w:val="008B0A73"/>
    <w:rsid w:val="008C1863"/>
    <w:rsid w:val="008C24D6"/>
    <w:rsid w:val="008C7262"/>
    <w:rsid w:val="00904413"/>
    <w:rsid w:val="00911C3E"/>
    <w:rsid w:val="009267C6"/>
    <w:rsid w:val="00937010"/>
    <w:rsid w:val="00950DD4"/>
    <w:rsid w:val="009637D4"/>
    <w:rsid w:val="00963B43"/>
    <w:rsid w:val="00976C75"/>
    <w:rsid w:val="00A13D6A"/>
    <w:rsid w:val="00A221FF"/>
    <w:rsid w:val="00A255B2"/>
    <w:rsid w:val="00A27A72"/>
    <w:rsid w:val="00A36B58"/>
    <w:rsid w:val="00A567DF"/>
    <w:rsid w:val="00A63C85"/>
    <w:rsid w:val="00A64D9C"/>
    <w:rsid w:val="00A778EE"/>
    <w:rsid w:val="00AA6FEE"/>
    <w:rsid w:val="00AA7343"/>
    <w:rsid w:val="00AB6152"/>
    <w:rsid w:val="00B04B15"/>
    <w:rsid w:val="00B06538"/>
    <w:rsid w:val="00B25BF7"/>
    <w:rsid w:val="00B30B79"/>
    <w:rsid w:val="00B32A92"/>
    <w:rsid w:val="00B51DC3"/>
    <w:rsid w:val="00B634A1"/>
    <w:rsid w:val="00BB779F"/>
    <w:rsid w:val="00BD0644"/>
    <w:rsid w:val="00BE5449"/>
    <w:rsid w:val="00C108E8"/>
    <w:rsid w:val="00C1388A"/>
    <w:rsid w:val="00C40C37"/>
    <w:rsid w:val="00C47464"/>
    <w:rsid w:val="00C61EE8"/>
    <w:rsid w:val="00C749D0"/>
    <w:rsid w:val="00C84FC6"/>
    <w:rsid w:val="00CA42D0"/>
    <w:rsid w:val="00CA53E8"/>
    <w:rsid w:val="00CA652C"/>
    <w:rsid w:val="00CB2CDC"/>
    <w:rsid w:val="00CD1825"/>
    <w:rsid w:val="00CD5F21"/>
    <w:rsid w:val="00CD6AE3"/>
    <w:rsid w:val="00CE6BAF"/>
    <w:rsid w:val="00CF4AD2"/>
    <w:rsid w:val="00CF705C"/>
    <w:rsid w:val="00D0032C"/>
    <w:rsid w:val="00D10941"/>
    <w:rsid w:val="00D11DC1"/>
    <w:rsid w:val="00D16F2D"/>
    <w:rsid w:val="00D37C40"/>
    <w:rsid w:val="00D4032E"/>
    <w:rsid w:val="00D64E05"/>
    <w:rsid w:val="00D90089"/>
    <w:rsid w:val="00DA0B12"/>
    <w:rsid w:val="00DD475F"/>
    <w:rsid w:val="00DD7D3F"/>
    <w:rsid w:val="00DE35FA"/>
    <w:rsid w:val="00E00B7F"/>
    <w:rsid w:val="00E07213"/>
    <w:rsid w:val="00E135A6"/>
    <w:rsid w:val="00E26A59"/>
    <w:rsid w:val="00E273B2"/>
    <w:rsid w:val="00E27D38"/>
    <w:rsid w:val="00E64DCA"/>
    <w:rsid w:val="00EA4B5F"/>
    <w:rsid w:val="00EC54F8"/>
    <w:rsid w:val="00EE4D22"/>
    <w:rsid w:val="00EF5787"/>
    <w:rsid w:val="00F04A35"/>
    <w:rsid w:val="00F06961"/>
    <w:rsid w:val="00F34CBB"/>
    <w:rsid w:val="00F42CD2"/>
    <w:rsid w:val="00F5515A"/>
    <w:rsid w:val="00F63547"/>
    <w:rsid w:val="00F67F32"/>
    <w:rsid w:val="00F750D3"/>
    <w:rsid w:val="00F93F4E"/>
    <w:rsid w:val="00FA7B7B"/>
    <w:rsid w:val="00FD01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41E8B"/>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 webb,Обычный (веб) Знак Знак,Знак Знак Знак Знак,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EE4D22"/>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ebb Char,Обычный (веб) Знак Знак Char,Знак Знак Знак Знак Char,Обычный (веб) Знак Знак Знак Char,Знак Знак Знак1 Знак Знак Знак Знак Знак Char,Знак1 Char,Знак Знак Char,Знак Char,Char Char Char Char1,Char Char Char1 Char"/>
    <w:link w:val="NormalWeb"/>
    <w:uiPriority w:val="99"/>
    <w:locked/>
    <w:rsid w:val="00EE4D22"/>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081C71"/>
    <w:pPr>
      <w:suppressAutoHyphens/>
      <w:spacing w:after="140"/>
    </w:pPr>
    <w:rPr>
      <w:rFonts w:ascii="Calibri" w:eastAsia="Calibri" w:hAnsi="Calibri"/>
      <w:color w:val="00000A"/>
    </w:rPr>
  </w:style>
  <w:style w:type="character" w:customStyle="1" w:styleId="BodyTextChar">
    <w:name w:val="Body Text Char"/>
    <w:basedOn w:val="DefaultParagraphFont"/>
    <w:link w:val="BodyText"/>
    <w:rsid w:val="00081C71"/>
    <w:rPr>
      <w:rFonts w:ascii="Calibri" w:eastAsia="Calibri" w:hAnsi="Calibri"/>
      <w:color w:val="00000A"/>
    </w:rPr>
  </w:style>
  <w:style w:type="character" w:styleId="CommentReference">
    <w:name w:val="annotation reference"/>
    <w:basedOn w:val="DefaultParagraphFont"/>
    <w:uiPriority w:val="99"/>
    <w:semiHidden/>
    <w:unhideWhenUsed/>
    <w:rsid w:val="00B25BF7"/>
    <w:rPr>
      <w:sz w:val="16"/>
      <w:szCs w:val="16"/>
    </w:rPr>
  </w:style>
  <w:style w:type="paragraph" w:styleId="CommentText">
    <w:name w:val="annotation text"/>
    <w:basedOn w:val="Normal"/>
    <w:link w:val="CommentTextChar"/>
    <w:uiPriority w:val="99"/>
    <w:semiHidden/>
    <w:unhideWhenUsed/>
    <w:rsid w:val="00B25BF7"/>
    <w:pPr>
      <w:spacing w:after="160" w:line="240" w:lineRule="auto"/>
    </w:pPr>
    <w:rPr>
      <w:rFonts w:ascii="GHEA Grapalat" w:hAnsi="GHEA Grapalat"/>
      <w:sz w:val="20"/>
      <w:szCs w:val="20"/>
    </w:rPr>
  </w:style>
  <w:style w:type="character" w:customStyle="1" w:styleId="CommentTextChar">
    <w:name w:val="Comment Text Char"/>
    <w:basedOn w:val="DefaultParagraphFont"/>
    <w:link w:val="CommentText"/>
    <w:uiPriority w:val="99"/>
    <w:semiHidden/>
    <w:rsid w:val="00B25BF7"/>
    <w:rPr>
      <w:rFonts w:ascii="GHEA Grapalat" w:hAnsi="GHEA Grapalat"/>
      <w:sz w:val="20"/>
      <w:szCs w:val="20"/>
    </w:rPr>
  </w:style>
  <w:style w:type="paragraph" w:styleId="BalloonText">
    <w:name w:val="Balloon Text"/>
    <w:basedOn w:val="Normal"/>
    <w:link w:val="BalloonTextChar"/>
    <w:uiPriority w:val="99"/>
    <w:semiHidden/>
    <w:unhideWhenUsed/>
    <w:rsid w:val="00B25B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5BF7"/>
    <w:rPr>
      <w:rFonts w:ascii="Segoe UI" w:hAnsi="Segoe UI" w:cs="Segoe UI"/>
      <w:sz w:val="18"/>
      <w:szCs w:val="18"/>
    </w:rPr>
  </w:style>
  <w:style w:type="paragraph" w:customStyle="1" w:styleId="isselectedend">
    <w:name w:val="isselectedend"/>
    <w:basedOn w:val="Normal"/>
    <w:rsid w:val="000850F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11693">
      <w:bodyDiv w:val="1"/>
      <w:marLeft w:val="0"/>
      <w:marRight w:val="0"/>
      <w:marTop w:val="0"/>
      <w:marBottom w:val="0"/>
      <w:divBdr>
        <w:top w:val="none" w:sz="0" w:space="0" w:color="auto"/>
        <w:left w:val="none" w:sz="0" w:space="0" w:color="auto"/>
        <w:bottom w:val="none" w:sz="0" w:space="0" w:color="auto"/>
        <w:right w:val="none" w:sz="0" w:space="0" w:color="auto"/>
      </w:divBdr>
      <w:divsChild>
        <w:div w:id="1214000423">
          <w:marLeft w:val="0"/>
          <w:marRight w:val="0"/>
          <w:marTop w:val="0"/>
          <w:marBottom w:val="0"/>
          <w:divBdr>
            <w:top w:val="none" w:sz="0" w:space="0" w:color="auto"/>
            <w:left w:val="none" w:sz="0" w:space="0" w:color="auto"/>
            <w:bottom w:val="none" w:sz="0" w:space="0" w:color="auto"/>
            <w:right w:val="none" w:sz="0" w:space="0" w:color="auto"/>
          </w:divBdr>
          <w:divsChild>
            <w:div w:id="468792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66235">
      <w:bodyDiv w:val="1"/>
      <w:marLeft w:val="0"/>
      <w:marRight w:val="0"/>
      <w:marTop w:val="0"/>
      <w:marBottom w:val="0"/>
      <w:divBdr>
        <w:top w:val="none" w:sz="0" w:space="0" w:color="auto"/>
        <w:left w:val="none" w:sz="0" w:space="0" w:color="auto"/>
        <w:bottom w:val="none" w:sz="0" w:space="0" w:color="auto"/>
        <w:right w:val="none" w:sz="0" w:space="0" w:color="auto"/>
      </w:divBdr>
      <w:divsChild>
        <w:div w:id="1007098979">
          <w:marLeft w:val="0"/>
          <w:marRight w:val="0"/>
          <w:marTop w:val="0"/>
          <w:marBottom w:val="0"/>
          <w:divBdr>
            <w:top w:val="none" w:sz="0" w:space="0" w:color="auto"/>
            <w:left w:val="none" w:sz="0" w:space="0" w:color="auto"/>
            <w:bottom w:val="none" w:sz="0" w:space="0" w:color="auto"/>
            <w:right w:val="none" w:sz="0" w:space="0" w:color="auto"/>
          </w:divBdr>
          <w:divsChild>
            <w:div w:id="169268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43548">
      <w:bodyDiv w:val="1"/>
      <w:marLeft w:val="0"/>
      <w:marRight w:val="0"/>
      <w:marTop w:val="0"/>
      <w:marBottom w:val="0"/>
      <w:divBdr>
        <w:top w:val="none" w:sz="0" w:space="0" w:color="auto"/>
        <w:left w:val="none" w:sz="0" w:space="0" w:color="auto"/>
        <w:bottom w:val="none" w:sz="0" w:space="0" w:color="auto"/>
        <w:right w:val="none" w:sz="0" w:space="0" w:color="auto"/>
      </w:divBdr>
      <w:divsChild>
        <w:div w:id="1531256263">
          <w:marLeft w:val="0"/>
          <w:marRight w:val="0"/>
          <w:marTop w:val="0"/>
          <w:marBottom w:val="0"/>
          <w:divBdr>
            <w:top w:val="none" w:sz="0" w:space="0" w:color="auto"/>
            <w:left w:val="none" w:sz="0" w:space="0" w:color="auto"/>
            <w:bottom w:val="none" w:sz="0" w:space="0" w:color="auto"/>
            <w:right w:val="none" w:sz="0" w:space="0" w:color="auto"/>
          </w:divBdr>
          <w:divsChild>
            <w:div w:id="1897428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61210">
      <w:bodyDiv w:val="1"/>
      <w:marLeft w:val="0"/>
      <w:marRight w:val="0"/>
      <w:marTop w:val="0"/>
      <w:marBottom w:val="0"/>
      <w:divBdr>
        <w:top w:val="none" w:sz="0" w:space="0" w:color="auto"/>
        <w:left w:val="none" w:sz="0" w:space="0" w:color="auto"/>
        <w:bottom w:val="none" w:sz="0" w:space="0" w:color="auto"/>
        <w:right w:val="none" w:sz="0" w:space="0" w:color="auto"/>
      </w:divBdr>
    </w:div>
    <w:div w:id="111754218">
      <w:bodyDiv w:val="1"/>
      <w:marLeft w:val="0"/>
      <w:marRight w:val="0"/>
      <w:marTop w:val="0"/>
      <w:marBottom w:val="0"/>
      <w:divBdr>
        <w:top w:val="none" w:sz="0" w:space="0" w:color="auto"/>
        <w:left w:val="none" w:sz="0" w:space="0" w:color="auto"/>
        <w:bottom w:val="none" w:sz="0" w:space="0" w:color="auto"/>
        <w:right w:val="none" w:sz="0" w:space="0" w:color="auto"/>
      </w:divBdr>
      <w:divsChild>
        <w:div w:id="1888757795">
          <w:marLeft w:val="0"/>
          <w:marRight w:val="0"/>
          <w:marTop w:val="0"/>
          <w:marBottom w:val="0"/>
          <w:divBdr>
            <w:top w:val="none" w:sz="0" w:space="0" w:color="auto"/>
            <w:left w:val="none" w:sz="0" w:space="0" w:color="auto"/>
            <w:bottom w:val="none" w:sz="0" w:space="0" w:color="auto"/>
            <w:right w:val="none" w:sz="0" w:space="0" w:color="auto"/>
          </w:divBdr>
          <w:divsChild>
            <w:div w:id="176811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55716">
      <w:bodyDiv w:val="1"/>
      <w:marLeft w:val="0"/>
      <w:marRight w:val="0"/>
      <w:marTop w:val="0"/>
      <w:marBottom w:val="0"/>
      <w:divBdr>
        <w:top w:val="none" w:sz="0" w:space="0" w:color="auto"/>
        <w:left w:val="none" w:sz="0" w:space="0" w:color="auto"/>
        <w:bottom w:val="none" w:sz="0" w:space="0" w:color="auto"/>
        <w:right w:val="none" w:sz="0" w:space="0" w:color="auto"/>
      </w:divBdr>
      <w:divsChild>
        <w:div w:id="1550264827">
          <w:marLeft w:val="0"/>
          <w:marRight w:val="0"/>
          <w:marTop w:val="0"/>
          <w:marBottom w:val="0"/>
          <w:divBdr>
            <w:top w:val="none" w:sz="0" w:space="0" w:color="auto"/>
            <w:left w:val="none" w:sz="0" w:space="0" w:color="auto"/>
            <w:bottom w:val="none" w:sz="0" w:space="0" w:color="auto"/>
            <w:right w:val="none" w:sz="0" w:space="0" w:color="auto"/>
          </w:divBdr>
          <w:divsChild>
            <w:div w:id="247739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54064">
      <w:bodyDiv w:val="1"/>
      <w:marLeft w:val="0"/>
      <w:marRight w:val="0"/>
      <w:marTop w:val="0"/>
      <w:marBottom w:val="0"/>
      <w:divBdr>
        <w:top w:val="none" w:sz="0" w:space="0" w:color="auto"/>
        <w:left w:val="none" w:sz="0" w:space="0" w:color="auto"/>
        <w:bottom w:val="none" w:sz="0" w:space="0" w:color="auto"/>
        <w:right w:val="none" w:sz="0" w:space="0" w:color="auto"/>
      </w:divBdr>
      <w:divsChild>
        <w:div w:id="756364375">
          <w:marLeft w:val="0"/>
          <w:marRight w:val="0"/>
          <w:marTop w:val="0"/>
          <w:marBottom w:val="0"/>
          <w:divBdr>
            <w:top w:val="none" w:sz="0" w:space="0" w:color="auto"/>
            <w:left w:val="none" w:sz="0" w:space="0" w:color="auto"/>
            <w:bottom w:val="none" w:sz="0" w:space="0" w:color="auto"/>
            <w:right w:val="none" w:sz="0" w:space="0" w:color="auto"/>
          </w:divBdr>
          <w:divsChild>
            <w:div w:id="2083260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83627">
      <w:bodyDiv w:val="1"/>
      <w:marLeft w:val="0"/>
      <w:marRight w:val="0"/>
      <w:marTop w:val="0"/>
      <w:marBottom w:val="0"/>
      <w:divBdr>
        <w:top w:val="none" w:sz="0" w:space="0" w:color="auto"/>
        <w:left w:val="none" w:sz="0" w:space="0" w:color="auto"/>
        <w:bottom w:val="none" w:sz="0" w:space="0" w:color="auto"/>
        <w:right w:val="none" w:sz="0" w:space="0" w:color="auto"/>
      </w:divBdr>
      <w:divsChild>
        <w:div w:id="529997301">
          <w:marLeft w:val="0"/>
          <w:marRight w:val="0"/>
          <w:marTop w:val="0"/>
          <w:marBottom w:val="0"/>
          <w:divBdr>
            <w:top w:val="none" w:sz="0" w:space="0" w:color="auto"/>
            <w:left w:val="none" w:sz="0" w:space="0" w:color="auto"/>
            <w:bottom w:val="none" w:sz="0" w:space="0" w:color="auto"/>
            <w:right w:val="none" w:sz="0" w:space="0" w:color="auto"/>
          </w:divBdr>
          <w:divsChild>
            <w:div w:id="48944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210484">
      <w:bodyDiv w:val="1"/>
      <w:marLeft w:val="0"/>
      <w:marRight w:val="0"/>
      <w:marTop w:val="0"/>
      <w:marBottom w:val="0"/>
      <w:divBdr>
        <w:top w:val="none" w:sz="0" w:space="0" w:color="auto"/>
        <w:left w:val="none" w:sz="0" w:space="0" w:color="auto"/>
        <w:bottom w:val="none" w:sz="0" w:space="0" w:color="auto"/>
        <w:right w:val="none" w:sz="0" w:space="0" w:color="auto"/>
      </w:divBdr>
      <w:divsChild>
        <w:div w:id="1622688683">
          <w:marLeft w:val="0"/>
          <w:marRight w:val="0"/>
          <w:marTop w:val="0"/>
          <w:marBottom w:val="0"/>
          <w:divBdr>
            <w:top w:val="none" w:sz="0" w:space="0" w:color="auto"/>
            <w:left w:val="none" w:sz="0" w:space="0" w:color="auto"/>
            <w:bottom w:val="none" w:sz="0" w:space="0" w:color="auto"/>
            <w:right w:val="none" w:sz="0" w:space="0" w:color="auto"/>
          </w:divBdr>
          <w:divsChild>
            <w:div w:id="58216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3115267">
      <w:bodyDiv w:val="1"/>
      <w:marLeft w:val="0"/>
      <w:marRight w:val="0"/>
      <w:marTop w:val="0"/>
      <w:marBottom w:val="0"/>
      <w:divBdr>
        <w:top w:val="none" w:sz="0" w:space="0" w:color="auto"/>
        <w:left w:val="none" w:sz="0" w:space="0" w:color="auto"/>
        <w:bottom w:val="none" w:sz="0" w:space="0" w:color="auto"/>
        <w:right w:val="none" w:sz="0" w:space="0" w:color="auto"/>
      </w:divBdr>
      <w:divsChild>
        <w:div w:id="1733121355">
          <w:marLeft w:val="0"/>
          <w:marRight w:val="0"/>
          <w:marTop w:val="0"/>
          <w:marBottom w:val="0"/>
          <w:divBdr>
            <w:top w:val="none" w:sz="0" w:space="0" w:color="auto"/>
            <w:left w:val="none" w:sz="0" w:space="0" w:color="auto"/>
            <w:bottom w:val="none" w:sz="0" w:space="0" w:color="auto"/>
            <w:right w:val="none" w:sz="0" w:space="0" w:color="auto"/>
          </w:divBdr>
          <w:divsChild>
            <w:div w:id="1895313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592673">
      <w:bodyDiv w:val="1"/>
      <w:marLeft w:val="0"/>
      <w:marRight w:val="0"/>
      <w:marTop w:val="0"/>
      <w:marBottom w:val="0"/>
      <w:divBdr>
        <w:top w:val="none" w:sz="0" w:space="0" w:color="auto"/>
        <w:left w:val="none" w:sz="0" w:space="0" w:color="auto"/>
        <w:bottom w:val="none" w:sz="0" w:space="0" w:color="auto"/>
        <w:right w:val="none" w:sz="0" w:space="0" w:color="auto"/>
      </w:divBdr>
      <w:divsChild>
        <w:div w:id="1336299379">
          <w:marLeft w:val="0"/>
          <w:marRight w:val="0"/>
          <w:marTop w:val="0"/>
          <w:marBottom w:val="0"/>
          <w:divBdr>
            <w:top w:val="none" w:sz="0" w:space="0" w:color="auto"/>
            <w:left w:val="none" w:sz="0" w:space="0" w:color="auto"/>
            <w:bottom w:val="none" w:sz="0" w:space="0" w:color="auto"/>
            <w:right w:val="none" w:sz="0" w:space="0" w:color="auto"/>
          </w:divBdr>
          <w:divsChild>
            <w:div w:id="1649244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460351">
      <w:bodyDiv w:val="1"/>
      <w:marLeft w:val="0"/>
      <w:marRight w:val="0"/>
      <w:marTop w:val="0"/>
      <w:marBottom w:val="0"/>
      <w:divBdr>
        <w:top w:val="none" w:sz="0" w:space="0" w:color="auto"/>
        <w:left w:val="none" w:sz="0" w:space="0" w:color="auto"/>
        <w:bottom w:val="none" w:sz="0" w:space="0" w:color="auto"/>
        <w:right w:val="none" w:sz="0" w:space="0" w:color="auto"/>
      </w:divBdr>
      <w:divsChild>
        <w:div w:id="75906072">
          <w:marLeft w:val="0"/>
          <w:marRight w:val="0"/>
          <w:marTop w:val="0"/>
          <w:marBottom w:val="0"/>
          <w:divBdr>
            <w:top w:val="none" w:sz="0" w:space="0" w:color="auto"/>
            <w:left w:val="none" w:sz="0" w:space="0" w:color="auto"/>
            <w:bottom w:val="none" w:sz="0" w:space="0" w:color="auto"/>
            <w:right w:val="none" w:sz="0" w:space="0" w:color="auto"/>
          </w:divBdr>
          <w:divsChild>
            <w:div w:id="1895702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641248">
      <w:bodyDiv w:val="1"/>
      <w:marLeft w:val="0"/>
      <w:marRight w:val="0"/>
      <w:marTop w:val="0"/>
      <w:marBottom w:val="0"/>
      <w:divBdr>
        <w:top w:val="none" w:sz="0" w:space="0" w:color="auto"/>
        <w:left w:val="none" w:sz="0" w:space="0" w:color="auto"/>
        <w:bottom w:val="none" w:sz="0" w:space="0" w:color="auto"/>
        <w:right w:val="none" w:sz="0" w:space="0" w:color="auto"/>
      </w:divBdr>
      <w:divsChild>
        <w:div w:id="389572257">
          <w:marLeft w:val="0"/>
          <w:marRight w:val="0"/>
          <w:marTop w:val="0"/>
          <w:marBottom w:val="0"/>
          <w:divBdr>
            <w:top w:val="none" w:sz="0" w:space="0" w:color="auto"/>
            <w:left w:val="none" w:sz="0" w:space="0" w:color="auto"/>
            <w:bottom w:val="none" w:sz="0" w:space="0" w:color="auto"/>
            <w:right w:val="none" w:sz="0" w:space="0" w:color="auto"/>
          </w:divBdr>
          <w:divsChild>
            <w:div w:id="1441797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858931">
      <w:bodyDiv w:val="1"/>
      <w:marLeft w:val="0"/>
      <w:marRight w:val="0"/>
      <w:marTop w:val="0"/>
      <w:marBottom w:val="0"/>
      <w:divBdr>
        <w:top w:val="none" w:sz="0" w:space="0" w:color="auto"/>
        <w:left w:val="none" w:sz="0" w:space="0" w:color="auto"/>
        <w:bottom w:val="none" w:sz="0" w:space="0" w:color="auto"/>
        <w:right w:val="none" w:sz="0" w:space="0" w:color="auto"/>
      </w:divBdr>
      <w:divsChild>
        <w:div w:id="1652520262">
          <w:marLeft w:val="0"/>
          <w:marRight w:val="0"/>
          <w:marTop w:val="0"/>
          <w:marBottom w:val="0"/>
          <w:divBdr>
            <w:top w:val="none" w:sz="0" w:space="0" w:color="auto"/>
            <w:left w:val="none" w:sz="0" w:space="0" w:color="auto"/>
            <w:bottom w:val="none" w:sz="0" w:space="0" w:color="auto"/>
            <w:right w:val="none" w:sz="0" w:space="0" w:color="auto"/>
          </w:divBdr>
          <w:divsChild>
            <w:div w:id="336468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5247294">
      <w:bodyDiv w:val="1"/>
      <w:marLeft w:val="0"/>
      <w:marRight w:val="0"/>
      <w:marTop w:val="0"/>
      <w:marBottom w:val="0"/>
      <w:divBdr>
        <w:top w:val="none" w:sz="0" w:space="0" w:color="auto"/>
        <w:left w:val="none" w:sz="0" w:space="0" w:color="auto"/>
        <w:bottom w:val="none" w:sz="0" w:space="0" w:color="auto"/>
        <w:right w:val="none" w:sz="0" w:space="0" w:color="auto"/>
      </w:divBdr>
      <w:divsChild>
        <w:div w:id="234435529">
          <w:marLeft w:val="0"/>
          <w:marRight w:val="0"/>
          <w:marTop w:val="0"/>
          <w:marBottom w:val="0"/>
          <w:divBdr>
            <w:top w:val="none" w:sz="0" w:space="0" w:color="auto"/>
            <w:left w:val="none" w:sz="0" w:space="0" w:color="auto"/>
            <w:bottom w:val="none" w:sz="0" w:space="0" w:color="auto"/>
            <w:right w:val="none" w:sz="0" w:space="0" w:color="auto"/>
          </w:divBdr>
          <w:divsChild>
            <w:div w:id="2401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47208">
      <w:bodyDiv w:val="1"/>
      <w:marLeft w:val="0"/>
      <w:marRight w:val="0"/>
      <w:marTop w:val="0"/>
      <w:marBottom w:val="0"/>
      <w:divBdr>
        <w:top w:val="none" w:sz="0" w:space="0" w:color="auto"/>
        <w:left w:val="none" w:sz="0" w:space="0" w:color="auto"/>
        <w:bottom w:val="none" w:sz="0" w:space="0" w:color="auto"/>
        <w:right w:val="none" w:sz="0" w:space="0" w:color="auto"/>
      </w:divBdr>
      <w:divsChild>
        <w:div w:id="858087030">
          <w:marLeft w:val="0"/>
          <w:marRight w:val="0"/>
          <w:marTop w:val="0"/>
          <w:marBottom w:val="0"/>
          <w:divBdr>
            <w:top w:val="none" w:sz="0" w:space="0" w:color="auto"/>
            <w:left w:val="none" w:sz="0" w:space="0" w:color="auto"/>
            <w:bottom w:val="none" w:sz="0" w:space="0" w:color="auto"/>
            <w:right w:val="none" w:sz="0" w:space="0" w:color="auto"/>
          </w:divBdr>
          <w:divsChild>
            <w:div w:id="180396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00741">
      <w:bodyDiv w:val="1"/>
      <w:marLeft w:val="0"/>
      <w:marRight w:val="0"/>
      <w:marTop w:val="0"/>
      <w:marBottom w:val="0"/>
      <w:divBdr>
        <w:top w:val="none" w:sz="0" w:space="0" w:color="auto"/>
        <w:left w:val="none" w:sz="0" w:space="0" w:color="auto"/>
        <w:bottom w:val="none" w:sz="0" w:space="0" w:color="auto"/>
        <w:right w:val="none" w:sz="0" w:space="0" w:color="auto"/>
      </w:divBdr>
      <w:divsChild>
        <w:div w:id="969675394">
          <w:marLeft w:val="0"/>
          <w:marRight w:val="0"/>
          <w:marTop w:val="0"/>
          <w:marBottom w:val="0"/>
          <w:divBdr>
            <w:top w:val="none" w:sz="0" w:space="0" w:color="auto"/>
            <w:left w:val="none" w:sz="0" w:space="0" w:color="auto"/>
            <w:bottom w:val="none" w:sz="0" w:space="0" w:color="auto"/>
            <w:right w:val="none" w:sz="0" w:space="0" w:color="auto"/>
          </w:divBdr>
          <w:divsChild>
            <w:div w:id="69974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78693">
      <w:bodyDiv w:val="1"/>
      <w:marLeft w:val="0"/>
      <w:marRight w:val="0"/>
      <w:marTop w:val="0"/>
      <w:marBottom w:val="0"/>
      <w:divBdr>
        <w:top w:val="none" w:sz="0" w:space="0" w:color="auto"/>
        <w:left w:val="none" w:sz="0" w:space="0" w:color="auto"/>
        <w:bottom w:val="none" w:sz="0" w:space="0" w:color="auto"/>
        <w:right w:val="none" w:sz="0" w:space="0" w:color="auto"/>
      </w:divBdr>
      <w:divsChild>
        <w:div w:id="1808425582">
          <w:marLeft w:val="0"/>
          <w:marRight w:val="0"/>
          <w:marTop w:val="0"/>
          <w:marBottom w:val="0"/>
          <w:divBdr>
            <w:top w:val="none" w:sz="0" w:space="0" w:color="auto"/>
            <w:left w:val="none" w:sz="0" w:space="0" w:color="auto"/>
            <w:bottom w:val="none" w:sz="0" w:space="0" w:color="auto"/>
            <w:right w:val="none" w:sz="0" w:space="0" w:color="auto"/>
          </w:divBdr>
          <w:divsChild>
            <w:div w:id="2116750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830402">
      <w:bodyDiv w:val="1"/>
      <w:marLeft w:val="0"/>
      <w:marRight w:val="0"/>
      <w:marTop w:val="0"/>
      <w:marBottom w:val="0"/>
      <w:divBdr>
        <w:top w:val="none" w:sz="0" w:space="0" w:color="auto"/>
        <w:left w:val="none" w:sz="0" w:space="0" w:color="auto"/>
        <w:bottom w:val="none" w:sz="0" w:space="0" w:color="auto"/>
        <w:right w:val="none" w:sz="0" w:space="0" w:color="auto"/>
      </w:divBdr>
    </w:div>
    <w:div w:id="1157845330">
      <w:bodyDiv w:val="1"/>
      <w:marLeft w:val="0"/>
      <w:marRight w:val="0"/>
      <w:marTop w:val="0"/>
      <w:marBottom w:val="0"/>
      <w:divBdr>
        <w:top w:val="none" w:sz="0" w:space="0" w:color="auto"/>
        <w:left w:val="none" w:sz="0" w:space="0" w:color="auto"/>
        <w:bottom w:val="none" w:sz="0" w:space="0" w:color="auto"/>
        <w:right w:val="none" w:sz="0" w:space="0" w:color="auto"/>
      </w:divBdr>
    </w:div>
    <w:div w:id="1237936570">
      <w:bodyDiv w:val="1"/>
      <w:marLeft w:val="0"/>
      <w:marRight w:val="0"/>
      <w:marTop w:val="0"/>
      <w:marBottom w:val="0"/>
      <w:divBdr>
        <w:top w:val="none" w:sz="0" w:space="0" w:color="auto"/>
        <w:left w:val="none" w:sz="0" w:space="0" w:color="auto"/>
        <w:bottom w:val="none" w:sz="0" w:space="0" w:color="auto"/>
        <w:right w:val="none" w:sz="0" w:space="0" w:color="auto"/>
      </w:divBdr>
      <w:divsChild>
        <w:div w:id="1421677273">
          <w:marLeft w:val="0"/>
          <w:marRight w:val="0"/>
          <w:marTop w:val="0"/>
          <w:marBottom w:val="0"/>
          <w:divBdr>
            <w:top w:val="none" w:sz="0" w:space="0" w:color="auto"/>
            <w:left w:val="none" w:sz="0" w:space="0" w:color="auto"/>
            <w:bottom w:val="none" w:sz="0" w:space="0" w:color="auto"/>
            <w:right w:val="none" w:sz="0" w:space="0" w:color="auto"/>
          </w:divBdr>
          <w:divsChild>
            <w:div w:id="139122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431901">
      <w:bodyDiv w:val="1"/>
      <w:marLeft w:val="0"/>
      <w:marRight w:val="0"/>
      <w:marTop w:val="0"/>
      <w:marBottom w:val="0"/>
      <w:divBdr>
        <w:top w:val="none" w:sz="0" w:space="0" w:color="auto"/>
        <w:left w:val="none" w:sz="0" w:space="0" w:color="auto"/>
        <w:bottom w:val="none" w:sz="0" w:space="0" w:color="auto"/>
        <w:right w:val="none" w:sz="0" w:space="0" w:color="auto"/>
      </w:divBdr>
    </w:div>
    <w:div w:id="1458446465">
      <w:bodyDiv w:val="1"/>
      <w:marLeft w:val="0"/>
      <w:marRight w:val="0"/>
      <w:marTop w:val="0"/>
      <w:marBottom w:val="0"/>
      <w:divBdr>
        <w:top w:val="none" w:sz="0" w:space="0" w:color="auto"/>
        <w:left w:val="none" w:sz="0" w:space="0" w:color="auto"/>
        <w:bottom w:val="none" w:sz="0" w:space="0" w:color="auto"/>
        <w:right w:val="none" w:sz="0" w:space="0" w:color="auto"/>
      </w:divBdr>
    </w:div>
    <w:div w:id="1486624228">
      <w:bodyDiv w:val="1"/>
      <w:marLeft w:val="0"/>
      <w:marRight w:val="0"/>
      <w:marTop w:val="0"/>
      <w:marBottom w:val="0"/>
      <w:divBdr>
        <w:top w:val="none" w:sz="0" w:space="0" w:color="auto"/>
        <w:left w:val="none" w:sz="0" w:space="0" w:color="auto"/>
        <w:bottom w:val="none" w:sz="0" w:space="0" w:color="auto"/>
        <w:right w:val="none" w:sz="0" w:space="0" w:color="auto"/>
      </w:divBdr>
      <w:divsChild>
        <w:div w:id="172427660">
          <w:marLeft w:val="0"/>
          <w:marRight w:val="0"/>
          <w:marTop w:val="0"/>
          <w:marBottom w:val="0"/>
          <w:divBdr>
            <w:top w:val="none" w:sz="0" w:space="0" w:color="auto"/>
            <w:left w:val="none" w:sz="0" w:space="0" w:color="auto"/>
            <w:bottom w:val="none" w:sz="0" w:space="0" w:color="auto"/>
            <w:right w:val="none" w:sz="0" w:space="0" w:color="auto"/>
          </w:divBdr>
          <w:divsChild>
            <w:div w:id="609122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576619">
      <w:bodyDiv w:val="1"/>
      <w:marLeft w:val="0"/>
      <w:marRight w:val="0"/>
      <w:marTop w:val="0"/>
      <w:marBottom w:val="0"/>
      <w:divBdr>
        <w:top w:val="none" w:sz="0" w:space="0" w:color="auto"/>
        <w:left w:val="none" w:sz="0" w:space="0" w:color="auto"/>
        <w:bottom w:val="none" w:sz="0" w:space="0" w:color="auto"/>
        <w:right w:val="none" w:sz="0" w:space="0" w:color="auto"/>
      </w:divBdr>
      <w:divsChild>
        <w:div w:id="2147048081">
          <w:marLeft w:val="0"/>
          <w:marRight w:val="0"/>
          <w:marTop w:val="0"/>
          <w:marBottom w:val="0"/>
          <w:divBdr>
            <w:top w:val="none" w:sz="0" w:space="0" w:color="auto"/>
            <w:left w:val="none" w:sz="0" w:space="0" w:color="auto"/>
            <w:bottom w:val="none" w:sz="0" w:space="0" w:color="auto"/>
            <w:right w:val="none" w:sz="0" w:space="0" w:color="auto"/>
          </w:divBdr>
          <w:divsChild>
            <w:div w:id="25290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225145">
      <w:bodyDiv w:val="1"/>
      <w:marLeft w:val="0"/>
      <w:marRight w:val="0"/>
      <w:marTop w:val="0"/>
      <w:marBottom w:val="0"/>
      <w:divBdr>
        <w:top w:val="none" w:sz="0" w:space="0" w:color="auto"/>
        <w:left w:val="none" w:sz="0" w:space="0" w:color="auto"/>
        <w:bottom w:val="none" w:sz="0" w:space="0" w:color="auto"/>
        <w:right w:val="none" w:sz="0" w:space="0" w:color="auto"/>
      </w:divBdr>
      <w:divsChild>
        <w:div w:id="482280076">
          <w:marLeft w:val="0"/>
          <w:marRight w:val="0"/>
          <w:marTop w:val="0"/>
          <w:marBottom w:val="0"/>
          <w:divBdr>
            <w:top w:val="none" w:sz="0" w:space="0" w:color="auto"/>
            <w:left w:val="none" w:sz="0" w:space="0" w:color="auto"/>
            <w:bottom w:val="none" w:sz="0" w:space="0" w:color="auto"/>
            <w:right w:val="none" w:sz="0" w:space="0" w:color="auto"/>
          </w:divBdr>
          <w:divsChild>
            <w:div w:id="1107773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532377">
      <w:bodyDiv w:val="1"/>
      <w:marLeft w:val="0"/>
      <w:marRight w:val="0"/>
      <w:marTop w:val="0"/>
      <w:marBottom w:val="0"/>
      <w:divBdr>
        <w:top w:val="none" w:sz="0" w:space="0" w:color="auto"/>
        <w:left w:val="none" w:sz="0" w:space="0" w:color="auto"/>
        <w:bottom w:val="none" w:sz="0" w:space="0" w:color="auto"/>
        <w:right w:val="none" w:sz="0" w:space="0" w:color="auto"/>
      </w:divBdr>
      <w:divsChild>
        <w:div w:id="1583295210">
          <w:marLeft w:val="0"/>
          <w:marRight w:val="0"/>
          <w:marTop w:val="0"/>
          <w:marBottom w:val="0"/>
          <w:divBdr>
            <w:top w:val="none" w:sz="0" w:space="0" w:color="auto"/>
            <w:left w:val="none" w:sz="0" w:space="0" w:color="auto"/>
            <w:bottom w:val="none" w:sz="0" w:space="0" w:color="auto"/>
            <w:right w:val="none" w:sz="0" w:space="0" w:color="auto"/>
          </w:divBdr>
          <w:divsChild>
            <w:div w:id="1040202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6580329">
      <w:bodyDiv w:val="1"/>
      <w:marLeft w:val="0"/>
      <w:marRight w:val="0"/>
      <w:marTop w:val="0"/>
      <w:marBottom w:val="0"/>
      <w:divBdr>
        <w:top w:val="none" w:sz="0" w:space="0" w:color="auto"/>
        <w:left w:val="none" w:sz="0" w:space="0" w:color="auto"/>
        <w:bottom w:val="none" w:sz="0" w:space="0" w:color="auto"/>
        <w:right w:val="none" w:sz="0" w:space="0" w:color="auto"/>
      </w:divBdr>
      <w:divsChild>
        <w:div w:id="1613391054">
          <w:marLeft w:val="0"/>
          <w:marRight w:val="0"/>
          <w:marTop w:val="0"/>
          <w:marBottom w:val="0"/>
          <w:divBdr>
            <w:top w:val="none" w:sz="0" w:space="0" w:color="auto"/>
            <w:left w:val="none" w:sz="0" w:space="0" w:color="auto"/>
            <w:bottom w:val="none" w:sz="0" w:space="0" w:color="auto"/>
            <w:right w:val="none" w:sz="0" w:space="0" w:color="auto"/>
          </w:divBdr>
          <w:divsChild>
            <w:div w:id="1125584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5991075">
      <w:bodyDiv w:val="1"/>
      <w:marLeft w:val="0"/>
      <w:marRight w:val="0"/>
      <w:marTop w:val="0"/>
      <w:marBottom w:val="0"/>
      <w:divBdr>
        <w:top w:val="none" w:sz="0" w:space="0" w:color="auto"/>
        <w:left w:val="none" w:sz="0" w:space="0" w:color="auto"/>
        <w:bottom w:val="none" w:sz="0" w:space="0" w:color="auto"/>
        <w:right w:val="none" w:sz="0" w:space="0" w:color="auto"/>
      </w:divBdr>
      <w:divsChild>
        <w:div w:id="2073649615">
          <w:marLeft w:val="0"/>
          <w:marRight w:val="0"/>
          <w:marTop w:val="0"/>
          <w:marBottom w:val="0"/>
          <w:divBdr>
            <w:top w:val="none" w:sz="0" w:space="0" w:color="auto"/>
            <w:left w:val="none" w:sz="0" w:space="0" w:color="auto"/>
            <w:bottom w:val="none" w:sz="0" w:space="0" w:color="auto"/>
            <w:right w:val="none" w:sz="0" w:space="0" w:color="auto"/>
          </w:divBdr>
          <w:divsChild>
            <w:div w:id="2160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116751">
      <w:bodyDiv w:val="1"/>
      <w:marLeft w:val="0"/>
      <w:marRight w:val="0"/>
      <w:marTop w:val="0"/>
      <w:marBottom w:val="0"/>
      <w:divBdr>
        <w:top w:val="none" w:sz="0" w:space="0" w:color="auto"/>
        <w:left w:val="none" w:sz="0" w:space="0" w:color="auto"/>
        <w:bottom w:val="none" w:sz="0" w:space="0" w:color="auto"/>
        <w:right w:val="none" w:sz="0" w:space="0" w:color="auto"/>
      </w:divBdr>
    </w:div>
    <w:div w:id="1991788564">
      <w:bodyDiv w:val="1"/>
      <w:marLeft w:val="0"/>
      <w:marRight w:val="0"/>
      <w:marTop w:val="0"/>
      <w:marBottom w:val="0"/>
      <w:divBdr>
        <w:top w:val="none" w:sz="0" w:space="0" w:color="auto"/>
        <w:left w:val="none" w:sz="0" w:space="0" w:color="auto"/>
        <w:bottom w:val="none" w:sz="0" w:space="0" w:color="auto"/>
        <w:right w:val="none" w:sz="0" w:space="0" w:color="auto"/>
      </w:divBdr>
      <w:divsChild>
        <w:div w:id="1417937613">
          <w:marLeft w:val="0"/>
          <w:marRight w:val="0"/>
          <w:marTop w:val="0"/>
          <w:marBottom w:val="0"/>
          <w:divBdr>
            <w:top w:val="none" w:sz="0" w:space="0" w:color="auto"/>
            <w:left w:val="none" w:sz="0" w:space="0" w:color="auto"/>
            <w:bottom w:val="none" w:sz="0" w:space="0" w:color="auto"/>
            <w:right w:val="none" w:sz="0" w:space="0" w:color="auto"/>
          </w:divBdr>
          <w:divsChild>
            <w:div w:id="1158961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169866">
      <w:bodyDiv w:val="1"/>
      <w:marLeft w:val="0"/>
      <w:marRight w:val="0"/>
      <w:marTop w:val="0"/>
      <w:marBottom w:val="0"/>
      <w:divBdr>
        <w:top w:val="none" w:sz="0" w:space="0" w:color="auto"/>
        <w:left w:val="none" w:sz="0" w:space="0" w:color="auto"/>
        <w:bottom w:val="none" w:sz="0" w:space="0" w:color="auto"/>
        <w:right w:val="none" w:sz="0" w:space="0" w:color="auto"/>
      </w:divBdr>
      <w:divsChild>
        <w:div w:id="1168711842">
          <w:marLeft w:val="0"/>
          <w:marRight w:val="0"/>
          <w:marTop w:val="0"/>
          <w:marBottom w:val="0"/>
          <w:divBdr>
            <w:top w:val="none" w:sz="0" w:space="0" w:color="auto"/>
            <w:left w:val="none" w:sz="0" w:space="0" w:color="auto"/>
            <w:bottom w:val="none" w:sz="0" w:space="0" w:color="auto"/>
            <w:right w:val="none" w:sz="0" w:space="0" w:color="auto"/>
          </w:divBdr>
          <w:divsChild>
            <w:div w:id="144109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904940">
      <w:bodyDiv w:val="1"/>
      <w:marLeft w:val="0"/>
      <w:marRight w:val="0"/>
      <w:marTop w:val="0"/>
      <w:marBottom w:val="0"/>
      <w:divBdr>
        <w:top w:val="none" w:sz="0" w:space="0" w:color="auto"/>
        <w:left w:val="none" w:sz="0" w:space="0" w:color="auto"/>
        <w:bottom w:val="none" w:sz="0" w:space="0" w:color="auto"/>
        <w:right w:val="none" w:sz="0" w:space="0" w:color="auto"/>
      </w:divBdr>
      <w:divsChild>
        <w:div w:id="1187058314">
          <w:marLeft w:val="0"/>
          <w:marRight w:val="0"/>
          <w:marTop w:val="0"/>
          <w:marBottom w:val="0"/>
          <w:divBdr>
            <w:top w:val="none" w:sz="0" w:space="0" w:color="auto"/>
            <w:left w:val="none" w:sz="0" w:space="0" w:color="auto"/>
            <w:bottom w:val="none" w:sz="0" w:space="0" w:color="auto"/>
            <w:right w:val="none" w:sz="0" w:space="0" w:color="auto"/>
          </w:divBdr>
          <w:divsChild>
            <w:div w:id="2138840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371354">
      <w:bodyDiv w:val="1"/>
      <w:marLeft w:val="0"/>
      <w:marRight w:val="0"/>
      <w:marTop w:val="0"/>
      <w:marBottom w:val="0"/>
      <w:divBdr>
        <w:top w:val="none" w:sz="0" w:space="0" w:color="auto"/>
        <w:left w:val="none" w:sz="0" w:space="0" w:color="auto"/>
        <w:bottom w:val="none" w:sz="0" w:space="0" w:color="auto"/>
        <w:right w:val="none" w:sz="0" w:space="0" w:color="auto"/>
      </w:divBdr>
      <w:divsChild>
        <w:div w:id="1040714224">
          <w:marLeft w:val="0"/>
          <w:marRight w:val="30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338BAC-5D77-406A-A4CD-8B91183D15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673</TotalTime>
  <Pages>5</Pages>
  <Words>782</Words>
  <Characters>4458</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5230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https://mul2-mss.gov.am/tasks/1711409/oneclick/ampopatert.docx?token=73665448275a1b7ea5d879ff9f62ab6d</cp:keywords>
  <dc:description/>
  <cp:lastModifiedBy>Hayk.Sarikyan</cp:lastModifiedBy>
  <cp:revision>206</cp:revision>
  <dcterms:created xsi:type="dcterms:W3CDTF">2021-11-03T07:43:00Z</dcterms:created>
  <dcterms:modified xsi:type="dcterms:W3CDTF">2026-06-08T08:03:00Z</dcterms:modified>
</cp:coreProperties>
</file>