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058" w:rsidRDefault="003E0058" w:rsidP="003E0058">
      <w:pPr>
        <w:jc w:val="center"/>
      </w:pPr>
      <w:r>
        <w:rPr>
          <w:noProof/>
          <w:lang w:eastAsia="en-US"/>
        </w:rPr>
        <w:drawing>
          <wp:inline distT="0" distB="0" distL="0" distR="0" wp14:anchorId="0751FD44" wp14:editId="6F6DD1F9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058" w:rsidRDefault="003E0058" w:rsidP="003E0058">
      <w:pPr>
        <w:jc w:val="center"/>
      </w:pPr>
    </w:p>
    <w:p w:rsidR="003E0058" w:rsidRDefault="003E0058" w:rsidP="003E005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0058" w:rsidRDefault="003E0058" w:rsidP="003E0058">
      <w:pPr>
        <w:pStyle w:val="mechtex"/>
        <w:rPr>
          <w:rFonts w:ascii="GHEA Mariam" w:hAnsi="GHEA Mariam"/>
          <w:b/>
        </w:rPr>
      </w:pPr>
    </w:p>
    <w:p w:rsidR="003E0058" w:rsidRDefault="003E0058" w:rsidP="003E005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E0058" w:rsidRDefault="003E0058" w:rsidP="003E0058">
      <w:pPr>
        <w:rPr>
          <w:rFonts w:ascii="GHEA Mariam" w:hAnsi="GHEA Mariam"/>
          <w:sz w:val="12"/>
          <w:szCs w:val="24"/>
        </w:rPr>
      </w:pPr>
    </w:p>
    <w:p w:rsidR="003E0058" w:rsidRPr="003E0058" w:rsidRDefault="003E0058" w:rsidP="003E0058">
      <w:pPr>
        <w:jc w:val="center"/>
        <w:rPr>
          <w:rFonts w:ascii="GHEA Mariam" w:hAnsi="GHEA Mariam"/>
          <w:sz w:val="14"/>
          <w:szCs w:val="18"/>
        </w:rPr>
      </w:pPr>
    </w:p>
    <w:p w:rsidR="003E0058" w:rsidRDefault="003E0058" w:rsidP="003E0058">
      <w:pPr>
        <w:jc w:val="center"/>
        <w:rPr>
          <w:rFonts w:ascii="GHEA Mariam" w:hAnsi="GHEA Mariam"/>
          <w:sz w:val="18"/>
          <w:szCs w:val="18"/>
        </w:rPr>
      </w:pPr>
    </w:p>
    <w:p w:rsidR="003E0058" w:rsidRDefault="003E0058" w:rsidP="003E0058">
      <w:pPr>
        <w:jc w:val="center"/>
        <w:rPr>
          <w:rFonts w:ascii="GHEA Mariam" w:hAnsi="GHEA Mariam"/>
          <w:sz w:val="18"/>
          <w:szCs w:val="18"/>
        </w:rPr>
      </w:pPr>
    </w:p>
    <w:p w:rsidR="003E0058" w:rsidRPr="00B5561B" w:rsidRDefault="003E0058" w:rsidP="003E005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D38C9">
        <w:rPr>
          <w:rFonts w:ascii="GHEA Mariam" w:hAnsi="GHEA Mariam" w:cs="Sylfaen"/>
          <w:spacing w:val="-4"/>
          <w:sz w:val="24"/>
          <w:szCs w:val="24"/>
        </w:rPr>
        <w:t xml:space="preserve">  11</w:t>
      </w:r>
      <w:r w:rsidRPr="002D38C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2D38C9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 202</w:t>
      </w:r>
      <w:r w:rsidRPr="002D38C9">
        <w:rPr>
          <w:rFonts w:ascii="GHEA Mariam" w:hAnsi="GHEA Mariam"/>
          <w:sz w:val="24"/>
          <w:szCs w:val="24"/>
          <w:lang w:val="hy-AM"/>
        </w:rPr>
        <w:t>6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 </w:t>
      </w:r>
      <w:r w:rsidRPr="002D38C9">
        <w:rPr>
          <w:rFonts w:ascii="GHEA Mariam" w:hAnsi="GHEA Mariam" w:cs="Sylfaen"/>
          <w:sz w:val="24"/>
          <w:szCs w:val="24"/>
        </w:rPr>
        <w:t>թվականի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  N</w:t>
      </w:r>
      <w:r w:rsidRPr="002D38C9">
        <w:rPr>
          <w:rFonts w:ascii="GHEA Mariam" w:hAnsi="GHEA Mariam"/>
          <w:sz w:val="24"/>
          <w:szCs w:val="24"/>
          <w:lang w:val="hy-AM"/>
        </w:rPr>
        <w:t xml:space="preserve">  </w:t>
      </w:r>
      <w:r w:rsidRPr="002D38C9">
        <w:rPr>
          <w:rFonts w:ascii="GHEA Mariam" w:hAnsi="GHEA Mariam"/>
          <w:sz w:val="24"/>
          <w:szCs w:val="24"/>
          <w:lang w:val="fr-FR"/>
        </w:rPr>
        <w:t>-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3E0058" w:rsidRPr="0002365F" w:rsidRDefault="003E0058" w:rsidP="003E0058">
      <w:pPr>
        <w:pStyle w:val="mechtex"/>
        <w:rPr>
          <w:lang w:val="hy-AM"/>
        </w:rPr>
      </w:pPr>
    </w:p>
    <w:p w:rsidR="003E0058" w:rsidRDefault="003E0058" w:rsidP="003E0058">
      <w:pPr>
        <w:pStyle w:val="mechtex"/>
      </w:pPr>
    </w:p>
    <w:p w:rsidR="003E0058" w:rsidRPr="003E0058" w:rsidRDefault="003E0058" w:rsidP="003E0058">
      <w:pPr>
        <w:pStyle w:val="mechtex"/>
        <w:rPr>
          <w:sz w:val="10"/>
        </w:rPr>
      </w:pPr>
    </w:p>
    <w:p w:rsidR="003E0058" w:rsidRPr="009F196D" w:rsidRDefault="003E0058" w:rsidP="003E0058">
      <w:pPr>
        <w:pStyle w:val="mechtex"/>
        <w:rPr>
          <w:rFonts w:ascii="GHEA Mariam" w:hAnsi="GHEA Mariam"/>
          <w:lang w:val="hy-AM"/>
        </w:rPr>
      </w:pPr>
    </w:p>
    <w:p w:rsidR="003E0058" w:rsidRPr="009963F9" w:rsidRDefault="003E0058" w:rsidP="003E0058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963F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9963F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9963F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Ն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9963F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963F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9963F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2011 </w:t>
      </w:r>
      <w:r w:rsidRPr="009963F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</w:t>
      </w:r>
      <w:r w:rsidRPr="009963F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ԿԱՆԻ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63F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ՄԱՅԻՍԻ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12-</w:t>
      </w:r>
      <w:r w:rsidRPr="009963F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Ի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pt-BR"/>
        </w:rPr>
        <w:t>N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703-</w:t>
      </w:r>
      <w:r w:rsidRPr="009963F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63F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ՈՐՈՇՄԱՆ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63F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ՄԵՋ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br/>
      </w:r>
      <w:r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ԼՐԱՑՈՒՄ</w:t>
      </w:r>
      <w:r w:rsidRPr="009963F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63F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ԿԱՏԱՐԵԼՈՒ</w:t>
      </w:r>
      <w:r w:rsidRPr="009963F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63F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3E0058" w:rsidRPr="003E0058" w:rsidRDefault="003E0058" w:rsidP="003E0058">
      <w:pPr>
        <w:spacing w:line="276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963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</w:t>
      </w:r>
      <w:r w:rsidRPr="009963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</w:t>
      </w:r>
    </w:p>
    <w:p w:rsidR="003E0058" w:rsidRPr="003E0058" w:rsidRDefault="003E0058" w:rsidP="003E0058">
      <w:pPr>
        <w:pStyle w:val="mechtex"/>
        <w:rPr>
          <w:rFonts w:asciiTheme="minorHAnsi" w:hAnsiTheme="minorHAnsi"/>
          <w:sz w:val="28"/>
          <w:shd w:val="clear" w:color="auto" w:fill="FFFFFF"/>
          <w:lang w:val="hy-AM"/>
        </w:rPr>
      </w:pPr>
    </w:p>
    <w:p w:rsidR="003E0058" w:rsidRPr="003E0058" w:rsidRDefault="003E0058" w:rsidP="003E0058">
      <w:pPr>
        <w:spacing w:before="240"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3E0058">
        <w:rPr>
          <w:rFonts w:ascii="GHEA Mariam" w:hAnsi="GHEA Mariam" w:cs="Arial"/>
          <w:spacing w:val="-8"/>
          <w:sz w:val="24"/>
          <w:lang w:val="hy-AM"/>
        </w:rPr>
        <w:t>Հիմք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3E0058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lang w:val="hy-AM"/>
        </w:rPr>
        <w:t>սահմանի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lang w:val="hy-AM"/>
        </w:rPr>
        <w:t>մասին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3E005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lang w:val="hy-AM"/>
        </w:rPr>
        <w:t>Հան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softHyphen/>
      </w:r>
      <w:r w:rsidRPr="003E0058">
        <w:rPr>
          <w:rFonts w:ascii="GHEA Mariam" w:hAnsi="GHEA Mariam"/>
          <w:spacing w:val="-8"/>
          <w:sz w:val="24"/>
          <w:lang w:val="hy-AM"/>
        </w:rPr>
        <w:softHyphen/>
      </w:r>
      <w:r w:rsidRPr="003E0058">
        <w:rPr>
          <w:rFonts w:ascii="GHEA Mariam" w:hAnsi="GHEA Mariam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t>րա</w:t>
      </w:r>
      <w:r w:rsidRPr="003E0058">
        <w:rPr>
          <w:rFonts w:ascii="GHEA Mariam" w:hAnsi="GHEA Mariam" w:cs="Arial"/>
          <w:spacing w:val="-8"/>
          <w:sz w:val="24"/>
          <w:lang w:val="hy-AM"/>
        </w:rPr>
        <w:softHyphen/>
      </w:r>
      <w:r w:rsidRPr="003E0058">
        <w:rPr>
          <w:rFonts w:ascii="GHEA Mariam" w:hAnsi="GHEA Mariam"/>
          <w:spacing w:val="-8"/>
          <w:sz w:val="24"/>
          <w:lang w:val="hy-AM"/>
        </w:rPr>
        <w:softHyphen/>
      </w:r>
      <w:r w:rsidRPr="003E0058">
        <w:rPr>
          <w:rFonts w:ascii="GHEA Mariam" w:hAnsi="GHEA Mariam"/>
          <w:spacing w:val="-8"/>
          <w:sz w:val="24"/>
          <w:lang w:val="hy-AM"/>
        </w:rPr>
        <w:softHyphen/>
      </w:r>
      <w:r>
        <w:rPr>
          <w:rFonts w:ascii="GHEA Mariam" w:hAnsi="GHEA Mariam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t>պե</w:t>
      </w:r>
      <w:r w:rsidRPr="003E0058">
        <w:rPr>
          <w:rFonts w:ascii="GHEA Mariam" w:hAnsi="GHEA Mariam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t>տու</w:t>
      </w:r>
      <w:r w:rsidRPr="003E0058">
        <w:rPr>
          <w:rFonts w:ascii="GHEA Mariam" w:hAnsi="GHEA Mariam"/>
          <w:spacing w:val="-8"/>
          <w:sz w:val="24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lang w:val="hy-AM"/>
        </w:rPr>
        <w:t>թյան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3E0058">
        <w:rPr>
          <w:rFonts w:ascii="GHEA Mariam" w:hAnsi="GHEA Mariam"/>
          <w:spacing w:val="-8"/>
          <w:sz w:val="24"/>
          <w:lang w:val="hy-AM"/>
        </w:rPr>
        <w:t xml:space="preserve"> 10-</w:t>
      </w:r>
      <w:r w:rsidRPr="003E0058">
        <w:rPr>
          <w:rFonts w:ascii="GHEA Mariam" w:hAnsi="GHEA Mariam" w:cs="Arial"/>
          <w:spacing w:val="-8"/>
          <w:sz w:val="24"/>
          <w:lang w:val="hy-AM"/>
        </w:rPr>
        <w:t>րդ</w:t>
      </w:r>
      <w:r w:rsidRPr="003E0058">
        <w:rPr>
          <w:rFonts w:ascii="GHEA Mariam" w:hAnsi="GHEA Mariam"/>
          <w:spacing w:val="-8"/>
          <w:sz w:val="24"/>
          <w:lang w:val="hy-AM"/>
        </w:rPr>
        <w:t>,</w:t>
      </w:r>
      <w:r w:rsidRPr="003E0058">
        <w:rPr>
          <w:rFonts w:ascii="GHEA Mariam" w:hAnsi="GHEA Mariam"/>
          <w:sz w:val="24"/>
          <w:lang w:val="hy-AM"/>
        </w:rPr>
        <w:t xml:space="preserve"> «</w:t>
      </w:r>
      <w:r w:rsidRPr="003E0058">
        <w:rPr>
          <w:rFonts w:ascii="GHEA Mariam" w:hAnsi="GHEA Mariam" w:cs="Arial"/>
          <w:sz w:val="24"/>
          <w:lang w:val="hy-AM"/>
        </w:rPr>
        <w:t>Մաքսային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կարգավորման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մասին</w:t>
      </w:r>
      <w:r w:rsidRPr="003E0058">
        <w:rPr>
          <w:rFonts w:ascii="GHEA Mariam" w:hAnsi="GHEA Mariam"/>
          <w:sz w:val="24"/>
          <w:lang w:val="hy-AM"/>
        </w:rPr>
        <w:t xml:space="preserve">» </w:t>
      </w:r>
      <w:r w:rsidRPr="003E0058">
        <w:rPr>
          <w:rFonts w:ascii="GHEA Mariam" w:hAnsi="GHEA Mariam" w:cs="Arial"/>
          <w:sz w:val="24"/>
          <w:lang w:val="hy-AM"/>
        </w:rPr>
        <w:t>Հայաստանի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Հանրա</w:t>
      </w:r>
      <w:r w:rsidRPr="003E0058">
        <w:rPr>
          <w:rFonts w:ascii="GHEA Mariam" w:hAnsi="GHEA Mariam"/>
          <w:sz w:val="24"/>
          <w:lang w:val="hy-AM"/>
        </w:rPr>
        <w:softHyphen/>
      </w:r>
      <w:r w:rsidRPr="003E0058">
        <w:rPr>
          <w:rFonts w:ascii="GHEA Mariam" w:hAnsi="GHEA Mariam" w:cs="Arial"/>
          <w:sz w:val="24"/>
          <w:lang w:val="hy-AM"/>
        </w:rPr>
        <w:t>պետու</w:t>
      </w:r>
      <w:r w:rsidRPr="003E0058">
        <w:rPr>
          <w:rFonts w:ascii="GHEA Mariam" w:hAnsi="GHEA Mariam"/>
          <w:sz w:val="24"/>
          <w:lang w:val="hy-AM"/>
        </w:rPr>
        <w:softHyphen/>
      </w:r>
      <w:r w:rsidRPr="003E0058">
        <w:rPr>
          <w:rFonts w:ascii="GHEA Mariam" w:hAnsi="GHEA Mariam" w:cs="Arial"/>
          <w:sz w:val="24"/>
          <w:lang w:val="hy-AM"/>
        </w:rPr>
        <w:t>թյան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օրենքի</w:t>
      </w:r>
      <w:r w:rsidRPr="003E0058">
        <w:rPr>
          <w:rFonts w:ascii="GHEA Mariam" w:hAnsi="GHEA Mariam"/>
          <w:sz w:val="24"/>
          <w:lang w:val="hy-AM"/>
        </w:rPr>
        <w:t xml:space="preserve"> 8-</w:t>
      </w:r>
      <w:r w:rsidRPr="003E0058">
        <w:rPr>
          <w:rFonts w:ascii="GHEA Mariam" w:hAnsi="GHEA Mariam" w:cs="Arial"/>
          <w:sz w:val="24"/>
          <w:lang w:val="hy-AM"/>
        </w:rPr>
        <w:t>րդ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և</w:t>
      </w:r>
      <w:r w:rsidRPr="003E0058">
        <w:rPr>
          <w:rFonts w:ascii="GHEA Mariam" w:hAnsi="GHEA Mariam"/>
          <w:sz w:val="24"/>
          <w:lang w:val="hy-AM"/>
        </w:rPr>
        <w:t xml:space="preserve"> «</w:t>
      </w:r>
      <w:r w:rsidRPr="003E0058">
        <w:rPr>
          <w:rFonts w:ascii="GHEA Mariam" w:hAnsi="GHEA Mariam" w:cs="Arial"/>
          <w:sz w:val="24"/>
          <w:lang w:val="hy-AM"/>
        </w:rPr>
        <w:t>Նորմատիվ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իրավական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ակտերի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մա</w:t>
      </w:r>
      <w:r w:rsidRPr="003E0058">
        <w:rPr>
          <w:rFonts w:ascii="GHEA Mariam" w:hAnsi="GHEA Mariam" w:cs="Arial"/>
          <w:sz w:val="24"/>
          <w:lang w:val="hy-AM"/>
        </w:rPr>
        <w:softHyphen/>
        <w:t>սին</w:t>
      </w:r>
      <w:r w:rsidRPr="003E0058">
        <w:rPr>
          <w:rFonts w:ascii="GHEA Mariam" w:hAnsi="GHEA Mariam"/>
          <w:sz w:val="24"/>
          <w:lang w:val="hy-AM"/>
        </w:rPr>
        <w:t xml:space="preserve">» </w:t>
      </w:r>
      <w:r w:rsidRPr="003E0058">
        <w:rPr>
          <w:rFonts w:ascii="GHEA Mariam" w:hAnsi="GHEA Mariam" w:cs="Arial"/>
          <w:sz w:val="24"/>
          <w:lang w:val="hy-AM"/>
        </w:rPr>
        <w:t>Հայաստանի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Հանրա</w:t>
      </w:r>
      <w:r w:rsidRPr="003E0058">
        <w:rPr>
          <w:rFonts w:ascii="GHEA Mariam" w:hAnsi="GHEA Mariam"/>
          <w:sz w:val="24"/>
          <w:lang w:val="hy-AM"/>
        </w:rPr>
        <w:softHyphen/>
      </w:r>
      <w:r w:rsidRPr="003E0058">
        <w:rPr>
          <w:rFonts w:ascii="GHEA Mariam" w:hAnsi="GHEA Mariam" w:cs="Arial"/>
          <w:sz w:val="24"/>
          <w:lang w:val="hy-AM"/>
        </w:rPr>
        <w:t>պետության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օրենքի</w:t>
      </w:r>
      <w:r w:rsidRPr="003E0058">
        <w:rPr>
          <w:rFonts w:ascii="GHEA Mariam" w:hAnsi="GHEA Mariam"/>
          <w:sz w:val="24"/>
          <w:lang w:val="hy-AM"/>
        </w:rPr>
        <w:t xml:space="preserve"> 34-</w:t>
      </w:r>
      <w:r w:rsidRPr="003E0058">
        <w:rPr>
          <w:rFonts w:ascii="GHEA Mariam" w:hAnsi="GHEA Mariam" w:cs="Arial"/>
          <w:sz w:val="24"/>
          <w:lang w:val="hy-AM"/>
        </w:rPr>
        <w:t>րդ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հոդվածները՝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Հանրա</w:t>
      </w:r>
      <w:r>
        <w:rPr>
          <w:rFonts w:ascii="GHEA Mariam" w:hAnsi="GHEA Mariam" w:cs="Arial"/>
          <w:sz w:val="24"/>
          <w:lang w:val="hy-AM"/>
        </w:rPr>
        <w:softHyphen/>
      </w:r>
      <w:r w:rsidRPr="003E0058">
        <w:rPr>
          <w:rFonts w:ascii="GHEA Mariam" w:hAnsi="GHEA Mariam" w:cs="Arial"/>
          <w:sz w:val="24"/>
          <w:lang w:val="hy-AM"/>
        </w:rPr>
        <w:t>պետության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կառավա</w:t>
      </w:r>
      <w:r w:rsidRPr="003E0058">
        <w:rPr>
          <w:rFonts w:ascii="GHEA Mariam" w:hAnsi="GHEA Mariam"/>
          <w:sz w:val="24"/>
          <w:lang w:val="hy-AM"/>
        </w:rPr>
        <w:softHyphen/>
      </w:r>
      <w:r w:rsidRPr="003E0058">
        <w:rPr>
          <w:rFonts w:ascii="GHEA Mariam" w:hAnsi="GHEA Mariam" w:cs="Arial"/>
          <w:sz w:val="24"/>
          <w:lang w:val="hy-AM"/>
        </w:rPr>
        <w:t>րու</w:t>
      </w:r>
      <w:r w:rsidRPr="003E0058">
        <w:rPr>
          <w:rFonts w:ascii="GHEA Mariam" w:hAnsi="GHEA Mariam"/>
          <w:sz w:val="24"/>
          <w:lang w:val="hy-AM"/>
        </w:rPr>
        <w:softHyphen/>
      </w:r>
      <w:r w:rsidRPr="003E0058">
        <w:rPr>
          <w:rFonts w:ascii="GHEA Mariam" w:hAnsi="GHEA Mariam" w:cs="Arial"/>
          <w:sz w:val="24"/>
          <w:lang w:val="hy-AM"/>
        </w:rPr>
        <w:t>թյունը</w:t>
      </w:r>
      <w:r w:rsidRPr="003E0058">
        <w:rPr>
          <w:rFonts w:ascii="GHEA Mariam" w:hAnsi="GHEA Mariam"/>
          <w:sz w:val="24"/>
          <w:lang w:val="hy-AM"/>
        </w:rPr>
        <w:t xml:space="preserve">    </w:t>
      </w:r>
      <w:r w:rsidRPr="003E0058">
        <w:rPr>
          <w:rFonts w:ascii="GHEA Mariam" w:hAnsi="GHEA Mariam" w:cs="Arial"/>
          <w:sz w:val="24"/>
          <w:lang w:val="hy-AM"/>
        </w:rPr>
        <w:t>ո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ր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ո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շ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ու</w:t>
      </w:r>
      <w:r w:rsidRPr="003E0058">
        <w:rPr>
          <w:rFonts w:ascii="GHEA Mariam" w:hAnsi="GHEA Mariam"/>
          <w:sz w:val="24"/>
          <w:lang w:val="hy-AM"/>
        </w:rPr>
        <w:t xml:space="preserve"> </w:t>
      </w:r>
      <w:r w:rsidRPr="003E0058">
        <w:rPr>
          <w:rFonts w:ascii="GHEA Mariam" w:hAnsi="GHEA Mariam" w:cs="Arial"/>
          <w:sz w:val="24"/>
          <w:lang w:val="hy-AM"/>
        </w:rPr>
        <w:t>մ</w:t>
      </w:r>
      <w:r w:rsidRPr="003E0058">
        <w:rPr>
          <w:rFonts w:ascii="GHEA Mariam" w:hAnsi="GHEA Mariam"/>
          <w:sz w:val="24"/>
          <w:lang w:val="hy-AM"/>
        </w:rPr>
        <w:t xml:space="preserve">     </w:t>
      </w:r>
      <w:r w:rsidRPr="003E0058">
        <w:rPr>
          <w:rFonts w:ascii="GHEA Mariam" w:hAnsi="GHEA Mariam" w:cs="Arial"/>
          <w:sz w:val="24"/>
          <w:lang w:val="hy-AM"/>
        </w:rPr>
        <w:t>է</w:t>
      </w:r>
      <w:r w:rsidRPr="003E0058">
        <w:rPr>
          <w:rFonts w:ascii="GHEA Mariam" w:hAnsi="GHEA Mariam"/>
          <w:sz w:val="24"/>
          <w:lang w:val="hy-AM"/>
        </w:rPr>
        <w:t>.</w:t>
      </w:r>
    </w:p>
    <w:p w:rsidR="003E0058" w:rsidRPr="003E0058" w:rsidRDefault="003E0058" w:rsidP="003E0058">
      <w:pPr>
        <w:pStyle w:val="norm"/>
        <w:spacing w:line="384" w:lineRule="auto"/>
        <w:ind w:firstLine="706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1. Հայաստանի Հանրապետության կառավ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արության 2011 թվականի մայիսի 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12-ի «Հայաստանի Հանրապետության պետական սահմանի անցման կետերը սահմանե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լու մա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սին» N 703-Ն որոշման 2-րդ 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կետը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«2025 թվականի մարտի 21-ից մինչև 2025 թվակա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նի մարտի 31-ը» բառերից </w:t>
      </w:r>
      <w:bookmarkStart w:id="0" w:name="_GoBack"/>
      <w:bookmarkEnd w:id="0"/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հետո լրացնել «, ինչպես նաև 2026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նի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հունիսի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12-</w:t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ից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մինչև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2026 </w:t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հունիսի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22-</w:t>
      </w:r>
      <w:r w:rsidRPr="003E005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» բառեր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ով</w:t>
      </w:r>
      <w:r w:rsidRPr="003E005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:</w:t>
      </w:r>
    </w:p>
    <w:p w:rsidR="003E0058" w:rsidRDefault="003E0058" w:rsidP="003E0058">
      <w:pPr>
        <w:pStyle w:val="norm"/>
        <w:spacing w:line="384" w:lineRule="auto"/>
        <w:ind w:firstLine="706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  <w:r w:rsidRPr="003E005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 օրվան հաջորդող օրը:</w:t>
      </w:r>
    </w:p>
    <w:p w:rsidR="003E0058" w:rsidRPr="003E0058" w:rsidRDefault="003E0058" w:rsidP="003E0058">
      <w:pPr>
        <w:pStyle w:val="norm"/>
        <w:spacing w:line="384" w:lineRule="auto"/>
        <w:ind w:firstLine="706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3E0058" w:rsidRDefault="003E0058" w:rsidP="003E005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0058" w:rsidRDefault="003E0058" w:rsidP="003E005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F225D" w:rsidRPr="003E0058" w:rsidRDefault="003E0058" w:rsidP="003E0058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F225D" w:rsidRPr="003E0058" w:rsidSect="003E0058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019" w:rsidRDefault="00A20019">
      <w:r>
        <w:separator/>
      </w:r>
    </w:p>
  </w:endnote>
  <w:endnote w:type="continuationSeparator" w:id="0">
    <w:p w:rsidR="00A20019" w:rsidRDefault="00A2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0058">
      <w:rPr>
        <w:noProof/>
        <w:sz w:val="18"/>
      </w:rPr>
      <w:t>KA-54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0058">
      <w:rPr>
        <w:noProof/>
        <w:sz w:val="18"/>
      </w:rPr>
      <w:t>KA-54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019" w:rsidRDefault="00A20019">
      <w:r>
        <w:separator/>
      </w:r>
    </w:p>
  </w:footnote>
  <w:footnote w:type="continuationSeparator" w:id="0">
    <w:p w:rsidR="00A20019" w:rsidRDefault="00A20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005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C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058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019"/>
    <w:rsid w:val="00A2055D"/>
    <w:rsid w:val="00A2074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57B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C75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F29BDD"/>
  <w15:chartTrackingRefBased/>
  <w15:docId w15:val="{A91B5ECF-8BC5-42A7-98A8-EE72F6400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05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3E00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3E005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3E0058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3E005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E0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E005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2026-06-10T08:24:00Z</cp:lastPrinted>
  <dcterms:created xsi:type="dcterms:W3CDTF">2026-06-10T08:16:00Z</dcterms:created>
  <dcterms:modified xsi:type="dcterms:W3CDTF">2026-06-10T08:33:00Z</dcterms:modified>
</cp:coreProperties>
</file>