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34329" w14:textId="77777777" w:rsidR="005C7F5C" w:rsidRDefault="005C7F5C" w:rsidP="004D788D">
      <w:pPr>
        <w:spacing w:after="0" w:line="276" w:lineRule="auto"/>
        <w:ind w:left="-86" w:firstLine="274"/>
        <w:jc w:val="center"/>
        <w:rPr>
          <w:rFonts w:ascii="GHEA Grapalat" w:hAnsi="GHEA Grapalat"/>
          <w:b/>
          <w:sz w:val="24"/>
          <w:szCs w:val="24"/>
        </w:rPr>
      </w:pPr>
      <w:r w:rsidRPr="004D788D">
        <w:rPr>
          <w:rFonts w:ascii="GHEA Grapalat" w:hAnsi="GHEA Grapalat"/>
          <w:b/>
          <w:sz w:val="24"/>
          <w:szCs w:val="24"/>
        </w:rPr>
        <w:t>ՀԻՄՆԱՎՈՐՈՒՄ</w:t>
      </w:r>
    </w:p>
    <w:p w14:paraId="52FC4638" w14:textId="77777777" w:rsidR="004D788D" w:rsidRPr="004D788D" w:rsidRDefault="004D788D" w:rsidP="004D788D">
      <w:pPr>
        <w:spacing w:after="0" w:line="276" w:lineRule="auto"/>
        <w:ind w:left="-86" w:firstLine="274"/>
        <w:jc w:val="center"/>
        <w:rPr>
          <w:rFonts w:ascii="GHEA Grapalat" w:hAnsi="GHEA Grapalat"/>
          <w:b/>
          <w:sz w:val="24"/>
          <w:szCs w:val="24"/>
        </w:rPr>
      </w:pPr>
    </w:p>
    <w:p w14:paraId="7A267771" w14:textId="7C706113" w:rsidR="003D7DD3" w:rsidRPr="004D788D" w:rsidRDefault="00080917" w:rsidP="004D788D">
      <w:pPr>
        <w:spacing w:after="0" w:line="276" w:lineRule="auto"/>
        <w:ind w:left="-86" w:firstLine="274"/>
        <w:jc w:val="center"/>
        <w:rPr>
          <w:rFonts w:ascii="GHEA Grapalat" w:hAnsi="GHEA Grapalat"/>
          <w:b/>
          <w:sz w:val="28"/>
          <w:szCs w:val="28"/>
        </w:rPr>
      </w:pPr>
      <w:bookmarkStart w:id="0" w:name="_Hlk192755651"/>
      <w:r w:rsidRPr="004D788D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2024 ԹՎԱԿԱՆԻ ՆՈՅԵՄԲԵՐԻ 28-Ի ԹԻՎ 1874-Ա ՈՐՈՇՄԱՆ ՄԵՋ ՓՈՓՈԽՈՒԹՅՈՒՆՆԵՐ ԿԱՏԱՐԵԼՈՒ ՄԱՍԻՆ</w:t>
      </w:r>
      <w:r w:rsidR="003D7DD3" w:rsidRPr="004D788D">
        <w:rPr>
          <w:rFonts w:ascii="GHEA Grapalat" w:hAnsi="GHEA Grapalat"/>
          <w:b/>
          <w:sz w:val="28"/>
          <w:szCs w:val="28"/>
        </w:rPr>
        <w:t xml:space="preserve"> </w:t>
      </w:r>
    </w:p>
    <w:bookmarkEnd w:id="0"/>
    <w:p w14:paraId="20B38E0C" w14:textId="0F3B566D" w:rsidR="005C7F5C" w:rsidRDefault="005C7F5C" w:rsidP="00F10900">
      <w:pPr>
        <w:ind w:left="-90" w:firstLine="270"/>
        <w:jc w:val="center"/>
        <w:rPr>
          <w:rFonts w:ascii="GHEA Grapalat" w:hAnsi="GHEA Grapalat"/>
          <w:b/>
          <w:sz w:val="24"/>
          <w:szCs w:val="24"/>
        </w:rPr>
      </w:pPr>
      <w:r w:rsidRPr="00DE4B93">
        <w:rPr>
          <w:rFonts w:ascii="GHEA Grapalat" w:hAnsi="GHEA Grapalat"/>
          <w:b/>
          <w:sz w:val="24"/>
          <w:szCs w:val="24"/>
        </w:rPr>
        <w:t>ՀՀ կառավարության որոշման նախագծի</w:t>
      </w:r>
    </w:p>
    <w:p w14:paraId="726F5DB3" w14:textId="77777777" w:rsidR="003302B5" w:rsidRPr="00DE4B93" w:rsidRDefault="003302B5" w:rsidP="00F10900">
      <w:pPr>
        <w:ind w:left="-90" w:firstLine="270"/>
        <w:jc w:val="center"/>
        <w:rPr>
          <w:rFonts w:ascii="GHEA Grapalat" w:hAnsi="GHEA Grapalat"/>
          <w:b/>
          <w:sz w:val="24"/>
          <w:szCs w:val="24"/>
        </w:rPr>
      </w:pPr>
    </w:p>
    <w:p w14:paraId="78E12801" w14:textId="77777777" w:rsidR="001243C5" w:rsidRDefault="001243C5" w:rsidP="001243C5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Ներկայացված նախագծով առաջարկվում է ու</w:t>
      </w:r>
      <w:r w:rsidRPr="003D7DD3">
        <w:rPr>
          <w:rFonts w:ascii="GHEA Grapalat" w:hAnsi="GHEA Grapalat"/>
          <w:sz w:val="24"/>
          <w:szCs w:val="24"/>
          <w:lang w:val="hy-AM"/>
        </w:rPr>
        <w:t xml:space="preserve">ժը կորցրած ճանաչել </w:t>
      </w:r>
      <w:r w:rsidRPr="0001356B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2024 թվականի նոյեմբերի 28-ի «Պետական գույքն օտարելու, գույք հետ վերցնելու և ամրացնելու մասին» թիվ 1874-Ա որոշման</w:t>
      </w:r>
      <w:r w:rsidRPr="00080917"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Pr="00080917">
        <w:rPr>
          <w:rFonts w:ascii="GHEA Grapalat" w:hAnsi="GHEA Grapalat"/>
          <w:sz w:val="24"/>
          <w:szCs w:val="24"/>
          <w:lang w:val="hy-AM"/>
        </w:rPr>
        <w:t>)</w:t>
      </w:r>
      <w:r w:rsidRPr="0001356B">
        <w:rPr>
          <w:rFonts w:ascii="GHEA Grapalat" w:hAnsi="GHEA Grapalat"/>
          <w:sz w:val="24"/>
          <w:szCs w:val="24"/>
          <w:lang w:val="hy-AM"/>
        </w:rPr>
        <w:t xml:space="preserve"> 1-ին, 2-րդ, 4-րդ, 5-րդ, 6-րդ, 7-րդ և 9-րդ կետերը, ինչպես նաև 8-րդ կետի 2)-րդ ենթակետը</w:t>
      </w:r>
      <w:r w:rsidRPr="003D7DD3">
        <w:rPr>
          <w:rFonts w:ascii="GHEA Grapalat" w:hAnsi="GHEA Grapalat"/>
          <w:sz w:val="24"/>
          <w:szCs w:val="24"/>
          <w:lang w:val="hy-AM"/>
        </w:rPr>
        <w:t>:</w:t>
      </w:r>
      <w:r w:rsidRPr="001243C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F1A078E" w14:textId="7E491234" w:rsidR="00231665" w:rsidRDefault="004D788D" w:rsidP="007B7F25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080917" w:rsidRPr="0001356B">
        <w:rPr>
          <w:rFonts w:ascii="GHEA Grapalat" w:hAnsi="GHEA Grapalat"/>
          <w:sz w:val="24"/>
          <w:szCs w:val="24"/>
          <w:lang w:val="hy-AM"/>
        </w:rPr>
        <w:t>Հանրապետության կառավարության 2024 թվականի նոյեմբերի 28-ի «Պետական գույքն օտարելու, գույք հետ վերցնելու և ամրացնելու մասին» թիվ 1874-Ա որոշմ</w:t>
      </w:r>
      <w:r>
        <w:rPr>
          <w:rFonts w:ascii="GHEA Grapalat" w:hAnsi="GHEA Grapalat"/>
          <w:sz w:val="24"/>
          <w:szCs w:val="24"/>
          <w:lang w:val="hy-AM"/>
        </w:rPr>
        <w:t xml:space="preserve">ամբ </w:t>
      </w:r>
      <w:r w:rsidR="00080917" w:rsidRPr="00080917">
        <w:rPr>
          <w:rFonts w:ascii="GHEA Grapalat" w:hAnsi="GHEA Grapalat"/>
          <w:sz w:val="24"/>
          <w:szCs w:val="24"/>
          <w:lang w:val="hy-AM"/>
        </w:rPr>
        <w:t>(</w:t>
      </w:r>
      <w:r w:rsidR="00080917"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="00080917" w:rsidRPr="00080917">
        <w:rPr>
          <w:rFonts w:ascii="GHEA Grapalat" w:hAnsi="GHEA Grapalat"/>
          <w:sz w:val="24"/>
          <w:szCs w:val="24"/>
          <w:lang w:val="hy-AM"/>
        </w:rPr>
        <w:t>)</w:t>
      </w:r>
      <w:r w:rsidR="00080917" w:rsidRPr="0001356B">
        <w:rPr>
          <w:rFonts w:ascii="GHEA Grapalat" w:hAnsi="GHEA Grapalat"/>
          <w:sz w:val="24"/>
          <w:szCs w:val="24"/>
          <w:lang w:val="hy-AM"/>
        </w:rPr>
        <w:t xml:space="preserve"> </w:t>
      </w:r>
      <w:r w:rsidR="003D7DD3">
        <w:rPr>
          <w:rFonts w:ascii="GHEA Grapalat" w:hAnsi="GHEA Grapalat"/>
          <w:sz w:val="24"/>
          <w:szCs w:val="24"/>
          <w:lang w:val="hy-AM"/>
        </w:rPr>
        <w:t>թ</w:t>
      </w:r>
      <w:r w:rsidR="003D7DD3" w:rsidRPr="003D7DD3">
        <w:rPr>
          <w:rFonts w:ascii="GHEA Grapalat" w:hAnsi="GHEA Grapalat"/>
          <w:sz w:val="24"/>
          <w:szCs w:val="24"/>
          <w:lang w:val="hy-AM"/>
        </w:rPr>
        <w:t>ույլատր</w:t>
      </w:r>
      <w:r w:rsidR="003D7DD3">
        <w:rPr>
          <w:rFonts w:ascii="GHEA Grapalat" w:hAnsi="GHEA Grapalat"/>
          <w:sz w:val="24"/>
          <w:szCs w:val="24"/>
          <w:lang w:val="hy-AM"/>
        </w:rPr>
        <w:t>վ</w:t>
      </w:r>
      <w:r w:rsidR="003D7DD3" w:rsidRPr="003D7DD3">
        <w:rPr>
          <w:rFonts w:ascii="GHEA Grapalat" w:hAnsi="GHEA Grapalat"/>
          <w:sz w:val="24"/>
          <w:szCs w:val="24"/>
          <w:lang w:val="hy-AM"/>
        </w:rPr>
        <w:t>ել</w:t>
      </w:r>
      <w:r w:rsidR="003D7DD3">
        <w:rPr>
          <w:rFonts w:ascii="GHEA Grapalat" w:hAnsi="GHEA Grapalat"/>
          <w:sz w:val="24"/>
          <w:szCs w:val="24"/>
          <w:lang w:val="hy-AM"/>
        </w:rPr>
        <w:t xml:space="preserve"> է</w:t>
      </w:r>
      <w:r w:rsidR="00DF2033">
        <w:rPr>
          <w:rFonts w:ascii="GHEA Grapalat" w:hAnsi="GHEA Grapalat"/>
          <w:sz w:val="24"/>
          <w:szCs w:val="24"/>
          <w:lang w:val="hy-AM"/>
        </w:rPr>
        <w:t>ր</w:t>
      </w:r>
      <w:r w:rsidR="003D7DD3" w:rsidRPr="003D7DD3">
        <w:rPr>
          <w:rFonts w:ascii="GHEA Grapalat" w:hAnsi="GHEA Grapalat"/>
          <w:sz w:val="24"/>
          <w:szCs w:val="24"/>
          <w:lang w:val="hy-AM"/>
        </w:rPr>
        <w:t xml:space="preserve"> ՀՀ տարածքային կառավարման և ենթակառուցվածքների նախարարության պետական գույքի կառավարման կոմիտեին (այսուհետ՝ </w:t>
      </w:r>
      <w:r w:rsidR="003D7DD3">
        <w:rPr>
          <w:rFonts w:ascii="GHEA Grapalat" w:hAnsi="GHEA Grapalat"/>
          <w:sz w:val="24"/>
          <w:szCs w:val="24"/>
          <w:lang w:val="hy-AM"/>
        </w:rPr>
        <w:t>Կ</w:t>
      </w:r>
      <w:r w:rsidR="003D7DD3" w:rsidRPr="003D7DD3">
        <w:rPr>
          <w:rFonts w:ascii="GHEA Grapalat" w:hAnsi="GHEA Grapalat"/>
          <w:sz w:val="24"/>
          <w:szCs w:val="24"/>
          <w:lang w:val="hy-AM"/>
        </w:rPr>
        <w:t xml:space="preserve">ոմիտե) </w:t>
      </w:r>
      <w:r w:rsidR="003D7DD3">
        <w:rPr>
          <w:rFonts w:ascii="GHEA Grapalat" w:hAnsi="GHEA Grapalat"/>
          <w:sz w:val="24"/>
          <w:szCs w:val="24"/>
          <w:lang w:val="hy-AM"/>
        </w:rPr>
        <w:t>ՀՀ</w:t>
      </w:r>
      <w:r w:rsidR="003D7DD3" w:rsidRPr="003D7DD3">
        <w:rPr>
          <w:rFonts w:ascii="GHEA Grapalat" w:hAnsi="GHEA Grapalat"/>
          <w:sz w:val="24"/>
          <w:szCs w:val="24"/>
          <w:lang w:val="hy-AM"/>
        </w:rPr>
        <w:t xml:space="preserve"> տարածքային կառավարման և ենթակառուցվածքների նախարարության ջրային կոմիտեին (այսուհետ՝ </w:t>
      </w:r>
      <w:r w:rsidR="003D7DD3">
        <w:rPr>
          <w:rFonts w:ascii="GHEA Grapalat" w:hAnsi="GHEA Grapalat"/>
          <w:sz w:val="24"/>
          <w:szCs w:val="24"/>
          <w:lang w:val="hy-AM"/>
        </w:rPr>
        <w:t>Ջ</w:t>
      </w:r>
      <w:r w:rsidR="003D7DD3" w:rsidRPr="003D7DD3">
        <w:rPr>
          <w:rFonts w:ascii="GHEA Grapalat" w:hAnsi="GHEA Grapalat"/>
          <w:sz w:val="24"/>
          <w:szCs w:val="24"/>
          <w:lang w:val="hy-AM"/>
        </w:rPr>
        <w:t>րային կոմիտե) ամրացված՝ քաղաք Երևան, Վարդանանց փողոց 13ա հասցեում գտնվող 1005.7 քառ. մետր մակերեսով շենքը և դրա օգտագործման ու սպասարկման համար հատկացված 0.012245 հեկտար մակերեսով և 0.018341 հեկտար մակերեսով հողամասից 4330/9556 հեկտար բաժնային մաս հանդիսացող հողամասեր</w:t>
      </w:r>
      <w:r w:rsidR="003D7DD3">
        <w:rPr>
          <w:rFonts w:ascii="GHEA Grapalat" w:hAnsi="GHEA Grapalat"/>
          <w:sz w:val="24"/>
          <w:szCs w:val="24"/>
          <w:lang w:val="hy-AM"/>
        </w:rPr>
        <w:t xml:space="preserve">ն </w:t>
      </w:r>
      <w:r w:rsidR="003D7DD3" w:rsidRPr="003D7DD3">
        <w:rPr>
          <w:rFonts w:ascii="GHEA Grapalat" w:hAnsi="GHEA Grapalat"/>
          <w:sz w:val="24"/>
          <w:szCs w:val="24"/>
          <w:lang w:val="hy-AM"/>
        </w:rPr>
        <w:t xml:space="preserve">ուղղակի վաճառքի ձևով օտարել «ԱյԴի Բանկ» փակ բաժնետիրական ընկերությանը (այսուհետ՝ </w:t>
      </w:r>
      <w:r w:rsidR="003D7DD3">
        <w:rPr>
          <w:rFonts w:ascii="GHEA Grapalat" w:hAnsi="GHEA Grapalat"/>
          <w:sz w:val="24"/>
          <w:szCs w:val="24"/>
          <w:lang w:val="hy-AM"/>
        </w:rPr>
        <w:t>Ընկերություն</w:t>
      </w:r>
      <w:r w:rsidR="003D7DD3" w:rsidRPr="003D7DD3">
        <w:rPr>
          <w:rFonts w:ascii="GHEA Grapalat" w:hAnsi="GHEA Grapalat"/>
          <w:sz w:val="24"/>
          <w:szCs w:val="24"/>
          <w:lang w:val="hy-AM"/>
        </w:rPr>
        <w:t>)</w:t>
      </w:r>
      <w:r w:rsidR="003D7DD3">
        <w:rPr>
          <w:rFonts w:ascii="GHEA Grapalat" w:hAnsi="GHEA Grapalat"/>
          <w:sz w:val="24"/>
          <w:szCs w:val="24"/>
          <w:lang w:val="hy-AM"/>
        </w:rPr>
        <w:t>։</w:t>
      </w:r>
    </w:p>
    <w:p w14:paraId="7AE21B9F" w14:textId="684EDEFF" w:rsidR="00080917" w:rsidRDefault="007B7F25" w:rsidP="001243C5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31665" w:rsidRPr="00231665">
        <w:rPr>
          <w:rFonts w:ascii="GHEA Grapalat" w:hAnsi="GHEA Grapalat"/>
          <w:sz w:val="24"/>
          <w:szCs w:val="24"/>
          <w:lang w:val="hy-AM"/>
        </w:rPr>
        <w:t>Հաշվի առնելով, որ Ընկերության կողմից Որոշման 9-րդ կետով սահմանված մեկամսյա ժամկետում չի վճարվել գույքի վաճառքի արժեքը, ինչը հանդիսանում է օտարման գործընթացի իրականացման նախապայման, առաջարկվում է դադարեցնել նշված գույքի օտարման գործընթացը՝ ուժը կորցրած ճանաչելով Որոշման համապատասխան կետերը։</w:t>
      </w:r>
    </w:p>
    <w:p w14:paraId="78507D2D" w14:textId="27BDD35C" w:rsidR="00080917" w:rsidRDefault="00080917" w:rsidP="007B7F25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</w:t>
      </w:r>
      <w:r w:rsidRPr="00353B6E">
        <w:rPr>
          <w:rFonts w:ascii="GHEA Grapalat" w:hAnsi="GHEA Grapalat"/>
          <w:sz w:val="24"/>
          <w:szCs w:val="24"/>
          <w:lang w:val="hy-AM"/>
        </w:rPr>
        <w:t xml:space="preserve">րոշմամբ սահմանված է եղել </w:t>
      </w:r>
      <w:r>
        <w:rPr>
          <w:rFonts w:ascii="GHEA Grapalat" w:hAnsi="GHEA Grapalat"/>
          <w:sz w:val="24"/>
          <w:szCs w:val="24"/>
          <w:lang w:val="hy-AM"/>
        </w:rPr>
        <w:t xml:space="preserve">նաև, որ </w:t>
      </w:r>
      <w:r w:rsidRPr="00353B6E">
        <w:rPr>
          <w:rFonts w:ascii="GHEA Grapalat" w:hAnsi="GHEA Grapalat"/>
          <w:sz w:val="24"/>
          <w:szCs w:val="24"/>
          <w:lang w:val="hy-AM"/>
        </w:rPr>
        <w:t>պետական սեփականություն հանդիսացող՝ քաղաք Երևան, Վարդանանց փակուղի 8 շենքի 8-րդ հարկի 766 քառ. մետր մակերեսով տարածքը</w:t>
      </w:r>
      <w:r w:rsidR="00B357E4">
        <w:rPr>
          <w:rFonts w:ascii="GHEA Grapalat" w:hAnsi="GHEA Grapalat"/>
          <w:sz w:val="24"/>
          <w:szCs w:val="24"/>
          <w:lang w:val="hy-AM"/>
        </w:rPr>
        <w:t xml:space="preserve"> պետք է</w:t>
      </w:r>
      <w:r w:rsidRPr="00353B6E">
        <w:rPr>
          <w:rFonts w:ascii="GHEA Grapalat" w:hAnsi="GHEA Grapalat"/>
          <w:sz w:val="24"/>
          <w:szCs w:val="24"/>
          <w:lang w:val="hy-AM"/>
        </w:rPr>
        <w:t xml:space="preserve"> հետ վերց</w:t>
      </w:r>
      <w:r w:rsidR="00B357E4">
        <w:rPr>
          <w:rFonts w:ascii="GHEA Grapalat" w:hAnsi="GHEA Grapalat"/>
          <w:sz w:val="24"/>
          <w:szCs w:val="24"/>
          <w:lang w:val="hy-AM"/>
        </w:rPr>
        <w:t>վի</w:t>
      </w:r>
      <w:r w:rsidRPr="00353B6E">
        <w:rPr>
          <w:rFonts w:ascii="GHEA Grapalat" w:hAnsi="GHEA Grapalat"/>
          <w:sz w:val="24"/>
          <w:szCs w:val="24"/>
          <w:lang w:val="hy-AM"/>
        </w:rPr>
        <w:t xml:space="preserve"> </w:t>
      </w:r>
      <w:r w:rsidR="00B357E4">
        <w:rPr>
          <w:rFonts w:ascii="GHEA Grapalat" w:hAnsi="GHEA Grapalat"/>
          <w:sz w:val="24"/>
          <w:szCs w:val="24"/>
          <w:lang w:val="hy-AM"/>
        </w:rPr>
        <w:t>Ջ</w:t>
      </w:r>
      <w:r w:rsidRPr="00353B6E">
        <w:rPr>
          <w:rFonts w:ascii="GHEA Grapalat" w:hAnsi="GHEA Grapalat"/>
          <w:sz w:val="24"/>
          <w:szCs w:val="24"/>
          <w:lang w:val="hy-AM"/>
        </w:rPr>
        <w:t xml:space="preserve">րային կոմիտեից և ամրացնել </w:t>
      </w:r>
      <w:r w:rsidR="00B357E4">
        <w:rPr>
          <w:rFonts w:ascii="GHEA Grapalat" w:hAnsi="GHEA Grapalat"/>
          <w:sz w:val="24"/>
          <w:szCs w:val="24"/>
          <w:lang w:val="hy-AM"/>
        </w:rPr>
        <w:t>Կ</w:t>
      </w:r>
      <w:r w:rsidRPr="00353B6E">
        <w:rPr>
          <w:rFonts w:ascii="GHEA Grapalat" w:hAnsi="GHEA Grapalat"/>
          <w:sz w:val="24"/>
          <w:szCs w:val="24"/>
          <w:lang w:val="hy-AM"/>
        </w:rPr>
        <w:t>ոմիտեին</w:t>
      </w:r>
      <w:r w:rsidR="00B357E4">
        <w:rPr>
          <w:rFonts w:ascii="GHEA Grapalat" w:hAnsi="GHEA Grapalat"/>
          <w:sz w:val="24"/>
          <w:szCs w:val="24"/>
          <w:lang w:val="hy-AM"/>
        </w:rPr>
        <w:t>,</w:t>
      </w:r>
      <w:r w:rsidRPr="00353B6E">
        <w:rPr>
          <w:rFonts w:ascii="GHEA Grapalat" w:hAnsi="GHEA Grapalat"/>
          <w:sz w:val="24"/>
          <w:szCs w:val="24"/>
          <w:lang w:val="hy-AM"/>
        </w:rPr>
        <w:t xml:space="preserve"> </w:t>
      </w:r>
      <w:r w:rsidR="00B357E4">
        <w:rPr>
          <w:rFonts w:ascii="GHEA Grapalat" w:hAnsi="GHEA Grapalat"/>
          <w:sz w:val="24"/>
          <w:szCs w:val="24"/>
          <w:lang w:val="hy-AM"/>
        </w:rPr>
        <w:t>ս</w:t>
      </w:r>
      <w:r w:rsidRPr="00353B6E">
        <w:rPr>
          <w:rFonts w:ascii="GHEA Grapalat" w:hAnsi="GHEA Grapalat"/>
          <w:sz w:val="24"/>
          <w:szCs w:val="24"/>
          <w:lang w:val="hy-AM"/>
        </w:rPr>
        <w:t>ակայն նշված որոշման համապատասխան կետի պահանջը չի կատարվել, ինչի արդյունքում տարածքը փաստացի շարունակում է մնալ Ջրային կոմիտեին ամրացված։</w:t>
      </w:r>
    </w:p>
    <w:p w14:paraId="253802DF" w14:textId="22C6F55D" w:rsidR="001243C5" w:rsidRPr="00080917" w:rsidRDefault="001243C5" w:rsidP="001243C5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Որոշման 3-րդ կետով սահմանված է եղել, որ </w:t>
      </w:r>
      <w:r w:rsidRPr="00080917">
        <w:rPr>
          <w:rFonts w:ascii="GHEA Grapalat" w:hAnsi="GHEA Grapalat"/>
          <w:sz w:val="24"/>
          <w:szCs w:val="24"/>
          <w:lang w:val="hy-AM"/>
        </w:rPr>
        <w:t xml:space="preserve">Ջրային կոմիտեին ամրացված պետական սեփականություն հանդիսացող և </w:t>
      </w:r>
      <w:r>
        <w:rPr>
          <w:rFonts w:ascii="GHEA Grapalat" w:hAnsi="GHEA Grapalat"/>
          <w:sz w:val="24"/>
          <w:szCs w:val="24"/>
          <w:lang w:val="hy-AM"/>
        </w:rPr>
        <w:t>Ընկերությանն</w:t>
      </w:r>
      <w:r w:rsidRPr="00080917">
        <w:rPr>
          <w:rFonts w:ascii="GHEA Grapalat" w:hAnsi="GHEA Grapalat"/>
          <w:sz w:val="24"/>
          <w:szCs w:val="24"/>
          <w:lang w:val="hy-AM"/>
        </w:rPr>
        <w:t xml:space="preserve"> անհատույց օգտագործման իրավունքով տրամադրված՝ քաղաք Երևան, Վարդանանց փակուղի 8 շենքի 5/1 հասցեում գտնվող 154 քառ. մետր մակերեսով (սեփականատիրոջ բաժնեմասը 905.9 քառ. մետր հողամասի և շենքի ընդ</w:t>
      </w:r>
      <w:r w:rsidRPr="00080917">
        <w:rPr>
          <w:rFonts w:ascii="Cambria Math" w:hAnsi="Cambria Math" w:cs="Cambria Math"/>
          <w:sz w:val="24"/>
          <w:szCs w:val="24"/>
          <w:lang w:val="hy-AM"/>
        </w:rPr>
        <w:t>․</w:t>
      </w:r>
      <w:r w:rsidRPr="00080917">
        <w:rPr>
          <w:rFonts w:ascii="GHEA Grapalat" w:hAnsi="GHEA Grapalat"/>
          <w:sz w:val="24"/>
          <w:szCs w:val="24"/>
          <w:lang w:val="hy-AM"/>
        </w:rPr>
        <w:t xml:space="preserve"> օգտագործման տարածքների նկատմամբ կազմում է 154/6645, սեփականության իրավունքի գրանցման վկայական N 06112012-01-1295) և քաղաք Երևան, Վարդանանց փակուղի 8 շենքի 5-րդ և 8-րդ հարկերի 1366.2 քառ. մետր մակերեսով (սեփականության իրավունքի գրանցման վկայական N 09112012-01-1191) տարածքները հետ վերցնել ընկերությունից</w:t>
      </w:r>
      <w:r>
        <w:rPr>
          <w:rFonts w:ascii="GHEA Grapalat" w:hAnsi="GHEA Grapalat"/>
          <w:sz w:val="24"/>
          <w:szCs w:val="24"/>
          <w:lang w:val="hy-AM"/>
        </w:rPr>
        <w:t>, որն արդեն իսկ կատարվել է և Ընկերության հետ պայմանագրերը լուծվել են</w:t>
      </w:r>
      <w:r w:rsidRPr="00080917">
        <w:rPr>
          <w:rFonts w:ascii="GHEA Grapalat" w:hAnsi="GHEA Grapalat"/>
          <w:sz w:val="24"/>
          <w:szCs w:val="24"/>
          <w:lang w:val="hy-AM"/>
        </w:rPr>
        <w:t>։</w:t>
      </w:r>
    </w:p>
    <w:p w14:paraId="5F26421B" w14:textId="44684939" w:rsidR="00F10900" w:rsidRPr="00DE4B93" w:rsidRDefault="00F10900" w:rsidP="00353B6E">
      <w:pPr>
        <w:spacing w:after="0"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E4B93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 w:rsidRPr="00DE4B93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DE4B93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FB1911">
        <w:rPr>
          <w:rFonts w:ascii="GHEA Grapalat" w:hAnsi="GHEA Grapalat"/>
          <w:b/>
          <w:sz w:val="24"/>
          <w:szCs w:val="24"/>
          <w:lang w:val="hy-AM"/>
        </w:rPr>
        <w:t>Հ</w:t>
      </w:r>
      <w:r w:rsidR="00FB1911" w:rsidRPr="002F6E55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="00FB1911">
        <w:rPr>
          <w:rFonts w:ascii="GHEA Grapalat" w:hAnsi="GHEA Grapalat"/>
          <w:b/>
          <w:sz w:val="24"/>
          <w:szCs w:val="24"/>
          <w:lang w:val="hy-AM"/>
        </w:rPr>
        <w:t>Հ</w:t>
      </w:r>
      <w:r w:rsidR="00FB1911" w:rsidRPr="002F6E55">
        <w:rPr>
          <w:rFonts w:ascii="GHEA Grapalat" w:hAnsi="GHEA Grapalat"/>
          <w:b/>
          <w:sz w:val="24"/>
          <w:szCs w:val="24"/>
          <w:lang w:val="hy-AM"/>
        </w:rPr>
        <w:t>անրապետության կառավարության 202</w:t>
      </w:r>
      <w:r w:rsidR="00FB1911">
        <w:rPr>
          <w:rFonts w:ascii="GHEA Grapalat" w:hAnsi="GHEA Grapalat"/>
          <w:b/>
          <w:sz w:val="24"/>
          <w:szCs w:val="24"/>
          <w:lang w:val="hy-AM"/>
        </w:rPr>
        <w:t>4</w:t>
      </w:r>
      <w:r w:rsidR="00FB1911" w:rsidRPr="002F6E55"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 w:rsidR="00FB191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B1911" w:rsidRPr="00B529FE">
        <w:rPr>
          <w:rFonts w:ascii="GHEA Grapalat" w:hAnsi="GHEA Grapalat"/>
          <w:b/>
          <w:sz w:val="24"/>
          <w:szCs w:val="24"/>
          <w:lang w:val="hy-AM"/>
        </w:rPr>
        <w:t>նոյեմբերի 28-ի թիվ 1874-</w:t>
      </w:r>
      <w:r w:rsidR="00FB1911">
        <w:rPr>
          <w:rFonts w:ascii="GHEA Grapalat" w:hAnsi="GHEA Grapalat"/>
          <w:b/>
          <w:sz w:val="24"/>
          <w:szCs w:val="24"/>
          <w:lang w:val="hy-AM"/>
        </w:rPr>
        <w:t>Ա</w:t>
      </w:r>
      <w:r w:rsidR="00FB1911" w:rsidRPr="00B529FE">
        <w:rPr>
          <w:rFonts w:ascii="GHEA Grapalat" w:hAnsi="GHEA Grapalat"/>
          <w:b/>
          <w:sz w:val="24"/>
          <w:szCs w:val="24"/>
          <w:lang w:val="hy-AM"/>
        </w:rPr>
        <w:t xml:space="preserve"> որոշման կետերն</w:t>
      </w:r>
      <w:r w:rsidR="00FB1911" w:rsidRPr="002F6E55">
        <w:rPr>
          <w:rFonts w:ascii="GHEA Grapalat" w:hAnsi="GHEA Grapalat"/>
          <w:b/>
          <w:sz w:val="24"/>
          <w:szCs w:val="24"/>
          <w:lang w:val="hy-AM"/>
        </w:rPr>
        <w:t xml:space="preserve"> ուժը կորցրած ճանաչել</w:t>
      </w:r>
      <w:r w:rsidR="00FB1911">
        <w:rPr>
          <w:rFonts w:ascii="GHEA Grapalat" w:hAnsi="GHEA Grapalat"/>
          <w:b/>
          <w:sz w:val="24"/>
          <w:szCs w:val="24"/>
          <w:lang w:val="hy-AM"/>
        </w:rPr>
        <w:t xml:space="preserve">ու արդյունքում </w:t>
      </w:r>
      <w:r w:rsidR="00FB1911" w:rsidRPr="00FB1911">
        <w:rPr>
          <w:rFonts w:ascii="GHEA Grapalat" w:hAnsi="GHEA Grapalat"/>
          <w:b/>
          <w:sz w:val="24"/>
          <w:szCs w:val="24"/>
          <w:lang w:val="hy-AM"/>
        </w:rPr>
        <w:t>քաղաք Երևան, Վարդանանց փողոց 13ա հասցեում գտնվող</w:t>
      </w:r>
      <w:r w:rsidR="00FB1911" w:rsidRPr="00DE4B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B1911">
        <w:rPr>
          <w:rFonts w:ascii="GHEA Grapalat" w:hAnsi="GHEA Grapalat"/>
          <w:b/>
          <w:sz w:val="24"/>
          <w:szCs w:val="24"/>
          <w:lang w:val="hy-AM"/>
        </w:rPr>
        <w:t xml:space="preserve">պետական սեփականություն հանդիսացող գույքը կտնօրինվի ըստ անհրաժեշտության, որը </w:t>
      </w:r>
      <w:r w:rsidRPr="00DE4B93">
        <w:rPr>
          <w:rFonts w:ascii="GHEA Grapalat" w:hAnsi="GHEA Grapalat"/>
          <w:b/>
          <w:sz w:val="24"/>
          <w:szCs w:val="24"/>
          <w:lang w:val="hy-AM"/>
        </w:rPr>
        <w:t>բխում է ՀՀ կառավարության  2021-2026թթ. ծրագրի պահանջներից։</w:t>
      </w:r>
    </w:p>
    <w:p w14:paraId="0EC09F15" w14:textId="48A06214" w:rsidR="005C7F5C" w:rsidRPr="00080917" w:rsidRDefault="005C7F5C" w:rsidP="00B357E4">
      <w:pPr>
        <w:spacing w:after="0" w:line="360" w:lineRule="auto"/>
        <w:ind w:firstLine="629"/>
        <w:jc w:val="both"/>
        <w:rPr>
          <w:rFonts w:ascii="GHEA Grapalat" w:hAnsi="GHEA Grapalat"/>
          <w:sz w:val="24"/>
          <w:szCs w:val="24"/>
          <w:lang w:val="hy-AM"/>
        </w:rPr>
      </w:pPr>
      <w:r w:rsidRPr="00DE4B93">
        <w:rPr>
          <w:rFonts w:ascii="GHEA Grapalat" w:hAnsi="GHEA Grapalat"/>
          <w:b/>
          <w:sz w:val="24"/>
          <w:szCs w:val="24"/>
          <w:lang w:val="hy-AM"/>
        </w:rPr>
        <w:t>«</w:t>
      </w:r>
      <w:r w:rsidR="00B51BEF">
        <w:rPr>
          <w:rFonts w:ascii="GHEA Grapalat" w:hAnsi="GHEA Grapalat"/>
          <w:b/>
          <w:sz w:val="24"/>
          <w:szCs w:val="24"/>
          <w:lang w:val="hy-AM"/>
        </w:rPr>
        <w:t>Հ</w:t>
      </w:r>
      <w:r w:rsidR="00B51BEF" w:rsidRPr="00B51BEF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="00B51BEF">
        <w:rPr>
          <w:rFonts w:ascii="GHEA Grapalat" w:hAnsi="GHEA Grapalat"/>
          <w:b/>
          <w:sz w:val="24"/>
          <w:szCs w:val="24"/>
          <w:lang w:val="hy-AM"/>
        </w:rPr>
        <w:t>Հ</w:t>
      </w:r>
      <w:r w:rsidR="00B51BEF" w:rsidRPr="00B51BEF">
        <w:rPr>
          <w:rFonts w:ascii="GHEA Grapalat" w:hAnsi="GHEA Grapalat"/>
          <w:b/>
          <w:sz w:val="24"/>
          <w:szCs w:val="24"/>
          <w:lang w:val="hy-AM"/>
        </w:rPr>
        <w:t>անրապետության կառավարության 2024 թվականի նոյեմբերի 28-ի թիվ 1874-</w:t>
      </w:r>
      <w:r w:rsidR="00B51BEF">
        <w:rPr>
          <w:rFonts w:ascii="GHEA Grapalat" w:hAnsi="GHEA Grapalat"/>
          <w:b/>
          <w:sz w:val="24"/>
          <w:szCs w:val="24"/>
          <w:lang w:val="hy-AM"/>
        </w:rPr>
        <w:t>Ա</w:t>
      </w:r>
      <w:r w:rsidR="00B51BEF" w:rsidRPr="00B51BEF">
        <w:rPr>
          <w:rFonts w:ascii="GHEA Grapalat" w:hAnsi="GHEA Grapalat"/>
          <w:b/>
          <w:sz w:val="24"/>
          <w:szCs w:val="24"/>
          <w:lang w:val="hy-AM"/>
        </w:rPr>
        <w:t xml:space="preserve"> որոշման մեջ փոփոխություններ կատարելու մասին</w:t>
      </w:r>
      <w:r w:rsidRPr="00B529FE">
        <w:rPr>
          <w:rFonts w:ascii="GHEA Grapalat" w:hAnsi="GHEA Grapalat"/>
          <w:b/>
          <w:sz w:val="24"/>
          <w:szCs w:val="24"/>
          <w:lang w:val="hy-AM"/>
        </w:rPr>
        <w:t>»</w:t>
      </w:r>
      <w:r w:rsidRPr="00DE4B9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sectPr w:rsidR="005C7F5C" w:rsidRPr="00080917" w:rsidSect="00B529FE">
      <w:pgSz w:w="12240" w:h="15840"/>
      <w:pgMar w:top="720" w:right="616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4663F"/>
    <w:multiLevelType w:val="hybridMultilevel"/>
    <w:tmpl w:val="95EE5E96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CDE4F11"/>
    <w:multiLevelType w:val="hybridMultilevel"/>
    <w:tmpl w:val="012A1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95F18"/>
    <w:multiLevelType w:val="multilevel"/>
    <w:tmpl w:val="E376AB5C"/>
    <w:lvl w:ilvl="0">
      <w:start w:val="1"/>
      <w:numFmt w:val="decimal"/>
      <w:lvlText w:val="%1)"/>
      <w:lvlJc w:val="left"/>
      <w:pPr>
        <w:ind w:left="1094" w:hanging="360"/>
      </w:pPr>
    </w:lvl>
    <w:lvl w:ilvl="1">
      <w:start w:val="1"/>
      <w:numFmt w:val="decimal"/>
      <w:lvlText w:val="%2."/>
      <w:lvlJc w:val="left"/>
      <w:pPr>
        <w:ind w:left="1211" w:hanging="360"/>
      </w:pPr>
      <w:rPr>
        <w:rFonts w:ascii="GHEA Grapalat" w:eastAsia="GHEA Grapalat" w:hAnsi="GHEA Grapalat" w:cs="GHEA Grapalat"/>
        <w:sz w:val="24"/>
        <w:szCs w:val="24"/>
      </w:rPr>
    </w:lvl>
    <w:lvl w:ilvl="2">
      <w:start w:val="1"/>
      <w:numFmt w:val="lowerRoman"/>
      <w:lvlText w:val="%3."/>
      <w:lvlJc w:val="right"/>
      <w:pPr>
        <w:ind w:left="2534" w:hanging="180"/>
      </w:pPr>
    </w:lvl>
    <w:lvl w:ilvl="3">
      <w:start w:val="1"/>
      <w:numFmt w:val="decimal"/>
      <w:lvlText w:val="%4."/>
      <w:lvlJc w:val="left"/>
      <w:pPr>
        <w:ind w:left="3254" w:hanging="360"/>
      </w:pPr>
    </w:lvl>
    <w:lvl w:ilvl="4">
      <w:start w:val="1"/>
      <w:numFmt w:val="lowerLetter"/>
      <w:lvlText w:val="%5."/>
      <w:lvlJc w:val="left"/>
      <w:pPr>
        <w:ind w:left="3974" w:hanging="360"/>
      </w:pPr>
    </w:lvl>
    <w:lvl w:ilvl="5">
      <w:start w:val="1"/>
      <w:numFmt w:val="lowerRoman"/>
      <w:lvlText w:val="%6."/>
      <w:lvlJc w:val="right"/>
      <w:pPr>
        <w:ind w:left="4694" w:hanging="180"/>
      </w:pPr>
    </w:lvl>
    <w:lvl w:ilvl="6">
      <w:start w:val="1"/>
      <w:numFmt w:val="decimal"/>
      <w:lvlText w:val="%7."/>
      <w:lvlJc w:val="left"/>
      <w:pPr>
        <w:ind w:left="5414" w:hanging="360"/>
      </w:pPr>
    </w:lvl>
    <w:lvl w:ilvl="7">
      <w:start w:val="1"/>
      <w:numFmt w:val="lowerLetter"/>
      <w:lvlText w:val="%8."/>
      <w:lvlJc w:val="left"/>
      <w:pPr>
        <w:ind w:left="6134" w:hanging="360"/>
      </w:pPr>
    </w:lvl>
    <w:lvl w:ilvl="8">
      <w:start w:val="1"/>
      <w:numFmt w:val="lowerRoman"/>
      <w:lvlText w:val="%9."/>
      <w:lvlJc w:val="right"/>
      <w:pPr>
        <w:ind w:left="6854" w:hanging="180"/>
      </w:pPr>
    </w:lvl>
  </w:abstractNum>
  <w:abstractNum w:abstractNumId="3" w15:restartNumberingAfterBreak="0">
    <w:nsid w:val="23B76961"/>
    <w:multiLevelType w:val="hybridMultilevel"/>
    <w:tmpl w:val="271E3070"/>
    <w:lvl w:ilvl="0" w:tplc="E86E42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5E5620"/>
    <w:multiLevelType w:val="hybridMultilevel"/>
    <w:tmpl w:val="34F6358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1421D8"/>
    <w:multiLevelType w:val="multilevel"/>
    <w:tmpl w:val="1B18DB5C"/>
    <w:lvl w:ilvl="0">
      <w:start w:val="1"/>
      <w:numFmt w:val="decimal"/>
      <w:lvlText w:val="%1)"/>
      <w:lvlJc w:val="left"/>
      <w:pPr>
        <w:ind w:left="11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2218CA"/>
    <w:multiLevelType w:val="hybridMultilevel"/>
    <w:tmpl w:val="1D4C60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F66724"/>
    <w:multiLevelType w:val="multilevel"/>
    <w:tmpl w:val="6B52B0B8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2000453322">
    <w:abstractNumId w:val="1"/>
  </w:num>
  <w:num w:numId="2" w16cid:durableId="821506021">
    <w:abstractNumId w:val="2"/>
  </w:num>
  <w:num w:numId="3" w16cid:durableId="675036920">
    <w:abstractNumId w:val="5"/>
  </w:num>
  <w:num w:numId="4" w16cid:durableId="1200513789">
    <w:abstractNumId w:val="7"/>
  </w:num>
  <w:num w:numId="5" w16cid:durableId="1698047220">
    <w:abstractNumId w:val="0"/>
  </w:num>
  <w:num w:numId="6" w16cid:durableId="867986725">
    <w:abstractNumId w:val="3"/>
  </w:num>
  <w:num w:numId="7" w16cid:durableId="191431799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9781468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1356B"/>
    <w:rsid w:val="00023E3E"/>
    <w:rsid w:val="00080917"/>
    <w:rsid w:val="000F5798"/>
    <w:rsid w:val="001243C5"/>
    <w:rsid w:val="00145776"/>
    <w:rsid w:val="00174352"/>
    <w:rsid w:val="001A0EAA"/>
    <w:rsid w:val="00205A39"/>
    <w:rsid w:val="00231665"/>
    <w:rsid w:val="002463A0"/>
    <w:rsid w:val="00262E9D"/>
    <w:rsid w:val="002F6E55"/>
    <w:rsid w:val="003302B5"/>
    <w:rsid w:val="00353B6E"/>
    <w:rsid w:val="00376925"/>
    <w:rsid w:val="003D7DD3"/>
    <w:rsid w:val="004D788D"/>
    <w:rsid w:val="00591892"/>
    <w:rsid w:val="005C44F0"/>
    <w:rsid w:val="005C7F5C"/>
    <w:rsid w:val="005D1436"/>
    <w:rsid w:val="005F3ACF"/>
    <w:rsid w:val="00615E16"/>
    <w:rsid w:val="00656927"/>
    <w:rsid w:val="00670FBA"/>
    <w:rsid w:val="00675076"/>
    <w:rsid w:val="00697700"/>
    <w:rsid w:val="006D4597"/>
    <w:rsid w:val="00735E3D"/>
    <w:rsid w:val="007B7F25"/>
    <w:rsid w:val="007F099A"/>
    <w:rsid w:val="00831E64"/>
    <w:rsid w:val="008433E9"/>
    <w:rsid w:val="008D5B2C"/>
    <w:rsid w:val="008D5DE8"/>
    <w:rsid w:val="00965E6B"/>
    <w:rsid w:val="009F38D2"/>
    <w:rsid w:val="00AB067E"/>
    <w:rsid w:val="00B352C0"/>
    <w:rsid w:val="00B357E4"/>
    <w:rsid w:val="00B51BEF"/>
    <w:rsid w:val="00B529FE"/>
    <w:rsid w:val="00BC61B2"/>
    <w:rsid w:val="00BF093C"/>
    <w:rsid w:val="00C25DEB"/>
    <w:rsid w:val="00C91F3D"/>
    <w:rsid w:val="00CC29EB"/>
    <w:rsid w:val="00CD4A11"/>
    <w:rsid w:val="00CE7E8D"/>
    <w:rsid w:val="00D43F16"/>
    <w:rsid w:val="00DA3967"/>
    <w:rsid w:val="00DE4B93"/>
    <w:rsid w:val="00DF2033"/>
    <w:rsid w:val="00F10900"/>
    <w:rsid w:val="00F44854"/>
    <w:rsid w:val="00F54BD0"/>
    <w:rsid w:val="00FB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C99E0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DE4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aliases w:val="References,List Paragraph (numbered (a)),List_Paragraph,Multilevel para_II,Akapit z listą BS,Indent Paragraph,Bullet OFM,NumberedParas,Bullets,List Paragraph1,Heading,Table/Figure Heading,En tête 1,ADB paragraph numbering,123 List Paragra"/>
    <w:basedOn w:val="a"/>
    <w:link w:val="a7"/>
    <w:uiPriority w:val="34"/>
    <w:qFormat/>
    <w:rsid w:val="00DE4B93"/>
    <w:pPr>
      <w:ind w:left="720"/>
      <w:contextualSpacing/>
    </w:pPr>
  </w:style>
  <w:style w:type="character" w:customStyle="1" w:styleId="a7">
    <w:name w:val="Абзац списка Знак"/>
    <w:aliases w:val="References Знак,List Paragraph (numbered (a)) Знак,List_Paragraph Знак,Multilevel para_II Знак,Akapit z listą BS Знак,Indent Paragraph Знак,Bullet OFM Знак,NumberedParas Знак,Bullets Знак,List Paragraph1 Знак,Heading Знак"/>
    <w:link w:val="a6"/>
    <w:uiPriority w:val="34"/>
    <w:qFormat/>
    <w:rsid w:val="00DE4B93"/>
  </w:style>
  <w:style w:type="character" w:customStyle="1" w:styleId="A70">
    <w:name w:val="A7"/>
    <w:uiPriority w:val="99"/>
    <w:rsid w:val="00DE4B93"/>
    <w:rPr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59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530</Words>
  <Characters>3023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https://mul2.gov.am/tasks/1338885/oneclick?token=f953bad6d949995e62fef32eaf8d3d2d</cp:keywords>
  <dc:description/>
  <cp:lastModifiedBy>User</cp:lastModifiedBy>
  <cp:revision>29</cp:revision>
  <cp:lastPrinted>2022-08-29T12:19:00Z</cp:lastPrinted>
  <dcterms:created xsi:type="dcterms:W3CDTF">2025-01-31T10:36:00Z</dcterms:created>
  <dcterms:modified xsi:type="dcterms:W3CDTF">2026-06-09T06:25:00Z</dcterms:modified>
</cp:coreProperties>
</file>