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A1DA4" w14:textId="741EF10B" w:rsidR="00472D4B" w:rsidRPr="00A54DBC" w:rsidRDefault="005D5A89" w:rsidP="008C1AB4">
      <w:pPr>
        <w:ind w:left="-900" w:right="-211" w:firstLine="450"/>
        <w:jc w:val="center"/>
        <w:rPr>
          <w:rFonts w:ascii="GHEA Grapalat" w:hAnsi="GHEA Grapalat"/>
          <w:b/>
          <w:bCs/>
          <w:sz w:val="24"/>
          <w:szCs w:val="24"/>
        </w:rPr>
      </w:pPr>
      <w:r w:rsidRPr="00A54DBC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62122929" w14:textId="102CF5F8" w:rsidR="005D5A89" w:rsidRDefault="00C84B78" w:rsidP="008C1AB4">
      <w:pPr>
        <w:ind w:left="-900" w:right="-211" w:firstLine="450"/>
        <w:jc w:val="center"/>
        <w:rPr>
          <w:rFonts w:ascii="GHEA Grapalat" w:hAnsi="GHEA Grapalat"/>
          <w:b/>
          <w:bCs/>
          <w:sz w:val="24"/>
          <w:szCs w:val="24"/>
        </w:rPr>
      </w:pPr>
      <w:r w:rsidRPr="003208B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3208B0" w:rsidRPr="003208B0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րդեհների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դրանց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հետևանքների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պետական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միասնական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հաշվառման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կանոնները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հաստատելու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3208B0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="003208B0" w:rsidRPr="003208B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3208B0" w:rsidRPr="00A54DBC">
        <w:rPr>
          <w:rFonts w:ascii="GHEA Grapalat" w:hAnsi="GHEA Grapalat"/>
          <w:b/>
          <w:bCs/>
          <w:sz w:val="24"/>
          <w:szCs w:val="24"/>
        </w:rPr>
        <w:t xml:space="preserve"> </w:t>
      </w:r>
      <w:r w:rsidR="003208B0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="003208B0" w:rsidRPr="00A54DBC"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 w:rsidR="003208B0" w:rsidRPr="00A54DBC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A54DBC">
        <w:rPr>
          <w:rFonts w:ascii="GHEA Grapalat" w:hAnsi="GHEA Grapalat"/>
          <w:b/>
          <w:bCs/>
          <w:sz w:val="24"/>
          <w:szCs w:val="24"/>
        </w:rPr>
        <w:t>որոշման</w:t>
      </w:r>
      <w:proofErr w:type="spellEnd"/>
      <w:r w:rsidR="003208B0" w:rsidRPr="00A54DBC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A54DBC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="003208B0" w:rsidRPr="00A54DBC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208B0" w:rsidRPr="00A54DBC">
        <w:rPr>
          <w:rFonts w:ascii="GHEA Grapalat" w:hAnsi="GHEA Grapalat"/>
          <w:b/>
          <w:bCs/>
          <w:sz w:val="24"/>
          <w:szCs w:val="24"/>
        </w:rPr>
        <w:t>վերաբերյալ</w:t>
      </w:r>
      <w:proofErr w:type="spellEnd"/>
    </w:p>
    <w:p w14:paraId="1ABAD02A" w14:textId="77777777" w:rsidR="008C1AB4" w:rsidRPr="00A54DBC" w:rsidRDefault="008C1AB4" w:rsidP="008C1AB4">
      <w:pPr>
        <w:ind w:left="-900" w:right="-211" w:firstLine="45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4E7F4ECF" w14:textId="378055E6" w:rsidR="0077351D" w:rsidRPr="00A54DBC" w:rsidRDefault="00D9241E" w:rsidP="008C1AB4">
      <w:pPr>
        <w:pStyle w:val="ListParagraph"/>
        <w:numPr>
          <w:ilvl w:val="0"/>
          <w:numId w:val="1"/>
        </w:numPr>
        <w:spacing w:after="0" w:line="360" w:lineRule="auto"/>
        <w:ind w:left="-900" w:right="-211" w:firstLine="450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A54DBC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անհրաժեշտությունը, ընթացիկ իրավիճակը</w:t>
      </w:r>
      <w:r w:rsidR="00FA0AC2" w:rsidRPr="00A54DBC">
        <w:rPr>
          <w:rFonts w:ascii="GHEA Grapalat" w:hAnsi="GHEA Grapalat"/>
          <w:b/>
          <w:iCs/>
          <w:sz w:val="24"/>
          <w:szCs w:val="24"/>
        </w:rPr>
        <w:t>.</w:t>
      </w:r>
    </w:p>
    <w:p w14:paraId="06816482" w14:textId="7E8F45E8" w:rsidR="0022659E" w:rsidRDefault="00D9241E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214455872"/>
      <w:r w:rsidRPr="00A54DBC">
        <w:rPr>
          <w:rFonts w:ascii="GHEA Grapalat" w:hAnsi="GHEA Grapalat"/>
          <w:sz w:val="24"/>
          <w:szCs w:val="24"/>
          <w:lang w:val="hy-AM"/>
        </w:rPr>
        <w:t>«Հրդեհ</w:t>
      </w:r>
      <w:r w:rsidR="0022659E">
        <w:rPr>
          <w:rFonts w:ascii="GHEA Grapalat" w:hAnsi="GHEA Grapalat"/>
          <w:sz w:val="24"/>
          <w:szCs w:val="24"/>
          <w:lang w:val="hy-AM"/>
        </w:rPr>
        <w:t>ային</w:t>
      </w:r>
      <w:r w:rsidRPr="00A54DBC">
        <w:rPr>
          <w:rFonts w:ascii="GHEA Grapalat" w:hAnsi="GHEA Grapalat"/>
          <w:sz w:val="24"/>
          <w:szCs w:val="24"/>
          <w:lang w:val="hy-AM"/>
        </w:rPr>
        <w:t xml:space="preserve"> անվտանգության մասին</w:t>
      </w:r>
      <w:r w:rsidR="00D633DC">
        <w:rPr>
          <w:rFonts w:ascii="GHEA Grapalat" w:hAnsi="GHEA Grapalat"/>
          <w:sz w:val="24"/>
          <w:szCs w:val="24"/>
          <w:lang w:val="hy-AM"/>
        </w:rPr>
        <w:t>»</w:t>
      </w:r>
      <w:r w:rsidRPr="00A54DBC">
        <w:rPr>
          <w:rFonts w:ascii="GHEA Grapalat" w:hAnsi="GHEA Grapalat"/>
          <w:sz w:val="24"/>
          <w:szCs w:val="24"/>
          <w:lang w:val="hy-AM"/>
        </w:rPr>
        <w:t xml:space="preserve"> օրենքի 10-րդ հոդվածը </w:t>
      </w:r>
      <w:bookmarkEnd w:id="0"/>
      <w:r w:rsidRPr="00A54DBC">
        <w:rPr>
          <w:rFonts w:ascii="GHEA Grapalat" w:hAnsi="GHEA Grapalat"/>
          <w:sz w:val="24"/>
          <w:szCs w:val="24"/>
          <w:lang w:val="hy-AM"/>
        </w:rPr>
        <w:t>նախատեսում է, որ հրդեհների և դրանց հետևանքների պետական միասնական հաշվառման կան</w:t>
      </w:r>
      <w:r w:rsidR="00761715" w:rsidRPr="00A54DBC">
        <w:rPr>
          <w:rFonts w:ascii="GHEA Grapalat" w:hAnsi="GHEA Grapalat"/>
          <w:sz w:val="24"/>
          <w:szCs w:val="24"/>
          <w:lang w:val="hy-AM"/>
        </w:rPr>
        <w:t xml:space="preserve">ոնները պետք է հաստատվեն Հայաստանի </w:t>
      </w:r>
      <w:r w:rsidR="0022659E">
        <w:rPr>
          <w:rFonts w:ascii="GHEA Grapalat" w:hAnsi="GHEA Grapalat"/>
          <w:sz w:val="24"/>
          <w:szCs w:val="24"/>
          <w:lang w:val="hy-AM"/>
        </w:rPr>
        <w:t>Հ</w:t>
      </w:r>
      <w:r w:rsidR="00761715" w:rsidRPr="00A54DBC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DB51A3" w:rsidRPr="00DB51A3">
        <w:rPr>
          <w:rFonts w:ascii="GHEA Grapalat" w:hAnsi="GHEA Grapalat"/>
          <w:sz w:val="24"/>
          <w:szCs w:val="24"/>
          <w:lang w:val="hy-AM"/>
        </w:rPr>
        <w:t>կ</w:t>
      </w:r>
      <w:r w:rsidR="00761715" w:rsidRPr="00A54DBC">
        <w:rPr>
          <w:rFonts w:ascii="GHEA Grapalat" w:hAnsi="GHEA Grapalat"/>
          <w:sz w:val="24"/>
          <w:szCs w:val="24"/>
          <w:lang w:val="hy-AM"/>
        </w:rPr>
        <w:t xml:space="preserve">առավարության կողմից: Ներկայումս հրդեհների և դրանց </w:t>
      </w:r>
      <w:r w:rsidR="00F82F54" w:rsidRPr="00A54DBC">
        <w:rPr>
          <w:rFonts w:ascii="GHEA Grapalat" w:hAnsi="GHEA Grapalat"/>
          <w:sz w:val="24"/>
          <w:szCs w:val="24"/>
          <w:lang w:val="hy-AM"/>
        </w:rPr>
        <w:t>հետևանքների պետական միասնական հաշվառումն իրականացվում է ՀՀ կառավարությանն առընթեր Արտակարգ իրավիճակներ վարչության պետի 200</w:t>
      </w:r>
      <w:r w:rsidR="0022659E">
        <w:rPr>
          <w:rFonts w:ascii="GHEA Grapalat" w:hAnsi="GHEA Grapalat"/>
          <w:sz w:val="24"/>
          <w:szCs w:val="24"/>
          <w:lang w:val="hy-AM"/>
        </w:rPr>
        <w:t>3</w:t>
      </w:r>
      <w:r w:rsidR="00F82F54" w:rsidRPr="00A54DBC">
        <w:rPr>
          <w:rFonts w:ascii="GHEA Grapalat" w:hAnsi="GHEA Grapalat"/>
          <w:sz w:val="24"/>
          <w:szCs w:val="24"/>
          <w:lang w:val="hy-AM"/>
        </w:rPr>
        <w:t xml:space="preserve"> թվականի հոկտեմբերի </w:t>
      </w:r>
      <w:r w:rsidR="00D9059B" w:rsidRPr="00A54DBC">
        <w:rPr>
          <w:rFonts w:ascii="GHEA Grapalat" w:hAnsi="GHEA Grapalat"/>
          <w:sz w:val="24"/>
          <w:szCs w:val="24"/>
          <w:lang w:val="hy-AM"/>
        </w:rPr>
        <w:t>31</w:t>
      </w:r>
      <w:r w:rsidR="00D9059B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F82F54" w:rsidRPr="00A54DBC">
        <w:rPr>
          <w:rFonts w:ascii="GHEA Grapalat" w:hAnsi="GHEA Grapalat"/>
          <w:sz w:val="24"/>
          <w:szCs w:val="24"/>
          <w:lang w:val="hy-AM"/>
        </w:rPr>
        <w:t>«Հրդեհների և դրանց հետևանքների պետական հաշվառման կանոնները հաստատելու մասին» N</w:t>
      </w:r>
      <w:r w:rsidR="00D9059B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F54" w:rsidRPr="00A54DBC">
        <w:rPr>
          <w:rFonts w:ascii="GHEA Grapalat" w:hAnsi="GHEA Grapalat"/>
          <w:sz w:val="24"/>
          <w:szCs w:val="24"/>
          <w:lang w:val="hy-AM"/>
        </w:rPr>
        <w:t>978-Ն հրամանի</w:t>
      </w:r>
      <w:r w:rsidR="00D9059B" w:rsidRPr="00D9059B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59B" w:rsidRPr="00A54DBC">
        <w:rPr>
          <w:rFonts w:ascii="GHEA Grapalat" w:hAnsi="GHEA Grapalat"/>
          <w:sz w:val="24"/>
          <w:szCs w:val="24"/>
          <w:lang w:val="hy-AM"/>
        </w:rPr>
        <w:t>համաձայն</w:t>
      </w:r>
      <w:r w:rsidR="00F82F54" w:rsidRPr="00A54DBC">
        <w:rPr>
          <w:rFonts w:ascii="GHEA Grapalat" w:hAnsi="GHEA Grapalat"/>
          <w:sz w:val="24"/>
          <w:szCs w:val="24"/>
          <w:lang w:val="hy-AM"/>
        </w:rPr>
        <w:t>:</w:t>
      </w:r>
      <w:r w:rsidR="00FD3429" w:rsidRPr="00A54DB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E0962B" w14:textId="51956888" w:rsidR="00BA20FA" w:rsidRDefault="0022659E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CA35C8" w:rsidRPr="00A54DBC">
        <w:rPr>
          <w:rFonts w:ascii="GHEA Grapalat" w:hAnsi="GHEA Grapalat"/>
          <w:sz w:val="24"/>
          <w:szCs w:val="24"/>
          <w:lang w:val="hy-AM"/>
        </w:rPr>
        <w:t xml:space="preserve">երկայումս գործող </w:t>
      </w:r>
      <w:r w:rsidR="003208B0">
        <w:rPr>
          <w:rFonts w:ascii="GHEA Grapalat" w:hAnsi="GHEA Grapalat"/>
          <w:sz w:val="24"/>
          <w:szCs w:val="24"/>
          <w:lang w:val="hy-AM"/>
        </w:rPr>
        <w:t>կ</w:t>
      </w:r>
      <w:r w:rsidR="00CA35C8" w:rsidRPr="00A54DBC">
        <w:rPr>
          <w:rFonts w:ascii="GHEA Grapalat" w:hAnsi="GHEA Grapalat"/>
          <w:sz w:val="24"/>
          <w:szCs w:val="24"/>
          <w:lang w:val="hy-AM"/>
        </w:rPr>
        <w:t>անոնները</w:t>
      </w:r>
      <w:r w:rsidR="00012A37" w:rsidRPr="00A54DBC">
        <w:rPr>
          <w:rFonts w:ascii="GHEA Grapalat" w:hAnsi="GHEA Grapalat"/>
          <w:sz w:val="24"/>
          <w:szCs w:val="24"/>
          <w:lang w:val="hy-AM"/>
        </w:rPr>
        <w:t xml:space="preserve"> ենթակա են վերախմբագրման և՛ գործող օրենսդրությանը համապատասխանեցնելու, և՛ </w:t>
      </w:r>
      <w:r w:rsidR="003208B0">
        <w:rPr>
          <w:rFonts w:ascii="GHEA Grapalat" w:hAnsi="GHEA Grapalat"/>
          <w:sz w:val="24"/>
          <w:szCs w:val="24"/>
          <w:lang w:val="hy-AM"/>
        </w:rPr>
        <w:t xml:space="preserve">բովանդակությունը </w:t>
      </w:r>
      <w:r w:rsidR="00012A37" w:rsidRPr="00A54DBC">
        <w:rPr>
          <w:rFonts w:ascii="GHEA Grapalat" w:hAnsi="GHEA Grapalat"/>
          <w:sz w:val="24"/>
          <w:szCs w:val="24"/>
          <w:lang w:val="hy-AM"/>
        </w:rPr>
        <w:t>հստակեցնելու առումով:</w:t>
      </w:r>
    </w:p>
    <w:p w14:paraId="532CE06E" w14:textId="77777777" w:rsidR="003208B0" w:rsidRPr="003208B0" w:rsidRDefault="003208B0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16"/>
          <w:szCs w:val="16"/>
          <w:lang w:val="hy-AM"/>
        </w:rPr>
      </w:pPr>
    </w:p>
    <w:p w14:paraId="4422F6AA" w14:textId="2FB2ABDC" w:rsidR="00BA20FA" w:rsidRPr="00A54DBC" w:rsidRDefault="00BA20FA" w:rsidP="008C1AB4">
      <w:pPr>
        <w:numPr>
          <w:ilvl w:val="0"/>
          <w:numId w:val="1"/>
        </w:numPr>
        <w:spacing w:after="0" w:line="360" w:lineRule="auto"/>
        <w:ind w:left="-900" w:right="-211" w:firstLine="450"/>
        <w:contextualSpacing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A54DBC">
        <w:rPr>
          <w:rFonts w:ascii="GHEA Grapalat" w:hAnsi="GHEA Grapalat"/>
          <w:b/>
          <w:iCs/>
          <w:sz w:val="24"/>
          <w:szCs w:val="24"/>
          <w:lang w:val="hy-AM"/>
        </w:rPr>
        <w:t>Առաջարկվող կարգավորման բնույթը</w:t>
      </w:r>
      <w:r w:rsidR="00FA0AC2" w:rsidRPr="00A54DBC">
        <w:rPr>
          <w:rFonts w:ascii="GHEA Grapalat" w:hAnsi="GHEA Grapalat"/>
          <w:b/>
          <w:iCs/>
          <w:sz w:val="24"/>
          <w:szCs w:val="24"/>
        </w:rPr>
        <w:t>.</w:t>
      </w:r>
    </w:p>
    <w:p w14:paraId="05693EE8" w14:textId="32292D7B" w:rsidR="004D0850" w:rsidRDefault="003208B0" w:rsidP="009B08CE">
      <w:pPr>
        <w:spacing w:after="0" w:line="360" w:lineRule="auto"/>
        <w:ind w:left="-993" w:firstLine="284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BA20FA" w:rsidRPr="00A54DBC">
        <w:rPr>
          <w:rFonts w:ascii="GHEA Grapalat" w:hAnsi="GHEA Grapalat"/>
          <w:sz w:val="24"/>
          <w:szCs w:val="24"/>
          <w:lang w:val="hy-AM"/>
        </w:rPr>
        <w:t>ախագծով առաջարկվում է սահմանել և հստակեցնել «</w:t>
      </w:r>
      <w:proofErr w:type="spellStart"/>
      <w:r w:rsidR="00BA20FA" w:rsidRPr="00A54DBC">
        <w:rPr>
          <w:rFonts w:ascii="GHEA Grapalat" w:hAnsi="GHEA Grapalat"/>
          <w:sz w:val="24"/>
          <w:szCs w:val="24"/>
          <w:lang w:val="hy-AM"/>
        </w:rPr>
        <w:t>Հրդեհային</w:t>
      </w:r>
      <w:proofErr w:type="spellEnd"/>
      <w:r w:rsidR="00BA20FA" w:rsidRPr="00A54DBC">
        <w:rPr>
          <w:rFonts w:ascii="GHEA Grapalat" w:hAnsi="GHEA Grapalat"/>
          <w:sz w:val="24"/>
          <w:szCs w:val="24"/>
          <w:lang w:val="hy-AM"/>
        </w:rPr>
        <w:t xml:space="preserve"> անվտանգության մասին» օրենքով նախատեսված հրդեհների և դրանց </w:t>
      </w:r>
      <w:proofErr w:type="spellStart"/>
      <w:r w:rsidR="00BA20FA" w:rsidRPr="00A54DBC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BA20FA" w:rsidRPr="00A54DBC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>
        <w:rPr>
          <w:rFonts w:ascii="GHEA Grapalat" w:hAnsi="GHEA Grapalat"/>
          <w:sz w:val="24"/>
          <w:szCs w:val="24"/>
          <w:lang w:val="hy-AM"/>
        </w:rPr>
        <w:t xml:space="preserve">միասնական </w:t>
      </w:r>
      <w:r w:rsidR="00BA20FA" w:rsidRPr="00A54DBC">
        <w:rPr>
          <w:rFonts w:ascii="GHEA Grapalat" w:hAnsi="GHEA Grapalat"/>
          <w:sz w:val="24"/>
          <w:szCs w:val="24"/>
          <w:lang w:val="hy-AM"/>
        </w:rPr>
        <w:t>հաշվառման գործընթաց</w:t>
      </w:r>
      <w:r w:rsidR="00EE4A9C" w:rsidRPr="00A54DBC">
        <w:rPr>
          <w:rFonts w:ascii="GHEA Grapalat" w:hAnsi="GHEA Grapalat"/>
          <w:sz w:val="24"/>
          <w:szCs w:val="24"/>
          <w:lang w:val="hy-AM"/>
        </w:rPr>
        <w:t>ը</w:t>
      </w:r>
      <w:r w:rsidR="00BA20FA" w:rsidRPr="00A54DBC">
        <w:rPr>
          <w:rFonts w:ascii="GHEA Grapalat" w:hAnsi="GHEA Grapalat"/>
          <w:sz w:val="24"/>
          <w:szCs w:val="24"/>
          <w:lang w:val="hy-AM"/>
        </w:rPr>
        <w:t>:</w:t>
      </w:r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Մասնավորապես, նախագծի </w:t>
      </w:r>
      <w:proofErr w:type="spellStart"/>
      <w:r w:rsidR="004D0850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="004D0850">
        <w:rPr>
          <w:rFonts w:ascii="GHEA Grapalat" w:hAnsi="GHEA Grapalat"/>
          <w:sz w:val="24"/>
          <w:szCs w:val="24"/>
          <w:lang w:val="hy-AM"/>
        </w:rPr>
        <w:t xml:space="preserve"> համաձայն՝ </w:t>
      </w:r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հաշվառման ենթակա են 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լինելու </w:t>
      </w:r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այն հրդեհները, որոնց </w:t>
      </w:r>
      <w:proofErr w:type="spellStart"/>
      <w:r w:rsidR="004D0850" w:rsidRPr="004D0850">
        <w:rPr>
          <w:rFonts w:ascii="GHEA Grapalat" w:hAnsi="GHEA Grapalat"/>
          <w:sz w:val="24"/>
          <w:szCs w:val="24"/>
          <w:lang w:val="hy-AM"/>
        </w:rPr>
        <w:t>հետևանքների</w:t>
      </w:r>
      <w:proofErr w:type="spellEnd"/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 վերացման ուղղությամբ ներգրավվել են </w:t>
      </w:r>
      <w:r w:rsidR="004D0850">
        <w:rPr>
          <w:rFonts w:ascii="GHEA Grapalat" w:hAnsi="GHEA Grapalat"/>
          <w:sz w:val="24"/>
          <w:szCs w:val="24"/>
          <w:lang w:val="hy-AM"/>
        </w:rPr>
        <w:t>Փրկարար ծ</w:t>
      </w:r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առայության հրշեջ-փրկարարական ստորաբաժանումները, պետական կառավարման համակարգի մարմինները, կազմակերպությունները, որոնք ունեն </w:t>
      </w:r>
      <w:proofErr w:type="spellStart"/>
      <w:r w:rsidR="004D0850" w:rsidRPr="004D0850">
        <w:rPr>
          <w:rFonts w:ascii="GHEA Grapalat" w:hAnsi="GHEA Grapalat"/>
          <w:sz w:val="24"/>
          <w:szCs w:val="24"/>
          <w:lang w:val="hy-AM"/>
        </w:rPr>
        <w:t>հրդեհաշիջման</w:t>
      </w:r>
      <w:proofErr w:type="spellEnd"/>
      <w:r w:rsidR="004D0850" w:rsidRPr="004D0850">
        <w:rPr>
          <w:rFonts w:ascii="GHEA Grapalat" w:hAnsi="GHEA Grapalat"/>
          <w:sz w:val="24"/>
          <w:szCs w:val="24"/>
          <w:lang w:val="hy-AM"/>
        </w:rPr>
        <w:t xml:space="preserve"> գործողություններ իրականացնելու իրավունք, ինչպես նաև հրդեհների այն դեպքերը, որոնց մարմանը չեն մասնակցել հրշեջ ստորաբաժանումները, և որի մասին հայտարարությունը ստացվել է քաղաքացիներից, իրավապահ մարմիններից կամ ապահովագրական ընկերություններից: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 Բացի այդ սահմանվել են նաև հրդեհների </w:t>
      </w:r>
      <w:proofErr w:type="spellStart"/>
      <w:r w:rsidR="004D0850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4D0850">
        <w:rPr>
          <w:rFonts w:ascii="GHEA Grapalat" w:hAnsi="GHEA Grapalat"/>
          <w:sz w:val="24"/>
          <w:szCs w:val="24"/>
          <w:lang w:val="hy-AM"/>
        </w:rPr>
        <w:t xml:space="preserve"> հաշվառվող կատեգորիաները, ինչպիսիք են՝</w:t>
      </w:r>
      <w:r w:rsidR="004D08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մարդկային զոհերը, մարդկանց պատճառված առողջական և մարմնական վնասվածքները, </w:t>
      </w:r>
      <w:proofErr w:type="spellStart"/>
      <w:r w:rsidR="004D0850">
        <w:rPr>
          <w:rFonts w:ascii="GHEA Grapalat" w:hAnsi="GHEA Grapalat"/>
          <w:sz w:val="24"/>
          <w:szCs w:val="24"/>
          <w:lang w:val="hy-AM"/>
        </w:rPr>
        <w:t>թունավորումները</w:t>
      </w:r>
      <w:proofErr w:type="spellEnd"/>
      <w:r w:rsidR="004D0850">
        <w:rPr>
          <w:rFonts w:ascii="GHEA Grapalat" w:hAnsi="GHEA Grapalat"/>
          <w:sz w:val="24"/>
          <w:szCs w:val="24"/>
          <w:lang w:val="hy-AM"/>
        </w:rPr>
        <w:t xml:space="preserve">, կենդանիների, թռչունների անկումը, շենքերի, շինությունների, սարքավորումների, փաստաթղթերի, պատմական և մշակութային արժեք ներկայացնող առարկաների, կենցաղային </w:t>
      </w:r>
      <w:r w:rsidR="004D0850">
        <w:rPr>
          <w:rFonts w:ascii="GHEA Grapalat" w:hAnsi="GHEA Grapalat"/>
          <w:sz w:val="24"/>
          <w:szCs w:val="24"/>
          <w:lang w:val="hy-AM"/>
        </w:rPr>
        <w:lastRenderedPageBreak/>
        <w:t>և այլ գույքի ոչնչացումն ու վնասումը, ինչպես նաև շրջակա միջավայրին հասցված վնասները։ Միաժամանակ, սահմ</w:t>
      </w:r>
      <w:r w:rsidR="00137B20">
        <w:rPr>
          <w:rFonts w:ascii="GHEA Grapalat" w:hAnsi="GHEA Grapalat"/>
          <w:sz w:val="24"/>
          <w:szCs w:val="24"/>
          <w:lang w:val="hy-AM"/>
        </w:rPr>
        <w:t>ա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նվել են նաև </w:t>
      </w:r>
      <w:r w:rsidR="004D0850" w:rsidRPr="000129CC">
        <w:rPr>
          <w:rFonts w:ascii="GHEA Grapalat" w:hAnsi="GHEA Grapalat"/>
          <w:sz w:val="24"/>
          <w:szCs w:val="24"/>
          <w:lang w:val="hy-AM"/>
        </w:rPr>
        <w:t>հրդեհից զոհ հանդիսանալու դեպքերը</w:t>
      </w:r>
      <w:r w:rsidR="009B08CE" w:rsidRPr="000129CC">
        <w:rPr>
          <w:rFonts w:ascii="GHEA Grapalat" w:hAnsi="GHEA Grapalat"/>
          <w:sz w:val="24"/>
          <w:szCs w:val="24"/>
          <w:lang w:val="hy-AM"/>
        </w:rPr>
        <w:t>, այն է</w:t>
      </w:r>
      <w:r w:rsidR="004D0850" w:rsidRPr="000129CC">
        <w:rPr>
          <w:rFonts w:ascii="GHEA Grapalat" w:hAnsi="GHEA Grapalat"/>
          <w:sz w:val="24"/>
          <w:szCs w:val="24"/>
          <w:lang w:val="hy-AM"/>
        </w:rPr>
        <w:t>՝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 մարդիկ, ովքեր զոհվել են անմիջապես հրդեհի վայրում ստացած այրվածքներից, </w:t>
      </w:r>
      <w:proofErr w:type="spellStart"/>
      <w:r w:rsidR="004D0850">
        <w:rPr>
          <w:rFonts w:ascii="GHEA Grapalat" w:hAnsi="GHEA Grapalat"/>
          <w:sz w:val="24"/>
          <w:szCs w:val="24"/>
          <w:lang w:val="hy-AM"/>
        </w:rPr>
        <w:t>ծխից</w:t>
      </w:r>
      <w:proofErr w:type="spellEnd"/>
      <w:r w:rsidR="004D0850">
        <w:rPr>
          <w:rFonts w:ascii="GHEA Grapalat" w:hAnsi="GHEA Grapalat"/>
          <w:sz w:val="24"/>
          <w:szCs w:val="24"/>
          <w:lang w:val="hy-AM"/>
        </w:rPr>
        <w:t xml:space="preserve"> ստացած թունավորումներից և հրդեհի այլ գործոններից կամ հրդեհի վայրում վնասվածք ստանալուց հետո բժշկական կազմակերպություններում հիվանդանոցային պայմաններում բուժման ընթացքում</w:t>
      </w:r>
      <w:r w:rsidR="004D0850">
        <w:rPr>
          <w:rFonts w:ascii="GHEA Grapalat" w:hAnsi="GHEA Grapalat"/>
          <w:color w:val="EE0000"/>
          <w:sz w:val="24"/>
          <w:szCs w:val="24"/>
          <w:lang w:val="hy-AM"/>
        </w:rPr>
        <w:t>`</w:t>
      </w:r>
      <w:r w:rsidR="004D085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850" w:rsidRPr="009B08CE">
        <w:rPr>
          <w:rFonts w:ascii="GHEA Grapalat" w:hAnsi="GHEA Grapalat"/>
          <w:bCs/>
          <w:sz w:val="24"/>
          <w:szCs w:val="24"/>
          <w:lang w:val="hy-AM"/>
        </w:rPr>
        <w:t>դեպքը տեղի ունենալու օրվանից 30 օրվա ընթացքում, որը հաստատվում է իրավասու բ</w:t>
      </w:r>
      <w:r w:rsidR="004D0850">
        <w:rPr>
          <w:rFonts w:ascii="GHEA Grapalat" w:hAnsi="GHEA Grapalat"/>
          <w:sz w:val="24"/>
          <w:szCs w:val="24"/>
          <w:lang w:val="hy-AM"/>
        </w:rPr>
        <w:t>ժշկական կազմակերպությունների եզրակացությամբ</w:t>
      </w:r>
      <w:r w:rsidR="004D085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72F58B5D" w14:textId="77777777" w:rsidR="003208B0" w:rsidRPr="003208B0" w:rsidRDefault="003208B0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16"/>
          <w:szCs w:val="16"/>
          <w:lang w:val="hy-AM"/>
        </w:rPr>
      </w:pPr>
    </w:p>
    <w:p w14:paraId="16924DEC" w14:textId="33D8AE80" w:rsidR="004B5E05" w:rsidRPr="00A54DBC" w:rsidRDefault="00876F4B" w:rsidP="008C1AB4">
      <w:pPr>
        <w:numPr>
          <w:ilvl w:val="0"/>
          <w:numId w:val="1"/>
        </w:numPr>
        <w:spacing w:after="0" w:line="360" w:lineRule="auto"/>
        <w:ind w:left="-900" w:right="-211" w:firstLine="450"/>
        <w:contextualSpacing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A54DBC">
        <w:rPr>
          <w:rFonts w:ascii="GHEA Grapalat" w:hAnsi="GHEA Grapalat"/>
          <w:b/>
          <w:iCs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FA0AC2" w:rsidRPr="00A54DBC">
        <w:rPr>
          <w:rFonts w:ascii="GHEA Grapalat" w:hAnsi="GHEA Grapalat"/>
          <w:b/>
          <w:iCs/>
          <w:sz w:val="24"/>
          <w:szCs w:val="24"/>
          <w:lang w:val="hy-AM"/>
        </w:rPr>
        <w:t>.</w:t>
      </w:r>
    </w:p>
    <w:p w14:paraId="09963FC9" w14:textId="5D18ABD9" w:rsidR="00762232" w:rsidRDefault="00762232" w:rsidP="008C1AB4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211" w:firstLine="45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A54DBC">
        <w:rPr>
          <w:rFonts w:ascii="GHEA Grapalat" w:hAnsi="GHEA Grapalat"/>
          <w:lang w:val="hy-AM"/>
        </w:rPr>
        <w:t>Նախագիծը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մշակվել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է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ՀՀ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ներքին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գործերի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նախարարության</w:t>
      </w:r>
      <w:r w:rsidRPr="00A54DBC">
        <w:rPr>
          <w:rFonts w:ascii="GHEA Grapalat" w:hAnsi="GHEA Grapalat"/>
          <w:lang w:val="es-ES"/>
        </w:rPr>
        <w:t xml:space="preserve"> </w:t>
      </w:r>
      <w:r w:rsidRPr="00A54DBC">
        <w:rPr>
          <w:rFonts w:ascii="GHEA Grapalat" w:hAnsi="GHEA Grapalat"/>
          <w:lang w:val="hy-AM"/>
        </w:rPr>
        <w:t>կողմից</w:t>
      </w:r>
      <w:r w:rsidRPr="00A54DBC">
        <w:rPr>
          <w:rFonts w:ascii="GHEA Grapalat" w:hAnsi="GHEA Grapalat"/>
          <w:lang w:val="es-ES"/>
        </w:rPr>
        <w:t>:</w:t>
      </w:r>
    </w:p>
    <w:p w14:paraId="598F6703" w14:textId="77777777" w:rsidR="003208B0" w:rsidRDefault="003208B0" w:rsidP="008C1AB4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211" w:firstLine="45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4F460B70" w14:textId="3192F738" w:rsidR="000E6087" w:rsidRPr="00A54DBC" w:rsidRDefault="00E028F5" w:rsidP="008C1AB4">
      <w:pPr>
        <w:pStyle w:val="ListParagraph"/>
        <w:numPr>
          <w:ilvl w:val="0"/>
          <w:numId w:val="1"/>
        </w:numPr>
        <w:spacing w:after="0" w:line="360" w:lineRule="auto"/>
        <w:ind w:left="-900" w:right="-211" w:firstLine="450"/>
        <w:jc w:val="both"/>
        <w:rPr>
          <w:rStyle w:val="Strong"/>
          <w:rFonts w:ascii="GHEA Grapalat" w:hAnsi="GHEA Grapalat"/>
          <w:b w:val="0"/>
          <w:bCs w:val="0"/>
          <w:color w:val="FF0000"/>
          <w:sz w:val="24"/>
          <w:szCs w:val="24"/>
          <w:lang w:val="es-ES"/>
        </w:rPr>
      </w:pP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Լրացուցիչ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ֆինանսական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միջոցների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և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պետական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բյուջեի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եկամուտներում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և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ծախսերում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սպասվելիք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es-ES"/>
        </w:rPr>
        <w:t xml:space="preserve"> </w:t>
      </w:r>
      <w:r w:rsidRPr="00A54DBC">
        <w:rPr>
          <w:rStyle w:val="Strong"/>
          <w:rFonts w:ascii="GHEA Grapalat" w:hAnsi="GHEA Grapalat" w:cs="GHEA Grapalat"/>
          <w:iCs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A54DBC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lang w:val="hy-AM"/>
        </w:rPr>
        <w:t>ը</w:t>
      </w:r>
      <w:r w:rsidRPr="00A54DBC">
        <w:rPr>
          <w:rStyle w:val="Strong"/>
          <w:rFonts w:ascii="GHEA Grapalat" w:eastAsia="MS Mincho" w:hAnsi="GHEA Grapalat" w:cs="MS Mincho"/>
          <w:iCs/>
          <w:sz w:val="24"/>
          <w:szCs w:val="24"/>
          <w:bdr w:val="none" w:sz="0" w:space="0" w:color="auto" w:frame="1"/>
          <w:lang w:val="es-ES"/>
        </w:rPr>
        <w:t>.</w:t>
      </w:r>
    </w:p>
    <w:p w14:paraId="65626051" w14:textId="134B3C8F" w:rsidR="00E028F5" w:rsidRDefault="00E028F5" w:rsidP="008C1AB4">
      <w:pPr>
        <w:spacing w:after="0" w:line="360" w:lineRule="auto"/>
        <w:ind w:left="-900" w:right="-211" w:firstLine="450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54DBC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պետական բյուջեում եկամուտների կամ ծախսերի փոփոխություններ չեն նախատեսվում։</w:t>
      </w:r>
      <w:r w:rsidRPr="00A54DB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485EEFF9" w14:textId="77777777" w:rsidR="009B53ED" w:rsidRDefault="009B53ED" w:rsidP="008C1AB4">
      <w:pPr>
        <w:spacing w:after="0" w:line="360" w:lineRule="auto"/>
        <w:ind w:left="-900" w:right="-211" w:firstLine="450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14:paraId="2CC6F5A4" w14:textId="24D317BC" w:rsidR="00EB4160" w:rsidRPr="00A54DBC" w:rsidRDefault="00EB4160" w:rsidP="008C1AB4">
      <w:pPr>
        <w:pStyle w:val="ListParagraph"/>
        <w:numPr>
          <w:ilvl w:val="0"/>
          <w:numId w:val="1"/>
        </w:numPr>
        <w:spacing w:line="360" w:lineRule="auto"/>
        <w:ind w:left="-900" w:right="-211" w:firstLine="450"/>
        <w:rPr>
          <w:rStyle w:val="Strong"/>
          <w:rFonts w:ascii="GHEA Grapalat" w:hAnsi="GHEA Grapalat" w:cs="Calibri"/>
          <w:iCs/>
          <w:sz w:val="24"/>
          <w:szCs w:val="24"/>
          <w:bdr w:val="none" w:sz="0" w:space="0" w:color="auto" w:frame="1"/>
          <w:lang w:val="hy-AM"/>
        </w:rPr>
      </w:pPr>
      <w:r w:rsidRPr="00A54DBC">
        <w:rPr>
          <w:rStyle w:val="Strong"/>
          <w:rFonts w:ascii="GHEA Grapalat" w:hAnsi="GHEA Grapalat" w:cs="Calibri"/>
          <w:iCs/>
          <w:sz w:val="24"/>
          <w:szCs w:val="24"/>
          <w:bdr w:val="none" w:sz="0" w:space="0" w:color="auto" w:frame="1"/>
          <w:lang w:val="hy-AM"/>
        </w:rPr>
        <w:t>Կապը ռազմավարական փաստաթղթերի հետ</w:t>
      </w:r>
      <w:r w:rsidR="00A54DBC">
        <w:rPr>
          <w:rStyle w:val="Strong"/>
          <w:rFonts w:ascii="GHEA Grapalat" w:hAnsi="GHEA Grapalat" w:cs="Calibri"/>
          <w:iCs/>
          <w:sz w:val="24"/>
          <w:szCs w:val="24"/>
          <w:bdr w:val="none" w:sz="0" w:space="0" w:color="auto" w:frame="1"/>
        </w:rPr>
        <w:t>.</w:t>
      </w:r>
    </w:p>
    <w:p w14:paraId="5142597E" w14:textId="79AACB20" w:rsidR="00A54DBC" w:rsidRDefault="00A54DBC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2659E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</w:t>
      </w:r>
      <w:r w:rsidR="00184928" w:rsidRPr="00184928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184928" w:rsidRPr="008C1AB4">
        <w:rPr>
          <w:rFonts w:ascii="GHEA Grapalat" w:hAnsi="GHEA Grapalat"/>
          <w:b/>
          <w:bCs/>
          <w:sz w:val="24"/>
          <w:szCs w:val="24"/>
          <w:lang w:val="hy-AM"/>
        </w:rPr>
        <w:t>2021-2026 թվականների ծրագր</w:t>
      </w:r>
      <w:r w:rsidR="008C1AB4" w:rsidRPr="008C1AB4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84928" w:rsidRPr="008C1AB4">
        <w:rPr>
          <w:rFonts w:ascii="GHEA Grapalat" w:hAnsi="GHEA Grapalat"/>
          <w:b/>
          <w:bCs/>
          <w:sz w:val="24"/>
          <w:szCs w:val="24"/>
          <w:lang w:val="hy-AM"/>
        </w:rPr>
        <w:t xml:space="preserve"> «Անվտանգություն և արտաքին քաղաքականություն» բաժնի «Աղետներին դիմակայունության բարձրացումը» </w:t>
      </w:r>
      <w:r w:rsidR="00D633DC" w:rsidRPr="008C1AB4">
        <w:rPr>
          <w:rFonts w:ascii="GHEA Grapalat" w:hAnsi="GHEA Grapalat"/>
          <w:b/>
          <w:bCs/>
          <w:sz w:val="24"/>
          <w:szCs w:val="24"/>
          <w:lang w:val="hy-AM"/>
        </w:rPr>
        <w:t>կետից</w:t>
      </w:r>
      <w:r w:rsidR="00D633DC" w:rsidRPr="00D633DC">
        <w:rPr>
          <w:rFonts w:ascii="GHEA Grapalat" w:hAnsi="GHEA Grapalat"/>
          <w:sz w:val="24"/>
          <w:szCs w:val="24"/>
          <w:lang w:val="hy-AM"/>
        </w:rPr>
        <w:t>, ըստ որի՝ անվտանգության ապահովման հիմնական գործոններից է լինելու աղետների ռիսկի կառավարման ճկուն ու գործուն համակարգը, որի ներդրման շնորհիվ կունենանք պաշտպանված բնակչություն, տնտեսություն, տարածքներ, ենթակառուցվածքներ, մշակութային ու բնապահպանական օբյեկտներ:</w:t>
      </w:r>
    </w:p>
    <w:p w14:paraId="2A056A05" w14:textId="77777777" w:rsidR="008C1AB4" w:rsidRPr="00D633DC" w:rsidRDefault="008C1AB4" w:rsidP="008C1AB4">
      <w:pPr>
        <w:pStyle w:val="ListParagraph"/>
        <w:spacing w:line="360" w:lineRule="auto"/>
        <w:ind w:left="-900" w:right="-211" w:firstLine="450"/>
        <w:jc w:val="both"/>
        <w:rPr>
          <w:b/>
          <w:bCs/>
          <w:lang w:val="hy-AM"/>
        </w:rPr>
      </w:pPr>
    </w:p>
    <w:p w14:paraId="52321572" w14:textId="44902785" w:rsidR="00762232" w:rsidRPr="00A54DBC" w:rsidRDefault="00762232" w:rsidP="008C1AB4">
      <w:pPr>
        <w:pStyle w:val="ListParagraph"/>
        <w:numPr>
          <w:ilvl w:val="0"/>
          <w:numId w:val="1"/>
        </w:numPr>
        <w:spacing w:line="360" w:lineRule="auto"/>
        <w:ind w:left="-900" w:right="-211" w:firstLine="450"/>
        <w:rPr>
          <w:rStyle w:val="Strong"/>
          <w:rFonts w:ascii="GHEA Grapalat" w:hAnsi="GHEA Grapalat" w:cs="Calibri"/>
          <w:iCs/>
          <w:sz w:val="24"/>
          <w:szCs w:val="24"/>
          <w:bdr w:val="none" w:sz="0" w:space="0" w:color="auto" w:frame="1"/>
          <w:lang w:val="hy-AM"/>
        </w:rPr>
      </w:pPr>
      <w:r w:rsidRPr="00A54DBC">
        <w:rPr>
          <w:rStyle w:val="Strong"/>
          <w:rFonts w:ascii="GHEA Grapalat" w:hAnsi="GHEA Grapalat" w:cs="Arial"/>
          <w:iCs/>
          <w:sz w:val="24"/>
          <w:szCs w:val="24"/>
          <w:bdr w:val="none" w:sz="0" w:space="0" w:color="auto" w:frame="1"/>
          <w:lang w:val="hy-AM"/>
        </w:rPr>
        <w:t>Ակնկալվող</w:t>
      </w:r>
      <w:r w:rsidRPr="00A54DBC">
        <w:rPr>
          <w:rStyle w:val="Strong"/>
          <w:rFonts w:ascii="GHEA Grapalat" w:hAnsi="GHEA Grapalat" w:cs="Calibri"/>
          <w:iCs/>
          <w:sz w:val="24"/>
          <w:szCs w:val="24"/>
          <w:bdr w:val="none" w:sz="0" w:space="0" w:color="auto" w:frame="1"/>
          <w:lang w:val="hy-AM"/>
        </w:rPr>
        <w:t xml:space="preserve"> </w:t>
      </w:r>
      <w:r w:rsidRPr="00A54DBC">
        <w:rPr>
          <w:rStyle w:val="Strong"/>
          <w:rFonts w:ascii="GHEA Grapalat" w:hAnsi="GHEA Grapalat" w:cs="Arial"/>
          <w:iCs/>
          <w:sz w:val="24"/>
          <w:szCs w:val="24"/>
          <w:bdr w:val="none" w:sz="0" w:space="0" w:color="auto" w:frame="1"/>
          <w:lang w:val="hy-AM"/>
        </w:rPr>
        <w:t>արդյունքը</w:t>
      </w:r>
      <w:r w:rsidR="00856CE7">
        <w:rPr>
          <w:rStyle w:val="Strong"/>
          <w:rFonts w:ascii="GHEA Grapalat" w:hAnsi="GHEA Grapalat" w:cs="Arial"/>
          <w:iCs/>
          <w:sz w:val="24"/>
          <w:szCs w:val="24"/>
          <w:bdr w:val="none" w:sz="0" w:space="0" w:color="auto" w:frame="1"/>
        </w:rPr>
        <w:t>.</w:t>
      </w:r>
    </w:p>
    <w:p w14:paraId="666D8875" w14:textId="713D2DBC" w:rsidR="00762232" w:rsidRPr="00856CE7" w:rsidRDefault="00762232" w:rsidP="008C1AB4">
      <w:pPr>
        <w:pStyle w:val="ListParagraph"/>
        <w:spacing w:line="360" w:lineRule="auto"/>
        <w:ind w:left="-900" w:right="-2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56CE7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 ապահովել «Հրդեհային անվտանգության մասին» օրենքի 10-րդ հոդվածով սահմանված պահանջի կատարումը, ինչպես նաև</w:t>
      </w:r>
      <w:r w:rsidR="003208B0">
        <w:rPr>
          <w:rFonts w:ascii="GHEA Grapalat" w:hAnsi="GHEA Grapalat"/>
          <w:sz w:val="24"/>
          <w:szCs w:val="24"/>
          <w:lang w:val="hy-AM"/>
        </w:rPr>
        <w:t>՝</w:t>
      </w:r>
      <w:r w:rsidRPr="00856CE7">
        <w:rPr>
          <w:rFonts w:ascii="GHEA Grapalat" w:hAnsi="GHEA Grapalat"/>
          <w:sz w:val="24"/>
          <w:szCs w:val="24"/>
          <w:lang w:val="hy-AM"/>
        </w:rPr>
        <w:t xml:space="preserve"> հրդեհների և դրանց հետևանքների հաշվառման ու առկա վիճակագրության արդյունավետ վերլուծության ապահովումը:</w:t>
      </w:r>
    </w:p>
    <w:p w14:paraId="0D049B72" w14:textId="5A010934" w:rsidR="005D5A89" w:rsidRPr="00D633DC" w:rsidRDefault="00D633DC" w:rsidP="008C1AB4">
      <w:pPr>
        <w:ind w:left="-900" w:right="-211" w:firstLine="45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D633DC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5D5A89" w:rsidRPr="00D633DC" w:rsidSect="003208B0">
      <w:pgSz w:w="12240" w:h="15840"/>
      <w:pgMar w:top="568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7998"/>
    <w:multiLevelType w:val="hybridMultilevel"/>
    <w:tmpl w:val="D910E660"/>
    <w:lvl w:ilvl="0" w:tplc="721AA8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89"/>
    <w:rsid w:val="000129CC"/>
    <w:rsid w:val="00012A37"/>
    <w:rsid w:val="000649BB"/>
    <w:rsid w:val="000E6087"/>
    <w:rsid w:val="00137B20"/>
    <w:rsid w:val="00184928"/>
    <w:rsid w:val="001C04CC"/>
    <w:rsid w:val="00220959"/>
    <w:rsid w:val="0022659E"/>
    <w:rsid w:val="002B459C"/>
    <w:rsid w:val="003208B0"/>
    <w:rsid w:val="003512F7"/>
    <w:rsid w:val="00472D4B"/>
    <w:rsid w:val="004B5E05"/>
    <w:rsid w:val="004D0850"/>
    <w:rsid w:val="0056643F"/>
    <w:rsid w:val="005A036B"/>
    <w:rsid w:val="005D5A89"/>
    <w:rsid w:val="006B52DB"/>
    <w:rsid w:val="00710FEA"/>
    <w:rsid w:val="00716C73"/>
    <w:rsid w:val="00761715"/>
    <w:rsid w:val="00762232"/>
    <w:rsid w:val="0077351D"/>
    <w:rsid w:val="008360EA"/>
    <w:rsid w:val="00856CE7"/>
    <w:rsid w:val="00876F4B"/>
    <w:rsid w:val="00892434"/>
    <w:rsid w:val="008C1AB4"/>
    <w:rsid w:val="009B08CE"/>
    <w:rsid w:val="009B53ED"/>
    <w:rsid w:val="00A54DBC"/>
    <w:rsid w:val="00A63F15"/>
    <w:rsid w:val="00A66903"/>
    <w:rsid w:val="00B7248F"/>
    <w:rsid w:val="00BA20FA"/>
    <w:rsid w:val="00BC00B3"/>
    <w:rsid w:val="00C44C0F"/>
    <w:rsid w:val="00C84B78"/>
    <w:rsid w:val="00CA35C8"/>
    <w:rsid w:val="00CA3BEC"/>
    <w:rsid w:val="00D633DC"/>
    <w:rsid w:val="00D9059B"/>
    <w:rsid w:val="00D9241E"/>
    <w:rsid w:val="00DB51A3"/>
    <w:rsid w:val="00E028F5"/>
    <w:rsid w:val="00E75188"/>
    <w:rsid w:val="00E85312"/>
    <w:rsid w:val="00EB4160"/>
    <w:rsid w:val="00EE4A9C"/>
    <w:rsid w:val="00F82F54"/>
    <w:rsid w:val="00FA0AC2"/>
    <w:rsid w:val="00FA7795"/>
    <w:rsid w:val="00FD3429"/>
    <w:rsid w:val="00FD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BEEEB"/>
  <w15:chartTrackingRefBased/>
  <w15:docId w15:val="{427170CB-2AB9-412B-A3CB-176186BD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D9241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FD3429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62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6223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A0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3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399</Words>
  <Characters>3158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Alikhanyan</dc:creator>
  <cp:keywords>https://mul2.gov.am/tasks/1339136/oneclick?token=d3c2ef9b438b9aec74b623e789465829</cp:keywords>
  <dc:description/>
  <cp:lastModifiedBy>Gohar Harutyunyan</cp:lastModifiedBy>
  <cp:revision>22</cp:revision>
  <dcterms:created xsi:type="dcterms:W3CDTF">2025-10-17T06:30:00Z</dcterms:created>
  <dcterms:modified xsi:type="dcterms:W3CDTF">2026-06-10T10:04:00Z</dcterms:modified>
</cp:coreProperties>
</file>