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359368" w14:textId="77777777" w:rsidR="000446B1" w:rsidRPr="007876BF" w:rsidRDefault="000446B1" w:rsidP="00BA21A4">
      <w:pPr>
        <w:pStyle w:val="norm"/>
        <w:spacing w:line="360" w:lineRule="auto"/>
        <w:ind w:firstLine="0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 w:rsidRPr="007876BF">
        <w:rPr>
          <w:rFonts w:ascii="GHEA Grapalat" w:hAnsi="GHEA Grapalat" w:cs="Sylfaen"/>
          <w:b/>
          <w:bCs/>
          <w:sz w:val="24"/>
          <w:szCs w:val="24"/>
          <w:lang w:val="af-ZA"/>
        </w:rPr>
        <w:t>ՀԻՄՆԱՎՈՐՈՒՄ</w:t>
      </w:r>
    </w:p>
    <w:p w14:paraId="35D74C0E" w14:textId="77777777" w:rsidR="00E675E4" w:rsidRPr="00E675E4" w:rsidRDefault="000446B1" w:rsidP="00E675E4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bookmarkStart w:id="0" w:name="_Hlk198728755"/>
      <w:bookmarkStart w:id="1" w:name="_Hlk44354799"/>
      <w:r>
        <w:rPr>
          <w:rFonts w:ascii="GHEA Grapalat" w:hAnsi="GHEA Grapalat" w:cs="Sylfaen"/>
          <w:b/>
          <w:lang w:val="hy-AM"/>
        </w:rPr>
        <w:t>«</w:t>
      </w:r>
      <w:r w:rsidR="00E675E4" w:rsidRPr="00E675E4">
        <w:rPr>
          <w:rFonts w:ascii="GHEA Grapalat" w:hAnsi="GHEA Grapalat" w:cs="Sylfaen"/>
          <w:b/>
          <w:lang w:val="hy-AM"/>
        </w:rPr>
        <w:t xml:space="preserve">ՀԱՅԱՍՏԱՆԻ ՀԱՆՐԱՊԵՏՈՒԹՅԱՆ ԿԱՌԱՎԱՐՈՒԹՅԱՆ 2024 ԹՎԱԿԱՆԻ ՀՈԻՆԻՍԻ </w:t>
      </w:r>
    </w:p>
    <w:p w14:paraId="1F8D7C32" w14:textId="6C2B2534" w:rsidR="00E675E4" w:rsidRPr="00E675E4" w:rsidRDefault="00E675E4" w:rsidP="00E675E4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E675E4">
        <w:rPr>
          <w:rFonts w:ascii="GHEA Grapalat" w:hAnsi="GHEA Grapalat" w:cs="Sylfaen"/>
          <w:b/>
          <w:lang w:val="hy-AM"/>
        </w:rPr>
        <w:t xml:space="preserve">27-Ի N 971-Լ ՈՐՈՇՄԱՆ ՄԵՋ </w:t>
      </w:r>
      <w:r w:rsidR="00DF5187">
        <w:rPr>
          <w:rFonts w:ascii="GHEA Grapalat" w:hAnsi="GHEA Grapalat"/>
          <w:b/>
          <w:bCs/>
          <w:color w:val="000000"/>
          <w:lang w:val="hy-AM"/>
        </w:rPr>
        <w:t xml:space="preserve">ՓՈՓՈԽՈՒԹՅՈՒՆՆԵՐ </w:t>
      </w:r>
      <w:r w:rsidR="00DF5187" w:rsidRPr="00E13E85">
        <w:rPr>
          <w:rFonts w:ascii="GHEA Grapalat" w:hAnsi="GHEA Grapalat"/>
          <w:b/>
          <w:bCs/>
          <w:color w:val="000000"/>
          <w:lang w:val="hy-AM"/>
        </w:rPr>
        <w:t>ԵՎ ԼՐԱՑՈՒՄՆԵՐ</w:t>
      </w:r>
    </w:p>
    <w:p w14:paraId="4164C93F" w14:textId="7930B9AE" w:rsidR="000446B1" w:rsidRPr="007876BF" w:rsidRDefault="00E675E4" w:rsidP="00E675E4">
      <w:pPr>
        <w:spacing w:line="36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E675E4">
        <w:rPr>
          <w:rFonts w:ascii="GHEA Grapalat" w:hAnsi="GHEA Grapalat" w:cs="Sylfaen"/>
          <w:b/>
          <w:lang w:val="hy-AM"/>
        </w:rPr>
        <w:t>ԿԱՏԱՐԵԼՈՒ ՄԱՍԻՆ</w:t>
      </w:r>
      <w:r w:rsidR="000446B1">
        <w:rPr>
          <w:rFonts w:ascii="GHEA Grapalat" w:hAnsi="GHEA Grapalat" w:cs="Sylfaen"/>
          <w:b/>
          <w:lang w:val="hy-AM"/>
        </w:rPr>
        <w:t>»</w:t>
      </w:r>
      <w:r w:rsidR="000446B1" w:rsidRPr="007876BF">
        <w:rPr>
          <w:rFonts w:ascii="GHEA Grapalat" w:hAnsi="GHEA Grapalat" w:cs="Sylfaen"/>
          <w:b/>
          <w:bCs/>
          <w:lang w:val="af-ZA"/>
        </w:rPr>
        <w:t xml:space="preserve"> </w:t>
      </w:r>
      <w:bookmarkEnd w:id="0"/>
      <w:r w:rsidR="000446B1" w:rsidRPr="007876BF">
        <w:rPr>
          <w:rFonts w:ascii="GHEA Grapalat" w:hAnsi="GHEA Grapalat" w:cs="Sylfaen"/>
          <w:b/>
          <w:bCs/>
          <w:lang w:val="hy-AM"/>
        </w:rPr>
        <w:t>ԿԱՌԱՎԱՐՈՒԹՅԱՆ ՈՐՈՇՄԱՆ</w:t>
      </w:r>
      <w:r w:rsidR="000446B1" w:rsidRPr="007876BF">
        <w:rPr>
          <w:rFonts w:ascii="GHEA Grapalat" w:hAnsi="GHEA Grapalat" w:cs="Sylfaen"/>
          <w:b/>
          <w:bCs/>
          <w:lang w:val="af-ZA"/>
        </w:rPr>
        <w:t xml:space="preserve"> </w:t>
      </w:r>
      <w:r w:rsidR="000446B1" w:rsidRPr="007876BF">
        <w:rPr>
          <w:rFonts w:ascii="GHEA Grapalat" w:hAnsi="GHEA Grapalat" w:cs="Sylfaen"/>
          <w:b/>
          <w:bCs/>
          <w:lang w:val="hy-AM"/>
        </w:rPr>
        <w:t>ՆԱԽԱԳԾԻ</w:t>
      </w:r>
      <w:r w:rsidR="000446B1" w:rsidRPr="007876BF">
        <w:rPr>
          <w:rFonts w:ascii="GHEA Grapalat" w:hAnsi="GHEA Grapalat" w:cs="Sylfaen"/>
          <w:b/>
          <w:bCs/>
          <w:lang w:val="af-ZA"/>
        </w:rPr>
        <w:t xml:space="preserve"> </w:t>
      </w:r>
      <w:bookmarkEnd w:id="1"/>
      <w:r w:rsidR="000446B1" w:rsidRPr="007876BF">
        <w:rPr>
          <w:rFonts w:ascii="GHEA Grapalat" w:hAnsi="GHEA Grapalat" w:cs="Sylfaen"/>
          <w:b/>
          <w:bCs/>
          <w:lang w:val="hy-AM"/>
        </w:rPr>
        <w:t>ԸՆԴՈՒՆՄԱՆ</w:t>
      </w:r>
    </w:p>
    <w:p w14:paraId="52894A84" w14:textId="77777777" w:rsidR="000446B1" w:rsidRPr="00210B6F" w:rsidRDefault="000446B1" w:rsidP="00BA21A4">
      <w:pPr>
        <w:pStyle w:val="norm"/>
        <w:spacing w:line="360" w:lineRule="auto"/>
        <w:ind w:firstLine="0"/>
        <w:rPr>
          <w:rFonts w:ascii="GHEA Grapalat" w:hAnsi="GHEA Grapalat" w:cs="Sylfaen"/>
          <w:b/>
          <w:bCs/>
          <w:sz w:val="12"/>
          <w:szCs w:val="12"/>
          <w:lang w:val="af-ZA"/>
        </w:rPr>
      </w:pPr>
    </w:p>
    <w:p w14:paraId="77FC9D31" w14:textId="18F16073" w:rsidR="000446B1" w:rsidRDefault="004E21C8" w:rsidP="00E675E4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 w:eastAsia="en-GB"/>
        </w:rPr>
      </w:pPr>
      <w:r>
        <w:rPr>
          <w:rFonts w:ascii="GHEA Grapalat" w:hAnsi="GHEA Grapalat" w:cs="Sylfaen"/>
          <w:b/>
          <w:bCs/>
          <w:lang w:val="hy-AM"/>
        </w:rPr>
        <w:t>1</w:t>
      </w:r>
      <w:r>
        <w:rPr>
          <w:rFonts w:ascii="Cambria Math" w:hAnsi="Cambria Math" w:cs="Sylfaen"/>
          <w:b/>
          <w:bCs/>
          <w:lang w:val="hy-AM"/>
        </w:rPr>
        <w:t xml:space="preserve">․ </w:t>
      </w:r>
      <w:r w:rsidR="000446B1" w:rsidRPr="00711D11">
        <w:rPr>
          <w:rFonts w:ascii="GHEA Grapalat" w:hAnsi="GHEA Grapalat" w:cs="Sylfaen"/>
          <w:b/>
          <w:bCs/>
          <w:lang w:val="hy-AM"/>
        </w:rPr>
        <w:t>Անհրաժեշտությունը։</w:t>
      </w:r>
      <w:r w:rsidR="000446B1">
        <w:rPr>
          <w:rFonts w:ascii="GHEA Grapalat" w:hAnsi="GHEA Grapalat" w:cs="Sylfaen"/>
          <w:bCs/>
          <w:lang w:val="hy-AM"/>
        </w:rPr>
        <w:t xml:space="preserve"> </w:t>
      </w:r>
      <w:bookmarkStart w:id="2" w:name="_Hlk44359539"/>
      <w:r w:rsidR="00E675E4" w:rsidRPr="00E675E4">
        <w:rPr>
          <w:rFonts w:ascii="GHEA Grapalat" w:hAnsi="GHEA Grapalat" w:cs="Sylfaen"/>
          <w:bCs/>
          <w:lang w:val="hy-AM" w:eastAsia="en-GB"/>
        </w:rPr>
        <w:t>«</w:t>
      </w:r>
      <w:r w:rsidR="00E675E4">
        <w:rPr>
          <w:rFonts w:ascii="GHEA Grapalat" w:hAnsi="GHEA Grapalat" w:cs="Sylfaen"/>
          <w:bCs/>
          <w:lang w:val="hy-AM" w:eastAsia="en-GB"/>
        </w:rPr>
        <w:t>Հ</w:t>
      </w:r>
      <w:r w:rsidR="00E675E4" w:rsidRPr="00E675E4">
        <w:rPr>
          <w:rFonts w:ascii="GHEA Grapalat" w:hAnsi="GHEA Grapalat" w:cs="Sylfaen"/>
          <w:bCs/>
          <w:lang w:val="hy-AM" w:eastAsia="en-GB"/>
        </w:rPr>
        <w:t xml:space="preserve">այաստանի </w:t>
      </w:r>
      <w:r w:rsidR="00E675E4">
        <w:rPr>
          <w:rFonts w:ascii="GHEA Grapalat" w:hAnsi="GHEA Grapalat" w:cs="Sylfaen"/>
          <w:bCs/>
          <w:lang w:val="hy-AM" w:eastAsia="en-GB"/>
        </w:rPr>
        <w:t>Հ</w:t>
      </w:r>
      <w:r w:rsidR="00E675E4" w:rsidRPr="00E675E4">
        <w:rPr>
          <w:rFonts w:ascii="GHEA Grapalat" w:hAnsi="GHEA Grapalat" w:cs="Sylfaen"/>
          <w:bCs/>
          <w:lang w:val="hy-AM" w:eastAsia="en-GB"/>
        </w:rPr>
        <w:t>անրապետության կառավարության 2024 թվականի հոինիսի</w:t>
      </w:r>
      <w:r w:rsidR="00E675E4">
        <w:rPr>
          <w:rFonts w:ascii="GHEA Grapalat" w:hAnsi="GHEA Grapalat" w:cs="Sylfaen"/>
          <w:bCs/>
          <w:lang w:val="hy-AM" w:eastAsia="en-GB"/>
        </w:rPr>
        <w:t xml:space="preserve"> </w:t>
      </w:r>
      <w:r w:rsidR="00E675E4" w:rsidRPr="00E675E4">
        <w:rPr>
          <w:rFonts w:ascii="GHEA Grapalat" w:hAnsi="GHEA Grapalat" w:cs="Sylfaen"/>
          <w:bCs/>
          <w:lang w:val="hy-AM" w:eastAsia="en-GB"/>
        </w:rPr>
        <w:t xml:space="preserve">27-ի </w:t>
      </w:r>
      <w:r w:rsidR="00E675E4" w:rsidRPr="00E675E4">
        <w:rPr>
          <w:rFonts w:ascii="GHEA Grapalat" w:hAnsi="GHEA Grapalat" w:cs="Sylfaen"/>
          <w:bCs/>
          <w:lang w:val="af-ZA" w:eastAsia="en-GB"/>
        </w:rPr>
        <w:t>N</w:t>
      </w:r>
      <w:r w:rsidR="00E675E4" w:rsidRPr="00E675E4">
        <w:rPr>
          <w:rFonts w:ascii="GHEA Grapalat" w:hAnsi="GHEA Grapalat" w:cs="Sylfaen"/>
          <w:bCs/>
          <w:lang w:val="hy-AM" w:eastAsia="en-GB"/>
        </w:rPr>
        <w:t xml:space="preserve"> 971-</w:t>
      </w:r>
      <w:r w:rsidR="00E675E4">
        <w:rPr>
          <w:rFonts w:ascii="GHEA Grapalat" w:hAnsi="GHEA Grapalat" w:cs="Sylfaen"/>
          <w:bCs/>
          <w:lang w:val="hy-AM" w:eastAsia="en-GB"/>
        </w:rPr>
        <w:t xml:space="preserve">Լ </w:t>
      </w:r>
      <w:r w:rsidR="00E675E4" w:rsidRPr="00E675E4">
        <w:rPr>
          <w:rFonts w:ascii="GHEA Grapalat" w:hAnsi="GHEA Grapalat" w:cs="Sylfaen"/>
          <w:bCs/>
          <w:lang w:val="hy-AM" w:eastAsia="en-GB"/>
        </w:rPr>
        <w:t xml:space="preserve">որոշման մեջ </w:t>
      </w:r>
      <w:r w:rsidR="00DF5187" w:rsidRPr="00E675E4">
        <w:rPr>
          <w:rFonts w:ascii="GHEA Grapalat" w:hAnsi="GHEA Grapalat" w:cs="Sylfaen"/>
          <w:bCs/>
          <w:lang w:val="hy-AM" w:eastAsia="en-GB"/>
        </w:rPr>
        <w:t xml:space="preserve">փոփոխություններ </w:t>
      </w:r>
      <w:r w:rsidR="00DF5187">
        <w:rPr>
          <w:rFonts w:ascii="GHEA Grapalat" w:hAnsi="GHEA Grapalat" w:cs="Sylfaen"/>
          <w:bCs/>
          <w:lang w:val="hy-AM" w:eastAsia="en-GB"/>
        </w:rPr>
        <w:t>և</w:t>
      </w:r>
      <w:r w:rsidR="00DF5187" w:rsidRPr="00E675E4">
        <w:rPr>
          <w:rFonts w:ascii="GHEA Grapalat" w:hAnsi="GHEA Grapalat" w:cs="Sylfaen"/>
          <w:bCs/>
          <w:lang w:val="hy-AM" w:eastAsia="en-GB"/>
        </w:rPr>
        <w:t xml:space="preserve"> </w:t>
      </w:r>
      <w:r w:rsidR="00E675E4" w:rsidRPr="00E675E4">
        <w:rPr>
          <w:rFonts w:ascii="GHEA Grapalat" w:hAnsi="GHEA Grapalat" w:cs="Sylfaen"/>
          <w:bCs/>
          <w:lang w:val="hy-AM" w:eastAsia="en-GB"/>
        </w:rPr>
        <w:t xml:space="preserve">լրացումներ կատարելու մասին» </w:t>
      </w:r>
      <w:r w:rsidR="000446B1" w:rsidRPr="00711D11">
        <w:rPr>
          <w:rFonts w:ascii="GHEA Grapalat" w:hAnsi="GHEA Grapalat" w:cs="Sylfaen"/>
          <w:bCs/>
          <w:lang w:val="hy-AM" w:eastAsia="en-GB"/>
        </w:rPr>
        <w:t xml:space="preserve">Կառավարության որոշման նախագծի </w:t>
      </w:r>
      <w:bookmarkEnd w:id="2"/>
      <w:r w:rsidR="00CF619D" w:rsidRPr="00711D11">
        <w:rPr>
          <w:rFonts w:ascii="GHEA Grapalat" w:hAnsi="GHEA Grapalat" w:cs="Sylfaen"/>
          <w:bCs/>
          <w:lang w:val="hy-AM" w:eastAsia="en-GB"/>
        </w:rPr>
        <w:t xml:space="preserve">(այսուհետ՝ </w:t>
      </w:r>
      <w:r w:rsidR="00CF619D">
        <w:rPr>
          <w:rFonts w:ascii="GHEA Grapalat" w:hAnsi="GHEA Grapalat" w:cs="Sylfaen"/>
          <w:bCs/>
          <w:lang w:val="hy-AM" w:eastAsia="en-GB"/>
        </w:rPr>
        <w:t>Նախագիծ</w:t>
      </w:r>
      <w:r w:rsidR="00CF619D" w:rsidRPr="00711D11">
        <w:rPr>
          <w:rFonts w:ascii="GHEA Grapalat" w:hAnsi="GHEA Grapalat" w:cs="Sylfaen"/>
          <w:bCs/>
          <w:lang w:val="hy-AM" w:eastAsia="en-GB"/>
        </w:rPr>
        <w:t xml:space="preserve">) </w:t>
      </w:r>
      <w:r w:rsidR="000446B1" w:rsidRPr="00711D11">
        <w:rPr>
          <w:rFonts w:ascii="GHEA Grapalat" w:hAnsi="GHEA Grapalat" w:cs="Sylfaen"/>
          <w:bCs/>
          <w:lang w:val="hy-AM" w:eastAsia="en-GB"/>
        </w:rPr>
        <w:t>ընդունումը պայմա</w:t>
      </w:r>
      <w:r w:rsidR="000446B1" w:rsidRPr="00711D11">
        <w:rPr>
          <w:rFonts w:ascii="GHEA Grapalat" w:hAnsi="GHEA Grapalat" w:cs="Sylfaen"/>
          <w:bCs/>
          <w:lang w:val="hy-AM" w:eastAsia="en-GB"/>
        </w:rPr>
        <w:softHyphen/>
        <w:t xml:space="preserve">նավորված է </w:t>
      </w:r>
      <w:r w:rsidR="000446B1">
        <w:rPr>
          <w:rFonts w:ascii="GHEA Grapalat" w:hAnsi="GHEA Grapalat" w:cs="Sylfaen"/>
          <w:bCs/>
          <w:lang w:val="hy-AM" w:eastAsia="en-GB"/>
        </w:rPr>
        <w:t xml:space="preserve">տնտեսավարողների մոտ առկա կոնյակի սպիրտների մնացորդների </w:t>
      </w:r>
      <w:r w:rsidR="000446B1" w:rsidRPr="009804F6">
        <w:rPr>
          <w:rFonts w:ascii="GHEA Grapalat" w:hAnsi="GHEA Grapalat"/>
          <w:color w:val="000000"/>
          <w:lang w:val="hy-AM"/>
        </w:rPr>
        <w:t xml:space="preserve">իրացվելիության հետ կապված ռիսկերը մեղմելու և </w:t>
      </w:r>
      <w:r w:rsidR="009119D9">
        <w:rPr>
          <w:rFonts w:ascii="GHEA Grapalat" w:hAnsi="GHEA Grapalat"/>
          <w:color w:val="000000"/>
          <w:lang w:val="hy-AM"/>
        </w:rPr>
        <w:t xml:space="preserve">ընթացիկ տարվա </w:t>
      </w:r>
      <w:r w:rsidR="000446B1" w:rsidRPr="009804F6">
        <w:rPr>
          <w:rFonts w:ascii="GHEA Grapalat" w:hAnsi="GHEA Grapalat"/>
          <w:color w:val="000000"/>
          <w:lang w:val="hy-AM"/>
        </w:rPr>
        <w:t xml:space="preserve">խաղողի մթերումների </w:t>
      </w:r>
      <w:r w:rsidR="000446B1">
        <w:rPr>
          <w:rFonts w:ascii="GHEA Grapalat" w:hAnsi="GHEA Grapalat"/>
          <w:color w:val="000000"/>
          <w:lang w:val="hy-AM"/>
        </w:rPr>
        <w:t xml:space="preserve">կազմակերպման </w:t>
      </w:r>
      <w:r w:rsidR="000446B1" w:rsidRPr="009804F6">
        <w:rPr>
          <w:rFonts w:ascii="GHEA Grapalat" w:hAnsi="GHEA Grapalat"/>
          <w:color w:val="000000"/>
          <w:lang w:val="hy-AM"/>
        </w:rPr>
        <w:t xml:space="preserve">համար անհրաժեշտ </w:t>
      </w:r>
      <w:r w:rsidR="000446B1">
        <w:rPr>
          <w:rFonts w:ascii="GHEA Grapalat" w:hAnsi="GHEA Grapalat"/>
          <w:color w:val="000000"/>
          <w:lang w:val="hy-AM"/>
        </w:rPr>
        <w:t xml:space="preserve">պայմաններ ապահովելու նպատակով </w:t>
      </w:r>
      <w:r w:rsidR="000446B1">
        <w:rPr>
          <w:rFonts w:ascii="GHEA Grapalat" w:hAnsi="GHEA Grapalat" w:cs="Sylfaen"/>
          <w:bCs/>
          <w:lang w:val="hy-AM" w:eastAsia="en-GB"/>
        </w:rPr>
        <w:t>աջակցություն ցուցաբեր</w:t>
      </w:r>
      <w:r w:rsidR="000446B1" w:rsidRPr="00711D11">
        <w:rPr>
          <w:rFonts w:ascii="GHEA Grapalat" w:hAnsi="GHEA Grapalat" w:cs="Sylfaen"/>
          <w:bCs/>
          <w:lang w:val="hy-AM" w:eastAsia="en-GB"/>
        </w:rPr>
        <w:t xml:space="preserve">ելու անհրաժեշտությամբ։ </w:t>
      </w:r>
    </w:p>
    <w:p w14:paraId="02A0E12A" w14:textId="77777777" w:rsidR="009119D9" w:rsidRDefault="004E21C8" w:rsidP="00BA21A4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2</w:t>
      </w:r>
      <w:r>
        <w:rPr>
          <w:rFonts w:ascii="Cambria Math" w:hAnsi="Cambria Math" w:cs="Sylfaen"/>
          <w:b/>
          <w:bCs/>
          <w:lang w:val="hy-AM"/>
        </w:rPr>
        <w:t xml:space="preserve">․ </w:t>
      </w:r>
      <w:r w:rsidR="000446B1">
        <w:rPr>
          <w:rFonts w:ascii="GHEA Grapalat" w:hAnsi="GHEA Grapalat" w:cs="Sylfaen"/>
          <w:b/>
          <w:bCs/>
          <w:lang w:val="hy-AM"/>
        </w:rPr>
        <w:t>Ընթացիկ իրավիճակը և խնդիրները։</w:t>
      </w:r>
      <w:r w:rsidR="000446B1" w:rsidRPr="0021051E">
        <w:rPr>
          <w:rFonts w:ascii="GHEA Grapalat" w:hAnsi="GHEA Grapalat" w:cs="Sylfaen"/>
          <w:b/>
          <w:bCs/>
          <w:lang w:val="hy-AM"/>
        </w:rPr>
        <w:t xml:space="preserve"> </w:t>
      </w:r>
      <w:r w:rsidR="00E675E4" w:rsidRPr="00E675E4">
        <w:rPr>
          <w:rFonts w:ascii="GHEA Grapalat" w:hAnsi="GHEA Grapalat" w:cs="Sylfaen"/>
          <w:lang w:val="hy-AM"/>
        </w:rPr>
        <w:t>Կառավարության 2024 թվականի հունիսի 27-ի N 971-Լ որոշմա</w:t>
      </w:r>
      <w:r w:rsidR="00E675E4">
        <w:rPr>
          <w:rFonts w:ascii="GHEA Grapalat" w:hAnsi="GHEA Grapalat" w:cs="Sylfaen"/>
          <w:lang w:val="hy-AM"/>
        </w:rPr>
        <w:t xml:space="preserve">մբ հաստատված </w:t>
      </w:r>
      <w:r w:rsidR="00E675E4" w:rsidRPr="00E675E4">
        <w:rPr>
          <w:rFonts w:ascii="GHEA Grapalat" w:hAnsi="GHEA Grapalat" w:cs="Sylfaen"/>
          <w:lang w:val="hy-AM"/>
        </w:rPr>
        <w:t>Կոնյակի սպիրտի արտահանման աջակցության ծրագ</w:t>
      </w:r>
      <w:r w:rsidR="00E675E4">
        <w:rPr>
          <w:rFonts w:ascii="GHEA Grapalat" w:hAnsi="GHEA Grapalat" w:cs="Sylfaen"/>
          <w:lang w:val="hy-AM"/>
        </w:rPr>
        <w:t xml:space="preserve">րի </w:t>
      </w:r>
      <w:r w:rsidR="00E675E4" w:rsidRPr="00E675E4">
        <w:rPr>
          <w:rFonts w:ascii="GHEA Grapalat" w:hAnsi="GHEA Grapalat" w:cs="Sylfaen"/>
          <w:lang w:val="hy-AM"/>
        </w:rPr>
        <w:t xml:space="preserve">(այսուհետ՝ </w:t>
      </w:r>
      <w:r w:rsidR="00E675E4">
        <w:rPr>
          <w:rFonts w:ascii="GHEA Grapalat" w:hAnsi="GHEA Grapalat" w:cs="Sylfaen"/>
          <w:lang w:val="hy-AM"/>
        </w:rPr>
        <w:t>Ծրագիր</w:t>
      </w:r>
      <w:r w:rsidR="00E675E4" w:rsidRPr="00E675E4">
        <w:rPr>
          <w:rFonts w:ascii="GHEA Grapalat" w:hAnsi="GHEA Grapalat" w:cs="Sylfaen"/>
          <w:lang w:val="hy-AM"/>
        </w:rPr>
        <w:t xml:space="preserve">) </w:t>
      </w:r>
      <w:r w:rsidR="00E675E4">
        <w:rPr>
          <w:rFonts w:ascii="GHEA Grapalat" w:hAnsi="GHEA Grapalat" w:cs="Sylfaen"/>
          <w:lang w:val="hy-AM"/>
        </w:rPr>
        <w:t>շրջանակներում 2024 թվականի հունիսի 28-ից մինչև դեկտեմբերի 30-ը</w:t>
      </w:r>
      <w:r w:rsidR="00DF5187">
        <w:rPr>
          <w:rFonts w:ascii="GHEA Grapalat" w:hAnsi="GHEA Grapalat" w:cs="Sylfaen"/>
          <w:lang w:val="hy-AM"/>
        </w:rPr>
        <w:t xml:space="preserve"> </w:t>
      </w:r>
      <w:r w:rsidR="00DF5187" w:rsidRPr="00DF5187">
        <w:rPr>
          <w:rFonts w:ascii="GHEA Grapalat" w:hAnsi="GHEA Grapalat" w:cs="Sylfaen"/>
          <w:lang w:val="hy-AM"/>
        </w:rPr>
        <w:t>և 2025 թվականի ապրիլի 1-ից մինչև 2026 թվականի ապրիլի 1-ը</w:t>
      </w:r>
      <w:r w:rsidR="00E675E4">
        <w:rPr>
          <w:rFonts w:ascii="GHEA Grapalat" w:hAnsi="GHEA Grapalat" w:cs="Sylfaen"/>
          <w:lang w:val="hy-AM"/>
        </w:rPr>
        <w:t xml:space="preserve"> </w:t>
      </w:r>
      <w:r w:rsidR="000446B1" w:rsidRPr="00E675E4">
        <w:rPr>
          <w:rFonts w:ascii="GHEA Grapalat" w:hAnsi="GHEA Grapalat" w:cs="Sylfaen"/>
          <w:lang w:val="hy-AM"/>
        </w:rPr>
        <w:t>«Գործունեության իրականացման ծանուցման մասին» ՀՀ օրենքի 22-րդ հոդվածի 2-րդ կետի աղյուսակի</w:t>
      </w:r>
      <w:r w:rsidR="000446B1" w:rsidRPr="0021051E">
        <w:rPr>
          <w:rFonts w:ascii="GHEA Grapalat" w:hAnsi="GHEA Grapalat" w:cs="Sylfaen"/>
          <w:bCs/>
          <w:lang w:val="hy-AM"/>
        </w:rPr>
        <w:t xml:space="preserve"> 4-րդ բաժնի 1.2-րդ տողում նշված</w:t>
      </w:r>
      <w:r w:rsidR="000446B1">
        <w:rPr>
          <w:rFonts w:ascii="GHEA Grapalat" w:hAnsi="GHEA Grapalat" w:cs="Sylfaen"/>
          <w:bCs/>
          <w:lang w:val="hy-AM"/>
        </w:rPr>
        <w:t>՝</w:t>
      </w:r>
      <w:r w:rsidR="000446B1" w:rsidRPr="0021051E">
        <w:rPr>
          <w:rFonts w:ascii="GHEA Grapalat" w:hAnsi="GHEA Grapalat" w:cs="Sylfaen"/>
          <w:bCs/>
          <w:lang w:val="hy-AM"/>
        </w:rPr>
        <w:t xml:space="preserve"> «Արտաքին տնտեսական գործունեության ապրանքային անվանացանկ» (ԱՏԳ ԱԱ) դասակարգչի 220820 ծածկագրին դասվող </w:t>
      </w:r>
      <w:r>
        <w:rPr>
          <w:rFonts w:ascii="GHEA Grapalat" w:hAnsi="GHEA Grapalat" w:cs="Sylfaen"/>
          <w:bCs/>
          <w:lang w:val="hy-AM"/>
        </w:rPr>
        <w:t xml:space="preserve">կոնյակի և բրենդիի սպիրտներ </w:t>
      </w:r>
      <w:r w:rsidR="000446B1" w:rsidRPr="0021051E">
        <w:rPr>
          <w:rFonts w:ascii="GHEA Grapalat" w:hAnsi="GHEA Grapalat" w:cs="Sylfaen"/>
          <w:bCs/>
          <w:lang w:val="hy-AM"/>
        </w:rPr>
        <w:t>արտադրողների կողմից 100 հազար լիտրը (100-տոկոսանոց սպիրտի հաշվարկով) գերազանց</w:t>
      </w:r>
      <w:r>
        <w:rPr>
          <w:rFonts w:ascii="GHEA Grapalat" w:hAnsi="GHEA Grapalat" w:cs="Sylfaen"/>
          <w:bCs/>
          <w:lang w:val="hy-AM"/>
        </w:rPr>
        <w:t xml:space="preserve">ելուց հետո այլ </w:t>
      </w:r>
      <w:r w:rsidR="000446B1" w:rsidRPr="0021051E">
        <w:rPr>
          <w:rFonts w:ascii="GHEA Grapalat" w:hAnsi="GHEA Grapalat" w:cs="Sylfaen"/>
          <w:bCs/>
          <w:lang w:val="hy-AM"/>
        </w:rPr>
        <w:t>խմբաքանակների իրացում</w:t>
      </w:r>
      <w:r w:rsidR="000446B1">
        <w:rPr>
          <w:rFonts w:ascii="GHEA Grapalat" w:hAnsi="GHEA Grapalat" w:cs="Sylfaen"/>
          <w:bCs/>
          <w:lang w:val="hy-AM"/>
        </w:rPr>
        <w:t xml:space="preserve">» </w:t>
      </w:r>
      <w:r w:rsidR="000446B1" w:rsidRPr="0021051E">
        <w:rPr>
          <w:rFonts w:ascii="GHEA Grapalat" w:hAnsi="GHEA Grapalat" w:cs="Sylfaen"/>
          <w:bCs/>
          <w:lang w:val="af-ZA"/>
        </w:rPr>
        <w:t>ծանուցման ենթակա գործունեությամբ զբաղվելու իրավունք ձեռք բեր</w:t>
      </w:r>
      <w:r w:rsidR="00067C1C">
        <w:rPr>
          <w:rFonts w:ascii="GHEA Grapalat" w:hAnsi="GHEA Grapalat" w:cs="Sylfaen"/>
          <w:bCs/>
          <w:lang w:val="af-ZA"/>
        </w:rPr>
        <w:t>ած</w:t>
      </w:r>
      <w:r w:rsidR="00361032">
        <w:rPr>
          <w:rFonts w:ascii="GHEA Grapalat" w:hAnsi="GHEA Grapalat" w:cs="Sylfaen"/>
          <w:bCs/>
          <w:lang w:val="af-ZA"/>
        </w:rPr>
        <w:t xml:space="preserve"> </w:t>
      </w:r>
      <w:r w:rsidR="00DF5187">
        <w:rPr>
          <w:rFonts w:ascii="GHEA Grapalat" w:hAnsi="GHEA Grapalat" w:cs="Sylfaen"/>
          <w:bCs/>
          <w:lang w:val="hy-AM"/>
        </w:rPr>
        <w:t>4</w:t>
      </w:r>
      <w:r w:rsidR="00361032">
        <w:rPr>
          <w:rFonts w:ascii="GHEA Grapalat" w:hAnsi="GHEA Grapalat" w:cs="Sylfaen"/>
          <w:bCs/>
          <w:lang w:val="af-ZA"/>
        </w:rPr>
        <w:t xml:space="preserve"> </w:t>
      </w:r>
      <w:r w:rsidR="000446B1">
        <w:rPr>
          <w:rFonts w:ascii="GHEA Grapalat" w:hAnsi="GHEA Grapalat" w:cs="Sylfaen"/>
          <w:bCs/>
          <w:lang w:val="hy-AM"/>
        </w:rPr>
        <w:t xml:space="preserve"> տնտեսավարող</w:t>
      </w:r>
      <w:r w:rsidR="00361032">
        <w:rPr>
          <w:rFonts w:ascii="GHEA Grapalat" w:hAnsi="GHEA Grapalat" w:cs="Sylfaen"/>
          <w:bCs/>
          <w:lang w:val="hy-AM"/>
        </w:rPr>
        <w:t xml:space="preserve">ի </w:t>
      </w:r>
      <w:r w:rsidR="00B9638C">
        <w:rPr>
          <w:rFonts w:ascii="GHEA Grapalat" w:hAnsi="GHEA Grapalat" w:cs="Sylfaen"/>
          <w:bCs/>
          <w:lang w:val="hy-AM"/>
        </w:rPr>
        <w:t xml:space="preserve">ցուցաբերվել է </w:t>
      </w:r>
      <w:r w:rsidR="00B9638C" w:rsidRPr="0021051E">
        <w:rPr>
          <w:rFonts w:ascii="GHEA Grapalat" w:hAnsi="GHEA Grapalat" w:cs="Sylfaen"/>
          <w:bCs/>
          <w:lang w:val="hy-AM"/>
        </w:rPr>
        <w:t>«Պետական տուրքի մասին» ՀՀ</w:t>
      </w:r>
      <w:r w:rsidR="00B9638C">
        <w:rPr>
          <w:rFonts w:ascii="GHEA Grapalat" w:hAnsi="GHEA Grapalat" w:cs="Sylfaen"/>
          <w:bCs/>
          <w:lang w:val="hy-AM"/>
        </w:rPr>
        <w:t xml:space="preserve"> </w:t>
      </w:r>
      <w:r w:rsidR="00B9638C" w:rsidRPr="0021051E">
        <w:rPr>
          <w:rFonts w:ascii="GHEA Grapalat" w:hAnsi="GHEA Grapalat" w:cs="Sylfaen"/>
          <w:bCs/>
          <w:lang w:val="hy-AM"/>
        </w:rPr>
        <w:t>օրենք</w:t>
      </w:r>
      <w:r w:rsidR="00B9638C">
        <w:rPr>
          <w:rFonts w:ascii="GHEA Grapalat" w:hAnsi="GHEA Grapalat" w:cs="Sylfaen"/>
          <w:bCs/>
          <w:lang w:val="hy-AM"/>
        </w:rPr>
        <w:t xml:space="preserve">ի 20.1-ին հոդվածի 1-ին մասի աղյուսակի 5.1-ին կետի 2-րդ պարբերությունով սահմանված </w:t>
      </w:r>
      <w:r w:rsidR="00B9638C" w:rsidRPr="0021051E">
        <w:rPr>
          <w:rFonts w:ascii="GHEA Grapalat" w:hAnsi="GHEA Grapalat" w:cs="Sylfaen"/>
          <w:bCs/>
          <w:lang w:val="hy-AM"/>
        </w:rPr>
        <w:t>լրացուցիչ</w:t>
      </w:r>
      <w:r w:rsidR="00B9638C">
        <w:rPr>
          <w:rFonts w:ascii="GHEA Grapalat" w:hAnsi="GHEA Grapalat" w:cs="Sylfaen"/>
          <w:bCs/>
          <w:lang w:val="hy-AM"/>
        </w:rPr>
        <w:t xml:space="preserve"> 100 դրամ պետական տուրքի՝ </w:t>
      </w:r>
      <w:r w:rsidR="00B9638C" w:rsidRPr="00B9638C">
        <w:rPr>
          <w:rFonts w:ascii="GHEA Grapalat" w:hAnsi="GHEA Grapalat" w:cs="Sylfaen"/>
          <w:bCs/>
          <w:lang w:val="hy-AM"/>
        </w:rPr>
        <w:t xml:space="preserve">արտահանված կոնյակի սպիրտների ծավալներին համարժեք </w:t>
      </w:r>
      <w:r w:rsidR="00361032">
        <w:rPr>
          <w:rFonts w:ascii="GHEA Grapalat" w:hAnsi="GHEA Grapalat" w:cs="Sylfaen"/>
          <w:bCs/>
          <w:lang w:val="hy-AM"/>
        </w:rPr>
        <w:t xml:space="preserve">շուրջ </w:t>
      </w:r>
      <w:r w:rsidR="00DF5187">
        <w:rPr>
          <w:rFonts w:ascii="GHEA Grapalat" w:hAnsi="GHEA Grapalat" w:cs="Sylfaen"/>
          <w:bCs/>
          <w:lang w:val="hy-AM"/>
        </w:rPr>
        <w:t>1841</w:t>
      </w:r>
      <w:r w:rsidR="00361032">
        <w:rPr>
          <w:rFonts w:ascii="GHEA Grapalat" w:hAnsi="GHEA Grapalat" w:cs="Sylfaen"/>
          <w:bCs/>
          <w:lang w:val="hy-AM"/>
        </w:rPr>
        <w:t>.</w:t>
      </w:r>
      <w:r w:rsidR="00DF5187">
        <w:rPr>
          <w:rFonts w:ascii="GHEA Grapalat" w:hAnsi="GHEA Grapalat" w:cs="Sylfaen"/>
          <w:bCs/>
          <w:lang w:val="hy-AM"/>
        </w:rPr>
        <w:t>5</w:t>
      </w:r>
      <w:r w:rsidR="00361032">
        <w:rPr>
          <w:rFonts w:ascii="GHEA Grapalat" w:hAnsi="GHEA Grapalat" w:cs="Sylfaen"/>
          <w:bCs/>
          <w:lang w:val="hy-AM"/>
        </w:rPr>
        <w:t xml:space="preserve"> մլն դրամ</w:t>
      </w:r>
      <w:r w:rsidR="00B9638C">
        <w:rPr>
          <w:rFonts w:ascii="GHEA Grapalat" w:hAnsi="GHEA Grapalat" w:cs="Sylfaen"/>
          <w:bCs/>
          <w:lang w:val="hy-AM"/>
        </w:rPr>
        <w:t>ի</w:t>
      </w:r>
      <w:r w:rsidR="00361032">
        <w:rPr>
          <w:rFonts w:ascii="GHEA Grapalat" w:hAnsi="GHEA Grapalat" w:cs="Sylfaen"/>
          <w:bCs/>
          <w:lang w:val="hy-AM"/>
        </w:rPr>
        <w:t xml:space="preserve"> </w:t>
      </w:r>
      <w:r w:rsidR="00B9638C" w:rsidRPr="00B9638C">
        <w:rPr>
          <w:rFonts w:ascii="GHEA Grapalat" w:hAnsi="GHEA Grapalat" w:cs="Sylfaen"/>
          <w:bCs/>
          <w:lang w:val="hy-AM"/>
        </w:rPr>
        <w:t>չափով</w:t>
      </w:r>
      <w:r w:rsidR="00B9638C">
        <w:rPr>
          <w:rFonts w:ascii="GHEA Grapalat" w:hAnsi="GHEA Grapalat" w:cs="Sylfaen"/>
          <w:bCs/>
          <w:lang w:val="hy-AM"/>
        </w:rPr>
        <w:t xml:space="preserve"> </w:t>
      </w:r>
      <w:r w:rsidR="00361032">
        <w:rPr>
          <w:rFonts w:ascii="GHEA Grapalat" w:hAnsi="GHEA Grapalat" w:cs="Sylfaen"/>
          <w:bCs/>
          <w:lang w:val="hy-AM"/>
        </w:rPr>
        <w:t>աջակցություն</w:t>
      </w:r>
      <w:r w:rsidR="00B9638C">
        <w:rPr>
          <w:rFonts w:ascii="GHEA Grapalat" w:hAnsi="GHEA Grapalat" w:cs="Sylfaen"/>
          <w:bCs/>
          <w:lang w:val="hy-AM"/>
        </w:rPr>
        <w:t xml:space="preserve">, որի շրջանակներում </w:t>
      </w:r>
      <w:r w:rsidR="00993A6A">
        <w:rPr>
          <w:rFonts w:ascii="GHEA Grapalat" w:hAnsi="GHEA Grapalat" w:cs="Sylfaen"/>
          <w:bCs/>
          <w:lang w:val="hy-AM"/>
        </w:rPr>
        <w:t xml:space="preserve"> </w:t>
      </w:r>
      <w:r w:rsidR="00B9638C">
        <w:rPr>
          <w:rFonts w:ascii="GHEA Grapalat" w:hAnsi="GHEA Grapalat" w:cs="Sylfaen"/>
          <w:bCs/>
          <w:lang w:val="hy-AM"/>
        </w:rPr>
        <w:t xml:space="preserve">արտահանված կոնյակի սպիրտի ծավալը կազմել է </w:t>
      </w:r>
      <w:r w:rsidR="00993A6A">
        <w:rPr>
          <w:rFonts w:ascii="GHEA Grapalat" w:hAnsi="GHEA Grapalat" w:cs="Sylfaen"/>
          <w:bCs/>
          <w:lang w:val="hy-AM"/>
        </w:rPr>
        <w:t xml:space="preserve">ավելի քան </w:t>
      </w:r>
      <w:r w:rsidR="00DF5187">
        <w:rPr>
          <w:rFonts w:ascii="GHEA Grapalat" w:hAnsi="GHEA Grapalat" w:cs="Sylfaen"/>
          <w:bCs/>
          <w:lang w:val="hy-AM"/>
        </w:rPr>
        <w:t>1</w:t>
      </w:r>
      <w:r w:rsidR="00993A6A">
        <w:rPr>
          <w:rFonts w:ascii="GHEA Grapalat" w:hAnsi="GHEA Grapalat" w:cs="Sylfaen"/>
          <w:bCs/>
          <w:lang w:val="hy-AM"/>
        </w:rPr>
        <w:t>8.</w:t>
      </w:r>
      <w:r w:rsidR="00DF5187">
        <w:rPr>
          <w:rFonts w:ascii="GHEA Grapalat" w:hAnsi="GHEA Grapalat" w:cs="Sylfaen"/>
          <w:bCs/>
          <w:lang w:val="hy-AM"/>
        </w:rPr>
        <w:t>4</w:t>
      </w:r>
      <w:r w:rsidR="00993A6A">
        <w:rPr>
          <w:rFonts w:ascii="GHEA Grapalat" w:hAnsi="GHEA Grapalat" w:cs="Sylfaen"/>
          <w:bCs/>
          <w:lang w:val="hy-AM"/>
        </w:rPr>
        <w:t xml:space="preserve"> մլն բացարձակ լիտր</w:t>
      </w:r>
      <w:r w:rsidR="009119D9">
        <w:rPr>
          <w:rFonts w:ascii="GHEA Grapalat" w:hAnsi="GHEA Grapalat" w:cs="Sylfaen"/>
          <w:bCs/>
          <w:lang w:val="hy-AM"/>
        </w:rPr>
        <w:t>։</w:t>
      </w:r>
    </w:p>
    <w:p w14:paraId="27BA4952" w14:textId="70424988" w:rsidR="00E760BC" w:rsidRDefault="009119D9" w:rsidP="00BA21A4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GHEA Grapalat"/>
          <w:lang w:val="hy-AM" w:eastAsia="x-none"/>
        </w:rPr>
      </w:pPr>
      <w:r>
        <w:rPr>
          <w:rFonts w:ascii="GHEA Grapalat" w:hAnsi="GHEA Grapalat" w:cs="Sylfaen"/>
          <w:bCs/>
          <w:lang w:val="hy-AM"/>
        </w:rPr>
        <w:t xml:space="preserve">2024-2025 թվականներին </w:t>
      </w:r>
      <w:r w:rsidR="00FB7E36">
        <w:rPr>
          <w:rFonts w:ascii="GHEA Grapalat" w:hAnsi="GHEA Grapalat" w:cs="Sylfaen"/>
          <w:bCs/>
          <w:lang w:val="hy-AM"/>
        </w:rPr>
        <w:t xml:space="preserve">և </w:t>
      </w:r>
      <w:r w:rsidR="00FB7E36">
        <w:rPr>
          <w:rFonts w:ascii="GHEA Grapalat" w:hAnsi="GHEA Grapalat" w:cs="Arial"/>
          <w:lang w:val="hy-AM" w:eastAsia="x-none"/>
        </w:rPr>
        <w:t xml:space="preserve">2026 թվականի հունվար-փետրվար ամիսներին </w:t>
      </w:r>
      <w:r>
        <w:rPr>
          <w:rFonts w:ascii="GHEA Grapalat" w:hAnsi="GHEA Grapalat" w:cs="Sylfaen"/>
          <w:bCs/>
          <w:lang w:val="hy-AM"/>
        </w:rPr>
        <w:t>կոնյակի սպիրտի արտահանման ընդհանուր ծավալը կազմել է 3</w:t>
      </w:r>
      <w:r w:rsidR="00FB7E36">
        <w:rPr>
          <w:rFonts w:ascii="GHEA Grapalat" w:hAnsi="GHEA Grapalat" w:cs="Sylfaen"/>
          <w:bCs/>
          <w:lang w:val="hy-AM"/>
        </w:rPr>
        <w:t>3</w:t>
      </w:r>
      <w:r w:rsidRPr="009119D9">
        <w:rPr>
          <w:rFonts w:ascii="Cambria Math" w:hAnsi="Cambria Math" w:cs="Cambria Math"/>
          <w:bCs/>
          <w:lang w:val="hy-AM"/>
        </w:rPr>
        <w:t>․</w:t>
      </w:r>
      <w:r w:rsidRPr="009119D9">
        <w:rPr>
          <w:rFonts w:ascii="GHEA Grapalat" w:hAnsi="GHEA Grapalat" w:cs="Sylfaen"/>
          <w:bCs/>
          <w:lang w:val="hy-AM"/>
        </w:rPr>
        <w:t xml:space="preserve">0 </w:t>
      </w:r>
      <w:r>
        <w:rPr>
          <w:rFonts w:ascii="GHEA Grapalat" w:hAnsi="GHEA Grapalat" w:cs="Sylfaen"/>
          <w:bCs/>
          <w:lang w:val="hy-AM"/>
        </w:rPr>
        <w:t>մլն բացարձակ լիտր</w:t>
      </w:r>
      <w:r w:rsidR="00993A6A">
        <w:rPr>
          <w:rFonts w:ascii="GHEA Grapalat" w:hAnsi="GHEA Grapalat" w:cs="Sylfaen"/>
          <w:bCs/>
          <w:lang w:val="hy-AM"/>
        </w:rPr>
        <w:t>։</w:t>
      </w:r>
      <w:r w:rsidRPr="009119D9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Քանի որ, կ</w:t>
      </w:r>
      <w:r>
        <w:rPr>
          <w:rFonts w:ascii="GHEA Grapalat" w:hAnsi="GHEA Grapalat" w:cs="Arial"/>
          <w:lang w:val="hy-AM" w:eastAsia="x-none"/>
        </w:rPr>
        <w:t>ոնյակի սպիրտը պետք է իրացվի առնվազն 3 տարի հնացումից հետո</w:t>
      </w:r>
      <w:r w:rsidR="007F7892">
        <w:rPr>
          <w:rFonts w:ascii="GHEA Grapalat" w:hAnsi="GHEA Grapalat" w:cs="Arial"/>
          <w:lang w:val="hy-AM" w:eastAsia="x-none"/>
        </w:rPr>
        <w:t>՝</w:t>
      </w:r>
      <w:r>
        <w:rPr>
          <w:rFonts w:ascii="GHEA Grapalat" w:hAnsi="GHEA Grapalat" w:cs="Arial"/>
          <w:lang w:val="hy-AM" w:eastAsia="x-none"/>
        </w:rPr>
        <w:t xml:space="preserve"> </w:t>
      </w:r>
      <w:r>
        <w:rPr>
          <w:rFonts w:ascii="GHEA Grapalat" w:hAnsi="GHEA Grapalat" w:cs="Sylfaen"/>
          <w:bCs/>
          <w:lang w:val="hy-AM"/>
        </w:rPr>
        <w:t xml:space="preserve">2024-2025 թվականներին </w:t>
      </w:r>
      <w:r w:rsidR="00D87A98">
        <w:rPr>
          <w:rFonts w:ascii="GHEA Grapalat" w:hAnsi="GHEA Grapalat" w:cs="Sylfaen"/>
          <w:bCs/>
          <w:lang w:val="hy-AM"/>
        </w:rPr>
        <w:t>արտահանված ծավալ</w:t>
      </w:r>
      <w:r w:rsidR="007F7892">
        <w:rPr>
          <w:rFonts w:ascii="GHEA Grapalat" w:hAnsi="GHEA Grapalat" w:cs="Sylfaen"/>
          <w:bCs/>
          <w:lang w:val="hy-AM"/>
        </w:rPr>
        <w:t xml:space="preserve">ից </w:t>
      </w:r>
      <w:r w:rsidR="00D87A98">
        <w:rPr>
          <w:rFonts w:ascii="GHEA Grapalat" w:hAnsi="GHEA Grapalat" w:cs="Sylfaen"/>
          <w:bCs/>
          <w:lang w:val="hy-AM"/>
        </w:rPr>
        <w:t xml:space="preserve">շուրջ </w:t>
      </w:r>
      <w:r w:rsidR="007F7892">
        <w:rPr>
          <w:rFonts w:ascii="GHEA Grapalat" w:hAnsi="GHEA Grapalat" w:cs="Sylfaen"/>
          <w:bCs/>
          <w:lang w:val="hy-AM"/>
        </w:rPr>
        <w:t>16</w:t>
      </w:r>
      <w:r w:rsidR="007F7892" w:rsidRPr="009119D9">
        <w:rPr>
          <w:rFonts w:ascii="Cambria Math" w:hAnsi="Cambria Math" w:cs="Cambria Math"/>
          <w:bCs/>
          <w:lang w:val="hy-AM"/>
        </w:rPr>
        <w:t>․</w:t>
      </w:r>
      <w:r w:rsidR="007F7892" w:rsidRPr="009119D9">
        <w:rPr>
          <w:rFonts w:ascii="GHEA Grapalat" w:hAnsi="GHEA Grapalat" w:cs="Sylfaen"/>
          <w:bCs/>
          <w:lang w:val="hy-AM"/>
        </w:rPr>
        <w:t>0</w:t>
      </w:r>
      <w:r w:rsidR="007F7892">
        <w:rPr>
          <w:rFonts w:ascii="GHEA Grapalat" w:hAnsi="GHEA Grapalat" w:cs="Sylfaen"/>
          <w:bCs/>
          <w:lang w:val="hy-AM"/>
        </w:rPr>
        <w:t xml:space="preserve"> լիտրը կարող է լինել 2022 </w:t>
      </w:r>
      <w:r w:rsidR="007F7892">
        <w:rPr>
          <w:rFonts w:ascii="GHEA Grapalat" w:hAnsi="GHEA Grapalat" w:cs="Sylfaen"/>
          <w:bCs/>
          <w:lang w:val="hy-AM"/>
        </w:rPr>
        <w:lastRenderedPageBreak/>
        <w:t xml:space="preserve">թվականին խաղողի մթերումներից արտադրված կոնյակի սպիրտը։ Վերոգրյալ հաշվարկից ելնելով </w:t>
      </w:r>
      <w:r w:rsidR="000446B1">
        <w:rPr>
          <w:rFonts w:ascii="GHEA Grapalat" w:hAnsi="GHEA Grapalat" w:cs="Arial"/>
          <w:lang w:val="hy-AM" w:eastAsia="x-none"/>
        </w:rPr>
        <w:t>202</w:t>
      </w:r>
      <w:r w:rsidR="000D3FC5">
        <w:rPr>
          <w:rFonts w:ascii="GHEA Grapalat" w:hAnsi="GHEA Grapalat" w:cs="Arial"/>
          <w:lang w:val="hy-AM" w:eastAsia="x-none"/>
        </w:rPr>
        <w:t>2</w:t>
      </w:r>
      <w:r w:rsidR="00442C94">
        <w:rPr>
          <w:rFonts w:ascii="GHEA Grapalat" w:hAnsi="GHEA Grapalat" w:cs="Arial"/>
          <w:lang w:val="hy-AM" w:eastAsia="x-none"/>
        </w:rPr>
        <w:t>-202</w:t>
      </w:r>
      <w:r w:rsidR="005F4D59">
        <w:rPr>
          <w:rFonts w:ascii="GHEA Grapalat" w:hAnsi="GHEA Grapalat" w:cs="Arial"/>
          <w:lang w:val="hy-AM" w:eastAsia="x-none"/>
        </w:rPr>
        <w:t>5</w:t>
      </w:r>
      <w:r w:rsidR="00442C94">
        <w:rPr>
          <w:rFonts w:ascii="GHEA Grapalat" w:hAnsi="GHEA Grapalat" w:cs="Arial"/>
          <w:lang w:val="hy-AM" w:eastAsia="x-none"/>
        </w:rPr>
        <w:t xml:space="preserve"> </w:t>
      </w:r>
      <w:r w:rsidR="000446B1">
        <w:rPr>
          <w:rFonts w:ascii="GHEA Grapalat" w:hAnsi="GHEA Grapalat" w:cs="Arial"/>
          <w:lang w:val="hy-AM" w:eastAsia="x-none"/>
        </w:rPr>
        <w:t>թվական</w:t>
      </w:r>
      <w:r w:rsidR="00442C94">
        <w:rPr>
          <w:rFonts w:ascii="GHEA Grapalat" w:hAnsi="GHEA Grapalat" w:cs="Arial"/>
          <w:lang w:val="hy-AM" w:eastAsia="x-none"/>
        </w:rPr>
        <w:t>ներին</w:t>
      </w:r>
      <w:r w:rsidR="000446B1">
        <w:rPr>
          <w:rFonts w:ascii="GHEA Grapalat" w:hAnsi="GHEA Grapalat" w:cs="Arial"/>
          <w:lang w:val="hy-AM" w:eastAsia="x-none"/>
        </w:rPr>
        <w:t xml:space="preserve"> </w:t>
      </w:r>
      <w:r w:rsidR="00D94755" w:rsidRPr="002A423F">
        <w:rPr>
          <w:rFonts w:ascii="GHEA Grapalat" w:hAnsi="GHEA Grapalat"/>
          <w:lang w:val="hy-AM"/>
        </w:rPr>
        <w:t>կազմակերպությունների կողմից մթերված խաղողից արտադրված կոնյակի սպիրտ</w:t>
      </w:r>
      <w:r w:rsidR="00D94755">
        <w:rPr>
          <w:rFonts w:ascii="GHEA Grapalat" w:hAnsi="GHEA Grapalat"/>
          <w:lang w:val="hy-AM"/>
        </w:rPr>
        <w:t>ներ</w:t>
      </w:r>
      <w:r w:rsidR="00D94755" w:rsidRPr="002A423F">
        <w:rPr>
          <w:rFonts w:ascii="GHEA Grapalat" w:hAnsi="GHEA Grapalat"/>
          <w:lang w:val="hy-AM"/>
        </w:rPr>
        <w:t xml:space="preserve">ի </w:t>
      </w:r>
      <w:r w:rsidR="007F7892">
        <w:rPr>
          <w:rFonts w:ascii="GHEA Grapalat" w:hAnsi="GHEA Grapalat"/>
          <w:lang w:val="hy-AM"/>
        </w:rPr>
        <w:t xml:space="preserve">մնացորդը </w:t>
      </w:r>
      <w:r w:rsidR="006548FB">
        <w:rPr>
          <w:rFonts w:ascii="GHEA Grapalat" w:hAnsi="GHEA Grapalat"/>
          <w:lang w:val="hy-AM"/>
        </w:rPr>
        <w:t xml:space="preserve">գնահատվում </w:t>
      </w:r>
      <w:r w:rsidR="007F7892">
        <w:rPr>
          <w:rFonts w:ascii="GHEA Grapalat" w:hAnsi="GHEA Grapalat"/>
          <w:lang w:val="hy-AM"/>
        </w:rPr>
        <w:t>է շուրջ 3</w:t>
      </w:r>
      <w:r w:rsidR="00FB7E36">
        <w:rPr>
          <w:rFonts w:ascii="GHEA Grapalat" w:hAnsi="GHEA Grapalat"/>
          <w:lang w:val="hy-AM"/>
        </w:rPr>
        <w:t>6</w:t>
      </w:r>
      <w:r w:rsidR="00D94755" w:rsidRPr="002A423F">
        <w:rPr>
          <w:rFonts w:ascii="Cambria Math" w:hAnsi="Cambria Math" w:cs="Cambria Math"/>
          <w:lang w:val="hy-AM"/>
        </w:rPr>
        <w:t>․</w:t>
      </w:r>
      <w:r w:rsidR="00D94755" w:rsidRPr="002A423F">
        <w:rPr>
          <w:rFonts w:ascii="GHEA Grapalat" w:hAnsi="GHEA Grapalat"/>
          <w:lang w:val="hy-AM"/>
        </w:rPr>
        <w:t>0 մլն բացարձակ լիտր</w:t>
      </w:r>
      <w:r w:rsidR="006548FB">
        <w:rPr>
          <w:rFonts w:ascii="GHEA Grapalat" w:hAnsi="GHEA Grapalat"/>
          <w:lang w:val="hy-AM"/>
        </w:rPr>
        <w:t xml:space="preserve">։ </w:t>
      </w:r>
    </w:p>
    <w:p w14:paraId="07047335" w14:textId="39F4E4E0" w:rsidR="00C76723" w:rsidRDefault="00C76723" w:rsidP="00BA21A4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GHEA Grapalat"/>
          <w:lang w:val="hy-AM" w:eastAsia="x-none"/>
        </w:rPr>
      </w:pPr>
      <w:r>
        <w:rPr>
          <w:rFonts w:ascii="GHEA Grapalat" w:hAnsi="GHEA Grapalat" w:cs="GHEA Grapalat"/>
          <w:lang w:val="hy-AM" w:eastAsia="x-none"/>
        </w:rPr>
        <w:t>Ծրագրի իրականացումը մեծապես նպաստե</w:t>
      </w:r>
      <w:r w:rsidR="00C1409B">
        <w:rPr>
          <w:rFonts w:ascii="GHEA Grapalat" w:hAnsi="GHEA Grapalat" w:cs="GHEA Grapalat"/>
          <w:lang w:val="hy-AM" w:eastAsia="x-none"/>
        </w:rPr>
        <w:t>լ է</w:t>
      </w:r>
      <w:r>
        <w:rPr>
          <w:rFonts w:ascii="GHEA Grapalat" w:hAnsi="GHEA Grapalat" w:cs="GHEA Grapalat"/>
          <w:lang w:val="hy-AM" w:eastAsia="x-none"/>
        </w:rPr>
        <w:t xml:space="preserve"> կոնյակի սպիրտի </w:t>
      </w:r>
      <w:r w:rsidR="00FB7E36">
        <w:rPr>
          <w:rFonts w:ascii="GHEA Grapalat" w:hAnsi="GHEA Grapalat" w:cs="GHEA Grapalat"/>
          <w:lang w:val="hy-AM" w:eastAsia="x-none"/>
        </w:rPr>
        <w:t>արտահանման ծ</w:t>
      </w:r>
      <w:r>
        <w:rPr>
          <w:rFonts w:ascii="GHEA Grapalat" w:hAnsi="GHEA Grapalat" w:cs="GHEA Grapalat"/>
          <w:lang w:val="hy-AM" w:eastAsia="x-none"/>
        </w:rPr>
        <w:t>ավալների ավելացմանը և խաղողի բերքի մթերումների գործընթացն առանց խոչընդոտների կազմակերպ</w:t>
      </w:r>
      <w:r w:rsidR="00C1409B">
        <w:rPr>
          <w:rFonts w:ascii="GHEA Grapalat" w:hAnsi="GHEA Grapalat" w:cs="GHEA Grapalat"/>
          <w:lang w:val="hy-AM" w:eastAsia="x-none"/>
        </w:rPr>
        <w:t>մանը</w:t>
      </w:r>
      <w:r>
        <w:rPr>
          <w:rFonts w:ascii="GHEA Grapalat" w:hAnsi="GHEA Grapalat" w:cs="GHEA Grapalat"/>
          <w:lang w:val="hy-AM" w:eastAsia="x-none"/>
        </w:rPr>
        <w:t xml:space="preserve">։  </w:t>
      </w:r>
    </w:p>
    <w:p w14:paraId="7DF8363B" w14:textId="7C611502" w:rsidR="003F39A4" w:rsidRDefault="00FB7E36" w:rsidP="00BA21A4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GHEA Grapalat"/>
          <w:lang w:val="hy-AM" w:eastAsia="x-none"/>
        </w:rPr>
      </w:pPr>
      <w:r>
        <w:rPr>
          <w:rFonts w:ascii="GHEA Grapalat" w:hAnsi="GHEA Grapalat" w:cs="GHEA Grapalat"/>
          <w:lang w:val="hy-AM" w:eastAsia="x-none"/>
        </w:rPr>
        <w:t xml:space="preserve">Վերջին շրջանում Վրաստանում հայկական շշալցված կոնյակի տարանցիկ փոխադրման ընթացքում առաջացած խոչընդոտներով և </w:t>
      </w:r>
      <w:r w:rsidR="00C76723">
        <w:rPr>
          <w:rFonts w:ascii="GHEA Grapalat" w:hAnsi="GHEA Grapalat" w:cs="GHEA Grapalat"/>
          <w:lang w:val="hy-AM" w:eastAsia="x-none"/>
        </w:rPr>
        <w:t>2025 թվականի հունվարի 1-ից ՌԴ</w:t>
      </w:r>
      <w:r w:rsidR="00C1409B">
        <w:rPr>
          <w:rFonts w:ascii="GHEA Grapalat" w:hAnsi="GHEA Grapalat" w:cs="GHEA Grapalat"/>
          <w:lang w:val="hy-AM" w:eastAsia="x-none"/>
        </w:rPr>
        <w:t>-</w:t>
      </w:r>
      <w:r w:rsidR="00C76723">
        <w:rPr>
          <w:rFonts w:ascii="GHEA Grapalat" w:hAnsi="GHEA Grapalat" w:cs="GHEA Grapalat"/>
          <w:lang w:val="hy-AM" w:eastAsia="x-none"/>
        </w:rPr>
        <w:t>ում շշալցված կոնյակի ակցիզային հարկ</w:t>
      </w:r>
      <w:r>
        <w:rPr>
          <w:rFonts w:ascii="GHEA Grapalat" w:hAnsi="GHEA Grapalat" w:cs="GHEA Grapalat"/>
          <w:lang w:val="hy-AM" w:eastAsia="x-none"/>
        </w:rPr>
        <w:t>ի</w:t>
      </w:r>
      <w:r w:rsidR="00C76723">
        <w:rPr>
          <w:rFonts w:ascii="GHEA Grapalat" w:hAnsi="GHEA Grapalat" w:cs="GHEA Grapalat"/>
          <w:lang w:val="hy-AM" w:eastAsia="x-none"/>
        </w:rPr>
        <w:t xml:space="preserve"> </w:t>
      </w:r>
      <w:r w:rsidR="00C1409B">
        <w:rPr>
          <w:rFonts w:ascii="GHEA Grapalat" w:hAnsi="GHEA Grapalat" w:cs="GHEA Grapalat"/>
          <w:lang w:val="hy-AM" w:eastAsia="x-none"/>
        </w:rPr>
        <w:t xml:space="preserve">և </w:t>
      </w:r>
      <w:r w:rsidR="00C76723">
        <w:rPr>
          <w:rFonts w:ascii="GHEA Grapalat" w:hAnsi="GHEA Grapalat" w:cs="GHEA Grapalat"/>
          <w:lang w:val="hy-AM" w:eastAsia="x-none"/>
        </w:rPr>
        <w:t>վաճառքի նվազագույն գ</w:t>
      </w:r>
      <w:r>
        <w:rPr>
          <w:rFonts w:ascii="GHEA Grapalat" w:hAnsi="GHEA Grapalat" w:cs="GHEA Grapalat"/>
          <w:lang w:val="hy-AM" w:eastAsia="x-none"/>
        </w:rPr>
        <w:t xml:space="preserve">նի </w:t>
      </w:r>
      <w:r w:rsidR="00C76723">
        <w:rPr>
          <w:rFonts w:ascii="GHEA Grapalat" w:hAnsi="GHEA Grapalat" w:cs="GHEA Grapalat"/>
          <w:lang w:val="hy-AM" w:eastAsia="x-none"/>
        </w:rPr>
        <w:t xml:space="preserve">շուրջ </w:t>
      </w:r>
      <w:r w:rsidR="00C1409B">
        <w:rPr>
          <w:rFonts w:ascii="GHEA Grapalat" w:hAnsi="GHEA Grapalat" w:cs="GHEA Grapalat"/>
          <w:lang w:val="hy-AM" w:eastAsia="x-none"/>
        </w:rPr>
        <w:t xml:space="preserve">100.0 ՌԴ </w:t>
      </w:r>
      <w:r w:rsidR="00C76723">
        <w:rPr>
          <w:rFonts w:ascii="GHEA Grapalat" w:hAnsi="GHEA Grapalat" w:cs="GHEA Grapalat"/>
          <w:lang w:val="hy-AM" w:eastAsia="x-none"/>
        </w:rPr>
        <w:t>ռուբլով</w:t>
      </w:r>
      <w:r>
        <w:rPr>
          <w:rFonts w:ascii="GHEA Grapalat" w:hAnsi="GHEA Grapalat" w:cs="GHEA Grapalat"/>
          <w:lang w:val="hy-AM" w:eastAsia="x-none"/>
        </w:rPr>
        <w:t xml:space="preserve"> բարձրացումով պայմանավորված էական նվազել են </w:t>
      </w:r>
      <w:r w:rsidR="00FD1F4F">
        <w:rPr>
          <w:rFonts w:ascii="GHEA Grapalat" w:hAnsi="GHEA Grapalat" w:cs="GHEA Grapalat"/>
          <w:lang w:val="hy-AM" w:eastAsia="x-none"/>
        </w:rPr>
        <w:t>ՌԴ</w:t>
      </w:r>
      <w:r>
        <w:rPr>
          <w:rFonts w:ascii="GHEA Grapalat" w:hAnsi="GHEA Grapalat" w:cs="GHEA Grapalat"/>
          <w:lang w:val="hy-AM" w:eastAsia="x-none"/>
        </w:rPr>
        <w:t xml:space="preserve"> արտահանվող </w:t>
      </w:r>
      <w:r w:rsidR="00FD1F4F">
        <w:rPr>
          <w:rFonts w:ascii="GHEA Grapalat" w:hAnsi="GHEA Grapalat" w:cs="GHEA Grapalat"/>
          <w:lang w:val="hy-AM" w:eastAsia="x-none"/>
        </w:rPr>
        <w:t>կոնյակի ծավալներ</w:t>
      </w:r>
      <w:r>
        <w:rPr>
          <w:rFonts w:ascii="GHEA Grapalat" w:hAnsi="GHEA Grapalat" w:cs="GHEA Grapalat"/>
          <w:lang w:val="hy-AM" w:eastAsia="x-none"/>
        </w:rPr>
        <w:t>ը</w:t>
      </w:r>
      <w:r w:rsidR="00FD1F4F">
        <w:rPr>
          <w:rFonts w:ascii="GHEA Grapalat" w:hAnsi="GHEA Grapalat" w:cs="GHEA Grapalat"/>
          <w:lang w:val="hy-AM" w:eastAsia="x-none"/>
        </w:rPr>
        <w:t>։ 2025 թվականի</w:t>
      </w:r>
      <w:r w:rsidR="000D3FC5">
        <w:rPr>
          <w:rFonts w:ascii="GHEA Grapalat" w:hAnsi="GHEA Grapalat" w:cs="GHEA Grapalat"/>
          <w:lang w:val="hy-AM" w:eastAsia="x-none"/>
        </w:rPr>
        <w:t xml:space="preserve">ն </w:t>
      </w:r>
      <w:r w:rsidR="00FD1F4F" w:rsidRPr="00EF42D8">
        <w:rPr>
          <w:rFonts w:ascii="GHEA Grapalat" w:hAnsi="GHEA Grapalat" w:cs="GHEA Grapalat"/>
          <w:lang w:val="hy-AM" w:eastAsia="x-none"/>
        </w:rPr>
        <w:t>շշալցված կոնյակի արտահանման ծավալը կազմել է շուրջ</w:t>
      </w:r>
      <w:r w:rsidR="004848AE">
        <w:rPr>
          <w:rFonts w:ascii="GHEA Grapalat" w:hAnsi="GHEA Grapalat" w:cs="GHEA Grapalat"/>
          <w:lang w:val="hy-AM" w:eastAsia="x-none"/>
        </w:rPr>
        <w:t xml:space="preserve"> 1</w:t>
      </w:r>
      <w:r w:rsidR="000D3FC5">
        <w:rPr>
          <w:rFonts w:ascii="GHEA Grapalat" w:hAnsi="GHEA Grapalat" w:cs="GHEA Grapalat"/>
          <w:lang w:val="hy-AM" w:eastAsia="x-none"/>
        </w:rPr>
        <w:t>5</w:t>
      </w:r>
      <w:r w:rsidR="004848AE" w:rsidRPr="000D3FC5">
        <w:rPr>
          <w:rFonts w:ascii="Cambria Math" w:hAnsi="Cambria Math" w:cs="Cambria Math"/>
          <w:lang w:val="hy-AM" w:eastAsia="x-none"/>
        </w:rPr>
        <w:t>․</w:t>
      </w:r>
      <w:r w:rsidR="000D3FC5" w:rsidRPr="000D3FC5">
        <w:rPr>
          <w:rFonts w:ascii="GHEA Grapalat" w:hAnsi="GHEA Grapalat" w:cs="GHEA Grapalat" w:hint="eastAsia"/>
          <w:lang w:val="hy-AM" w:eastAsia="x-none"/>
        </w:rPr>
        <w:t>8</w:t>
      </w:r>
      <w:r w:rsidR="00FD1F4F" w:rsidRPr="00EF42D8">
        <w:rPr>
          <w:rFonts w:ascii="GHEA Grapalat" w:hAnsi="GHEA Grapalat" w:cs="GHEA Grapalat"/>
          <w:lang w:val="hy-AM" w:eastAsia="x-none"/>
        </w:rPr>
        <w:t xml:space="preserve"> մլն բացարձակ լիտր, </w:t>
      </w:r>
      <w:r w:rsidR="00EF42D8" w:rsidRPr="00EF42D8">
        <w:rPr>
          <w:rFonts w:ascii="GHEA Grapalat" w:hAnsi="GHEA Grapalat" w:cs="GHEA Grapalat"/>
          <w:lang w:val="hy-AM" w:eastAsia="x-none"/>
        </w:rPr>
        <w:t xml:space="preserve">որը շուրջ </w:t>
      </w:r>
      <w:r w:rsidR="000D3FC5">
        <w:rPr>
          <w:rFonts w:ascii="GHEA Grapalat" w:hAnsi="GHEA Grapalat" w:cs="GHEA Grapalat"/>
          <w:lang w:val="hy-AM" w:eastAsia="x-none"/>
        </w:rPr>
        <w:t>23</w:t>
      </w:r>
      <w:r w:rsidR="00FD1F4F" w:rsidRPr="00EF42D8">
        <w:rPr>
          <w:rFonts w:ascii="GHEA Grapalat" w:hAnsi="GHEA Grapalat" w:cs="GHEA Grapalat"/>
          <w:lang w:val="hy-AM" w:eastAsia="x-none"/>
        </w:rPr>
        <w:t xml:space="preserve"> տոկոս</w:t>
      </w:r>
      <w:r w:rsidR="004848AE">
        <w:rPr>
          <w:rFonts w:ascii="GHEA Grapalat" w:hAnsi="GHEA Grapalat" w:cs="GHEA Grapalat"/>
          <w:lang w:val="hy-AM" w:eastAsia="x-none"/>
        </w:rPr>
        <w:t>ո</w:t>
      </w:r>
      <w:r w:rsidR="00FD1F4F" w:rsidRPr="00EF42D8">
        <w:rPr>
          <w:rFonts w:ascii="GHEA Grapalat" w:hAnsi="GHEA Grapalat" w:cs="GHEA Grapalat"/>
          <w:lang w:val="hy-AM" w:eastAsia="x-none"/>
        </w:rPr>
        <w:t xml:space="preserve">վ պակաս է </w:t>
      </w:r>
      <w:r w:rsidR="000D3FC5">
        <w:rPr>
          <w:rFonts w:ascii="GHEA Grapalat" w:hAnsi="GHEA Grapalat" w:cs="GHEA Grapalat"/>
          <w:lang w:val="hy-AM" w:eastAsia="x-none"/>
        </w:rPr>
        <w:t xml:space="preserve">2024 թվականի ընթացքում </w:t>
      </w:r>
      <w:r w:rsidR="00FD1F4F" w:rsidRPr="00EF42D8">
        <w:rPr>
          <w:rFonts w:ascii="GHEA Grapalat" w:hAnsi="GHEA Grapalat" w:cs="GHEA Grapalat"/>
          <w:lang w:val="hy-AM" w:eastAsia="x-none"/>
        </w:rPr>
        <w:t xml:space="preserve"> արտահանված ծավալից։</w:t>
      </w:r>
      <w:r w:rsidR="003F39A4">
        <w:rPr>
          <w:rFonts w:ascii="GHEA Grapalat" w:hAnsi="GHEA Grapalat" w:cs="GHEA Grapalat"/>
          <w:lang w:val="hy-AM" w:eastAsia="x-none"/>
        </w:rPr>
        <w:t xml:space="preserve"> Բացի այդ այսօրվա դրությամբ </w:t>
      </w:r>
      <w:r w:rsidR="003F39A4" w:rsidRPr="003F39A4">
        <w:rPr>
          <w:rFonts w:ascii="GHEA Grapalat" w:hAnsi="GHEA Grapalat" w:cs="GHEA Grapalat"/>
          <w:lang w:val="hy-AM" w:eastAsia="x-none"/>
        </w:rPr>
        <w:t>ՌԴ-ի կողմից հաճախակի են դարձել կոնյակ արատահանող առանձին տնտեսավարողների նկատմամբ կիրառվող արտահանման սահմանափակումները</w:t>
      </w:r>
      <w:r w:rsidR="003F39A4">
        <w:rPr>
          <w:rFonts w:ascii="GHEA Grapalat" w:hAnsi="GHEA Grapalat" w:cs="GHEA Grapalat"/>
          <w:lang w:val="hy-AM" w:eastAsia="x-none"/>
        </w:rPr>
        <w:t>։</w:t>
      </w:r>
    </w:p>
    <w:p w14:paraId="5871DAAB" w14:textId="108519FC" w:rsidR="00C76723" w:rsidRDefault="00FB7E36" w:rsidP="00BA21A4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GHEA Grapalat"/>
          <w:lang w:val="hy-AM" w:eastAsia="x-none"/>
        </w:rPr>
      </w:pPr>
      <w:r>
        <w:rPr>
          <w:rFonts w:ascii="GHEA Grapalat" w:hAnsi="GHEA Grapalat" w:cs="GHEA Grapalat"/>
          <w:lang w:val="hy-AM" w:eastAsia="x-none"/>
        </w:rPr>
        <w:t xml:space="preserve">Ստեղծված իրավիճակում </w:t>
      </w:r>
      <w:r w:rsidR="00FD1F4F">
        <w:rPr>
          <w:rFonts w:ascii="GHEA Grapalat" w:hAnsi="GHEA Grapalat" w:cs="GHEA Grapalat"/>
          <w:lang w:val="hy-AM" w:eastAsia="x-none"/>
        </w:rPr>
        <w:t xml:space="preserve">ավելանալու են կոնյակի սպիրտի մնացորդները, նվազելու է խաղողի պահանջարկը, որը լուրջ խնդիրներ </w:t>
      </w:r>
      <w:r w:rsidR="00F46F18">
        <w:rPr>
          <w:rFonts w:ascii="GHEA Grapalat" w:hAnsi="GHEA Grapalat" w:cs="GHEA Grapalat"/>
          <w:lang w:val="hy-AM" w:eastAsia="x-none"/>
        </w:rPr>
        <w:t xml:space="preserve">կարող է առաջացնել </w:t>
      </w:r>
      <w:r>
        <w:rPr>
          <w:rFonts w:ascii="GHEA Grapalat" w:hAnsi="GHEA Grapalat" w:cs="GHEA Grapalat"/>
          <w:lang w:val="hy-AM" w:eastAsia="x-none"/>
        </w:rPr>
        <w:t xml:space="preserve">ընթացիկ տարվա </w:t>
      </w:r>
      <w:r w:rsidR="00FD1F4F">
        <w:rPr>
          <w:rFonts w:ascii="GHEA Grapalat" w:hAnsi="GHEA Grapalat" w:cs="GHEA Grapalat"/>
          <w:lang w:val="hy-AM" w:eastAsia="x-none"/>
        </w:rPr>
        <w:t>խաղողի մթերումների կազմակերպման գործընթացում</w:t>
      </w:r>
      <w:r w:rsidR="009A4BAD">
        <w:rPr>
          <w:rFonts w:ascii="GHEA Grapalat" w:hAnsi="GHEA Grapalat" w:cs="GHEA Grapalat"/>
          <w:lang w:val="hy-AM" w:eastAsia="x-none"/>
        </w:rPr>
        <w:t>։</w:t>
      </w:r>
      <w:r w:rsidR="00FD1F4F">
        <w:rPr>
          <w:rFonts w:ascii="GHEA Grapalat" w:hAnsi="GHEA Grapalat" w:cs="GHEA Grapalat"/>
          <w:lang w:val="hy-AM" w:eastAsia="x-none"/>
        </w:rPr>
        <w:t xml:space="preserve">  </w:t>
      </w:r>
      <w:r w:rsidR="003F28AF">
        <w:rPr>
          <w:rFonts w:ascii="GHEA Grapalat" w:hAnsi="GHEA Grapalat" w:cs="GHEA Grapalat"/>
          <w:lang w:val="hy-AM" w:eastAsia="x-none"/>
        </w:rPr>
        <w:t xml:space="preserve"> </w:t>
      </w:r>
    </w:p>
    <w:p w14:paraId="4F8A78DE" w14:textId="0846C276" w:rsidR="00C75CAD" w:rsidRDefault="0097687E" w:rsidP="00BA21A4">
      <w:pPr>
        <w:shd w:val="clear" w:color="auto" w:fill="FFFFFF"/>
        <w:spacing w:line="360" w:lineRule="auto"/>
        <w:ind w:firstLine="450"/>
        <w:jc w:val="both"/>
        <w:rPr>
          <w:rFonts w:ascii="GHEA Grapalat" w:hAnsi="GHEA Grapalat" w:cs="Sylfaen"/>
          <w:bCs/>
          <w:lang w:val="hy-AM"/>
        </w:rPr>
      </w:pPr>
      <w:r w:rsidRPr="0097687E">
        <w:rPr>
          <w:rFonts w:ascii="GHEA Grapalat" w:hAnsi="GHEA Grapalat" w:cs="Sylfaen"/>
          <w:b/>
          <w:bCs/>
          <w:lang w:val="hy-AM"/>
        </w:rPr>
        <w:t xml:space="preserve">3. </w:t>
      </w:r>
      <w:r w:rsidR="000446B1">
        <w:rPr>
          <w:rFonts w:ascii="GHEA Grapalat" w:hAnsi="GHEA Grapalat" w:cs="Sylfaen"/>
          <w:b/>
          <w:bCs/>
          <w:lang w:val="hy-AM"/>
        </w:rPr>
        <w:t>Կարգավորման</w:t>
      </w:r>
      <w:r w:rsidR="000446B1">
        <w:rPr>
          <w:rFonts w:ascii="GHEA Grapalat" w:hAnsi="GHEA Grapalat" w:cs="Sylfaen"/>
          <w:b/>
          <w:bCs/>
          <w:lang w:val="af-ZA"/>
        </w:rPr>
        <w:t xml:space="preserve"> </w:t>
      </w:r>
      <w:r w:rsidR="000446B1">
        <w:rPr>
          <w:rFonts w:ascii="GHEA Grapalat" w:hAnsi="GHEA Grapalat" w:cs="Sylfaen"/>
          <w:b/>
          <w:bCs/>
          <w:lang w:val="hy-AM"/>
        </w:rPr>
        <w:t>նպատակը</w:t>
      </w:r>
      <w:r w:rsidR="000446B1">
        <w:rPr>
          <w:rFonts w:ascii="GHEA Grapalat" w:hAnsi="GHEA Grapalat" w:cs="Sylfaen"/>
          <w:b/>
          <w:bCs/>
          <w:lang w:val="af-ZA"/>
        </w:rPr>
        <w:t xml:space="preserve"> </w:t>
      </w:r>
      <w:r w:rsidR="000446B1">
        <w:rPr>
          <w:rFonts w:ascii="GHEA Grapalat" w:hAnsi="GHEA Grapalat" w:cs="Sylfaen"/>
          <w:b/>
          <w:bCs/>
          <w:lang w:val="hy-AM"/>
        </w:rPr>
        <w:t>և</w:t>
      </w:r>
      <w:r w:rsidR="000446B1">
        <w:rPr>
          <w:rFonts w:ascii="GHEA Grapalat" w:hAnsi="GHEA Grapalat" w:cs="Sylfaen"/>
          <w:b/>
          <w:bCs/>
          <w:lang w:val="af-ZA"/>
        </w:rPr>
        <w:t xml:space="preserve"> </w:t>
      </w:r>
      <w:r w:rsidR="000446B1">
        <w:rPr>
          <w:rFonts w:ascii="GHEA Grapalat" w:hAnsi="GHEA Grapalat" w:cs="Sylfaen"/>
          <w:b/>
          <w:bCs/>
          <w:lang w:val="hy-AM"/>
        </w:rPr>
        <w:t>բնույթը։</w:t>
      </w:r>
      <w:r w:rsidR="000446B1">
        <w:rPr>
          <w:rFonts w:ascii="GHEA Grapalat" w:hAnsi="GHEA Grapalat" w:cs="Sylfaen"/>
          <w:bCs/>
          <w:lang w:val="af-ZA"/>
        </w:rPr>
        <w:t xml:space="preserve"> </w:t>
      </w:r>
      <w:r w:rsidR="009A4BAD">
        <w:rPr>
          <w:rFonts w:ascii="GHEA Grapalat" w:hAnsi="GHEA Grapalat" w:cs="Sylfaen"/>
          <w:bCs/>
          <w:lang w:val="hy-AM"/>
        </w:rPr>
        <w:t>Շշալցված կոնյակի արտահանման ծավալների կրճատումը կոնյակի սպիրտի արտահանման ծավալների հաշվին լրացնելու նպատակով Նախագծով</w:t>
      </w:r>
      <w:r w:rsidR="009A4BAD" w:rsidRPr="0035735D">
        <w:rPr>
          <w:rFonts w:ascii="GHEA Grapalat" w:hAnsi="GHEA Grapalat" w:cs="Sylfaen"/>
          <w:bCs/>
          <w:lang w:val="hy-AM"/>
        </w:rPr>
        <w:t xml:space="preserve"> </w:t>
      </w:r>
      <w:r w:rsidR="000446B1">
        <w:rPr>
          <w:rFonts w:ascii="GHEA Grapalat" w:hAnsi="GHEA Grapalat" w:cs="Sylfaen"/>
          <w:bCs/>
          <w:lang w:val="hy-AM"/>
        </w:rPr>
        <w:t xml:space="preserve">առաջարկվում է </w:t>
      </w:r>
      <w:bookmarkStart w:id="3" w:name="_Hlk227319784"/>
      <w:r w:rsidR="00174BD1" w:rsidRPr="00174BD1">
        <w:rPr>
          <w:rFonts w:ascii="GHEA Grapalat" w:hAnsi="GHEA Grapalat" w:cs="Sylfaen"/>
          <w:bCs/>
          <w:lang w:val="hy-AM"/>
        </w:rPr>
        <w:t xml:space="preserve">2026 թվականի հունիսի 1-ից մինչև </w:t>
      </w:r>
      <w:r w:rsidR="0074438C" w:rsidRPr="0074438C">
        <w:rPr>
          <w:rFonts w:ascii="GHEA Grapalat" w:hAnsi="GHEA Grapalat" w:cs="Sylfaen"/>
          <w:bCs/>
          <w:lang w:val="hy-AM"/>
        </w:rPr>
        <w:t>2027 թվականի հու</w:t>
      </w:r>
      <w:r w:rsidR="00810A79">
        <w:rPr>
          <w:rFonts w:ascii="GHEA Grapalat" w:hAnsi="GHEA Grapalat" w:cs="Sylfaen"/>
          <w:bCs/>
          <w:lang w:val="hy-AM"/>
        </w:rPr>
        <w:t>նիսի</w:t>
      </w:r>
      <w:r w:rsidR="0074438C" w:rsidRPr="0074438C">
        <w:rPr>
          <w:rFonts w:ascii="GHEA Grapalat" w:hAnsi="GHEA Grapalat" w:cs="Sylfaen"/>
          <w:bCs/>
          <w:lang w:val="hy-AM"/>
        </w:rPr>
        <w:t xml:space="preserve"> 1-ը </w:t>
      </w:r>
      <w:r w:rsidR="00174BD1">
        <w:rPr>
          <w:rFonts w:ascii="GHEA Grapalat" w:hAnsi="GHEA Grapalat"/>
          <w:color w:val="000000"/>
          <w:lang w:val="hy-AM"/>
        </w:rPr>
        <w:t xml:space="preserve">կոնյակի սպիրտներ </w:t>
      </w:r>
      <w:r w:rsidR="00174BD1" w:rsidRPr="009804F6">
        <w:rPr>
          <w:rFonts w:ascii="GHEA Grapalat" w:hAnsi="GHEA Grapalat"/>
          <w:color w:val="000000"/>
          <w:lang w:val="hy-AM"/>
        </w:rPr>
        <w:t xml:space="preserve"> արտահանո</w:t>
      </w:r>
      <w:r w:rsidR="00174BD1">
        <w:rPr>
          <w:rFonts w:ascii="GHEA Grapalat" w:hAnsi="GHEA Grapalat"/>
          <w:color w:val="000000"/>
          <w:lang w:val="hy-AM"/>
        </w:rPr>
        <w:t xml:space="preserve">ղ </w:t>
      </w:r>
      <w:r w:rsidR="00174BD1" w:rsidRPr="009804F6">
        <w:rPr>
          <w:rFonts w:ascii="GHEA Grapalat" w:hAnsi="GHEA Grapalat"/>
          <w:color w:val="000000"/>
          <w:lang w:val="hy-AM"/>
        </w:rPr>
        <w:t>իրավաբանական անձ</w:t>
      </w:r>
      <w:r w:rsidR="00174BD1">
        <w:rPr>
          <w:rFonts w:ascii="GHEA Grapalat" w:hAnsi="GHEA Grapalat"/>
          <w:color w:val="000000"/>
          <w:lang w:val="hy-AM"/>
        </w:rPr>
        <w:t>անց</w:t>
      </w:r>
      <w:r w:rsidR="00174BD1" w:rsidRPr="009804F6">
        <w:rPr>
          <w:rFonts w:ascii="GHEA Grapalat" w:hAnsi="GHEA Grapalat"/>
          <w:color w:val="000000"/>
          <w:lang w:val="hy-AM"/>
        </w:rPr>
        <w:t xml:space="preserve"> և անհատ ձեռնարկատերեր</w:t>
      </w:r>
      <w:r w:rsidR="00174BD1">
        <w:rPr>
          <w:rFonts w:ascii="GHEA Grapalat" w:hAnsi="GHEA Grapalat"/>
          <w:color w:val="000000"/>
          <w:lang w:val="hy-AM"/>
        </w:rPr>
        <w:t>ին</w:t>
      </w:r>
      <w:r w:rsidR="00174BD1" w:rsidRPr="00D20E94">
        <w:rPr>
          <w:rFonts w:ascii="GHEA Grapalat" w:hAnsi="GHEA Grapalat"/>
          <w:color w:val="000000"/>
          <w:lang w:val="hy-AM"/>
        </w:rPr>
        <w:t xml:space="preserve"> </w:t>
      </w:r>
      <w:r w:rsidR="00174BD1" w:rsidRPr="00174BD1">
        <w:rPr>
          <w:rFonts w:ascii="GHEA Grapalat" w:hAnsi="GHEA Grapalat" w:cs="Sylfaen"/>
          <w:bCs/>
          <w:lang w:val="hy-AM"/>
        </w:rPr>
        <w:t>տրամադր</w:t>
      </w:r>
      <w:r w:rsidR="00174BD1">
        <w:rPr>
          <w:rFonts w:ascii="GHEA Grapalat" w:hAnsi="GHEA Grapalat" w:cs="Sylfaen"/>
          <w:bCs/>
          <w:lang w:val="hy-AM"/>
        </w:rPr>
        <w:t xml:space="preserve">ել </w:t>
      </w:r>
      <w:r w:rsidR="00174BD1" w:rsidRPr="00174BD1">
        <w:rPr>
          <w:rFonts w:ascii="GHEA Grapalat" w:hAnsi="GHEA Grapalat" w:cs="Sylfaen"/>
          <w:bCs/>
          <w:lang w:val="hy-AM"/>
        </w:rPr>
        <w:t>աջակցություն՝</w:t>
      </w:r>
      <w:r w:rsidR="00C75CAD">
        <w:rPr>
          <w:rFonts w:ascii="GHEA Grapalat" w:hAnsi="GHEA Grapalat" w:cs="Sylfaen"/>
          <w:bCs/>
          <w:lang w:val="hy-AM"/>
        </w:rPr>
        <w:t xml:space="preserve"> </w:t>
      </w:r>
      <w:r w:rsidR="00C75CAD" w:rsidRPr="00C75CAD">
        <w:rPr>
          <w:rFonts w:ascii="GHEA Grapalat" w:hAnsi="GHEA Grapalat" w:cs="Sylfaen"/>
          <w:bCs/>
          <w:lang w:val="hy-AM"/>
        </w:rPr>
        <w:t xml:space="preserve">«Արտաքին տնտեսական գործունեության ապրանքային անվանացանկ» (ԱՏԳ ԱԱ) դասակարգչի 220820890 ծածկագրին դասվող կոնյակի և բրենդիի  սպիրտներ արտադրողի կողմից 100 հազար (100 տոկոսանոց սպիրտի հաշվարկով) լիտրը գերազանցելուց հետո այլ խմբաքանակների իրացման իրավունքի ձեռքբերման համար տնտեսավարող սուբյեկտի կողմից վճարված Պետական տուրքի մասին Հայաստանի Հանրապետության օրենքի 20.1-ին հոդվածի 1-ին մասի աղյուսակի 5.1-ին կետի 2-րդ պարբերությամբ սահմանված լրացուցիչ 100 դրամ </w:t>
      </w:r>
      <w:r w:rsidR="00C75CAD" w:rsidRPr="00C75CAD">
        <w:rPr>
          <w:rFonts w:ascii="GHEA Grapalat" w:hAnsi="GHEA Grapalat" w:cs="Sylfaen"/>
          <w:bCs/>
          <w:lang w:val="hy-AM"/>
        </w:rPr>
        <w:lastRenderedPageBreak/>
        <w:t xml:space="preserve">պետական տուրքի շրջանակներում արտահանված արտադրանքներին համարժեք տուրքի </w:t>
      </w:r>
      <w:r w:rsidR="00C75CAD" w:rsidRPr="00174BD1">
        <w:rPr>
          <w:rFonts w:ascii="GHEA Grapalat" w:hAnsi="GHEA Grapalat" w:cs="Sylfaen"/>
          <w:bCs/>
          <w:lang w:val="hy-AM"/>
        </w:rPr>
        <w:t>չափով</w:t>
      </w:r>
      <w:r w:rsidR="00C75CAD" w:rsidRPr="00C75CAD">
        <w:rPr>
          <w:rFonts w:ascii="GHEA Grapalat" w:hAnsi="GHEA Grapalat" w:cs="Sylfaen"/>
          <w:bCs/>
          <w:lang w:val="hy-AM"/>
        </w:rPr>
        <w:t>։</w:t>
      </w:r>
    </w:p>
    <w:bookmarkEnd w:id="3"/>
    <w:p w14:paraId="6075C9F2" w14:textId="39E3B7DD" w:rsidR="00CF619D" w:rsidRDefault="009D0B1E" w:rsidP="00CF619D">
      <w:pPr>
        <w:shd w:val="clear" w:color="auto" w:fill="FFFFFF"/>
        <w:spacing w:line="360" w:lineRule="auto"/>
        <w:ind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Ընդ որում </w:t>
      </w:r>
      <w:r w:rsidR="000D6391">
        <w:rPr>
          <w:rFonts w:ascii="GHEA Grapalat" w:hAnsi="GHEA Grapalat"/>
          <w:color w:val="000000"/>
          <w:lang w:val="hy-AM"/>
        </w:rPr>
        <w:t xml:space="preserve">աջակցությունը </w:t>
      </w:r>
      <w:r>
        <w:rPr>
          <w:rFonts w:ascii="GHEA Grapalat" w:hAnsi="GHEA Grapalat"/>
          <w:color w:val="000000"/>
          <w:lang w:val="hy-AM"/>
        </w:rPr>
        <w:t>չի տրամադրվում</w:t>
      </w:r>
      <w:r w:rsidR="00CF619D">
        <w:rPr>
          <w:rFonts w:ascii="GHEA Grapalat" w:hAnsi="GHEA Grapalat"/>
          <w:color w:val="000000"/>
          <w:lang w:val="hy-AM"/>
        </w:rPr>
        <w:t xml:space="preserve"> </w:t>
      </w:r>
      <w:r w:rsidRPr="009D0B1E">
        <w:rPr>
          <w:rFonts w:ascii="GHEA Grapalat" w:hAnsi="GHEA Grapalat"/>
          <w:color w:val="000000"/>
          <w:lang w:val="hy-AM"/>
        </w:rPr>
        <w:t>ներքին շուկայում իրացված կոնյակի սպիրտների խմբաքանակների համար</w:t>
      </w:r>
      <w:r w:rsidR="00B963BE">
        <w:rPr>
          <w:rFonts w:ascii="GHEA Grapalat" w:hAnsi="GHEA Grapalat"/>
          <w:color w:val="000000"/>
          <w:lang w:val="hy-AM"/>
        </w:rPr>
        <w:t>, ինչպես նաև այն տնտեսավարողներին, որոնք</w:t>
      </w:r>
      <w:r w:rsidR="00230A39">
        <w:rPr>
          <w:rFonts w:ascii="GHEA Grapalat" w:hAnsi="GHEA Grapalat"/>
          <w:color w:val="000000"/>
          <w:lang w:val="hy-AM"/>
        </w:rPr>
        <w:t xml:space="preserve"> </w:t>
      </w:r>
      <w:r w:rsidR="00B963BE">
        <w:rPr>
          <w:rFonts w:ascii="GHEA Grapalat" w:hAnsi="GHEA Grapalat"/>
          <w:color w:val="000000"/>
          <w:lang w:val="hy-AM"/>
        </w:rPr>
        <w:t>202</w:t>
      </w:r>
      <w:r w:rsidR="000D3FC5">
        <w:rPr>
          <w:rFonts w:ascii="GHEA Grapalat" w:hAnsi="GHEA Grapalat"/>
          <w:color w:val="000000"/>
          <w:lang w:val="hy-AM"/>
        </w:rPr>
        <w:t>6</w:t>
      </w:r>
      <w:r w:rsidR="00B963BE">
        <w:rPr>
          <w:rFonts w:ascii="GHEA Grapalat" w:hAnsi="GHEA Grapalat"/>
          <w:color w:val="000000"/>
          <w:lang w:val="hy-AM"/>
        </w:rPr>
        <w:t xml:space="preserve"> </w:t>
      </w:r>
      <w:r w:rsidR="00230A39">
        <w:rPr>
          <w:rFonts w:ascii="GHEA Grapalat" w:hAnsi="GHEA Grapalat"/>
          <w:color w:val="000000"/>
          <w:lang w:val="hy-AM"/>
        </w:rPr>
        <w:t>թվականին</w:t>
      </w:r>
      <w:r w:rsidR="00B963BE">
        <w:rPr>
          <w:rFonts w:ascii="GHEA Grapalat" w:hAnsi="GHEA Grapalat"/>
          <w:color w:val="000000"/>
          <w:lang w:val="hy-AM"/>
        </w:rPr>
        <w:t xml:space="preserve"> չեն իրակա</w:t>
      </w:r>
      <w:r w:rsidR="005B3244">
        <w:rPr>
          <w:rFonts w:ascii="GHEA Grapalat" w:hAnsi="GHEA Grapalat"/>
          <w:color w:val="000000"/>
          <w:lang w:val="hy-AM"/>
        </w:rPr>
        <w:t>նա</w:t>
      </w:r>
      <w:r w:rsidR="00B963BE">
        <w:rPr>
          <w:rFonts w:ascii="GHEA Grapalat" w:hAnsi="GHEA Grapalat"/>
          <w:color w:val="000000"/>
          <w:lang w:val="hy-AM"/>
        </w:rPr>
        <w:t>ցրել խաղողի մթերումներ</w:t>
      </w:r>
      <w:r w:rsidR="00CF619D">
        <w:rPr>
          <w:rFonts w:ascii="GHEA Grapalat" w:hAnsi="GHEA Grapalat"/>
          <w:color w:val="000000"/>
          <w:lang w:val="hy-AM"/>
        </w:rPr>
        <w:t>։</w:t>
      </w:r>
    </w:p>
    <w:p w14:paraId="52247BAA" w14:textId="2CD2C818" w:rsidR="004A478C" w:rsidRDefault="005B3244" w:rsidP="00CF619D">
      <w:pPr>
        <w:shd w:val="clear" w:color="auto" w:fill="FFFFFF"/>
        <w:spacing w:line="360" w:lineRule="auto"/>
        <w:ind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Բացի այդ</w:t>
      </w:r>
      <w:r w:rsidR="004A478C">
        <w:rPr>
          <w:rFonts w:ascii="GHEA Grapalat" w:hAnsi="GHEA Grapalat"/>
          <w:color w:val="000000"/>
          <w:lang w:val="hy-AM"/>
        </w:rPr>
        <w:t>,</w:t>
      </w:r>
      <w:r>
        <w:rPr>
          <w:rFonts w:ascii="GHEA Grapalat" w:hAnsi="GHEA Grapalat"/>
          <w:color w:val="000000"/>
          <w:lang w:val="hy-AM"/>
        </w:rPr>
        <w:t xml:space="preserve"> սահմանվում է որ </w:t>
      </w:r>
      <w:r w:rsidR="000D3FC5" w:rsidRPr="000D3FC5">
        <w:rPr>
          <w:rFonts w:ascii="GHEA Grapalat" w:hAnsi="GHEA Grapalat"/>
          <w:color w:val="000000"/>
          <w:lang w:val="hy-AM"/>
        </w:rPr>
        <w:t xml:space="preserve">2026 թվականի հունիսի 1-ից մինչև </w:t>
      </w:r>
      <w:bookmarkStart w:id="4" w:name="_Hlk231907415"/>
      <w:r w:rsidR="00AC17EA" w:rsidRPr="00AC17EA">
        <w:rPr>
          <w:rFonts w:ascii="GHEA Grapalat" w:hAnsi="GHEA Grapalat"/>
          <w:color w:val="000000"/>
          <w:lang w:val="hy-AM"/>
        </w:rPr>
        <w:t>2027 թվականի հու</w:t>
      </w:r>
      <w:r w:rsidR="00810A79">
        <w:rPr>
          <w:rFonts w:ascii="GHEA Grapalat" w:hAnsi="GHEA Grapalat"/>
          <w:color w:val="000000"/>
          <w:lang w:val="hy-AM"/>
        </w:rPr>
        <w:t xml:space="preserve">նիսի </w:t>
      </w:r>
      <w:r w:rsidR="00AC17EA" w:rsidRPr="00AC17EA">
        <w:rPr>
          <w:rFonts w:ascii="GHEA Grapalat" w:hAnsi="GHEA Grapalat"/>
          <w:color w:val="000000"/>
          <w:lang w:val="hy-AM"/>
        </w:rPr>
        <w:t xml:space="preserve">1-ը </w:t>
      </w:r>
      <w:bookmarkEnd w:id="4"/>
      <w:r>
        <w:rPr>
          <w:rFonts w:ascii="GHEA Grapalat" w:hAnsi="GHEA Grapalat"/>
          <w:color w:val="000000"/>
          <w:lang w:val="hy-AM"/>
        </w:rPr>
        <w:t xml:space="preserve">տրամադրվող աջակցության ընդհանուր չափը չպետք է գերազանցի </w:t>
      </w:r>
      <w:r w:rsidR="000D3FC5" w:rsidRPr="000D3FC5">
        <w:rPr>
          <w:rFonts w:ascii="GHEA Grapalat" w:hAnsi="GHEA Grapalat"/>
          <w:color w:val="000000"/>
          <w:lang w:val="hy-AM"/>
        </w:rPr>
        <w:t>2026 թվականին մթերված խաղողին համարժեք քանակությամբ կոնյակի սպիրտի (100 %-անոց սպիրտի հաշվարկով) և 1</w:t>
      </w:r>
      <w:r w:rsidR="00AC17EA">
        <w:rPr>
          <w:rFonts w:ascii="GHEA Grapalat" w:hAnsi="GHEA Grapalat"/>
          <w:color w:val="000000"/>
          <w:lang w:val="hy-AM"/>
        </w:rPr>
        <w:t>00</w:t>
      </w:r>
      <w:r w:rsidR="000D3FC5" w:rsidRPr="000D3FC5">
        <w:rPr>
          <w:rFonts w:ascii="GHEA Grapalat" w:hAnsi="GHEA Grapalat"/>
          <w:color w:val="000000"/>
          <w:lang w:val="hy-AM"/>
        </w:rPr>
        <w:t xml:space="preserve"> դրամի արտադրյալի կրկնապատիկի չափը, իսկ մթերված խաղողին համարժեք կոնյակի սպիրտի քանակությունը հաշվարկվում է 11 կգ խաղողը մեկ լիտր (100 %-անոց սպիրտի հաշվարկով) կոնյակի սպիրտին համարժեք չափով։</w:t>
      </w:r>
    </w:p>
    <w:p w14:paraId="2DFBE2FD" w14:textId="6E86E9BB" w:rsidR="005B3244" w:rsidRDefault="004A478C" w:rsidP="00CF619D">
      <w:pPr>
        <w:shd w:val="clear" w:color="auto" w:fill="FFFFFF"/>
        <w:spacing w:line="360" w:lineRule="auto"/>
        <w:ind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Ծրագրի </w:t>
      </w:r>
      <w:r w:rsidRPr="004A478C">
        <w:rPr>
          <w:rFonts w:ascii="GHEA Grapalat" w:hAnsi="GHEA Grapalat"/>
          <w:color w:val="000000"/>
          <w:lang w:val="hy-AM"/>
        </w:rPr>
        <w:t xml:space="preserve">շրջանակներում տնտեսավարողների մթերման կետերում </w:t>
      </w:r>
      <w:r w:rsidR="00423D30">
        <w:rPr>
          <w:rFonts w:ascii="GHEA Grapalat" w:hAnsi="GHEA Grapalat"/>
          <w:color w:val="000000"/>
          <w:lang w:val="hy-AM"/>
        </w:rPr>
        <w:t xml:space="preserve">խաղողի </w:t>
      </w:r>
      <w:r w:rsidRPr="004A478C">
        <w:rPr>
          <w:rFonts w:ascii="GHEA Grapalat" w:hAnsi="GHEA Grapalat"/>
          <w:color w:val="000000"/>
          <w:lang w:val="hy-AM"/>
        </w:rPr>
        <w:t xml:space="preserve">մթերումների գործընթացի մշտադիտարկումը </w:t>
      </w:r>
      <w:r w:rsidR="00423D30">
        <w:rPr>
          <w:rFonts w:ascii="GHEA Grapalat" w:hAnsi="GHEA Grapalat"/>
          <w:color w:val="000000"/>
          <w:lang w:val="hy-AM"/>
        </w:rPr>
        <w:t xml:space="preserve">վերապահվում է </w:t>
      </w:r>
      <w:r w:rsidRPr="004A478C">
        <w:rPr>
          <w:rFonts w:ascii="GHEA Grapalat" w:hAnsi="GHEA Grapalat"/>
          <w:color w:val="000000"/>
          <w:lang w:val="hy-AM"/>
        </w:rPr>
        <w:t>մարզպետների աշխատակազմերի</w:t>
      </w:r>
      <w:r w:rsidR="00423D30">
        <w:rPr>
          <w:rFonts w:ascii="GHEA Grapalat" w:hAnsi="GHEA Grapalat"/>
          <w:color w:val="000000"/>
          <w:lang w:val="hy-AM"/>
        </w:rPr>
        <w:t>ն՝ տնտեսավարողների կողմից ներկայացված գրության հիման վրա</w:t>
      </w:r>
      <w:r w:rsidRPr="004A478C">
        <w:rPr>
          <w:rFonts w:ascii="GHEA Grapalat" w:hAnsi="GHEA Grapalat"/>
          <w:color w:val="000000"/>
          <w:lang w:val="hy-AM"/>
        </w:rPr>
        <w:t>։</w:t>
      </w:r>
      <w:r w:rsidR="000D3FC5" w:rsidRPr="000D3FC5">
        <w:rPr>
          <w:rFonts w:ascii="GHEA Grapalat" w:hAnsi="GHEA Grapalat"/>
          <w:color w:val="000000"/>
          <w:lang w:val="hy-AM"/>
        </w:rPr>
        <w:t xml:space="preserve"> </w:t>
      </w:r>
    </w:p>
    <w:p w14:paraId="1B054CEA" w14:textId="15D4B9A0" w:rsidR="000446B1" w:rsidRDefault="0097687E" w:rsidP="00BA21A4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4</w:t>
      </w:r>
      <w:r>
        <w:rPr>
          <w:rFonts w:ascii="Cambria Math" w:hAnsi="Cambria Math" w:cs="Sylfaen"/>
          <w:b/>
          <w:bCs/>
          <w:lang w:val="hy-AM"/>
        </w:rPr>
        <w:t xml:space="preserve">․ </w:t>
      </w:r>
      <w:r w:rsidR="000446B1">
        <w:rPr>
          <w:rFonts w:ascii="GHEA Grapalat" w:hAnsi="GHEA Grapalat" w:cs="Sylfaen"/>
          <w:b/>
          <w:bCs/>
          <w:lang w:val="hy-AM"/>
        </w:rPr>
        <w:t>Նախագծի մշակման գործընթացում ներգրավված ինստիտուտները և անձինք։</w:t>
      </w:r>
      <w:r w:rsidR="000446B1">
        <w:rPr>
          <w:rFonts w:ascii="GHEA Grapalat" w:hAnsi="GHEA Grapalat" w:cs="Sylfaen"/>
          <w:bCs/>
          <w:lang w:val="af-ZA"/>
        </w:rPr>
        <w:t xml:space="preserve"> </w:t>
      </w:r>
      <w:r w:rsidR="00C1409B">
        <w:rPr>
          <w:rFonts w:ascii="GHEA Grapalat" w:hAnsi="GHEA Grapalat" w:cs="Sylfaen"/>
          <w:bCs/>
          <w:lang w:val="af-ZA"/>
        </w:rPr>
        <w:t>Ն</w:t>
      </w:r>
      <w:r w:rsidR="000446B1">
        <w:rPr>
          <w:rFonts w:ascii="GHEA Grapalat" w:hAnsi="GHEA Grapalat" w:cs="Sylfaen"/>
          <w:bCs/>
          <w:lang w:val="af-ZA"/>
        </w:rPr>
        <w:t xml:space="preserve">ախագիծը մշակվել է </w:t>
      </w:r>
      <w:r w:rsidR="000446B1">
        <w:rPr>
          <w:rFonts w:ascii="GHEA Grapalat" w:hAnsi="GHEA Grapalat" w:cs="Sylfaen"/>
          <w:bCs/>
          <w:lang w:val="hy-AM"/>
        </w:rPr>
        <w:t>Է</w:t>
      </w:r>
      <w:r w:rsidR="000446B1">
        <w:rPr>
          <w:rFonts w:ascii="GHEA Grapalat" w:hAnsi="GHEA Grapalat" w:cs="Sylfaen"/>
          <w:bCs/>
          <w:lang w:val="af-ZA"/>
        </w:rPr>
        <w:t>կոնոմիկայի նախարարության կողմից</w:t>
      </w:r>
      <w:r w:rsidR="0016673C">
        <w:rPr>
          <w:rFonts w:ascii="GHEA Grapalat" w:hAnsi="GHEA Grapalat" w:cs="Sylfaen"/>
          <w:bCs/>
          <w:lang w:val="hy-AM"/>
        </w:rPr>
        <w:t>՝ ոլորտի տնտեսավարողների առաջարկությունների հիման վրա</w:t>
      </w:r>
      <w:r w:rsidR="000446B1">
        <w:rPr>
          <w:rFonts w:ascii="GHEA Grapalat" w:hAnsi="GHEA Grapalat" w:cs="Sylfaen"/>
          <w:bCs/>
          <w:lang w:val="af-ZA"/>
        </w:rPr>
        <w:t xml:space="preserve">: </w:t>
      </w:r>
      <w:r w:rsidR="000446B1">
        <w:rPr>
          <w:rFonts w:ascii="GHEA Grapalat" w:hAnsi="GHEA Grapalat" w:cs="Sylfaen"/>
          <w:bCs/>
          <w:lang w:val="hy-AM"/>
        </w:rPr>
        <w:t>Որոշման նա</w:t>
      </w:r>
      <w:r w:rsidR="000446B1">
        <w:rPr>
          <w:rFonts w:ascii="GHEA Grapalat" w:hAnsi="GHEA Grapalat" w:cs="Sylfaen"/>
          <w:bCs/>
          <w:lang w:val="af-ZA"/>
        </w:rPr>
        <w:t xml:space="preserve">խագծի մշակմանն այլ ինստիտուտներ և անձինք չեն մասնակցել: </w:t>
      </w:r>
    </w:p>
    <w:p w14:paraId="7A029C40" w14:textId="551F7090" w:rsidR="0016239D" w:rsidRDefault="0097687E" w:rsidP="0016239D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5</w:t>
      </w:r>
      <w:r>
        <w:rPr>
          <w:rFonts w:ascii="Cambria Math" w:hAnsi="Cambria Math" w:cs="Sylfaen"/>
          <w:b/>
          <w:bCs/>
          <w:lang w:val="hy-AM"/>
        </w:rPr>
        <w:t xml:space="preserve">․ </w:t>
      </w:r>
      <w:r w:rsidR="000446B1">
        <w:rPr>
          <w:rFonts w:ascii="GHEA Grapalat" w:hAnsi="GHEA Grapalat" w:cs="Sylfaen"/>
          <w:b/>
          <w:bCs/>
          <w:lang w:val="hy-AM"/>
        </w:rPr>
        <w:t>Ակնկալվող</w:t>
      </w:r>
      <w:r w:rsidR="000446B1">
        <w:rPr>
          <w:rFonts w:ascii="GHEA Grapalat" w:hAnsi="GHEA Grapalat" w:cs="Sylfaen"/>
          <w:b/>
          <w:bCs/>
          <w:lang w:val="af-ZA"/>
        </w:rPr>
        <w:t xml:space="preserve"> </w:t>
      </w:r>
      <w:r w:rsidR="000446B1">
        <w:rPr>
          <w:rFonts w:ascii="GHEA Grapalat" w:hAnsi="GHEA Grapalat" w:cs="Sylfaen"/>
          <w:b/>
          <w:bCs/>
          <w:lang w:val="hy-AM"/>
        </w:rPr>
        <w:t xml:space="preserve">արդյունքը։ </w:t>
      </w:r>
      <w:r w:rsidR="00CF619D">
        <w:rPr>
          <w:rFonts w:ascii="GHEA Grapalat" w:hAnsi="GHEA Grapalat" w:cs="Sylfaen"/>
          <w:bCs/>
          <w:lang w:val="af-ZA"/>
        </w:rPr>
        <w:t>Ն</w:t>
      </w:r>
      <w:r w:rsidR="000446B1">
        <w:rPr>
          <w:rFonts w:ascii="GHEA Grapalat" w:hAnsi="GHEA Grapalat" w:cs="Sylfaen"/>
          <w:bCs/>
          <w:lang w:val="af-ZA"/>
        </w:rPr>
        <w:t>ախագծի ընդուն</w:t>
      </w:r>
      <w:r w:rsidR="000446B1">
        <w:rPr>
          <w:rFonts w:ascii="GHEA Grapalat" w:hAnsi="GHEA Grapalat" w:cs="Sylfaen"/>
          <w:bCs/>
          <w:lang w:val="hy-AM"/>
        </w:rPr>
        <w:t xml:space="preserve">ման արդյունքում տնտեսավարողներին կտրամադրվի պետական </w:t>
      </w:r>
      <w:r w:rsidR="000D6391">
        <w:rPr>
          <w:rFonts w:ascii="GHEA Grapalat" w:hAnsi="GHEA Grapalat" w:cs="Sylfaen"/>
          <w:bCs/>
          <w:lang w:val="hy-AM"/>
        </w:rPr>
        <w:t xml:space="preserve">աջակցություն </w:t>
      </w:r>
      <w:r w:rsidR="00CE5379">
        <w:rPr>
          <w:rFonts w:ascii="GHEA Grapalat" w:hAnsi="GHEA Grapalat" w:cs="Sylfaen"/>
          <w:bCs/>
          <w:lang w:val="hy-AM"/>
        </w:rPr>
        <w:t xml:space="preserve">արտահանված յուրաքանչյուր լիտր </w:t>
      </w:r>
      <w:r w:rsidR="000446B1">
        <w:rPr>
          <w:rFonts w:ascii="GHEA Grapalat" w:hAnsi="GHEA Grapalat" w:cs="Sylfaen"/>
          <w:bCs/>
          <w:lang w:val="hy-AM"/>
        </w:rPr>
        <w:t xml:space="preserve">կոնյակի սպիրտների </w:t>
      </w:r>
      <w:r w:rsidR="00CE5379">
        <w:rPr>
          <w:rFonts w:ascii="GHEA Grapalat" w:hAnsi="GHEA Grapalat" w:cs="Sylfaen"/>
          <w:bCs/>
          <w:lang w:val="hy-AM"/>
        </w:rPr>
        <w:t>համար 1</w:t>
      </w:r>
      <w:r w:rsidR="00AC17EA">
        <w:rPr>
          <w:rFonts w:ascii="GHEA Grapalat" w:hAnsi="GHEA Grapalat" w:cs="Sylfaen"/>
          <w:bCs/>
          <w:lang w:val="hy-AM"/>
        </w:rPr>
        <w:t>00</w:t>
      </w:r>
      <w:r w:rsidR="00CE5379">
        <w:rPr>
          <w:rFonts w:ascii="GHEA Grapalat" w:hAnsi="GHEA Grapalat" w:cs="Sylfaen"/>
          <w:bCs/>
          <w:lang w:val="hy-AM"/>
        </w:rPr>
        <w:t xml:space="preserve"> դրամի չափով, ո</w:t>
      </w:r>
      <w:r w:rsidR="000446B1">
        <w:rPr>
          <w:rFonts w:ascii="GHEA Grapalat" w:hAnsi="GHEA Grapalat" w:cs="Sylfaen"/>
          <w:bCs/>
          <w:lang w:val="hy-AM"/>
        </w:rPr>
        <w:t xml:space="preserve">րը վերջիններիս հնարավորություն կտա նվազեցնելու թողարկվող արտադրանքի ինքնարժեքը, իրացման շուկաներում ներկայացնելու ավելի մրցունակ գներով արտադրանք, ավելացնելու </w:t>
      </w:r>
      <w:r w:rsidR="00F46F18">
        <w:rPr>
          <w:rFonts w:ascii="GHEA Grapalat" w:hAnsi="GHEA Grapalat" w:cs="Sylfaen"/>
          <w:bCs/>
          <w:lang w:val="hy-AM"/>
        </w:rPr>
        <w:t xml:space="preserve">արտահանման </w:t>
      </w:r>
      <w:r w:rsidR="000446B1">
        <w:rPr>
          <w:rFonts w:ascii="GHEA Grapalat" w:hAnsi="GHEA Grapalat" w:cs="Sylfaen"/>
          <w:bCs/>
          <w:lang w:val="hy-AM"/>
        </w:rPr>
        <w:t xml:space="preserve">ծավալները, ինչպես նաև </w:t>
      </w:r>
      <w:r w:rsidR="00A22163">
        <w:rPr>
          <w:rFonts w:ascii="GHEA Grapalat" w:hAnsi="GHEA Grapalat" w:cs="Sylfaen"/>
          <w:bCs/>
          <w:lang w:val="hy-AM"/>
        </w:rPr>
        <w:t>կ</w:t>
      </w:r>
      <w:r w:rsidR="005B3244">
        <w:rPr>
          <w:rFonts w:ascii="GHEA Grapalat" w:hAnsi="GHEA Grapalat" w:cs="Sylfaen"/>
          <w:bCs/>
          <w:lang w:val="hy-AM"/>
        </w:rPr>
        <w:t>խթան</w:t>
      </w:r>
      <w:r w:rsidR="00A22163">
        <w:rPr>
          <w:rFonts w:ascii="GHEA Grapalat" w:hAnsi="GHEA Grapalat" w:cs="Sylfaen"/>
          <w:bCs/>
          <w:lang w:val="hy-AM"/>
        </w:rPr>
        <w:t>ի</w:t>
      </w:r>
      <w:r w:rsidR="005B3244">
        <w:rPr>
          <w:rFonts w:ascii="GHEA Grapalat" w:hAnsi="GHEA Grapalat" w:cs="Sylfaen"/>
          <w:bCs/>
          <w:lang w:val="hy-AM"/>
        </w:rPr>
        <w:t xml:space="preserve"> ընթացիկ տարում լրացուցիչ քանակությամբ խաղ</w:t>
      </w:r>
      <w:r w:rsidR="000446B1">
        <w:rPr>
          <w:rFonts w:ascii="GHEA Grapalat" w:hAnsi="GHEA Grapalat" w:cs="Sylfaen"/>
          <w:bCs/>
          <w:lang w:val="hy-AM"/>
        </w:rPr>
        <w:t xml:space="preserve">ողի մթերումների </w:t>
      </w:r>
      <w:r w:rsidR="005B3244">
        <w:rPr>
          <w:rFonts w:ascii="GHEA Grapalat" w:hAnsi="GHEA Grapalat" w:cs="Sylfaen"/>
          <w:bCs/>
          <w:lang w:val="hy-AM"/>
        </w:rPr>
        <w:t>իրականաց</w:t>
      </w:r>
      <w:r w:rsidR="00A22163">
        <w:rPr>
          <w:rFonts w:ascii="GHEA Grapalat" w:hAnsi="GHEA Grapalat" w:cs="Sylfaen"/>
          <w:bCs/>
          <w:lang w:val="hy-AM"/>
        </w:rPr>
        <w:t>մանը</w:t>
      </w:r>
      <w:r w:rsidR="000446B1">
        <w:rPr>
          <w:rFonts w:ascii="GHEA Grapalat" w:hAnsi="GHEA Grapalat" w:cs="Sylfaen"/>
          <w:bCs/>
          <w:lang w:val="hy-AM"/>
        </w:rPr>
        <w:t>։</w:t>
      </w:r>
    </w:p>
    <w:p w14:paraId="2893ACE4" w14:textId="7DA9D9F9" w:rsidR="00EF0B2E" w:rsidRPr="00EF0B2E" w:rsidRDefault="000446B1" w:rsidP="0016239D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 xml:space="preserve">Ընդհանուր առմամբ ակնկալվում է, որ </w:t>
      </w:r>
      <w:r w:rsidR="000D6391">
        <w:rPr>
          <w:rFonts w:ascii="GHEA Grapalat" w:hAnsi="GHEA Grapalat" w:cs="Sylfaen"/>
          <w:bCs/>
          <w:lang w:val="hy-AM"/>
        </w:rPr>
        <w:t xml:space="preserve">աջակցության </w:t>
      </w:r>
      <w:r w:rsidR="00CE5379">
        <w:rPr>
          <w:rFonts w:ascii="GHEA Grapalat" w:hAnsi="GHEA Grapalat" w:cs="Sylfaen"/>
          <w:bCs/>
          <w:lang w:val="hy-AM"/>
        </w:rPr>
        <w:t>տրամադրման դեպքում</w:t>
      </w:r>
      <w:r w:rsidR="00F46F18">
        <w:rPr>
          <w:rFonts w:ascii="GHEA Grapalat" w:hAnsi="GHEA Grapalat" w:cs="Sylfaen"/>
          <w:bCs/>
          <w:lang w:val="hy-AM"/>
        </w:rPr>
        <w:t xml:space="preserve"> </w:t>
      </w:r>
      <w:bookmarkStart w:id="5" w:name="_Hlk227320271"/>
      <w:bookmarkStart w:id="6" w:name="_Hlk227335670"/>
      <w:r w:rsidR="008563B6" w:rsidRPr="008563B6">
        <w:rPr>
          <w:rFonts w:ascii="GHEA Grapalat" w:hAnsi="GHEA Grapalat" w:cs="Sylfaen"/>
          <w:bCs/>
          <w:lang w:val="hy-AM"/>
        </w:rPr>
        <w:t xml:space="preserve">2026 թվականի հունիսի 1-ից մինչև </w:t>
      </w:r>
      <w:r w:rsidR="00AC17EA" w:rsidRPr="00AC17EA">
        <w:rPr>
          <w:rFonts w:ascii="GHEA Grapalat" w:hAnsi="GHEA Grapalat" w:cs="Sylfaen"/>
          <w:bCs/>
          <w:lang w:val="hy-AM"/>
        </w:rPr>
        <w:t>2027 թվականի հու</w:t>
      </w:r>
      <w:r w:rsidR="00810A79">
        <w:rPr>
          <w:rFonts w:ascii="GHEA Grapalat" w:hAnsi="GHEA Grapalat" w:cs="Sylfaen"/>
          <w:bCs/>
          <w:lang w:val="hy-AM"/>
        </w:rPr>
        <w:t xml:space="preserve">նիսի </w:t>
      </w:r>
      <w:r w:rsidR="00AC17EA" w:rsidRPr="00AC17EA">
        <w:rPr>
          <w:rFonts w:ascii="GHEA Grapalat" w:hAnsi="GHEA Grapalat" w:cs="Sylfaen"/>
          <w:bCs/>
          <w:lang w:val="hy-AM"/>
        </w:rPr>
        <w:t xml:space="preserve">1-ը </w:t>
      </w:r>
      <w:bookmarkEnd w:id="5"/>
      <w:r w:rsidR="00CE5379" w:rsidRPr="00EF0B2E">
        <w:rPr>
          <w:rFonts w:ascii="GHEA Grapalat" w:hAnsi="GHEA Grapalat" w:cs="Sylfaen"/>
          <w:bCs/>
          <w:lang w:val="hy-AM"/>
        </w:rPr>
        <w:t xml:space="preserve">կարտահանվի շուրջ </w:t>
      </w:r>
      <w:r w:rsidR="0074438C">
        <w:rPr>
          <w:rFonts w:ascii="GHEA Grapalat" w:hAnsi="GHEA Grapalat" w:cs="Sylfaen"/>
          <w:bCs/>
          <w:lang w:val="hy-AM"/>
        </w:rPr>
        <w:t>12</w:t>
      </w:r>
      <w:r w:rsidR="00CE5379" w:rsidRPr="00EF0B2E">
        <w:rPr>
          <w:rFonts w:ascii="Microsoft JhengHei" w:eastAsia="Microsoft JhengHei" w:hAnsi="Microsoft JhengHei" w:cs="Microsoft JhengHei" w:hint="eastAsia"/>
          <w:bCs/>
          <w:lang w:val="hy-AM"/>
        </w:rPr>
        <w:t>․</w:t>
      </w:r>
      <w:r w:rsidR="00657CA8">
        <w:rPr>
          <w:rFonts w:ascii="GHEA Grapalat" w:hAnsi="GHEA Grapalat" w:cs="Sylfaen"/>
          <w:bCs/>
          <w:lang w:val="hy-AM"/>
        </w:rPr>
        <w:t>0</w:t>
      </w:r>
      <w:r w:rsidR="00CE5379" w:rsidRPr="00EF0B2E">
        <w:rPr>
          <w:rFonts w:ascii="GHEA Grapalat" w:hAnsi="GHEA Grapalat" w:cs="Sylfaen"/>
          <w:bCs/>
          <w:lang w:val="hy-AM"/>
        </w:rPr>
        <w:t xml:space="preserve"> մլն լիտր կոնյակի սպիրտ</w:t>
      </w:r>
      <w:r w:rsidR="00EF0B2E" w:rsidRPr="00EF0B2E">
        <w:rPr>
          <w:rFonts w:ascii="GHEA Grapalat" w:hAnsi="GHEA Grapalat" w:cs="Sylfaen"/>
          <w:bCs/>
          <w:lang w:val="hy-AM"/>
        </w:rPr>
        <w:t xml:space="preserve">։ </w:t>
      </w:r>
    </w:p>
    <w:bookmarkEnd w:id="6"/>
    <w:p w14:paraId="13BB01D6" w14:textId="57F25C80" w:rsidR="0097687E" w:rsidRDefault="0097687E" w:rsidP="00BA21A4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theme="majorHAnsi"/>
          <w:lang w:val="hy-AM"/>
        </w:rPr>
      </w:pPr>
      <w:r w:rsidRPr="0097687E">
        <w:rPr>
          <w:rFonts w:ascii="GHEA Grapalat" w:hAnsi="GHEA Grapalat" w:cs="Sylfaen"/>
          <w:b/>
          <w:lang w:val="hy-AM"/>
        </w:rPr>
        <w:t>6</w:t>
      </w:r>
      <w:r w:rsidRPr="0097687E">
        <w:rPr>
          <w:rFonts w:ascii="Cambria Math" w:hAnsi="Cambria Math" w:cs="Sylfaen"/>
          <w:b/>
          <w:lang w:val="hy-AM"/>
        </w:rPr>
        <w:t>․</w:t>
      </w:r>
      <w:r>
        <w:rPr>
          <w:rFonts w:ascii="Cambria Math" w:hAnsi="Cambria Math" w:cs="Sylfaen"/>
          <w:bCs/>
          <w:lang w:val="hy-AM"/>
        </w:rPr>
        <w:t xml:space="preserve"> </w:t>
      </w:r>
      <w:r w:rsidRPr="0097687E">
        <w:rPr>
          <w:rFonts w:ascii="GHEA Grapalat" w:eastAsia="Calibri" w:hAnsi="GHEA Grapalat"/>
          <w:b/>
          <w:bCs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</w:t>
      </w:r>
      <w:r w:rsidRPr="0097687E">
        <w:rPr>
          <w:rFonts w:ascii="GHEA Grapalat" w:eastAsia="Calibri" w:hAnsi="GHEA Grapalat"/>
          <w:b/>
          <w:bCs/>
          <w:lang w:val="hy-AM"/>
        </w:rPr>
        <w:lastRenderedPageBreak/>
        <w:t xml:space="preserve">այլ ռազմավարություններ- </w:t>
      </w:r>
      <w:r w:rsidRPr="0097687E">
        <w:rPr>
          <w:rFonts w:ascii="GHEA Grapalat" w:hAnsi="GHEA Grapalat" w:cstheme="majorHAnsi"/>
          <w:lang w:val="hy-AM"/>
        </w:rPr>
        <w:t>Սույն որոշման նախագիծը բխում է ՀՀ կառավարության 2021 թվականի նոյեմբերի 18-ի N 1902-Լ որոշմամբ հաստատված Հայաստանի Հանրապետության կառավարության 2021-2026 թվականների գործունեության միջոցառումների ծրագրի «9.4 Ագրոպարենային արտադրանքի իրացման և արտահանման խթանում» միջոցառման «</w:t>
      </w:r>
      <w:r w:rsidR="000D1ECA" w:rsidRPr="000D1ECA">
        <w:rPr>
          <w:rFonts w:ascii="GHEA Grapalat" w:hAnsi="GHEA Grapalat" w:cstheme="majorHAnsi"/>
          <w:lang w:val="hy-AM" w:bidi="hy-AM"/>
        </w:rPr>
        <w:t>Հումքի մթերման գործընթացին, կոնյակի ու կոնյակի սպիրտի արտահանմանն աջակցություն, ինչպես նաև գինեգործության ու կոնյակագործության արտադրության խթանման արդյունքում առաջիկա 5 տարիներին հումքի մթերման և թողարկվող արտադրանքի ծավալների ավելացում մինչև 50 %-ով</w:t>
      </w:r>
      <w:r w:rsidRPr="0097687E">
        <w:rPr>
          <w:rFonts w:ascii="GHEA Grapalat" w:hAnsi="GHEA Grapalat" w:cstheme="majorHAnsi"/>
          <w:lang w:val="hy-AM" w:bidi="hy-AM"/>
        </w:rPr>
        <w:t>»</w:t>
      </w:r>
      <w:r w:rsidRPr="0097687E">
        <w:rPr>
          <w:rFonts w:ascii="GHEA Grapalat" w:hAnsi="GHEA Grapalat" w:cstheme="majorHAnsi"/>
          <w:b/>
          <w:lang w:val="hy-AM" w:bidi="hy-AM"/>
        </w:rPr>
        <w:t xml:space="preserve"> </w:t>
      </w:r>
      <w:r w:rsidRPr="0097687E">
        <w:rPr>
          <w:rFonts w:ascii="GHEA Grapalat" w:hAnsi="GHEA Grapalat" w:cs="Sylfaen"/>
          <w:bCs/>
          <w:lang w:val="hy-AM"/>
        </w:rPr>
        <w:t xml:space="preserve">ակնկալվող արդյունքից (հղում՝  </w:t>
      </w:r>
      <w:hyperlink r:id="rId5" w:history="1">
        <w:r w:rsidRPr="0097687E">
          <w:rPr>
            <w:rFonts w:ascii="GHEA Grapalat" w:eastAsia="Calibri" w:hAnsi="GHEA Grapalat"/>
            <w:color w:val="0000FF"/>
            <w:u w:val="single"/>
            <w:lang w:val="hy-AM"/>
          </w:rPr>
          <w:t>https://www.arlis.am/Annexes/6/2021_N1902hav.1.pdf</w:t>
        </w:r>
      </w:hyperlink>
      <w:r w:rsidRPr="0097687E">
        <w:rPr>
          <w:rFonts w:ascii="GHEA Grapalat" w:eastAsia="Calibri" w:hAnsi="GHEA Grapalat"/>
          <w:lang w:val="hy-AM"/>
        </w:rPr>
        <w:t xml:space="preserve">, </w:t>
      </w:r>
      <w:r w:rsidRPr="0097687E">
        <w:rPr>
          <w:rFonts w:ascii="GHEA Grapalat" w:hAnsi="GHEA Grapalat" w:cs="Sylfaen"/>
          <w:bCs/>
          <w:lang w:val="hy-AM"/>
        </w:rPr>
        <w:t xml:space="preserve"> 22</w:t>
      </w:r>
      <w:r w:rsidR="000D1ECA">
        <w:rPr>
          <w:rFonts w:ascii="GHEA Grapalat" w:hAnsi="GHEA Grapalat" w:cs="Sylfaen"/>
          <w:bCs/>
          <w:lang w:val="hy-AM"/>
        </w:rPr>
        <w:t>6</w:t>
      </w:r>
      <w:r w:rsidRPr="0097687E">
        <w:rPr>
          <w:rFonts w:ascii="GHEA Grapalat" w:hAnsi="GHEA Grapalat" w:cs="Sylfaen"/>
          <w:bCs/>
          <w:lang w:val="hy-AM"/>
        </w:rPr>
        <w:t>-րդ էջ)</w:t>
      </w:r>
      <w:r w:rsidR="00E760BC">
        <w:rPr>
          <w:rFonts w:ascii="GHEA Grapalat" w:hAnsi="GHEA Grapalat" w:cs="Sylfaen"/>
          <w:bCs/>
          <w:lang w:val="hy-AM"/>
        </w:rPr>
        <w:t xml:space="preserve">։ </w:t>
      </w:r>
    </w:p>
    <w:p w14:paraId="19CCC842" w14:textId="77777777" w:rsidR="009A4BAD" w:rsidRDefault="0097687E" w:rsidP="00F73EFE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 w:rsidRPr="0097687E">
        <w:rPr>
          <w:rFonts w:ascii="GHEA Grapalat" w:hAnsi="GHEA Grapalat" w:cstheme="majorHAnsi"/>
          <w:b/>
          <w:bCs/>
          <w:lang w:val="hy-AM"/>
        </w:rPr>
        <w:t>7</w:t>
      </w:r>
      <w:r w:rsidRPr="0097687E">
        <w:rPr>
          <w:rFonts w:ascii="Cambria Math" w:hAnsi="Cambria Math" w:cstheme="majorHAnsi"/>
          <w:b/>
          <w:bCs/>
          <w:lang w:val="hy-AM"/>
        </w:rPr>
        <w:t>․</w:t>
      </w:r>
      <w:r>
        <w:rPr>
          <w:rFonts w:ascii="Cambria Math" w:hAnsi="Cambria Math" w:cstheme="majorHAnsi"/>
          <w:lang w:val="hy-AM"/>
        </w:rPr>
        <w:t xml:space="preserve"> </w:t>
      </w:r>
      <w:r w:rsidRPr="0097687E">
        <w:rPr>
          <w:rFonts w:ascii="GHEA Grapalat" w:eastAsia="Calibri" w:hAnsi="GHEA Grapalat"/>
          <w:b/>
          <w:bCs/>
          <w:lang w:val="hy-AM"/>
        </w:rPr>
        <w:t>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</w:t>
      </w:r>
      <w:r w:rsidR="00CF619D">
        <w:rPr>
          <w:rFonts w:ascii="GHEA Grapalat" w:eastAsia="Calibri" w:hAnsi="GHEA Grapalat"/>
          <w:b/>
          <w:bCs/>
          <w:lang w:val="hy-AM"/>
        </w:rPr>
        <w:t>-</w:t>
      </w:r>
      <w:r w:rsidR="009A4BAD" w:rsidRPr="009A4BAD">
        <w:rPr>
          <w:rFonts w:ascii="GHEA Grapalat" w:hAnsi="GHEA Grapalat" w:cs="Sylfaen"/>
          <w:bCs/>
          <w:lang w:val="hy-AM"/>
        </w:rPr>
        <w:t xml:space="preserve"> </w:t>
      </w:r>
      <w:r w:rsidR="009A4BAD">
        <w:rPr>
          <w:rFonts w:ascii="GHEA Grapalat" w:hAnsi="GHEA Grapalat" w:cs="Sylfaen"/>
          <w:bCs/>
          <w:lang w:val="hy-AM"/>
        </w:rPr>
        <w:t xml:space="preserve">Նախագծի շրջանակներում ցուցաբերվող աջակցությամբ տնտեսավարողներին հետ է </w:t>
      </w:r>
      <w:r w:rsidR="009A4BAD" w:rsidRPr="00A27628">
        <w:rPr>
          <w:rFonts w:ascii="GHEA Grapalat" w:hAnsi="GHEA Grapalat" w:cs="Sylfaen"/>
          <w:bCs/>
          <w:lang w:val="hy-AM"/>
        </w:rPr>
        <w:t>վերադարձվում</w:t>
      </w:r>
      <w:r w:rsidR="009A4BAD">
        <w:rPr>
          <w:rFonts w:ascii="GHEA Grapalat" w:hAnsi="GHEA Grapalat" w:cs="Sylfaen"/>
          <w:bCs/>
          <w:lang w:val="hy-AM"/>
        </w:rPr>
        <w:t xml:space="preserve"> իրենց կողմից վճարված լրացուցիչ պետական տուրքի շրջանակներում արտահանված արտադրանքներին համարժեք տուրքի գումարը։</w:t>
      </w:r>
    </w:p>
    <w:p w14:paraId="71C0FC73" w14:textId="523AFC78" w:rsidR="002973B4" w:rsidRDefault="002973B4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>Կոնյակի սպիրտ արտահանող տնտեսավարողներից ստացված կանխատեսումների</w:t>
      </w:r>
      <w:r w:rsidRPr="00505AFA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  <w:lang w:val="hy-AM"/>
        </w:rPr>
        <w:t xml:space="preserve">համաձայն </w:t>
      </w:r>
      <w:r w:rsidRPr="002973B4">
        <w:rPr>
          <w:rFonts w:ascii="GHEA Grapalat" w:hAnsi="GHEA Grapalat" w:cs="Sylfaen"/>
          <w:bCs/>
          <w:lang w:val="hy-AM"/>
        </w:rPr>
        <w:t xml:space="preserve">2026 թվականի հունիսի 1-ից մինչև </w:t>
      </w:r>
      <w:r w:rsidR="0074438C" w:rsidRPr="0074438C">
        <w:rPr>
          <w:rFonts w:ascii="GHEA Grapalat" w:hAnsi="GHEA Grapalat" w:cs="Sylfaen"/>
          <w:bCs/>
          <w:lang w:val="hy-AM"/>
        </w:rPr>
        <w:t xml:space="preserve">2027 թվականի հուլիսի 1-ը </w:t>
      </w:r>
      <w:r w:rsidRPr="002973B4">
        <w:rPr>
          <w:rFonts w:ascii="GHEA Grapalat" w:hAnsi="GHEA Grapalat" w:cs="Sylfaen"/>
          <w:bCs/>
          <w:lang w:val="hy-AM"/>
        </w:rPr>
        <w:t xml:space="preserve">կարտահանվի շուրջ </w:t>
      </w:r>
      <w:r w:rsidR="0074438C">
        <w:rPr>
          <w:rFonts w:ascii="GHEA Grapalat" w:hAnsi="GHEA Grapalat" w:cs="Sylfaen"/>
          <w:bCs/>
          <w:lang w:val="hy-AM"/>
        </w:rPr>
        <w:t>12</w:t>
      </w:r>
      <w:r w:rsidRPr="0074438C">
        <w:rPr>
          <w:rFonts w:ascii="Cambria Math" w:hAnsi="Cambria Math" w:cs="Cambria Math"/>
          <w:bCs/>
          <w:lang w:val="hy-AM"/>
        </w:rPr>
        <w:t>․</w:t>
      </w:r>
      <w:r w:rsidRPr="002973B4">
        <w:rPr>
          <w:rFonts w:ascii="GHEA Grapalat" w:hAnsi="GHEA Grapalat" w:cs="Sylfaen"/>
          <w:bCs/>
          <w:lang w:val="hy-AM"/>
        </w:rPr>
        <w:t xml:space="preserve">0 </w:t>
      </w:r>
      <w:r w:rsidRPr="0074438C">
        <w:rPr>
          <w:rFonts w:ascii="GHEA Grapalat" w:hAnsi="GHEA Grapalat" w:cs="Sylfaen"/>
          <w:bCs/>
          <w:lang w:val="hy-AM"/>
        </w:rPr>
        <w:t>մլն</w:t>
      </w:r>
      <w:r w:rsidRPr="002973B4">
        <w:rPr>
          <w:rFonts w:ascii="GHEA Grapalat" w:hAnsi="GHEA Grapalat" w:cs="Sylfaen"/>
          <w:bCs/>
          <w:lang w:val="hy-AM"/>
        </w:rPr>
        <w:t xml:space="preserve"> </w:t>
      </w:r>
      <w:r w:rsidRPr="0074438C">
        <w:rPr>
          <w:rFonts w:ascii="GHEA Grapalat" w:hAnsi="GHEA Grapalat" w:cs="Sylfaen"/>
          <w:bCs/>
          <w:lang w:val="hy-AM"/>
        </w:rPr>
        <w:t>լիտր</w:t>
      </w:r>
      <w:r w:rsidRPr="002973B4">
        <w:rPr>
          <w:rFonts w:ascii="GHEA Grapalat" w:hAnsi="GHEA Grapalat" w:cs="Sylfaen"/>
          <w:bCs/>
          <w:lang w:val="hy-AM"/>
        </w:rPr>
        <w:t xml:space="preserve"> </w:t>
      </w:r>
      <w:r w:rsidRPr="0074438C">
        <w:rPr>
          <w:rFonts w:ascii="GHEA Grapalat" w:hAnsi="GHEA Grapalat" w:cs="Sylfaen"/>
          <w:bCs/>
          <w:lang w:val="hy-AM"/>
        </w:rPr>
        <w:t>կոնյակի</w:t>
      </w:r>
      <w:r w:rsidRPr="002973B4">
        <w:rPr>
          <w:rFonts w:ascii="GHEA Grapalat" w:hAnsi="GHEA Grapalat" w:cs="Sylfaen"/>
          <w:bCs/>
          <w:lang w:val="hy-AM"/>
        </w:rPr>
        <w:t xml:space="preserve"> </w:t>
      </w:r>
      <w:r w:rsidRPr="0074438C">
        <w:rPr>
          <w:rFonts w:ascii="GHEA Grapalat" w:hAnsi="GHEA Grapalat" w:cs="Sylfaen"/>
          <w:bCs/>
          <w:lang w:val="hy-AM"/>
        </w:rPr>
        <w:t xml:space="preserve">սպիրտ, որից </w:t>
      </w:r>
      <w:r w:rsidR="0074438C" w:rsidRPr="0074438C">
        <w:rPr>
          <w:rFonts w:ascii="GHEA Grapalat" w:hAnsi="GHEA Grapalat" w:cs="Sylfaen"/>
          <w:bCs/>
          <w:lang w:val="hy-AM"/>
        </w:rPr>
        <w:t>202</w:t>
      </w:r>
      <w:r w:rsidR="00113312">
        <w:rPr>
          <w:rFonts w:ascii="GHEA Grapalat" w:hAnsi="GHEA Grapalat" w:cs="Sylfaen"/>
          <w:bCs/>
          <w:lang w:val="hy-AM"/>
        </w:rPr>
        <w:t>6</w:t>
      </w:r>
      <w:r w:rsidR="0074438C" w:rsidRPr="0074438C">
        <w:rPr>
          <w:rFonts w:ascii="GHEA Grapalat" w:hAnsi="GHEA Grapalat" w:cs="Sylfaen"/>
          <w:bCs/>
          <w:lang w:val="hy-AM"/>
        </w:rPr>
        <w:t xml:space="preserve"> թվականի</w:t>
      </w:r>
      <w:r w:rsidR="0074438C">
        <w:rPr>
          <w:rFonts w:ascii="GHEA Grapalat" w:hAnsi="GHEA Grapalat" w:cs="Sylfaen"/>
          <w:bCs/>
          <w:lang w:val="hy-AM"/>
        </w:rPr>
        <w:t>ն</w:t>
      </w:r>
      <w:r w:rsidRPr="0074438C">
        <w:rPr>
          <w:rFonts w:ascii="GHEA Grapalat" w:hAnsi="GHEA Grapalat" w:cs="Sylfaen"/>
          <w:bCs/>
          <w:lang w:val="hy-AM"/>
        </w:rPr>
        <w:t xml:space="preserve">՝ շուրջ </w:t>
      </w:r>
      <w:r w:rsidR="00113312">
        <w:rPr>
          <w:rFonts w:ascii="GHEA Grapalat" w:hAnsi="GHEA Grapalat" w:cs="Sylfaen"/>
          <w:bCs/>
          <w:lang w:val="hy-AM"/>
        </w:rPr>
        <w:t>7</w:t>
      </w:r>
      <w:r w:rsidRPr="0074438C">
        <w:rPr>
          <w:rFonts w:ascii="Cambria Math" w:hAnsi="Cambria Math" w:cs="Cambria Math"/>
          <w:bCs/>
          <w:lang w:val="hy-AM"/>
        </w:rPr>
        <w:t>․</w:t>
      </w:r>
      <w:r w:rsidR="0074438C" w:rsidRPr="0074438C">
        <w:rPr>
          <w:rFonts w:ascii="GHEA Grapalat" w:hAnsi="GHEA Grapalat" w:cs="Sylfaen"/>
          <w:bCs/>
          <w:lang w:val="hy-AM"/>
        </w:rPr>
        <w:t>0</w:t>
      </w:r>
      <w:r w:rsidRPr="0074438C">
        <w:rPr>
          <w:rFonts w:ascii="GHEA Grapalat" w:hAnsi="GHEA Grapalat" w:cs="Sylfaen"/>
          <w:bCs/>
          <w:lang w:val="hy-AM"/>
        </w:rPr>
        <w:t xml:space="preserve"> մլն</w:t>
      </w:r>
      <w:r w:rsidRPr="002973B4">
        <w:rPr>
          <w:rFonts w:ascii="GHEA Grapalat" w:hAnsi="GHEA Grapalat" w:cs="Sylfaen"/>
          <w:bCs/>
          <w:lang w:val="hy-AM"/>
        </w:rPr>
        <w:t xml:space="preserve"> </w:t>
      </w:r>
      <w:r w:rsidRPr="0074438C">
        <w:rPr>
          <w:rFonts w:ascii="GHEA Grapalat" w:hAnsi="GHEA Grapalat" w:cs="Sylfaen"/>
          <w:bCs/>
          <w:lang w:val="hy-AM"/>
        </w:rPr>
        <w:t>լիտր։</w:t>
      </w:r>
      <w:r w:rsidRPr="002973B4">
        <w:rPr>
          <w:rFonts w:ascii="GHEA Grapalat" w:hAnsi="GHEA Grapalat" w:cs="Sylfaen"/>
          <w:bCs/>
          <w:lang w:val="hy-AM"/>
        </w:rPr>
        <w:t xml:space="preserve"> </w:t>
      </w:r>
    </w:p>
    <w:p w14:paraId="300B361D" w14:textId="67B7BE3D" w:rsidR="00A34056" w:rsidRDefault="00505AFA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af-ZA"/>
        </w:rPr>
      </w:pPr>
      <w:r w:rsidRPr="00505AFA">
        <w:rPr>
          <w:rFonts w:ascii="GHEA Grapalat" w:hAnsi="GHEA Grapalat" w:cs="Sylfaen"/>
          <w:bCs/>
          <w:lang w:val="af-ZA"/>
        </w:rPr>
        <w:t xml:space="preserve">Նախագծի ընդունման </w:t>
      </w:r>
      <w:r w:rsidRPr="00EF0B2E">
        <w:rPr>
          <w:rFonts w:ascii="GHEA Grapalat" w:hAnsi="GHEA Grapalat" w:cs="Sylfaen"/>
          <w:bCs/>
          <w:lang w:val="hy-AM"/>
        </w:rPr>
        <w:t>դեպքում 202</w:t>
      </w:r>
      <w:r w:rsidR="00CE1579">
        <w:rPr>
          <w:rFonts w:ascii="GHEA Grapalat" w:hAnsi="GHEA Grapalat" w:cs="Sylfaen"/>
          <w:bCs/>
          <w:lang w:val="hy-AM"/>
        </w:rPr>
        <w:t>6</w:t>
      </w:r>
      <w:r w:rsidRPr="00EF0B2E">
        <w:rPr>
          <w:rFonts w:ascii="GHEA Grapalat" w:hAnsi="GHEA Grapalat" w:cs="Sylfaen"/>
          <w:bCs/>
          <w:lang w:val="hy-AM"/>
        </w:rPr>
        <w:t xml:space="preserve"> թվականին պետական բյուջեից հատկացվող ֆինանսական միջոցների պահանջարկ</w:t>
      </w:r>
      <w:r w:rsidR="002973B4">
        <w:rPr>
          <w:rFonts w:ascii="GHEA Grapalat" w:hAnsi="GHEA Grapalat" w:cs="Sylfaen"/>
          <w:bCs/>
          <w:lang w:val="hy-AM"/>
        </w:rPr>
        <w:t xml:space="preserve">ը </w:t>
      </w:r>
      <w:r w:rsidRPr="00EF0B2E">
        <w:rPr>
          <w:rFonts w:ascii="GHEA Grapalat" w:hAnsi="GHEA Grapalat" w:cs="Sylfaen"/>
          <w:bCs/>
          <w:lang w:val="hy-AM"/>
        </w:rPr>
        <w:t xml:space="preserve">կկազմի շուրջ </w:t>
      </w:r>
      <w:r w:rsidR="0074438C">
        <w:rPr>
          <w:rFonts w:ascii="GHEA Grapalat" w:hAnsi="GHEA Grapalat" w:cs="Sylfaen"/>
          <w:bCs/>
          <w:lang w:val="hy-AM"/>
        </w:rPr>
        <w:t>600</w:t>
      </w:r>
      <w:r w:rsidR="006D218C" w:rsidRPr="0074438C">
        <w:rPr>
          <w:rFonts w:ascii="Cambria Math" w:hAnsi="Cambria Math" w:cs="Cambria Math"/>
          <w:bCs/>
          <w:lang w:val="hy-AM"/>
        </w:rPr>
        <w:t>․</w:t>
      </w:r>
      <w:r w:rsidR="0074438C" w:rsidRPr="0074438C">
        <w:rPr>
          <w:rFonts w:ascii="GHEA Grapalat" w:hAnsi="GHEA Grapalat" w:cs="Sylfaen"/>
          <w:bCs/>
          <w:lang w:val="hy-AM"/>
        </w:rPr>
        <w:t>0</w:t>
      </w:r>
      <w:r w:rsidR="00EF0B2E" w:rsidRPr="00EF0B2E">
        <w:rPr>
          <w:rFonts w:ascii="GHEA Grapalat" w:hAnsi="GHEA Grapalat" w:cs="Sylfaen"/>
          <w:bCs/>
          <w:lang w:val="hy-AM"/>
        </w:rPr>
        <w:t>, իսկ 202</w:t>
      </w:r>
      <w:r w:rsidR="00CE1579">
        <w:rPr>
          <w:rFonts w:ascii="GHEA Grapalat" w:hAnsi="GHEA Grapalat" w:cs="Sylfaen"/>
          <w:bCs/>
          <w:lang w:val="hy-AM"/>
        </w:rPr>
        <w:t>7</w:t>
      </w:r>
      <w:r w:rsidR="00EF0B2E" w:rsidRPr="00EF0B2E">
        <w:rPr>
          <w:rFonts w:ascii="GHEA Grapalat" w:hAnsi="GHEA Grapalat" w:cs="Sylfaen"/>
          <w:bCs/>
          <w:lang w:val="hy-AM"/>
        </w:rPr>
        <w:t xml:space="preserve"> թվականին</w:t>
      </w:r>
      <w:r w:rsidR="0074438C">
        <w:rPr>
          <w:rFonts w:ascii="GHEA Grapalat" w:hAnsi="GHEA Grapalat" w:cs="Sylfaen"/>
          <w:bCs/>
          <w:lang w:val="hy-AM"/>
        </w:rPr>
        <w:t>՝</w:t>
      </w:r>
      <w:r w:rsidR="00EF0B2E" w:rsidRPr="00EF0B2E">
        <w:rPr>
          <w:rFonts w:ascii="GHEA Grapalat" w:hAnsi="GHEA Grapalat" w:cs="Sylfaen"/>
          <w:bCs/>
          <w:lang w:val="hy-AM"/>
        </w:rPr>
        <w:t xml:space="preserve"> շուրջ </w:t>
      </w:r>
      <w:r w:rsidR="00113312">
        <w:rPr>
          <w:rFonts w:ascii="GHEA Grapalat" w:hAnsi="GHEA Grapalat" w:cs="Sylfaen"/>
          <w:bCs/>
          <w:lang w:val="hy-AM"/>
        </w:rPr>
        <w:t>7</w:t>
      </w:r>
      <w:r w:rsidR="0074438C">
        <w:rPr>
          <w:rFonts w:ascii="GHEA Grapalat" w:hAnsi="GHEA Grapalat" w:cs="Sylfaen"/>
          <w:bCs/>
          <w:lang w:val="hy-AM"/>
        </w:rPr>
        <w:t>00</w:t>
      </w:r>
      <w:r w:rsidR="00EF0B2E" w:rsidRPr="00EF0B2E">
        <w:rPr>
          <w:rFonts w:ascii="GHEA Grapalat" w:hAnsi="GHEA Grapalat" w:cs="Sylfaen"/>
          <w:bCs/>
          <w:lang w:val="hy-AM"/>
        </w:rPr>
        <w:t>.</w:t>
      </w:r>
      <w:r w:rsidR="0074438C">
        <w:rPr>
          <w:rFonts w:ascii="GHEA Grapalat" w:hAnsi="GHEA Grapalat" w:cs="Sylfaen"/>
          <w:bCs/>
          <w:lang w:val="hy-AM"/>
        </w:rPr>
        <w:t>0</w:t>
      </w:r>
      <w:r w:rsidR="00EF0B2E" w:rsidRPr="00EF0B2E">
        <w:rPr>
          <w:rFonts w:ascii="GHEA Grapalat" w:hAnsi="GHEA Grapalat" w:cs="Sylfaen"/>
          <w:bCs/>
          <w:lang w:val="hy-AM"/>
        </w:rPr>
        <w:t xml:space="preserve"> մլ</w:t>
      </w:r>
      <w:r w:rsidR="00657CA8">
        <w:rPr>
          <w:rFonts w:ascii="GHEA Grapalat" w:hAnsi="GHEA Grapalat" w:cs="Sylfaen"/>
          <w:bCs/>
          <w:lang w:val="hy-AM"/>
        </w:rPr>
        <w:t>ն</w:t>
      </w:r>
      <w:r w:rsidR="00EF0B2E" w:rsidRPr="00EF0B2E">
        <w:rPr>
          <w:rFonts w:ascii="GHEA Grapalat" w:hAnsi="GHEA Grapalat" w:cs="Sylfaen"/>
          <w:bCs/>
          <w:lang w:val="hy-AM"/>
        </w:rPr>
        <w:t xml:space="preserve"> </w:t>
      </w:r>
      <w:r w:rsidRPr="00EF0B2E">
        <w:rPr>
          <w:rFonts w:ascii="GHEA Grapalat" w:hAnsi="GHEA Grapalat" w:cs="Sylfaen"/>
          <w:bCs/>
          <w:lang w:val="hy-AM"/>
        </w:rPr>
        <w:t>դրամ</w:t>
      </w:r>
      <w:r w:rsidR="00113312">
        <w:rPr>
          <w:rFonts w:ascii="GHEA Grapalat" w:hAnsi="GHEA Grapalat" w:cs="Sylfaen"/>
          <w:bCs/>
          <w:lang w:val="hy-AM"/>
        </w:rPr>
        <w:t>՝ ներառյալ 2026 թվականի դեկտեմբերին արտահանված կոնյակի սպիրտի համար առաջացող պարտավորությունները</w:t>
      </w:r>
      <w:r w:rsidR="0074438C">
        <w:rPr>
          <w:rFonts w:ascii="GHEA Grapalat" w:hAnsi="GHEA Grapalat" w:cs="Sylfaen"/>
          <w:bCs/>
          <w:lang w:val="hy-AM"/>
        </w:rPr>
        <w:t>։</w:t>
      </w:r>
      <w:r w:rsidRPr="00EF0B2E">
        <w:rPr>
          <w:rFonts w:ascii="GHEA Grapalat" w:hAnsi="GHEA Grapalat" w:cs="Sylfaen"/>
          <w:bCs/>
          <w:lang w:val="hy-AM"/>
        </w:rPr>
        <w:t xml:space="preserve"> </w:t>
      </w:r>
      <w:r w:rsidR="0074438C" w:rsidRPr="0074438C">
        <w:rPr>
          <w:rFonts w:ascii="GHEA Grapalat" w:hAnsi="GHEA Grapalat" w:cs="Sylfaen"/>
          <w:bCs/>
          <w:lang w:val="hy-AM"/>
        </w:rPr>
        <w:t>Ծրագրի բյուջեն նախատեսվում է ապահովել Էկոնոմիկայի նախարարության կողմից պետական աջակցության ծրագրերի իրականացման նպատակով 2026 թվականին պետական բյուջեից հատկացված ֆինանսական միջոցների հաշվին՝ վերաբաշխում կատարելու արդյունքում։</w:t>
      </w:r>
    </w:p>
    <w:sectPr w:rsidR="00A34056" w:rsidSect="004F7E1C">
      <w:pgSz w:w="12240" w:h="15840"/>
      <w:pgMar w:top="630" w:right="1080" w:bottom="63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70A0085"/>
    <w:multiLevelType w:val="hybridMultilevel"/>
    <w:tmpl w:val="65FAB728"/>
    <w:lvl w:ilvl="0" w:tplc="221E2448">
      <w:start w:val="3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DBD096F"/>
    <w:multiLevelType w:val="hybridMultilevel"/>
    <w:tmpl w:val="A5CE7D7E"/>
    <w:lvl w:ilvl="0" w:tplc="E730E348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B71"/>
    <w:rsid w:val="0003525C"/>
    <w:rsid w:val="000446B1"/>
    <w:rsid w:val="00067C1C"/>
    <w:rsid w:val="000D1ECA"/>
    <w:rsid w:val="000D336B"/>
    <w:rsid w:val="000D3FC5"/>
    <w:rsid w:val="000D6391"/>
    <w:rsid w:val="00113312"/>
    <w:rsid w:val="00114371"/>
    <w:rsid w:val="0012755F"/>
    <w:rsid w:val="00130FDD"/>
    <w:rsid w:val="0016239D"/>
    <w:rsid w:val="001642CE"/>
    <w:rsid w:val="0016673C"/>
    <w:rsid w:val="00174BD1"/>
    <w:rsid w:val="00186A89"/>
    <w:rsid w:val="0019045C"/>
    <w:rsid w:val="00195776"/>
    <w:rsid w:val="001C0A28"/>
    <w:rsid w:val="00230A39"/>
    <w:rsid w:val="00234B3A"/>
    <w:rsid w:val="00275FC1"/>
    <w:rsid w:val="002973B4"/>
    <w:rsid w:val="002A2447"/>
    <w:rsid w:val="002B01C9"/>
    <w:rsid w:val="003016E2"/>
    <w:rsid w:val="00344A9A"/>
    <w:rsid w:val="00361032"/>
    <w:rsid w:val="00371FB1"/>
    <w:rsid w:val="003748D5"/>
    <w:rsid w:val="003A3E55"/>
    <w:rsid w:val="003A7278"/>
    <w:rsid w:val="003D381E"/>
    <w:rsid w:val="003F28AF"/>
    <w:rsid w:val="003F39A4"/>
    <w:rsid w:val="00423D30"/>
    <w:rsid w:val="004320F3"/>
    <w:rsid w:val="00442C94"/>
    <w:rsid w:val="004708B1"/>
    <w:rsid w:val="004848AE"/>
    <w:rsid w:val="00494305"/>
    <w:rsid w:val="004945FE"/>
    <w:rsid w:val="004A478C"/>
    <w:rsid w:val="004B08ED"/>
    <w:rsid w:val="004B4C3C"/>
    <w:rsid w:val="004C00AC"/>
    <w:rsid w:val="004E21C8"/>
    <w:rsid w:val="004F7E1C"/>
    <w:rsid w:val="00505AFA"/>
    <w:rsid w:val="0054237D"/>
    <w:rsid w:val="0057046E"/>
    <w:rsid w:val="00591AE6"/>
    <w:rsid w:val="005A549C"/>
    <w:rsid w:val="005B3244"/>
    <w:rsid w:val="005D12FF"/>
    <w:rsid w:val="005F241D"/>
    <w:rsid w:val="005F4D59"/>
    <w:rsid w:val="005F4F23"/>
    <w:rsid w:val="00606AD0"/>
    <w:rsid w:val="00647B71"/>
    <w:rsid w:val="006548FB"/>
    <w:rsid w:val="00657CA8"/>
    <w:rsid w:val="00683A1D"/>
    <w:rsid w:val="006C5BFA"/>
    <w:rsid w:val="006D218C"/>
    <w:rsid w:val="006E2D25"/>
    <w:rsid w:val="006F05CB"/>
    <w:rsid w:val="007062F0"/>
    <w:rsid w:val="00711AD0"/>
    <w:rsid w:val="00723B19"/>
    <w:rsid w:val="0074438C"/>
    <w:rsid w:val="007504E8"/>
    <w:rsid w:val="007647F4"/>
    <w:rsid w:val="0077162F"/>
    <w:rsid w:val="007D0CFB"/>
    <w:rsid w:val="007F7892"/>
    <w:rsid w:val="00810A79"/>
    <w:rsid w:val="008401A4"/>
    <w:rsid w:val="00845521"/>
    <w:rsid w:val="008563B6"/>
    <w:rsid w:val="00856AD7"/>
    <w:rsid w:val="008703A2"/>
    <w:rsid w:val="0087287D"/>
    <w:rsid w:val="00881405"/>
    <w:rsid w:val="008A4F3C"/>
    <w:rsid w:val="008B101B"/>
    <w:rsid w:val="008F55C8"/>
    <w:rsid w:val="009119D9"/>
    <w:rsid w:val="00921680"/>
    <w:rsid w:val="00954044"/>
    <w:rsid w:val="00956BA7"/>
    <w:rsid w:val="009638DC"/>
    <w:rsid w:val="00964F7F"/>
    <w:rsid w:val="0097687E"/>
    <w:rsid w:val="00993A6A"/>
    <w:rsid w:val="009A250A"/>
    <w:rsid w:val="009A3953"/>
    <w:rsid w:val="009A4BAD"/>
    <w:rsid w:val="009D0B1E"/>
    <w:rsid w:val="009E728B"/>
    <w:rsid w:val="009F304A"/>
    <w:rsid w:val="00A22163"/>
    <w:rsid w:val="00A231F9"/>
    <w:rsid w:val="00A27628"/>
    <w:rsid w:val="00A34056"/>
    <w:rsid w:val="00A43E0D"/>
    <w:rsid w:val="00A769E5"/>
    <w:rsid w:val="00AC17EA"/>
    <w:rsid w:val="00AE00D6"/>
    <w:rsid w:val="00AE6615"/>
    <w:rsid w:val="00AF4C0A"/>
    <w:rsid w:val="00B53CF9"/>
    <w:rsid w:val="00B9638C"/>
    <w:rsid w:val="00B963BE"/>
    <w:rsid w:val="00BA0534"/>
    <w:rsid w:val="00BA07BB"/>
    <w:rsid w:val="00BA21A4"/>
    <w:rsid w:val="00C11510"/>
    <w:rsid w:val="00C1409B"/>
    <w:rsid w:val="00C36B92"/>
    <w:rsid w:val="00C61A66"/>
    <w:rsid w:val="00C75CAD"/>
    <w:rsid w:val="00C76723"/>
    <w:rsid w:val="00CE1579"/>
    <w:rsid w:val="00CE5379"/>
    <w:rsid w:val="00CF619D"/>
    <w:rsid w:val="00D27AE1"/>
    <w:rsid w:val="00D518CD"/>
    <w:rsid w:val="00D53FCE"/>
    <w:rsid w:val="00D648FE"/>
    <w:rsid w:val="00D87A98"/>
    <w:rsid w:val="00D93848"/>
    <w:rsid w:val="00D94755"/>
    <w:rsid w:val="00DD43AF"/>
    <w:rsid w:val="00DF5187"/>
    <w:rsid w:val="00DF54EE"/>
    <w:rsid w:val="00DF582A"/>
    <w:rsid w:val="00E351D1"/>
    <w:rsid w:val="00E564CA"/>
    <w:rsid w:val="00E675E4"/>
    <w:rsid w:val="00E760BC"/>
    <w:rsid w:val="00E77248"/>
    <w:rsid w:val="00EF0139"/>
    <w:rsid w:val="00EF0B2E"/>
    <w:rsid w:val="00EF42D8"/>
    <w:rsid w:val="00F10702"/>
    <w:rsid w:val="00F203B9"/>
    <w:rsid w:val="00F46F18"/>
    <w:rsid w:val="00F54EC9"/>
    <w:rsid w:val="00F73EFE"/>
    <w:rsid w:val="00FB7E36"/>
    <w:rsid w:val="00FD1F4F"/>
    <w:rsid w:val="00FF1A88"/>
    <w:rsid w:val="00FF2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705C16"/>
  <w15:chartTrackingRefBased/>
  <w15:docId w15:val="{C26C2163-502E-4110-84C8-2CA812C14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46B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0446B1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link w:val="norm"/>
    <w:locked/>
    <w:rsid w:val="000446B1"/>
    <w:rPr>
      <w:rFonts w:ascii="Arial Armenian" w:eastAsia="Times New Roman" w:hAnsi="Arial Armenian" w:cs="Times New Roman"/>
      <w:kern w:val="0"/>
      <w:lang w:eastAsia="ru-RU"/>
      <w14:ligatures w14:val="none"/>
    </w:rPr>
  </w:style>
  <w:style w:type="paragraph" w:styleId="ListParagraph">
    <w:name w:val="List Paragraph"/>
    <w:aliases w:val="Citation List,Table of contents numbered,Graphic,List Paragraph1,Bullets1,Resume Title,List_Paragraph,Multilevel para_II,List Paragraph-ExecSummary,List Paragraph (numbered (a)),Akapit z listą BS,Bullets,List Paragraph 1,References,lp1,Ha"/>
    <w:basedOn w:val="Normal"/>
    <w:link w:val="ListParagraphChar"/>
    <w:uiPriority w:val="34"/>
    <w:qFormat/>
    <w:rsid w:val="0097687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ListParagraphChar">
    <w:name w:val="List Paragraph Char"/>
    <w:aliases w:val="Citation List Char,Table of contents numbered Char,Graphic Char,List Paragraph1 Char,Bullets1 Char,Resume Title Char,List_Paragraph Char,Multilevel para_II Char,List Paragraph-ExecSummary Char,List Paragraph (numbered (a)) Char"/>
    <w:basedOn w:val="DefaultParagraphFont"/>
    <w:link w:val="ListParagraph"/>
    <w:uiPriority w:val="34"/>
    <w:qFormat/>
    <w:locked/>
    <w:rsid w:val="0097687E"/>
    <w:rPr>
      <w:kern w:val="0"/>
      <w14:ligatures w14:val="none"/>
    </w:rPr>
  </w:style>
  <w:style w:type="character" w:styleId="Hyperlink">
    <w:name w:val="Hyperlink"/>
    <w:rsid w:val="0097687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D1EC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lis.am/Annexes/6/2021_N1902hav.1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4</Pages>
  <Words>1142</Words>
  <Characters>6515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Gevorg V. Ghazaryan</dc:creator>
  <cp:keywords>https://mul2.gov.am/tasks/1339210/oneclick?token=cbf7fccd4557319163ddec19b71457f9</cp:keywords>
  <dc:description/>
  <cp:lastModifiedBy>Arayik D. Aramyan</cp:lastModifiedBy>
  <cp:revision>24</cp:revision>
  <cp:lastPrinted>2025-05-22T04:51:00Z</cp:lastPrinted>
  <dcterms:created xsi:type="dcterms:W3CDTF">2025-10-22T12:29:00Z</dcterms:created>
  <dcterms:modified xsi:type="dcterms:W3CDTF">2026-06-10T08:18:00Z</dcterms:modified>
</cp:coreProperties>
</file>