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941E74" w14:textId="29BC86E4" w:rsidR="001203FB" w:rsidRPr="00490070" w:rsidRDefault="007B0CED" w:rsidP="00AE49B0">
      <w:pPr>
        <w:shd w:val="clear" w:color="auto" w:fill="FFFFFF"/>
        <w:spacing w:after="0" w:line="360" w:lineRule="auto"/>
        <w:ind w:firstLine="375"/>
        <w:jc w:val="center"/>
        <w:rPr>
          <w:rFonts w:ascii="GHEA Grapalat" w:eastAsia="Times New Roman" w:hAnsi="GHEA Grapalat"/>
          <w:b/>
          <w:bCs/>
          <w:color w:val="000000"/>
          <w:sz w:val="24"/>
          <w:szCs w:val="24"/>
          <w:lang w:val="hy-AM"/>
        </w:rPr>
      </w:pPr>
      <w:bookmarkStart w:id="0" w:name="_GoBack"/>
      <w:r w:rsidRPr="00490070">
        <w:rPr>
          <w:rFonts w:ascii="GHEA Grapalat" w:eastAsia="Times New Roman" w:hAnsi="GHEA Grapalat" w:cs="Sylfaen"/>
          <w:b/>
          <w:bCs/>
          <w:color w:val="000000"/>
          <w:sz w:val="24"/>
          <w:szCs w:val="24"/>
          <w:lang w:val="hy-AM"/>
        </w:rPr>
        <w:t xml:space="preserve"> </w:t>
      </w:r>
      <w:r w:rsidR="001203FB" w:rsidRPr="00490070">
        <w:rPr>
          <w:rFonts w:ascii="GHEA Grapalat" w:eastAsia="Times New Roman" w:hAnsi="GHEA Grapalat" w:cs="Sylfaen"/>
          <w:b/>
          <w:bCs/>
          <w:color w:val="000000"/>
          <w:sz w:val="24"/>
          <w:szCs w:val="24"/>
          <w:lang w:val="hy-AM"/>
        </w:rPr>
        <w:t>ՀԻՄՆԱՎՈՐՈՒՄ</w:t>
      </w:r>
    </w:p>
    <w:p w14:paraId="6447E40A" w14:textId="3C3805C4" w:rsidR="001203FB" w:rsidRPr="00490070" w:rsidRDefault="001203FB" w:rsidP="00AE49B0">
      <w:pPr>
        <w:tabs>
          <w:tab w:val="left" w:pos="270"/>
        </w:tabs>
        <w:spacing w:line="360" w:lineRule="auto"/>
        <w:jc w:val="center"/>
        <w:rPr>
          <w:rFonts w:ascii="GHEA Grapalat" w:eastAsia="GHEA Grapalat" w:hAnsi="GHEA Grapalat" w:cs="GHEA Grapalat"/>
          <w:b/>
          <w:bCs/>
          <w:sz w:val="24"/>
          <w:szCs w:val="24"/>
          <w:lang w:val="hy-AM"/>
        </w:rPr>
      </w:pPr>
      <w:r w:rsidRPr="00490070">
        <w:rPr>
          <w:rFonts w:ascii="GHEA Grapalat" w:eastAsiaTheme="minorHAnsi" w:hAnsi="GHEA Grapalat" w:cs="Arial"/>
          <w:b/>
          <w:bCs/>
          <w:noProof/>
          <w:kern w:val="2"/>
          <w:sz w:val="24"/>
          <w:szCs w:val="24"/>
          <w:lang w:val="hy-AM"/>
          <w14:ligatures w14:val="standardContextual"/>
        </w:rPr>
        <w:t></w:t>
      </w:r>
      <w:r w:rsidR="009B3AD6" w:rsidRPr="00490070">
        <w:rPr>
          <w:rFonts w:ascii="GHEA Grapalat" w:eastAsia="GHEA Grapalat" w:hAnsi="GHEA Grapalat" w:cs="GHEA Grapalat"/>
          <w:b/>
          <w:bCs/>
          <w:sz w:val="24"/>
          <w:szCs w:val="24"/>
          <w:lang w:val="hy-AM"/>
        </w:rPr>
        <w:t>ԱՌՈՂՋՈՒԹՅԱՆ ՀԱՄԸՆԴՀԱՆՈՒՐ ԱՊԱՀՈՎԱԳՐՈՒԹՅԱՆ</w:t>
      </w:r>
      <w:r w:rsidR="009B3AD6" w:rsidRPr="00490070">
        <w:rPr>
          <w:rFonts w:ascii="GHEA Grapalat" w:eastAsia="GHEA Grapalat" w:hAnsi="GHEA Grapalat" w:cs="GHEA Grapalat"/>
          <w:b/>
          <w:bCs/>
          <w:color w:val="000000"/>
          <w:sz w:val="24"/>
          <w:szCs w:val="24"/>
          <w:highlight w:val="white"/>
          <w:lang w:val="hy-AM"/>
        </w:rPr>
        <w:t xml:space="preserve"> ՀԻՄՆԱԴՐԱՄԻ ՄԱՐՄԻՆՆԵՐՈՒՄ</w:t>
      </w:r>
      <w:r w:rsidR="009B3AD6" w:rsidRPr="00490070">
        <w:rPr>
          <w:rFonts w:ascii="GHEA Grapalat" w:eastAsia="GHEA Grapalat" w:hAnsi="GHEA Grapalat" w:cs="GHEA Grapalat"/>
          <w:b/>
          <w:bCs/>
          <w:sz w:val="24"/>
          <w:szCs w:val="24"/>
          <w:lang w:val="hy-AM"/>
        </w:rPr>
        <w:t xml:space="preserve"> ՊԱՇՏՈՆ ԶԲԱՂԵՑՆՈՂ ԱՆՁԱՆՑ, ԻՆՉՊԵՍ ՆԱԵՎ ՀՈԳԱԲԱՐՁՈՒՆԵՐԻ ԽՈՐՀՐԴԻ ՆԱԽԱԳԱՀԻ ԵՎ ԱՆԴԱՄՆԵՐԻ </w:t>
      </w:r>
      <w:r w:rsidR="009B3AD6" w:rsidRPr="00490070">
        <w:rPr>
          <w:rFonts w:ascii="GHEA Grapalat" w:eastAsia="GHEA Grapalat" w:hAnsi="GHEA Grapalat" w:cs="GHEA Grapalat"/>
          <w:b/>
          <w:bCs/>
          <w:color w:val="000000"/>
          <w:sz w:val="24"/>
          <w:szCs w:val="24"/>
          <w:highlight w:val="white"/>
          <w:lang w:val="hy-AM"/>
        </w:rPr>
        <w:t>ՇԱՀԵՐԻ ԲԱԽՄԱՆ ՀԱՅՏԱՐԱՐՄԱՆ ԿԱՐԳԸ ՀԱՍՏԱՏԵԼՈՒ ՄԱՍԻՆ</w:t>
      </w:r>
      <w:r w:rsidRPr="00490070">
        <w:rPr>
          <w:rFonts w:ascii="GHEA Grapalat" w:eastAsiaTheme="minorHAnsi" w:hAnsi="GHEA Grapalat" w:cstheme="minorBidi"/>
          <w:b/>
          <w:bCs/>
          <w:noProof/>
          <w:color w:val="000000"/>
          <w:kern w:val="2"/>
          <w:sz w:val="24"/>
          <w:szCs w:val="24"/>
          <w:shd w:val="clear" w:color="auto" w:fill="FFFFFF"/>
          <w:lang w:val="hy-AM"/>
          <w14:ligatures w14:val="standardContextual"/>
        </w:rPr>
        <w:t xml:space="preserve"> </w:t>
      </w:r>
      <w:r w:rsidRPr="00490070">
        <w:rPr>
          <w:rFonts w:ascii="GHEA Grapalat" w:eastAsia="Times New Roman" w:hAnsi="GHEA Grapalat"/>
          <w:b/>
          <w:bCs/>
          <w:color w:val="000000"/>
          <w:sz w:val="24"/>
          <w:szCs w:val="24"/>
          <w:lang w:val="hy-AM"/>
        </w:rPr>
        <w:t xml:space="preserve"> </w:t>
      </w:r>
      <w:r w:rsidRPr="00490070">
        <w:rPr>
          <w:rFonts w:ascii="GHEA Grapalat" w:eastAsia="Times New Roman" w:hAnsi="GHEA Grapalat" w:cs="Sylfaen"/>
          <w:b/>
          <w:bCs/>
          <w:color w:val="000000"/>
          <w:sz w:val="24"/>
          <w:szCs w:val="24"/>
          <w:lang w:val="hy-AM"/>
        </w:rPr>
        <w:t>ՀԱՅԱՍՏԱՆԻ ՀԱՆՐԱՊԵՏՈՒԹՅԱՆ</w:t>
      </w:r>
      <w:r w:rsidRPr="00490070">
        <w:rPr>
          <w:rFonts w:ascii="GHEA Grapalat" w:eastAsia="Times New Roman" w:hAnsi="GHEA Grapalat"/>
          <w:b/>
          <w:bCs/>
          <w:color w:val="000000"/>
          <w:sz w:val="24"/>
          <w:szCs w:val="24"/>
          <w:lang w:val="hy-AM"/>
        </w:rPr>
        <w:t xml:space="preserve"> </w:t>
      </w:r>
      <w:r w:rsidRPr="00490070">
        <w:rPr>
          <w:rFonts w:ascii="GHEA Grapalat" w:eastAsia="Times New Roman" w:hAnsi="GHEA Grapalat" w:cs="Sylfaen"/>
          <w:b/>
          <w:bCs/>
          <w:color w:val="000000"/>
          <w:sz w:val="24"/>
          <w:szCs w:val="24"/>
          <w:lang w:val="hy-AM"/>
        </w:rPr>
        <w:t>ԿԱՌԱՎԱՐՈՒԹՅԱՆ</w:t>
      </w:r>
      <w:r w:rsidRPr="00490070">
        <w:rPr>
          <w:rFonts w:ascii="GHEA Grapalat" w:eastAsia="Times New Roman" w:hAnsi="GHEA Grapalat"/>
          <w:b/>
          <w:bCs/>
          <w:color w:val="000000"/>
          <w:sz w:val="24"/>
          <w:szCs w:val="24"/>
          <w:lang w:val="hy-AM"/>
        </w:rPr>
        <w:t xml:space="preserve"> </w:t>
      </w:r>
      <w:r w:rsidRPr="00490070">
        <w:rPr>
          <w:rFonts w:ascii="GHEA Grapalat" w:eastAsia="Times New Roman" w:hAnsi="GHEA Grapalat" w:cs="Sylfaen"/>
          <w:b/>
          <w:bCs/>
          <w:color w:val="000000"/>
          <w:sz w:val="24"/>
          <w:szCs w:val="24"/>
          <w:lang w:val="hy-AM"/>
        </w:rPr>
        <w:t>ՈՐՈՇՄԱՆ</w:t>
      </w:r>
      <w:r w:rsidRPr="00490070">
        <w:rPr>
          <w:rFonts w:ascii="GHEA Grapalat" w:eastAsia="Times New Roman" w:hAnsi="GHEA Grapalat"/>
          <w:b/>
          <w:bCs/>
          <w:color w:val="000000"/>
          <w:sz w:val="24"/>
          <w:szCs w:val="24"/>
          <w:lang w:val="hy-AM"/>
        </w:rPr>
        <w:t xml:space="preserve"> </w:t>
      </w:r>
      <w:r w:rsidRPr="00490070">
        <w:rPr>
          <w:rFonts w:ascii="GHEA Grapalat" w:eastAsia="Times New Roman" w:hAnsi="GHEA Grapalat" w:cs="Sylfaen"/>
          <w:b/>
          <w:bCs/>
          <w:color w:val="000000"/>
          <w:sz w:val="24"/>
          <w:szCs w:val="24"/>
          <w:lang w:val="hy-AM"/>
        </w:rPr>
        <w:t>ՆԱԽԱԳԾԻ</w:t>
      </w:r>
      <w:r w:rsidRPr="00490070">
        <w:rPr>
          <w:rFonts w:ascii="GHEA Grapalat" w:eastAsia="Times New Roman" w:hAnsi="GHEA Grapalat"/>
          <w:b/>
          <w:bCs/>
          <w:color w:val="000000"/>
          <w:sz w:val="24"/>
          <w:szCs w:val="24"/>
          <w:lang w:val="hy-AM"/>
        </w:rPr>
        <w:t xml:space="preserve"> </w:t>
      </w:r>
      <w:r w:rsidRPr="00490070">
        <w:rPr>
          <w:rFonts w:ascii="GHEA Grapalat" w:eastAsia="Times New Roman" w:hAnsi="GHEA Grapalat" w:cs="Sylfaen"/>
          <w:b/>
          <w:bCs/>
          <w:color w:val="000000"/>
          <w:sz w:val="24"/>
          <w:szCs w:val="24"/>
          <w:lang w:val="hy-AM"/>
        </w:rPr>
        <w:t>ՎԵՐԱԲԵՐՅԱԼ</w:t>
      </w:r>
    </w:p>
    <w:p w14:paraId="35043065" w14:textId="77777777" w:rsidR="001203FB" w:rsidRPr="00490070" w:rsidRDefault="001203FB" w:rsidP="00AE49B0">
      <w:pPr>
        <w:spacing w:after="0" w:line="360" w:lineRule="auto"/>
        <w:jc w:val="center"/>
        <w:rPr>
          <w:rFonts w:ascii="GHEA Grapalat" w:hAnsi="GHEA Grapalat"/>
          <w:sz w:val="24"/>
          <w:szCs w:val="24"/>
          <w:lang w:val="hy-AM"/>
        </w:rPr>
      </w:pPr>
    </w:p>
    <w:p w14:paraId="7CC16795" w14:textId="3B2815A5" w:rsidR="001203FB" w:rsidRPr="00490070" w:rsidRDefault="00EB63F6" w:rsidP="00AE49B0">
      <w:pPr>
        <w:spacing w:after="0" w:line="360" w:lineRule="auto"/>
        <w:jc w:val="both"/>
        <w:rPr>
          <w:rFonts w:ascii="GHEA Grapalat" w:hAnsi="GHEA Grapalat" w:cs="Arial"/>
          <w:b/>
          <w:sz w:val="24"/>
          <w:szCs w:val="24"/>
          <w:lang w:val="hy-AM"/>
        </w:rPr>
      </w:pPr>
      <w:r w:rsidRPr="00490070">
        <w:rPr>
          <w:rFonts w:ascii="GHEA Grapalat" w:hAnsi="GHEA Grapalat" w:cs="Arial"/>
          <w:b/>
          <w:sz w:val="24"/>
          <w:szCs w:val="24"/>
          <w:lang w:val="hy-AM"/>
        </w:rPr>
        <w:t>1</w:t>
      </w:r>
      <w:r w:rsidRPr="00490070">
        <w:rPr>
          <w:rFonts w:ascii="MS Gothic" w:eastAsia="MS Gothic" w:hAnsi="MS Gothic" w:cs="MS Gothic" w:hint="eastAsia"/>
          <w:b/>
          <w:sz w:val="24"/>
          <w:szCs w:val="24"/>
          <w:lang w:val="hy-AM"/>
        </w:rPr>
        <w:t>․</w:t>
      </w:r>
      <w:r w:rsidR="009A3684" w:rsidRPr="00490070">
        <w:rPr>
          <w:rFonts w:ascii="GHEA Grapalat" w:hAnsi="GHEA Grapalat"/>
          <w:b/>
          <w:sz w:val="24"/>
          <w:szCs w:val="24"/>
          <w:lang w:val="hy-AM"/>
        </w:rPr>
        <w:t xml:space="preserve"> </w:t>
      </w:r>
      <w:r w:rsidR="001203FB" w:rsidRPr="00490070">
        <w:rPr>
          <w:rFonts w:ascii="GHEA Grapalat" w:hAnsi="GHEA Grapalat" w:cs="Arial"/>
          <w:b/>
          <w:sz w:val="24"/>
          <w:szCs w:val="24"/>
          <w:lang w:val="hy-AM"/>
        </w:rPr>
        <w:t>Ընթացիկ</w:t>
      </w:r>
      <w:r w:rsidR="001203FB" w:rsidRPr="00490070">
        <w:rPr>
          <w:rFonts w:ascii="GHEA Grapalat" w:hAnsi="GHEA Grapalat" w:cs="Arial"/>
          <w:b/>
          <w:sz w:val="24"/>
          <w:szCs w:val="24"/>
          <w:lang w:val="hy-AM"/>
        </w:rPr>
        <w:tab/>
        <w:t>իրավիճակը և իրավական ակտի ընդունման անհրաժեշտությունը</w:t>
      </w:r>
    </w:p>
    <w:p w14:paraId="1D9B9F07" w14:textId="17DEC00A" w:rsidR="001203FB" w:rsidRPr="00490070" w:rsidRDefault="001203FB" w:rsidP="00AE49B0">
      <w:pPr>
        <w:spacing w:line="360" w:lineRule="auto"/>
        <w:jc w:val="both"/>
        <w:rPr>
          <w:rFonts w:ascii="GHEA Grapalat" w:eastAsia="Times New Roman" w:hAnsi="GHEA Grapalat"/>
          <w:bCs/>
          <w:color w:val="000000"/>
          <w:sz w:val="24"/>
          <w:szCs w:val="24"/>
          <w:lang w:val="hy-AM"/>
        </w:rPr>
      </w:pPr>
      <w:r w:rsidRPr="00490070">
        <w:rPr>
          <w:rFonts w:ascii="GHEA Grapalat" w:eastAsia="Times New Roman" w:hAnsi="GHEA Grapalat" w:cs="Sylfaen"/>
          <w:bCs/>
          <w:color w:val="000000"/>
          <w:sz w:val="24"/>
          <w:szCs w:val="24"/>
          <w:lang w:val="hy-AM"/>
        </w:rPr>
        <w:t xml:space="preserve">   </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202</w:t>
      </w:r>
      <w:r w:rsidR="004B2251" w:rsidRPr="00490070">
        <w:rPr>
          <w:rFonts w:ascii="GHEA Grapalat" w:eastAsiaTheme="minorHAnsi" w:hAnsi="GHEA Grapalat" w:cstheme="minorBidi"/>
          <w:noProof/>
          <w:color w:val="000000"/>
          <w:kern w:val="2"/>
          <w:sz w:val="24"/>
          <w:szCs w:val="24"/>
          <w:shd w:val="clear" w:color="auto" w:fill="FFFFFF"/>
          <w:lang w:val="hy-AM"/>
          <w14:ligatures w14:val="standardContextual"/>
        </w:rPr>
        <w:t>5</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թվականի </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դեկտեմբերի 17-ին</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ՀՀ Ազգային ժողովի կողմից ընդունվել է Առողջության համ</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ընդհանուր</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ապահովագրության մասին» օրենքը</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(այսուհետ</w:t>
      </w:r>
      <w:r w:rsidR="009A3684" w:rsidRPr="00490070">
        <w:rPr>
          <w:rFonts w:ascii="GHEA Grapalat" w:eastAsiaTheme="minorHAnsi" w:hAnsi="GHEA Grapalat" w:cstheme="minorBidi"/>
          <w:noProof/>
          <w:color w:val="000000"/>
          <w:kern w:val="2"/>
          <w:sz w:val="24"/>
          <w:szCs w:val="24"/>
          <w:shd w:val="clear" w:color="auto" w:fill="FFFFFF"/>
          <w:lang w:val="hy-AM"/>
          <w14:ligatures w14:val="standardContextual"/>
        </w:rPr>
        <w:t>`</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ն</w:t>
      </w:r>
      <w:r w:rsidR="00911F68" w:rsidRPr="00490070">
        <w:rPr>
          <w:rFonts w:ascii="GHEA Grapalat" w:eastAsiaTheme="minorHAnsi" w:hAnsi="GHEA Grapalat" w:cstheme="minorBidi"/>
          <w:noProof/>
          <w:color w:val="000000"/>
          <w:kern w:val="2"/>
          <w:sz w:val="24"/>
          <w:szCs w:val="24"/>
          <w:shd w:val="clear" w:color="auto" w:fill="FFFFFF"/>
          <w:lang w:val="hy-AM"/>
          <w14:ligatures w14:val="standardContextual"/>
        </w:rPr>
        <w:t>ա</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և Օրենք)</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w:t>
      </w:r>
      <w:r w:rsidR="000B63E6"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որի </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2-րդ հոդվածի 1-ին մասի 26-րդ կետի համաձայն, շահերի բախումն իրավիճակ է, </w:t>
      </w:r>
      <w:r w:rsidR="009B3AD6" w:rsidRPr="00490070">
        <w:rPr>
          <w:rFonts w:ascii="GHEA Grapalat" w:eastAsiaTheme="minorHAnsi" w:hAnsi="GHEA Grapalat" w:cstheme="minorBidi"/>
          <w:noProof/>
          <w:color w:val="000000"/>
          <w:kern w:val="2"/>
          <w:sz w:val="24"/>
          <w:szCs w:val="24"/>
          <w:shd w:val="clear" w:color="auto" w:fill="FFFFFF"/>
          <w:lang w:val="hy-AM"/>
          <w14:ligatures w14:val="standardContextual"/>
        </w:rPr>
        <w:t>երբ Հիմնադրամի մարմնում պաշտոն զբաղեցնող անձի, ինչպես նաև Հիմնադրամի հոգաբարձուների խորհրդի (այսուհետ՝ հոգաբարձուների խորհուրդ) անդամի մասնավոր շահերը կամ հանրային իշխանության մարմնում կամ իրավաբանական անձի մարմիններում զբաղեցրած պաշտոնով պայմանավորված շահերն ազդում են կամ կարող են ազդել նրա՝ Հիմնադրամի մարմնում զբաղեցրած պաշտոնով պայմանավորված լիազորությունների (գործառույթների) անաչառ և օբյեկտիվ կատարման վրա</w:t>
      </w:r>
      <w:r w:rsidR="009A3684" w:rsidRPr="00490070">
        <w:rPr>
          <w:rFonts w:ascii="GHEA Grapalat" w:eastAsiaTheme="minorHAnsi" w:hAnsi="GHEA Grapalat" w:cstheme="minorBidi"/>
          <w:noProof/>
          <w:color w:val="000000"/>
          <w:kern w:val="2"/>
          <w:sz w:val="24"/>
          <w:szCs w:val="24"/>
          <w:shd w:val="clear" w:color="auto" w:fill="FFFFFF"/>
          <w:lang w:val="hy-AM"/>
          <w14:ligatures w14:val="standardContextual"/>
        </w:rPr>
        <w:t>:</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Օրենքի 29-րդ հոդվածի 3-րդ կետով </w:t>
      </w:r>
      <w:r w:rsidR="000B63E6" w:rsidRPr="00490070">
        <w:rPr>
          <w:rFonts w:ascii="GHEA Grapalat" w:eastAsiaTheme="minorHAnsi" w:hAnsi="GHEA Grapalat" w:cstheme="minorBidi"/>
          <w:noProof/>
          <w:color w:val="000000"/>
          <w:kern w:val="2"/>
          <w:sz w:val="24"/>
          <w:szCs w:val="24"/>
          <w:shd w:val="clear" w:color="auto" w:fill="FFFFFF"/>
          <w:lang w:val="hy-AM"/>
          <w14:ligatures w14:val="standardContextual"/>
        </w:rPr>
        <w:t>ՀՀ կառավարության</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ն</w:t>
      </w:r>
      <w:r w:rsidR="000B63E6"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է </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վերապահված</w:t>
      </w:r>
      <w:r w:rsidR="000B63E6"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Առողջության </w:t>
      </w:r>
      <w:r w:rsidR="0069656D"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համընդհանուր </w:t>
      </w:r>
      <w:r w:rsidR="00AE5E83"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ապահովագրության </w:t>
      </w:r>
      <w:r w:rsidR="000B63E6"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հ</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իմնադրամի </w:t>
      </w:r>
      <w:bookmarkStart w:id="1" w:name="_Hlk137722672"/>
      <w:r w:rsidR="000B63E6" w:rsidRPr="00490070">
        <w:rPr>
          <w:rFonts w:ascii="GHEA Grapalat" w:eastAsiaTheme="minorHAnsi" w:hAnsi="GHEA Grapalat" w:cstheme="minorBidi"/>
          <w:noProof/>
          <w:color w:val="000000"/>
          <w:kern w:val="2"/>
          <w:sz w:val="24"/>
          <w:szCs w:val="24"/>
          <w:shd w:val="clear" w:color="auto" w:fill="FFFFFF"/>
          <w:lang w:val="hy-AM"/>
          <w14:ligatures w14:val="standardContextual"/>
        </w:rPr>
        <w:t>հոգաբարձուների խորհրդի անդամների, ինչպես նա</w:t>
      </w:r>
      <w:r w:rsidR="00981C39" w:rsidRPr="00490070">
        <w:rPr>
          <w:rFonts w:ascii="GHEA Grapalat" w:eastAsiaTheme="minorHAnsi" w:hAnsi="GHEA Grapalat" w:cstheme="minorBidi"/>
          <w:noProof/>
          <w:color w:val="000000"/>
          <w:kern w:val="2"/>
          <w:sz w:val="24"/>
          <w:szCs w:val="24"/>
          <w:shd w:val="clear" w:color="auto" w:fill="FFFFFF"/>
          <w:lang w:val="hy-AM"/>
          <w14:ligatures w14:val="standardContextual"/>
        </w:rPr>
        <w:t>և</w:t>
      </w:r>
      <w:r w:rsidR="000B63E6"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հիմնադրամի կառավարման մարմիններում պաշտոն զբաղեցնող անձանց շ</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ահերի բախման հայտարարման կարգը</w:t>
      </w:r>
      <w:r w:rsidR="00911F68"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հաստատելը</w:t>
      </w:r>
      <w:r w:rsidR="000B63E6" w:rsidRPr="00490070">
        <w:rPr>
          <w:rFonts w:ascii="GHEA Grapalat" w:eastAsiaTheme="minorHAnsi" w:hAnsi="GHEA Grapalat" w:cstheme="minorBidi"/>
          <w:noProof/>
          <w:color w:val="000000"/>
          <w:kern w:val="2"/>
          <w:sz w:val="24"/>
          <w:szCs w:val="24"/>
          <w:shd w:val="clear" w:color="auto" w:fill="FFFFFF"/>
          <w:lang w:val="hy-AM"/>
          <w14:ligatures w14:val="standardContextual"/>
        </w:rPr>
        <w:t>:</w:t>
      </w:r>
      <w:bookmarkEnd w:id="1"/>
    </w:p>
    <w:p w14:paraId="4A23DEDF" w14:textId="0BD32307" w:rsidR="001203FB" w:rsidRPr="00490070" w:rsidRDefault="00EB63F6" w:rsidP="00AE49B0">
      <w:pPr>
        <w:spacing w:after="0" w:line="360" w:lineRule="auto"/>
        <w:jc w:val="both"/>
        <w:rPr>
          <w:rFonts w:ascii="GHEA Grapalat" w:hAnsi="GHEA Grapalat" w:cs="Arial"/>
          <w:b/>
          <w:sz w:val="24"/>
          <w:szCs w:val="24"/>
          <w:lang w:val="hy-AM"/>
        </w:rPr>
      </w:pPr>
      <w:r w:rsidRPr="00490070">
        <w:rPr>
          <w:rFonts w:ascii="GHEA Grapalat" w:hAnsi="GHEA Grapalat" w:cs="Arial"/>
          <w:b/>
          <w:sz w:val="24"/>
          <w:szCs w:val="24"/>
          <w:lang w:val="hy-AM"/>
        </w:rPr>
        <w:t>2</w:t>
      </w:r>
      <w:r w:rsidRPr="00490070">
        <w:rPr>
          <w:rFonts w:ascii="MS Gothic" w:eastAsia="MS Gothic" w:hAnsi="MS Gothic" w:cs="MS Gothic" w:hint="eastAsia"/>
          <w:b/>
          <w:sz w:val="24"/>
          <w:szCs w:val="24"/>
          <w:lang w:val="hy-AM"/>
        </w:rPr>
        <w:t>․</w:t>
      </w:r>
      <w:r w:rsidR="009A3684" w:rsidRPr="00490070">
        <w:rPr>
          <w:rFonts w:ascii="GHEA Grapalat" w:hAnsi="GHEA Grapalat"/>
          <w:b/>
          <w:sz w:val="24"/>
          <w:szCs w:val="24"/>
          <w:lang w:val="hy-AM"/>
        </w:rPr>
        <w:t xml:space="preserve"> </w:t>
      </w:r>
      <w:r w:rsidR="001203FB" w:rsidRPr="00490070">
        <w:rPr>
          <w:rFonts w:ascii="GHEA Grapalat" w:hAnsi="GHEA Grapalat" w:cs="Arial"/>
          <w:b/>
          <w:sz w:val="24"/>
          <w:szCs w:val="24"/>
          <w:lang w:val="hy-AM"/>
        </w:rPr>
        <w:t>Առաջարկվող կարգավորման բնույթը</w:t>
      </w:r>
    </w:p>
    <w:p w14:paraId="2C711B60" w14:textId="210F4AB2" w:rsidR="001203FB" w:rsidRPr="00490070" w:rsidRDefault="000B63E6" w:rsidP="009A3684">
      <w:pPr>
        <w:spacing w:line="360" w:lineRule="auto"/>
        <w:jc w:val="both"/>
        <w:rPr>
          <w:rFonts w:ascii="GHEA Grapalat" w:eastAsiaTheme="minorHAnsi" w:hAnsi="GHEA Grapalat" w:cstheme="minorBidi"/>
          <w:noProof/>
          <w:color w:val="000000"/>
          <w:kern w:val="2"/>
          <w:sz w:val="24"/>
          <w:szCs w:val="24"/>
          <w:shd w:val="clear" w:color="auto" w:fill="FFFFFF"/>
          <w:lang w:val="hy-AM"/>
          <w14:ligatures w14:val="standardContextual"/>
        </w:rPr>
      </w:pPr>
      <w:r w:rsidRPr="00490070">
        <w:rPr>
          <w:rFonts w:ascii="GHEA Grapalat" w:hAnsi="GHEA Grapalat"/>
          <w:b/>
          <w:sz w:val="24"/>
          <w:szCs w:val="24"/>
          <w:lang w:val="hy-AM"/>
        </w:rPr>
        <w:t xml:space="preserve">   </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Հիմք ընդունելով Առողջության </w:t>
      </w:r>
      <w:r w:rsidR="0069656D" w:rsidRPr="00490070">
        <w:rPr>
          <w:rFonts w:ascii="GHEA Grapalat" w:eastAsiaTheme="minorHAnsi" w:hAnsi="GHEA Grapalat" w:cstheme="minorBidi"/>
          <w:noProof/>
          <w:color w:val="000000"/>
          <w:kern w:val="2"/>
          <w:sz w:val="24"/>
          <w:szCs w:val="24"/>
          <w:shd w:val="clear" w:color="auto" w:fill="FFFFFF"/>
          <w:lang w:val="hy-AM"/>
          <w14:ligatures w14:val="standardContextual"/>
        </w:rPr>
        <w:t>համընդհանուր</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ապահովագրության մասին» օրենքով սահմանված շահերի բախում հասկացությունը, ինչպես նաև նման իրավիճակի ստեղծման բացառմանն ուղղված պահանջները, նախագծով սահմանվում են շահերի բախման հայտարարման</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կարգը</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և այն քննելու, որոշումներ կայացնելուն ներկայացվող պահանջները, ինչպես նաև շահերի</w:t>
      </w:r>
      <w:r w:rsidR="0069656D"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բախման</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հայտարարման օրինակելի ձևերը:</w:t>
      </w:r>
    </w:p>
    <w:p w14:paraId="0A340F17" w14:textId="3DF383FB" w:rsidR="001203FB" w:rsidRPr="00490070" w:rsidRDefault="00EB63F6" w:rsidP="00AE49B0">
      <w:pPr>
        <w:spacing w:after="0" w:line="360" w:lineRule="auto"/>
        <w:jc w:val="both"/>
        <w:rPr>
          <w:rFonts w:ascii="GHEA Grapalat" w:hAnsi="GHEA Grapalat"/>
          <w:b/>
          <w:sz w:val="24"/>
          <w:szCs w:val="24"/>
          <w:lang w:val="hy-AM"/>
        </w:rPr>
      </w:pPr>
      <w:r w:rsidRPr="00490070">
        <w:rPr>
          <w:rFonts w:ascii="GHEA Grapalat" w:hAnsi="GHEA Grapalat" w:cs="Arial"/>
          <w:b/>
          <w:sz w:val="24"/>
          <w:szCs w:val="24"/>
          <w:lang w:val="hy-AM"/>
        </w:rPr>
        <w:t>3</w:t>
      </w:r>
      <w:r w:rsidR="009A3684" w:rsidRPr="00490070">
        <w:rPr>
          <w:rFonts w:ascii="GHEA Grapalat" w:eastAsia="MS Gothic" w:hAnsi="GHEA Grapalat" w:cs="MS Gothic"/>
          <w:b/>
          <w:sz w:val="24"/>
          <w:szCs w:val="24"/>
          <w:lang w:val="hy-AM"/>
        </w:rPr>
        <w:t xml:space="preserve">. </w:t>
      </w:r>
      <w:r w:rsidR="001203FB" w:rsidRPr="00490070">
        <w:rPr>
          <w:rFonts w:ascii="GHEA Grapalat" w:hAnsi="GHEA Grapalat" w:cs="Arial"/>
          <w:b/>
          <w:sz w:val="24"/>
          <w:szCs w:val="24"/>
          <w:lang w:val="hy-AM"/>
        </w:rPr>
        <w:t>Նախագծի</w:t>
      </w:r>
      <w:r w:rsidR="001203FB" w:rsidRPr="00490070">
        <w:rPr>
          <w:rFonts w:ascii="GHEA Grapalat" w:hAnsi="GHEA Grapalat"/>
          <w:b/>
          <w:sz w:val="24"/>
          <w:szCs w:val="24"/>
          <w:lang w:val="hy-AM"/>
        </w:rPr>
        <w:t xml:space="preserve"> մշակման գործընթացում ներգրավված ինստիտուտները և        անձինք</w:t>
      </w:r>
    </w:p>
    <w:p w14:paraId="0A339756" w14:textId="52534F1A" w:rsidR="001203FB" w:rsidRPr="00490070" w:rsidRDefault="00AE49B0" w:rsidP="009A3684">
      <w:pPr>
        <w:spacing w:line="360" w:lineRule="auto"/>
        <w:jc w:val="both"/>
        <w:rPr>
          <w:rFonts w:ascii="GHEA Grapalat" w:hAnsi="GHEA Grapalat"/>
          <w:sz w:val="24"/>
          <w:szCs w:val="24"/>
          <w:lang w:val="hy-AM"/>
        </w:rPr>
      </w:pPr>
      <w:r w:rsidRPr="00490070">
        <w:rPr>
          <w:rFonts w:ascii="GHEA Grapalat" w:hAnsi="GHEA Grapalat"/>
          <w:sz w:val="24"/>
          <w:szCs w:val="24"/>
          <w:lang w:val="hy-AM"/>
        </w:rPr>
        <w:lastRenderedPageBreak/>
        <w:t xml:space="preserve">     </w:t>
      </w:r>
      <w:r w:rsidR="001203FB" w:rsidRPr="00490070">
        <w:rPr>
          <w:rFonts w:ascii="GHEA Grapalat" w:eastAsiaTheme="minorHAnsi" w:hAnsi="GHEA Grapalat" w:cstheme="minorBidi"/>
          <w:noProof/>
          <w:color w:val="000000"/>
          <w:kern w:val="2"/>
          <w:sz w:val="24"/>
          <w:szCs w:val="24"/>
          <w:shd w:val="clear" w:color="auto" w:fill="FFFFFF"/>
          <w:lang w:val="hy-AM"/>
          <w14:ligatures w14:val="standardContextual"/>
        </w:rPr>
        <w:t>Նախագիծը մշակվել է  ՀՀ առողջապահության նախարարության կողմից</w:t>
      </w:r>
      <w:r w:rsidR="004B2251" w:rsidRPr="00490070">
        <w:rPr>
          <w:rFonts w:ascii="GHEA Grapalat" w:eastAsiaTheme="minorHAnsi" w:hAnsi="GHEA Grapalat" w:cstheme="minorBidi"/>
          <w:noProof/>
          <w:color w:val="000000"/>
          <w:kern w:val="2"/>
          <w:sz w:val="24"/>
          <w:szCs w:val="24"/>
          <w:shd w:val="clear" w:color="auto" w:fill="FFFFFF"/>
          <w:lang w:val="hy-AM"/>
          <w14:ligatures w14:val="standardContextual"/>
        </w:rPr>
        <w:t>։</w:t>
      </w:r>
    </w:p>
    <w:p w14:paraId="0297874E" w14:textId="01C69AAA" w:rsidR="001203FB" w:rsidRPr="00490070" w:rsidRDefault="00EB63F6" w:rsidP="009A3684">
      <w:pPr>
        <w:spacing w:after="0" w:line="360" w:lineRule="auto"/>
        <w:jc w:val="both"/>
        <w:rPr>
          <w:rFonts w:ascii="GHEA Grapalat" w:hAnsi="GHEA Grapalat" w:cs="Arial"/>
          <w:b/>
          <w:sz w:val="24"/>
          <w:szCs w:val="24"/>
          <w:lang w:val="hy-AM"/>
        </w:rPr>
      </w:pPr>
      <w:r w:rsidRPr="00490070">
        <w:rPr>
          <w:rFonts w:ascii="GHEA Grapalat" w:hAnsi="GHEA Grapalat" w:cs="Arial"/>
          <w:b/>
          <w:sz w:val="24"/>
          <w:szCs w:val="24"/>
          <w:lang w:val="hy-AM"/>
        </w:rPr>
        <w:t>4</w:t>
      </w:r>
      <w:r w:rsidR="009A3684" w:rsidRPr="00490070">
        <w:rPr>
          <w:rFonts w:ascii="GHEA Grapalat" w:hAnsi="GHEA Grapalat" w:cs="Arial"/>
          <w:b/>
          <w:sz w:val="24"/>
          <w:szCs w:val="24"/>
          <w:lang w:val="hy-AM"/>
        </w:rPr>
        <w:t>.</w:t>
      </w:r>
      <w:r w:rsidR="001203FB" w:rsidRPr="00490070">
        <w:rPr>
          <w:rFonts w:ascii="GHEA Grapalat" w:hAnsi="GHEA Grapalat" w:cs="Arial"/>
          <w:b/>
          <w:sz w:val="24"/>
          <w:szCs w:val="24"/>
          <w:lang w:val="hy-AM"/>
        </w:rPr>
        <w:t xml:space="preserve"> Ակնկալվող արդյունքը</w:t>
      </w:r>
    </w:p>
    <w:p w14:paraId="6F6C24F3" w14:textId="315F8B7C" w:rsidR="001203FB" w:rsidRPr="00490070" w:rsidRDefault="009A3684" w:rsidP="009A3684">
      <w:pPr>
        <w:spacing w:line="360" w:lineRule="auto"/>
        <w:jc w:val="both"/>
        <w:rPr>
          <w:rFonts w:ascii="GHEA Grapalat" w:eastAsiaTheme="minorHAnsi" w:hAnsi="GHEA Grapalat" w:cstheme="minorBidi"/>
          <w:noProof/>
          <w:color w:val="000000"/>
          <w:kern w:val="2"/>
          <w:sz w:val="24"/>
          <w:szCs w:val="24"/>
          <w:shd w:val="clear" w:color="auto" w:fill="FFFFFF"/>
          <w:lang w:val="hy-AM"/>
          <w14:ligatures w14:val="standardContextual"/>
        </w:rPr>
      </w:pP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w:t>
      </w:r>
      <w:r w:rsidR="001203FB"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Նախագծի ընդունումը կապահովի Առողջության </w:t>
      </w:r>
      <w:r w:rsidR="0069656D"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համընդհանուր </w:t>
      </w:r>
      <w:r w:rsidR="001203FB"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ապահովագրության մասին» օրենքի համաձայն, </w:t>
      </w:r>
      <w:r w:rsidR="0069656D"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Առողջության համընդհանուր ապահովագրության </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հիմնադրամի հոգաբարձուների խորհրդի անդամների, ինչպես նա</w:t>
      </w:r>
      <w:r w:rsidR="00981C39" w:rsidRPr="00490070">
        <w:rPr>
          <w:rFonts w:ascii="GHEA Grapalat" w:eastAsiaTheme="minorHAnsi" w:hAnsi="GHEA Grapalat" w:cstheme="minorBidi"/>
          <w:noProof/>
          <w:color w:val="000000"/>
          <w:kern w:val="2"/>
          <w:sz w:val="24"/>
          <w:szCs w:val="24"/>
          <w:shd w:val="clear" w:color="auto" w:fill="FFFFFF"/>
          <w:lang w:val="hy-AM"/>
          <w14:ligatures w14:val="standardContextual"/>
        </w:rPr>
        <w:t>և</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հիմնադրամի կառավարման մարմիններում պաշտոն զբաղեցնող անձանց  բաց և թափանցիկ գործելու պահանջի ապահովմանն ուղղված գործիքակազմի բաղա</w:t>
      </w:r>
      <w:r w:rsidR="00981C39"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դրիչներից </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մեկը,</w:t>
      </w:r>
      <w:r w:rsidR="00981C39"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կստեղծի իրավական երաշխիքներ</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շահերի բախման դեպքերը</w:t>
      </w:r>
      <w:r w:rsidR="00981C39"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կանխարգելելու համար</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 կնվազեց</w:t>
      </w:r>
      <w:r w:rsidR="00981C39" w:rsidRPr="00490070">
        <w:rPr>
          <w:rFonts w:ascii="GHEA Grapalat" w:eastAsiaTheme="minorHAnsi" w:hAnsi="GHEA Grapalat" w:cstheme="minorBidi"/>
          <w:noProof/>
          <w:color w:val="000000"/>
          <w:kern w:val="2"/>
          <w:sz w:val="24"/>
          <w:szCs w:val="24"/>
          <w:shd w:val="clear" w:color="auto" w:fill="FFFFFF"/>
          <w:lang w:val="hy-AM"/>
          <w14:ligatures w14:val="standardContextual"/>
        </w:rPr>
        <w:t>նի</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w:t>
      </w:r>
      <w:r w:rsidR="00911F68" w:rsidRPr="00490070">
        <w:rPr>
          <w:rFonts w:ascii="GHEA Grapalat" w:eastAsiaTheme="minorHAnsi" w:hAnsi="GHEA Grapalat" w:cstheme="minorBidi"/>
          <w:noProof/>
          <w:color w:val="000000"/>
          <w:kern w:val="2"/>
          <w:sz w:val="24"/>
          <w:szCs w:val="24"/>
          <w:shd w:val="clear" w:color="auto" w:fill="FFFFFF"/>
          <w:lang w:val="hy-AM"/>
          <w14:ligatures w14:val="standardContextual"/>
        </w:rPr>
        <w:t>Առողջության համընդհանուր ապահովագրության</w:t>
      </w:r>
      <w:r w:rsidR="006268DA"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հիմնադրամի կառավարման ոլորտում առաջացող տարաբնույթ ռիսկերը:</w:t>
      </w:r>
    </w:p>
    <w:p w14:paraId="30F954E6" w14:textId="07EC9289" w:rsidR="006268DA" w:rsidRPr="00490070" w:rsidRDefault="00EB63F6" w:rsidP="00AE49B0">
      <w:pPr>
        <w:spacing w:after="0" w:line="360" w:lineRule="auto"/>
        <w:jc w:val="both"/>
        <w:rPr>
          <w:rFonts w:ascii="GHEA Grapalat" w:hAnsi="GHEA Grapalat" w:cs="Arial"/>
          <w:b/>
          <w:sz w:val="24"/>
          <w:szCs w:val="24"/>
          <w:lang w:val="hy-AM"/>
        </w:rPr>
      </w:pPr>
      <w:r w:rsidRPr="00490070">
        <w:rPr>
          <w:rFonts w:ascii="GHEA Grapalat" w:hAnsi="GHEA Grapalat" w:cs="Arial"/>
          <w:b/>
          <w:sz w:val="24"/>
          <w:szCs w:val="24"/>
          <w:lang w:val="hy-AM"/>
        </w:rPr>
        <w:t>5</w:t>
      </w:r>
      <w:r w:rsidRPr="00490070">
        <w:rPr>
          <w:rFonts w:ascii="MS Gothic" w:eastAsia="MS Gothic" w:hAnsi="MS Gothic" w:cs="MS Gothic" w:hint="eastAsia"/>
          <w:b/>
          <w:sz w:val="24"/>
          <w:szCs w:val="24"/>
          <w:lang w:val="hy-AM"/>
        </w:rPr>
        <w:t>․</w:t>
      </w:r>
      <w:r w:rsidR="009A3684" w:rsidRPr="00490070">
        <w:rPr>
          <w:rFonts w:ascii="GHEA Grapalat" w:hAnsi="GHEA Grapalat"/>
          <w:b/>
          <w:sz w:val="24"/>
          <w:szCs w:val="24"/>
          <w:lang w:val="hy-AM"/>
        </w:rPr>
        <w:t xml:space="preserve"> </w:t>
      </w:r>
      <w:r w:rsidR="001203FB" w:rsidRPr="00490070">
        <w:rPr>
          <w:rFonts w:ascii="GHEA Grapalat" w:hAnsi="GHEA Grapalat" w:cs="Arial"/>
          <w:b/>
          <w:sz w:val="24"/>
          <w:szCs w:val="24"/>
          <w:lang w:val="hy-AM"/>
        </w:rPr>
        <w:t xml:space="preserve">Տեղեկատվություն լրացուցիչ ֆինանսական միջոցների անհրաժեշտության և պետական բյուջեի </w:t>
      </w:r>
      <w:proofErr w:type="spellStart"/>
      <w:r w:rsidR="001203FB" w:rsidRPr="00490070">
        <w:rPr>
          <w:rFonts w:ascii="GHEA Grapalat" w:hAnsi="GHEA Grapalat" w:cs="Arial"/>
          <w:b/>
          <w:sz w:val="24"/>
          <w:szCs w:val="24"/>
          <w:lang w:val="hy-AM"/>
        </w:rPr>
        <w:t>եկամուտներում</w:t>
      </w:r>
      <w:proofErr w:type="spellEnd"/>
      <w:r w:rsidR="001203FB" w:rsidRPr="00490070">
        <w:rPr>
          <w:rFonts w:ascii="GHEA Grapalat" w:hAnsi="GHEA Grapalat" w:cs="Arial"/>
          <w:b/>
          <w:sz w:val="24"/>
          <w:szCs w:val="24"/>
          <w:lang w:val="hy-AM"/>
        </w:rPr>
        <w:t xml:space="preserve"> և ծախսերում սպասվելիք փոփոխությունների մասին  </w:t>
      </w:r>
    </w:p>
    <w:p w14:paraId="7DE55200" w14:textId="5B7437FF" w:rsidR="001203FB" w:rsidRPr="00490070" w:rsidRDefault="006268DA" w:rsidP="009A3684">
      <w:pPr>
        <w:spacing w:line="360" w:lineRule="auto"/>
        <w:jc w:val="both"/>
        <w:rPr>
          <w:rFonts w:ascii="GHEA Grapalat" w:hAnsi="GHEA Grapalat"/>
          <w:sz w:val="24"/>
          <w:szCs w:val="24"/>
          <w:lang w:val="hy-AM"/>
        </w:rPr>
      </w:pPr>
      <w:r w:rsidRPr="00490070">
        <w:rPr>
          <w:rFonts w:ascii="GHEA Grapalat" w:hAnsi="GHEA Grapalat"/>
          <w:sz w:val="24"/>
          <w:szCs w:val="24"/>
          <w:lang w:val="hy-AM"/>
        </w:rPr>
        <w:t xml:space="preserve">  </w:t>
      </w:r>
      <w:r w:rsidR="00981C39" w:rsidRPr="00490070">
        <w:rPr>
          <w:rFonts w:ascii="GHEA Grapalat" w:hAnsi="GHEA Grapalat"/>
          <w:sz w:val="24"/>
          <w:szCs w:val="24"/>
          <w:lang w:val="hy-AM"/>
        </w:rPr>
        <w:t xml:space="preserve">      </w:t>
      </w:r>
      <w:r w:rsidRPr="00490070">
        <w:rPr>
          <w:rFonts w:ascii="GHEA Grapalat" w:eastAsiaTheme="minorHAnsi" w:hAnsi="GHEA Grapalat" w:cstheme="minorBidi"/>
          <w:noProof/>
          <w:color w:val="000000"/>
          <w:kern w:val="2"/>
          <w:sz w:val="24"/>
          <w:szCs w:val="24"/>
          <w:shd w:val="clear" w:color="auto" w:fill="FFFFFF"/>
          <w:lang w:val="hy-AM"/>
          <w14:ligatures w14:val="standardContextual"/>
        </w:rPr>
        <w:t>Նախագծի ընդունման կապակցությամբ պետական կամ տեղական ինքնակառավարման մարմնի բյուջեում ծախuերի և եկամուտների ավելացում կամ նվազեցում չի նախատեսվում:</w:t>
      </w:r>
    </w:p>
    <w:p w14:paraId="31791DCF" w14:textId="19BE3763" w:rsidR="001203FB" w:rsidRPr="00490070" w:rsidRDefault="00EB63F6" w:rsidP="00AE49B0">
      <w:pPr>
        <w:spacing w:after="0" w:line="360" w:lineRule="auto"/>
        <w:jc w:val="both"/>
        <w:rPr>
          <w:rFonts w:ascii="GHEA Grapalat" w:hAnsi="GHEA Grapalat" w:cs="Arial"/>
          <w:b/>
          <w:sz w:val="24"/>
          <w:szCs w:val="24"/>
          <w:lang w:val="hy-AM"/>
        </w:rPr>
      </w:pPr>
      <w:r w:rsidRPr="00490070">
        <w:rPr>
          <w:rFonts w:ascii="GHEA Grapalat" w:hAnsi="GHEA Grapalat" w:cs="Arial"/>
          <w:b/>
          <w:sz w:val="24"/>
          <w:szCs w:val="24"/>
          <w:lang w:val="hy-AM"/>
        </w:rPr>
        <w:t>6</w:t>
      </w:r>
      <w:r w:rsidRPr="00490070">
        <w:rPr>
          <w:rFonts w:ascii="MS Gothic" w:eastAsia="MS Gothic" w:hAnsi="MS Gothic" w:cs="MS Gothic" w:hint="eastAsia"/>
          <w:b/>
          <w:sz w:val="24"/>
          <w:szCs w:val="24"/>
          <w:lang w:val="hy-AM"/>
        </w:rPr>
        <w:t>․</w:t>
      </w:r>
      <w:r w:rsidR="009A3684" w:rsidRPr="00490070">
        <w:rPr>
          <w:rFonts w:ascii="GHEA Grapalat" w:hAnsi="GHEA Grapalat"/>
          <w:b/>
          <w:sz w:val="24"/>
          <w:szCs w:val="24"/>
          <w:lang w:val="hy-AM"/>
        </w:rPr>
        <w:t xml:space="preserve"> </w:t>
      </w:r>
      <w:r w:rsidR="001203FB" w:rsidRPr="00490070">
        <w:rPr>
          <w:rFonts w:ascii="GHEA Grapalat" w:hAnsi="GHEA Grapalat" w:cs="Arial"/>
          <w:b/>
          <w:sz w:val="24"/>
          <w:szCs w:val="24"/>
          <w:lang w:val="hy-AM"/>
        </w:rPr>
        <w:t>Կապը ռազմավարական փաստաթղթերի հետ</w:t>
      </w:r>
      <w:r w:rsidR="00AE2E8D" w:rsidRPr="00490070">
        <w:rPr>
          <w:rFonts w:ascii="MS Gothic" w:eastAsia="MS Gothic" w:hAnsi="MS Gothic" w:cs="MS Gothic" w:hint="eastAsia"/>
          <w:b/>
          <w:sz w:val="24"/>
          <w:szCs w:val="24"/>
          <w:lang w:val="hy-AM"/>
        </w:rPr>
        <w:t>․</w:t>
      </w:r>
      <w:r w:rsidR="001203FB" w:rsidRPr="00490070">
        <w:rPr>
          <w:rFonts w:ascii="GHEA Grapalat" w:hAnsi="GHEA Grapalat" w:cs="Arial"/>
          <w:b/>
          <w:sz w:val="24"/>
          <w:szCs w:val="24"/>
          <w:lang w:val="hy-AM"/>
        </w:rPr>
        <w:t xml:space="preserve"> Հայաստանի վերափոխման ռազմավարություն 2050թ., Կառավարության 2021-2026թթ. ծրագրի, ոլորտային և/կամ այլ </w:t>
      </w:r>
      <w:proofErr w:type="spellStart"/>
      <w:r w:rsidR="001203FB" w:rsidRPr="00490070">
        <w:rPr>
          <w:rFonts w:ascii="GHEA Grapalat" w:hAnsi="GHEA Grapalat" w:cs="Arial"/>
          <w:b/>
          <w:sz w:val="24"/>
          <w:szCs w:val="24"/>
          <w:lang w:val="hy-AM"/>
        </w:rPr>
        <w:t>ռազմավարություննե</w:t>
      </w:r>
      <w:r w:rsidR="0069656D" w:rsidRPr="00490070">
        <w:rPr>
          <w:rFonts w:ascii="GHEA Grapalat" w:hAnsi="GHEA Grapalat" w:cs="Arial"/>
          <w:b/>
          <w:sz w:val="24"/>
          <w:szCs w:val="24"/>
          <w:lang w:val="hy-AM"/>
        </w:rPr>
        <w:t>ր</w:t>
      </w:r>
      <w:proofErr w:type="spellEnd"/>
    </w:p>
    <w:p w14:paraId="69B76CF1" w14:textId="6F2E0718" w:rsidR="0007240E" w:rsidRPr="00490070" w:rsidRDefault="009A3684" w:rsidP="009A3684">
      <w:pPr>
        <w:spacing w:line="360" w:lineRule="auto"/>
        <w:jc w:val="both"/>
        <w:rPr>
          <w:rFonts w:ascii="GHEA Grapalat" w:hAnsi="GHEA Grapalat"/>
          <w:color w:val="000000" w:themeColor="text1"/>
          <w:sz w:val="24"/>
          <w:szCs w:val="24"/>
          <w:lang w:val="hy-AM"/>
        </w:rPr>
      </w:pPr>
      <w:r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w:t>
      </w:r>
      <w:r w:rsidR="00CC1DEC"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Նախագիծը </w:t>
      </w:r>
      <w:r w:rsidR="00BF1081" w:rsidRPr="00490070">
        <w:rPr>
          <w:rFonts w:ascii="GHEA Grapalat" w:eastAsiaTheme="minorHAnsi" w:hAnsi="GHEA Grapalat" w:cstheme="minorBidi"/>
          <w:noProof/>
          <w:color w:val="000000"/>
          <w:kern w:val="2"/>
          <w:sz w:val="24"/>
          <w:szCs w:val="24"/>
          <w:shd w:val="clear" w:color="auto" w:fill="FFFFFF"/>
          <w:lang w:val="hy-AM"/>
          <w14:ligatures w14:val="standardContextual"/>
        </w:rPr>
        <w:t>բխում է</w:t>
      </w:r>
      <w:r w:rsidR="00CC1DEC"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ՀՀ կառավարության 2023 թվականի փետրվարի 2-ի 133-Լ որոշմամբ հաստատված Առողջության համապարփակ ապահովագրության ներդրման հայեցակարգ</w:t>
      </w:r>
      <w:r w:rsidR="00BF1081" w:rsidRPr="00490070">
        <w:rPr>
          <w:rFonts w:ascii="GHEA Grapalat" w:eastAsiaTheme="minorHAnsi" w:hAnsi="GHEA Grapalat" w:cstheme="minorBidi"/>
          <w:noProof/>
          <w:color w:val="000000"/>
          <w:kern w:val="2"/>
          <w:sz w:val="24"/>
          <w:szCs w:val="24"/>
          <w:shd w:val="clear" w:color="auto" w:fill="FFFFFF"/>
          <w:lang w:val="hy-AM"/>
          <w14:ligatures w14:val="standardContextual"/>
        </w:rPr>
        <w:t>ից</w:t>
      </w:r>
      <w:r w:rsidR="00CC1DEC" w:rsidRPr="00490070">
        <w:rPr>
          <w:rFonts w:ascii="GHEA Grapalat" w:eastAsiaTheme="minorHAnsi" w:hAnsi="GHEA Grapalat" w:cstheme="minorBidi"/>
          <w:noProof/>
          <w:color w:val="000000"/>
          <w:kern w:val="2"/>
          <w:sz w:val="24"/>
          <w:szCs w:val="24"/>
          <w:shd w:val="clear" w:color="auto" w:fill="FFFFFF"/>
          <w:lang w:val="hy-AM"/>
          <w14:ligatures w14:val="standardContextual"/>
        </w:rPr>
        <w:t>, որի հավելված 1-ի 4.</w:t>
      </w:r>
      <w:r w:rsidR="00BF1081" w:rsidRPr="00490070">
        <w:rPr>
          <w:rFonts w:ascii="GHEA Grapalat" w:eastAsiaTheme="minorHAnsi" w:hAnsi="GHEA Grapalat" w:cstheme="minorBidi"/>
          <w:noProof/>
          <w:color w:val="000000"/>
          <w:kern w:val="2"/>
          <w:sz w:val="24"/>
          <w:szCs w:val="24"/>
          <w:shd w:val="clear" w:color="auto" w:fill="FFFFFF"/>
          <w:lang w:val="hy-AM"/>
          <w14:ligatures w14:val="standardContextual"/>
        </w:rPr>
        <w:t>2</w:t>
      </w:r>
      <w:r w:rsidR="00CC1DEC"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կետով նախատեսվ</w:t>
      </w:r>
      <w:r w:rsidR="00BF1081" w:rsidRPr="00490070">
        <w:rPr>
          <w:rFonts w:ascii="GHEA Grapalat" w:eastAsiaTheme="minorHAnsi" w:hAnsi="GHEA Grapalat" w:cstheme="minorBidi"/>
          <w:noProof/>
          <w:color w:val="000000"/>
          <w:kern w:val="2"/>
          <w:sz w:val="24"/>
          <w:szCs w:val="24"/>
          <w:shd w:val="clear" w:color="auto" w:fill="FFFFFF"/>
          <w:lang w:val="hy-AM"/>
          <w14:ligatures w14:val="standardContextual"/>
        </w:rPr>
        <w:t>ած</w:t>
      </w:r>
      <w:r w:rsidR="00CC1DEC" w:rsidRPr="00490070">
        <w:rPr>
          <w:rFonts w:ascii="GHEA Grapalat" w:eastAsiaTheme="minorHAnsi" w:hAnsi="GHEA Grapalat" w:cstheme="minorBidi"/>
          <w:noProof/>
          <w:color w:val="000000"/>
          <w:kern w:val="2"/>
          <w:sz w:val="24"/>
          <w:szCs w:val="24"/>
          <w:shd w:val="clear" w:color="auto" w:fill="FFFFFF"/>
          <w:lang w:val="hy-AM"/>
          <w14:ligatures w14:val="standardContextual"/>
        </w:rPr>
        <w:t xml:space="preserve"> է </w:t>
      </w:r>
      <w:r w:rsidR="00BF1081" w:rsidRPr="00490070">
        <w:rPr>
          <w:rFonts w:ascii="GHEA Grapalat" w:eastAsiaTheme="minorHAnsi" w:hAnsi="GHEA Grapalat" w:cstheme="minorBidi"/>
          <w:noProof/>
          <w:color w:val="000000"/>
          <w:kern w:val="2"/>
          <w:sz w:val="24"/>
          <w:szCs w:val="24"/>
          <w:shd w:val="clear" w:color="auto" w:fill="FFFFFF"/>
          <w:lang w:val="hy-AM"/>
          <w14:ligatures w14:val="standardContextual"/>
        </w:rPr>
        <w:t>Առողջության համապարփակ ապահովագրության հիմնադրամի և դրա կառավարման խորհրդի ստեղծում, վերջինիս գործունեությունը կարգավորող ենթաօրենսդրական նորմատիվ իրավական ակտերի փաթեթի մշակում</w:t>
      </w:r>
      <w:r w:rsidR="00853E2B" w:rsidRPr="00490070">
        <w:rPr>
          <w:rFonts w:ascii="GHEA Grapalat" w:eastAsiaTheme="minorHAnsi" w:hAnsi="GHEA Grapalat" w:cstheme="minorBidi"/>
          <w:noProof/>
          <w:color w:val="000000"/>
          <w:kern w:val="2"/>
          <w:sz w:val="24"/>
          <w:szCs w:val="24"/>
          <w:shd w:val="clear" w:color="auto" w:fill="FFFFFF"/>
          <w:lang w:val="hy-AM"/>
          <w14:ligatures w14:val="standardContextual"/>
        </w:rPr>
        <w:t>։</w:t>
      </w:r>
      <w:bookmarkEnd w:id="0"/>
    </w:p>
    <w:sectPr w:rsidR="0007240E" w:rsidRPr="00490070" w:rsidSect="00AE49B0">
      <w:pgSz w:w="12240" w:h="15840"/>
      <w:pgMar w:top="720" w:right="1152" w:bottom="720"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E300B0"/>
    <w:multiLevelType w:val="hybridMultilevel"/>
    <w:tmpl w:val="77EACC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387"/>
    <w:rsid w:val="0007240E"/>
    <w:rsid w:val="000B63E6"/>
    <w:rsid w:val="000E49AB"/>
    <w:rsid w:val="001203FB"/>
    <w:rsid w:val="00135348"/>
    <w:rsid w:val="001A3724"/>
    <w:rsid w:val="002A16E4"/>
    <w:rsid w:val="00367833"/>
    <w:rsid w:val="00490070"/>
    <w:rsid w:val="004B2251"/>
    <w:rsid w:val="004F4CA0"/>
    <w:rsid w:val="0058277C"/>
    <w:rsid w:val="006268DA"/>
    <w:rsid w:val="0069656D"/>
    <w:rsid w:val="006C0495"/>
    <w:rsid w:val="00775636"/>
    <w:rsid w:val="007B0CED"/>
    <w:rsid w:val="0081458E"/>
    <w:rsid w:val="00853E2B"/>
    <w:rsid w:val="00911F68"/>
    <w:rsid w:val="00974876"/>
    <w:rsid w:val="00981C39"/>
    <w:rsid w:val="009A3684"/>
    <w:rsid w:val="009B3AD6"/>
    <w:rsid w:val="009B6377"/>
    <w:rsid w:val="009E4EB3"/>
    <w:rsid w:val="00A913B6"/>
    <w:rsid w:val="00AE2E8D"/>
    <w:rsid w:val="00AE49B0"/>
    <w:rsid w:val="00AE5E83"/>
    <w:rsid w:val="00B0474F"/>
    <w:rsid w:val="00B65157"/>
    <w:rsid w:val="00B7015E"/>
    <w:rsid w:val="00B97F68"/>
    <w:rsid w:val="00BF1081"/>
    <w:rsid w:val="00CC1DEC"/>
    <w:rsid w:val="00D35CA5"/>
    <w:rsid w:val="00DA4387"/>
    <w:rsid w:val="00DD583F"/>
    <w:rsid w:val="00E06489"/>
    <w:rsid w:val="00E43213"/>
    <w:rsid w:val="00E853B3"/>
    <w:rsid w:val="00EB63F6"/>
    <w:rsid w:val="00F938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61AA6"/>
  <w15:chartTrackingRefBased/>
  <w15:docId w15:val="{A4A92167-4E15-4E44-8E3F-48EF63CDD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03FB"/>
    <w:rPr>
      <w:rFonts w:ascii="Calibri" w:eastAsia="Calibri" w:hAnsi="Calibri" w:cs="Times New Roman"/>
      <w:kern w:val="0"/>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03FB"/>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w:basedOn w:val="Normal"/>
    <w:uiPriority w:val="99"/>
    <w:qFormat/>
    <w:rsid w:val="00981C39"/>
    <w:pPr>
      <w:spacing w:before="100" w:beforeAutospacing="1" w:after="100" w:afterAutospacing="1" w:line="240" w:lineRule="auto"/>
    </w:pPr>
    <w:rPr>
      <w:rFonts w:ascii="Arial Unicode MS" w:eastAsia="Arial Unicode MS" w:hAnsi="Arial Unicode MS" w:cs="Arial Unicode MS"/>
      <w:sz w:val="24"/>
      <w:szCs w:val="24"/>
      <w:lang w:val="en-US"/>
    </w:rPr>
  </w:style>
  <w:style w:type="character" w:styleId="CommentReference">
    <w:name w:val="annotation reference"/>
    <w:basedOn w:val="DefaultParagraphFont"/>
    <w:uiPriority w:val="99"/>
    <w:semiHidden/>
    <w:unhideWhenUsed/>
    <w:rsid w:val="001A3724"/>
    <w:rPr>
      <w:sz w:val="16"/>
      <w:szCs w:val="16"/>
    </w:rPr>
  </w:style>
  <w:style w:type="paragraph" w:styleId="CommentText">
    <w:name w:val="annotation text"/>
    <w:basedOn w:val="Normal"/>
    <w:link w:val="CommentTextChar"/>
    <w:uiPriority w:val="99"/>
    <w:semiHidden/>
    <w:unhideWhenUsed/>
    <w:rsid w:val="001A3724"/>
    <w:pPr>
      <w:spacing w:line="240" w:lineRule="auto"/>
    </w:pPr>
    <w:rPr>
      <w:sz w:val="20"/>
      <w:szCs w:val="20"/>
    </w:rPr>
  </w:style>
  <w:style w:type="character" w:customStyle="1" w:styleId="CommentTextChar">
    <w:name w:val="Comment Text Char"/>
    <w:basedOn w:val="DefaultParagraphFont"/>
    <w:link w:val="CommentText"/>
    <w:uiPriority w:val="99"/>
    <w:semiHidden/>
    <w:rsid w:val="001A3724"/>
    <w:rPr>
      <w:rFonts w:ascii="Calibri" w:eastAsia="Calibri" w:hAnsi="Calibri"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1A3724"/>
    <w:rPr>
      <w:b/>
      <w:bCs/>
    </w:rPr>
  </w:style>
  <w:style w:type="character" w:customStyle="1" w:styleId="CommentSubjectChar">
    <w:name w:val="Comment Subject Char"/>
    <w:basedOn w:val="CommentTextChar"/>
    <w:link w:val="CommentSubject"/>
    <w:uiPriority w:val="99"/>
    <w:semiHidden/>
    <w:rsid w:val="001A3724"/>
    <w:rPr>
      <w:rFonts w:ascii="Calibri" w:eastAsia="Calibri" w:hAnsi="Calibri" w:cs="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90</TotalTime>
  <Pages>2</Pages>
  <Words>469</Words>
  <Characters>2679</Characters>
  <Application>Microsoft Office Word</Application>
  <DocSecurity>0</DocSecurity>
  <Lines>22</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 Abgaryan</dc:creator>
  <cp:keywords>https://mul2.gov.am/tasks/1339335/oneclick?token=31e8d98d4b5b1cbb92e2fad45f728c78</cp:keywords>
  <dc:description/>
  <cp:lastModifiedBy>Margarita Margaryan</cp:lastModifiedBy>
  <cp:revision>25</cp:revision>
  <dcterms:created xsi:type="dcterms:W3CDTF">2026-03-18T10:17:00Z</dcterms:created>
  <dcterms:modified xsi:type="dcterms:W3CDTF">2026-06-11T06:01:00Z</dcterms:modified>
</cp:coreProperties>
</file>