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225EAF" w:rsidRDefault="00246F6C" w:rsidP="00225EAF">
      <w:pPr>
        <w:spacing w:after="0" w:line="360" w:lineRule="auto"/>
        <w:ind w:firstLine="252"/>
        <w:jc w:val="center"/>
        <w:rPr>
          <w:rFonts w:ascii="GHEA Grapalat" w:hAnsi="GHEA Grapalat" w:cs="Sylfaen"/>
          <w:b/>
          <w:sz w:val="24"/>
          <w:szCs w:val="24"/>
          <w:lang w:val="en-GB"/>
        </w:rPr>
      </w:pPr>
      <w:r w:rsidRPr="00225EAF">
        <w:rPr>
          <w:rFonts w:ascii="GHEA Grapalat" w:hAnsi="GHEA Grapalat" w:cs="Sylfaen"/>
          <w:b/>
          <w:sz w:val="24"/>
          <w:szCs w:val="24"/>
          <w:lang w:val="en-GB"/>
        </w:rPr>
        <w:t>ԱՄՓՈՓԱԹԵՐԹ</w:t>
      </w:r>
    </w:p>
    <w:p w14:paraId="08863C7A" w14:textId="128F9D4F" w:rsidR="00225EAF" w:rsidRPr="00225EAF" w:rsidRDefault="00225EAF" w:rsidP="00225EAF">
      <w:pPr>
        <w:tabs>
          <w:tab w:val="left" w:pos="630"/>
          <w:tab w:val="left" w:pos="990"/>
          <w:tab w:val="left" w:pos="3420"/>
        </w:tabs>
        <w:spacing w:after="0" w:line="360" w:lineRule="auto"/>
        <w:jc w:val="center"/>
        <w:rPr>
          <w:rFonts w:ascii="GHEA Grapalat" w:hAnsi="GHEA Grapalat" w:cs="Sylfaen"/>
          <w:b/>
          <w:bCs/>
          <w:noProof/>
          <w:sz w:val="24"/>
          <w:szCs w:val="24"/>
          <w:lang w:val="hy-AM"/>
        </w:rPr>
      </w:pPr>
      <w:bookmarkStart w:id="0" w:name="_Hlk204673338"/>
      <w:r w:rsidRPr="00225EAF">
        <w:rPr>
          <w:rFonts w:ascii="GHEA Grapalat" w:hAnsi="GHEA Grapalat" w:cs="Sylfaen"/>
          <w:b/>
          <w:bCs/>
          <w:sz w:val="24"/>
          <w:szCs w:val="24"/>
          <w:lang w:val="hy-AM"/>
        </w:rPr>
        <w:t xml:space="preserve">««ՀԱՅԱՍՏԱՆԻ ՀԱՆՐԱՊԵՏՈՒԹՅԱՆ </w:t>
      </w:r>
      <w:bookmarkEnd w:id="0"/>
      <w:r w:rsidRPr="00225EAF">
        <w:rPr>
          <w:rFonts w:ascii="GHEA Grapalat" w:hAnsi="GHEA Grapalat" w:cs="Sylfaen"/>
          <w:b/>
          <w:bCs/>
          <w:noProof/>
          <w:sz w:val="24"/>
          <w:szCs w:val="24"/>
          <w:lang w:val="hy-AM" w:eastAsia="ru-RU"/>
        </w:rPr>
        <w:t xml:space="preserve">2026 ԹՎԱԿԱՆԻ ՊԵՏԱԿԱՆ ԲՅՈՒՋԵԻ ՄԱՍԻՆ» ՕՐԵՆՔՈՒՄ ՎԵՐԱԲԱՇԽՈՒՄ ԵՎ ՓՈՓՈԽՈՒԹՅՈՒՆՆԵՐ, ՀԱՅԱՍՏԱՆԻ ՀԱՆՐԱՊԵՏՈՒԹՅԱՆ ԿԱՌԱՎԱՐՈՒԹՅԱՆ 2025 ԹՎԱԿԱՆԻ ԴԵԿՏԵՄԲԵՐԻ 25-Ի N 1910-Ն ՈՐՈՇՄԱՆ ՄԵՋ ՓՈՓՈԽՈՒԹՅՈՒՆՆԵՐ ԿԱՏԱՐԵԼՈՒ </w:t>
      </w:r>
      <w:r w:rsidRPr="00225EAF">
        <w:rPr>
          <w:rFonts w:ascii="GHEA Grapalat" w:hAnsi="GHEA Grapalat" w:cs="Sylfaen"/>
          <w:b/>
          <w:bCs/>
          <w:noProof/>
          <w:sz w:val="24"/>
          <w:szCs w:val="24"/>
          <w:lang w:val="hy-AM"/>
        </w:rPr>
        <w:t>ՄԱՍԻՆ»</w:t>
      </w:r>
    </w:p>
    <w:p w14:paraId="2C0FED74" w14:textId="2D809816" w:rsidR="001E796F" w:rsidRPr="00225EAF" w:rsidRDefault="001E796F" w:rsidP="00225EAF">
      <w:pPr>
        <w:tabs>
          <w:tab w:val="left" w:pos="630"/>
          <w:tab w:val="left" w:pos="990"/>
          <w:tab w:val="left" w:pos="3420"/>
        </w:tabs>
        <w:spacing w:after="0" w:line="360" w:lineRule="auto"/>
        <w:jc w:val="center"/>
        <w:rPr>
          <w:rFonts w:ascii="GHEA Grapalat" w:hAnsi="GHEA Grapalat"/>
          <w:b/>
          <w:bCs/>
          <w:noProof/>
          <w:sz w:val="24"/>
          <w:szCs w:val="24"/>
          <w:lang w:val="hy-AM"/>
        </w:rPr>
      </w:pPr>
      <w:r w:rsidRPr="00225EAF">
        <w:rPr>
          <w:rFonts w:ascii="GHEA Grapalat" w:hAnsi="GHEA Grapalat" w:cs="Sylfaen"/>
          <w:b/>
          <w:bCs/>
          <w:noProof/>
          <w:sz w:val="24"/>
          <w:szCs w:val="24"/>
          <w:lang w:val="hy-AM" w:eastAsia="ru-RU"/>
        </w:rPr>
        <w:t xml:space="preserve">ՀՀ ԿԱՌԱՎԱՐՈՒԹՅԱՆ ՈՐՈՇՄԱՆ </w:t>
      </w:r>
      <w:r w:rsidRPr="00225EAF">
        <w:rPr>
          <w:rFonts w:ascii="GHEA Grapalat" w:hAnsi="GHEA Grapalat"/>
          <w:b/>
          <w:bCs/>
          <w:color w:val="000000" w:themeColor="text1"/>
          <w:sz w:val="24"/>
          <w:szCs w:val="24"/>
          <w:lang w:val="hy-AM"/>
        </w:rPr>
        <w:t>ՆԱԽԱԳԾԻ</w:t>
      </w:r>
    </w:p>
    <w:p w14:paraId="30602923" w14:textId="7A154DB5" w:rsidR="00B01B22" w:rsidRPr="001C5C39"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7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42"/>
        <w:gridCol w:w="6218"/>
      </w:tblGrid>
      <w:tr w:rsidR="005E136C" w:rsidRPr="001C5C39" w14:paraId="20AC716B" w14:textId="77777777" w:rsidTr="005E1659">
        <w:trPr>
          <w:trHeight w:val="735"/>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C5C39" w:rsidRDefault="005E136C" w:rsidP="00C741E4">
            <w:pPr>
              <w:pStyle w:val="ListParagraph"/>
              <w:spacing w:after="0" w:line="360" w:lineRule="auto"/>
              <w:ind w:left="0"/>
              <w:jc w:val="center"/>
              <w:rPr>
                <w:rFonts w:ascii="GHEA Grapalat" w:hAnsi="GHEA Grapalat" w:cs="Calibri"/>
                <w:b/>
                <w:bCs/>
                <w:color w:val="000000" w:themeColor="text1"/>
              </w:rPr>
            </w:pPr>
            <w:r w:rsidRPr="001C5C39">
              <w:rPr>
                <w:rFonts w:ascii="GHEA Grapalat" w:hAnsi="GHEA Grapalat" w:cs="Calibri"/>
                <w:b/>
                <w:bCs/>
                <w:color w:val="000000" w:themeColor="text1"/>
              </w:rPr>
              <w:t>1</w:t>
            </w:r>
            <w:r w:rsidRPr="001C5C39">
              <w:rPr>
                <w:rFonts w:ascii="GHEA Grapalat" w:hAnsi="GHEA Grapalat" w:cs="Calibri"/>
                <w:b/>
                <w:bCs/>
                <w:color w:val="000000" w:themeColor="text1"/>
                <w:lang w:val="hy-AM"/>
              </w:rPr>
              <w:t xml:space="preserve">. ՀՀ </w:t>
            </w:r>
            <w:r w:rsidR="00B01B22" w:rsidRPr="001C5C39">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794D44C0" w:rsidR="005C5F5F" w:rsidRPr="00CB1651" w:rsidRDefault="002D646C" w:rsidP="00B43BD0">
            <w:pPr>
              <w:spacing w:after="0" w:line="276" w:lineRule="auto"/>
              <w:jc w:val="center"/>
              <w:rPr>
                <w:rFonts w:ascii="GHEA Grapalat" w:hAnsi="GHEA Grapalat" w:cs="Calibri"/>
                <w:b/>
                <w:bCs/>
                <w:lang w:val="hy-AM"/>
              </w:rPr>
            </w:pPr>
            <w:r>
              <w:rPr>
                <w:rFonts w:ascii="GHEA Grapalat" w:hAnsi="GHEA Grapalat" w:cs="Calibri"/>
                <w:b/>
                <w:bCs/>
                <w:lang w:val="hy-AM"/>
              </w:rPr>
              <w:t>01.06</w:t>
            </w:r>
            <w:r w:rsidR="00207481" w:rsidRPr="00CB1651">
              <w:rPr>
                <w:rFonts w:ascii="GHEA Grapalat" w:hAnsi="GHEA Grapalat" w:cs="Calibri"/>
                <w:b/>
                <w:bCs/>
                <w:lang w:val="hy-AM"/>
              </w:rPr>
              <w:t>.2026թ.</w:t>
            </w:r>
          </w:p>
          <w:p w14:paraId="4A685C5E" w14:textId="1724715E" w:rsidR="005E136C" w:rsidRPr="00EF7ADA" w:rsidRDefault="002D646C" w:rsidP="00207481">
            <w:pPr>
              <w:spacing w:after="0" w:line="276" w:lineRule="auto"/>
              <w:jc w:val="center"/>
              <w:rPr>
                <w:rFonts w:ascii="GHEA Grapalat" w:hAnsi="GHEA Grapalat" w:cs="Calibri"/>
                <w:b/>
                <w:bCs/>
                <w:lang w:val="hy-AM"/>
              </w:rPr>
            </w:pPr>
            <w:r w:rsidRPr="002D646C">
              <w:rPr>
                <w:rFonts w:ascii="GHEA Grapalat" w:hAnsi="GHEA Grapalat" w:cs="Calibri"/>
                <w:b/>
                <w:bCs/>
                <w:lang w:val="hy-AM"/>
              </w:rPr>
              <w:t>01/34-2/13853-2026</w:t>
            </w:r>
          </w:p>
        </w:tc>
      </w:tr>
      <w:tr w:rsidR="00D42CF2" w:rsidRPr="000E0BFE" w14:paraId="5E3C0736" w14:textId="77777777" w:rsidTr="002D646C">
        <w:trPr>
          <w:trHeight w:val="1961"/>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0E5CBD0A" w14:textId="77777777" w:rsidR="002D646C" w:rsidRPr="00C80D27" w:rsidRDefault="002D646C" w:rsidP="002D646C">
            <w:pPr>
              <w:spacing w:after="0" w:line="276" w:lineRule="auto"/>
              <w:ind w:left="150" w:right="75" w:firstLine="423"/>
              <w:jc w:val="both"/>
              <w:rPr>
                <w:rFonts w:ascii="GHEA Grapalat" w:hAnsi="GHEA Grapalat" w:cs="Sylfaen"/>
                <w:sz w:val="24"/>
                <w:szCs w:val="24"/>
                <w:lang w:val="hy-AM"/>
              </w:rPr>
            </w:pPr>
            <w:r w:rsidRPr="00C80D27">
              <w:rPr>
                <w:rFonts w:ascii="GHEA Grapalat" w:hAnsi="GHEA Grapalat" w:cs="Sylfaen"/>
                <w:sz w:val="24"/>
                <w:szCs w:val="24"/>
                <w:lang w:val="hy-AM"/>
              </w:rPr>
              <w:t>ՀՀ առողջապահության նախարարության 11.05.2026թ. N ԱԱ/06.1/16021-2026 գրությամբ ներկայացված</w:t>
            </w:r>
            <w:r w:rsidRPr="00E3420A">
              <w:rPr>
                <w:rFonts w:ascii="GHEA Grapalat" w:hAnsi="GHEA Grapalat" w:cs="Sylfaen"/>
                <w:sz w:val="24"/>
                <w:szCs w:val="24"/>
                <w:lang w:val="hy-AM"/>
              </w:rPr>
              <w:t>`</w:t>
            </w:r>
            <w:r w:rsidRPr="00C80D27">
              <w:rPr>
                <w:rFonts w:ascii="GHEA Grapalat" w:hAnsi="GHEA Grapalat" w:cs="Sylfaen"/>
                <w:sz w:val="24"/>
                <w:szCs w:val="24"/>
                <w:lang w:val="hy-AM"/>
              </w:rPr>
              <w:t xml:space="preserve"> ««Հայաստանի Հանրապետության 2026 թվականի պետական բյուջեի մասին» օրենքում վերաբաշխում, փոփոխություններ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16CCE27B" w14:textId="77777777" w:rsidR="002D646C" w:rsidRPr="00C80D27" w:rsidRDefault="002D646C" w:rsidP="002D646C">
            <w:pPr>
              <w:spacing w:after="0" w:line="276" w:lineRule="auto"/>
              <w:ind w:left="150" w:right="75" w:firstLine="423"/>
              <w:jc w:val="both"/>
              <w:rPr>
                <w:rFonts w:ascii="GHEA Grapalat" w:hAnsi="GHEA Grapalat" w:cs="Sylfaen"/>
                <w:sz w:val="24"/>
                <w:szCs w:val="24"/>
                <w:lang w:val="hy-AM"/>
              </w:rPr>
            </w:pPr>
            <w:r w:rsidRPr="00C80D27">
              <w:rPr>
                <w:rFonts w:ascii="GHEA Grapalat" w:hAnsi="GHEA Grapalat" w:cs="Sylfaen"/>
                <w:sz w:val="24"/>
                <w:szCs w:val="24"/>
                <w:lang w:val="hy-AM"/>
              </w:rPr>
              <w:t>1. Նախագծով նախատեսվում է ՀՀ 2026թ. պետական բյուջեով նախատեսված ՀՀ կառավարության պահուստային ֆոնդից ՀՀ առողջապահության նախարարությանը հատկացնել 5.3 մլրդ դրամ՝ առողջության համընդհանուր ապահովագրության շրջանակում 200-501 հազար դրամ ստացող վարձու աշխատողների (բացառությամբ սոցիալական փաթեթ ստացողների) ապահովագրավճարի սուբսիդավորման գործընթացի բնականոն իրականացումն ապահովելու նպատակով։</w:t>
            </w:r>
          </w:p>
          <w:p w14:paraId="4D1944DA" w14:textId="77777777" w:rsidR="002D646C" w:rsidRPr="00C80D27" w:rsidRDefault="002D646C" w:rsidP="002D646C">
            <w:pPr>
              <w:spacing w:after="0" w:line="276" w:lineRule="auto"/>
              <w:ind w:left="150" w:right="75" w:firstLine="423"/>
              <w:jc w:val="both"/>
              <w:rPr>
                <w:rFonts w:ascii="GHEA Grapalat" w:hAnsi="GHEA Grapalat" w:cs="Sylfaen"/>
                <w:sz w:val="24"/>
                <w:szCs w:val="24"/>
                <w:lang w:val="hy-AM"/>
              </w:rPr>
            </w:pPr>
            <w:r w:rsidRPr="00C80D27">
              <w:rPr>
                <w:rFonts w:ascii="GHEA Grapalat" w:hAnsi="GHEA Grapalat" w:cs="Sylfaen"/>
                <w:sz w:val="24"/>
                <w:szCs w:val="24"/>
                <w:lang w:val="hy-AM"/>
              </w:rPr>
              <w:t xml:space="preserve">Այս կապակցությամբ հայտնում ենք, որ Նախագծի հիմնավորմամբ ներկայացված են սուբսիդիա ստացող շահառուների ընդհանուր թվաքանակը և գումարները՝ ըստ ամիսների (միջինում 1.2 մլրդ դրամի </w:t>
            </w:r>
            <w:r w:rsidRPr="00C80D27">
              <w:rPr>
                <w:rFonts w:ascii="GHEA Grapalat" w:hAnsi="GHEA Grapalat" w:cs="Sylfaen"/>
                <w:sz w:val="24"/>
                <w:szCs w:val="24"/>
                <w:lang w:val="hy-AM"/>
              </w:rPr>
              <w:lastRenderedPageBreak/>
              <w:t>չափով</w:t>
            </w:r>
            <w:r>
              <w:rPr>
                <w:rFonts w:ascii="GHEA Grapalat" w:hAnsi="GHEA Grapalat" w:cs="Sylfaen"/>
                <w:sz w:val="24"/>
                <w:szCs w:val="24"/>
                <w:lang w:val="hy-AM"/>
              </w:rPr>
              <w:t>):</w:t>
            </w:r>
            <w:r w:rsidRPr="00E3420A">
              <w:rPr>
                <w:rFonts w:ascii="GHEA Grapalat" w:hAnsi="GHEA Grapalat" w:cs="Sylfaen"/>
                <w:sz w:val="24"/>
                <w:szCs w:val="24"/>
                <w:lang w:val="hy-AM"/>
              </w:rPr>
              <w:t xml:space="preserve"> </w:t>
            </w:r>
            <w:r w:rsidRPr="00C80D27">
              <w:rPr>
                <w:rFonts w:ascii="GHEA Grapalat" w:hAnsi="GHEA Grapalat" w:cs="Sylfaen"/>
                <w:sz w:val="24"/>
                <w:szCs w:val="24"/>
                <w:lang w:val="hy-AM"/>
              </w:rPr>
              <w:t xml:space="preserve">Մինչդեռ Նախագծի հիմնավորմամբ բացակայում </w:t>
            </w:r>
            <w:r>
              <w:rPr>
                <w:rFonts w:ascii="GHEA Grapalat" w:hAnsi="GHEA Grapalat" w:cs="Sylfaen"/>
                <w:sz w:val="24"/>
                <w:szCs w:val="24"/>
                <w:lang w:val="hy-AM"/>
              </w:rPr>
              <w:t>են</w:t>
            </w:r>
            <w:r w:rsidRPr="00C80D27">
              <w:rPr>
                <w:rFonts w:ascii="GHEA Grapalat" w:hAnsi="GHEA Grapalat" w:cs="Sylfaen"/>
                <w:sz w:val="24"/>
                <w:szCs w:val="24"/>
                <w:lang w:val="hy-AM"/>
              </w:rPr>
              <w:t xml:space="preserve"> ամսական 1.2 մլրդ դրամ պահանջարկի հաշվարկի հիմքում ընկած մեթոդաբանությունը և տեղեկատվության աղբյուրները: Մասնավորապես, պարզաբանված և բացահայտված չէ «Առողջության համընդհանուր ապահովագրության մասին</w:t>
            </w:r>
            <w:r>
              <w:rPr>
                <w:rFonts w:ascii="GHEA Grapalat" w:hAnsi="GHEA Grapalat" w:cs="Sylfaen"/>
                <w:sz w:val="24"/>
                <w:szCs w:val="24"/>
                <w:lang w:val="hy-AM"/>
              </w:rPr>
              <w:t>»</w:t>
            </w:r>
            <w:r w:rsidRPr="00C80D27">
              <w:rPr>
                <w:rFonts w:ascii="GHEA Grapalat" w:hAnsi="GHEA Grapalat" w:cs="Sylfaen"/>
                <w:sz w:val="24"/>
                <w:szCs w:val="24"/>
                <w:lang w:val="hy-AM"/>
              </w:rPr>
              <w:t xml:space="preserve"> ՀՀ օրենքի 14-րդ հոդվածի 11-րդ մասով սահմանված այն գործատուների աշխատողների թվաքանակի ներառման հանգամանքը, որոնց վերաբերյալ տեղեկատվությունը, համաձայն օրենսդրության, հանդիսանում է սահմանափակ օգտագործման ենթակա (մի շարք գաղտնի/հատուկ կառույցների աշխատակիցներ)։</w:t>
            </w:r>
          </w:p>
          <w:p w14:paraId="5D733390" w14:textId="77777777" w:rsidR="002D646C" w:rsidRPr="00C80D27" w:rsidRDefault="002D646C" w:rsidP="002D646C">
            <w:pPr>
              <w:spacing w:after="0" w:line="276" w:lineRule="auto"/>
              <w:ind w:left="150" w:right="75" w:firstLine="423"/>
              <w:jc w:val="both"/>
              <w:rPr>
                <w:rFonts w:ascii="GHEA Grapalat" w:hAnsi="GHEA Grapalat" w:cs="Sylfaen"/>
                <w:sz w:val="24"/>
                <w:szCs w:val="24"/>
                <w:lang w:val="hy-AM"/>
              </w:rPr>
            </w:pPr>
            <w:r w:rsidRPr="00C80D27">
              <w:rPr>
                <w:rFonts w:ascii="GHEA Grapalat" w:hAnsi="GHEA Grapalat" w:cs="Sylfaen"/>
                <w:sz w:val="24"/>
                <w:szCs w:val="24"/>
                <w:lang w:val="hy-AM"/>
              </w:rPr>
              <w:t>Բացի այդ, պարզ</w:t>
            </w:r>
            <w:r>
              <w:rPr>
                <w:rFonts w:ascii="GHEA Grapalat" w:hAnsi="GHEA Grapalat" w:cs="Sylfaen"/>
                <w:sz w:val="24"/>
                <w:szCs w:val="24"/>
                <w:lang w:val="hy-AM"/>
              </w:rPr>
              <w:t>աբանված</w:t>
            </w:r>
            <w:r w:rsidRPr="00C80D27">
              <w:rPr>
                <w:rFonts w:ascii="GHEA Grapalat" w:hAnsi="GHEA Grapalat" w:cs="Sylfaen"/>
                <w:sz w:val="24"/>
                <w:szCs w:val="24"/>
                <w:lang w:val="hy-AM"/>
              </w:rPr>
              <w:t xml:space="preserve"> չէ նաև, թե արդյոք հաշվարկներից բացառվել են սոցիալական փաթեթի շահառուները (200–501 հազար դրամ աշխատավարձ ստացող անձինք), թե ոչ:</w:t>
            </w:r>
          </w:p>
          <w:p w14:paraId="278E0962" w14:textId="77777777" w:rsidR="002D646C" w:rsidRPr="00C80D27" w:rsidRDefault="002D646C" w:rsidP="002D646C">
            <w:pPr>
              <w:spacing w:after="0" w:line="276" w:lineRule="auto"/>
              <w:ind w:left="150" w:right="75" w:firstLine="423"/>
              <w:contextualSpacing/>
              <w:jc w:val="both"/>
              <w:rPr>
                <w:rFonts w:ascii="GHEA Grapalat" w:hAnsi="GHEA Grapalat" w:cs="Sylfaen"/>
                <w:sz w:val="24"/>
                <w:szCs w:val="24"/>
                <w:lang w:val="hy-AM"/>
              </w:rPr>
            </w:pPr>
            <w:r w:rsidRPr="00C80D27">
              <w:rPr>
                <w:rFonts w:ascii="GHEA Grapalat" w:hAnsi="GHEA Grapalat" w:cs="Sylfaen"/>
                <w:sz w:val="24"/>
                <w:szCs w:val="24"/>
                <w:lang w:val="hy-AM"/>
              </w:rPr>
              <w:t>Հաշվի առնելով վերոգրյալը՝ առաջարկում ենք պահանջարկի հստակեցման նպատակով ներկայացնել մանրամասն հաշվարկներ՝ տարանջատված ըստ շահառուների խմբերի շրջանակի։</w:t>
            </w:r>
          </w:p>
          <w:p w14:paraId="0F0AC7ED" w14:textId="77777777" w:rsidR="002D646C" w:rsidRPr="00C80D27" w:rsidRDefault="002D646C" w:rsidP="002D646C">
            <w:pPr>
              <w:spacing w:after="0" w:line="276" w:lineRule="auto"/>
              <w:ind w:left="150" w:right="75" w:firstLine="423"/>
              <w:contextualSpacing/>
              <w:jc w:val="both"/>
              <w:rPr>
                <w:rFonts w:ascii="GHEA Grapalat" w:eastAsia="Times New Roman" w:hAnsi="GHEA Grapalat" w:cs="Sylfaen"/>
                <w:sz w:val="24"/>
                <w:szCs w:val="24"/>
                <w:lang w:val="hy-AM" w:eastAsia="ru-RU"/>
              </w:rPr>
            </w:pPr>
            <w:r w:rsidRPr="00C80D27">
              <w:rPr>
                <w:rFonts w:ascii="GHEA Grapalat" w:hAnsi="GHEA Grapalat" w:cs="Sylfaen"/>
                <w:sz w:val="24"/>
                <w:szCs w:val="24"/>
                <w:lang w:val="hy-AM"/>
              </w:rPr>
              <w:t xml:space="preserve">2. Հաշվի առնելով, որ ՀՀ կառավարության պահուստային ֆոնդում ազատ միջոցներ առկա չեն, ինչպես նաև այն հանգամանքը, որ 2026թ.-ի առաջին եռամսյակում այլ եկամուտների հաշվին պլանավորված ցուցանիշի դիմաց </w:t>
            </w:r>
            <w:r>
              <w:rPr>
                <w:rFonts w:ascii="GHEA Grapalat" w:hAnsi="GHEA Grapalat" w:cs="Sylfaen"/>
                <w:sz w:val="24"/>
                <w:szCs w:val="24"/>
                <w:lang w:val="hy-AM"/>
              </w:rPr>
              <w:t xml:space="preserve">փաստացի հավաքագրվել են ավելի շատ </w:t>
            </w:r>
            <w:r w:rsidRPr="00C80D27">
              <w:rPr>
                <w:rFonts w:ascii="GHEA Grapalat" w:hAnsi="GHEA Grapalat" w:cs="Sylfaen"/>
                <w:sz w:val="24"/>
                <w:szCs w:val="24"/>
                <w:lang w:val="hy-AM"/>
              </w:rPr>
              <w:t>եկամուտներ</w:t>
            </w:r>
            <w:r>
              <w:rPr>
                <w:rFonts w:ascii="GHEA Grapalat" w:hAnsi="GHEA Grapalat" w:cs="Sylfaen"/>
                <w:sz w:val="24"/>
                <w:szCs w:val="24"/>
                <w:lang w:val="hy-AM"/>
              </w:rPr>
              <w:t>՝</w:t>
            </w:r>
            <w:r w:rsidRPr="00C80D27">
              <w:rPr>
                <w:rFonts w:ascii="GHEA Grapalat" w:hAnsi="GHEA Grapalat" w:cs="Sylfaen"/>
                <w:sz w:val="24"/>
                <w:szCs w:val="24"/>
                <w:lang w:val="hy-AM"/>
              </w:rPr>
              <w:t xml:space="preserve"> ա</w:t>
            </w:r>
            <w:r w:rsidRPr="00C80D27">
              <w:rPr>
                <w:rFonts w:ascii="GHEA Grapalat" w:eastAsia="Times New Roman" w:hAnsi="GHEA Grapalat" w:cs="Sylfaen"/>
                <w:sz w:val="24"/>
                <w:szCs w:val="24"/>
                <w:lang w:val="hy-AM" w:eastAsia="ru-RU"/>
              </w:rPr>
              <w:t>ռաջարկում ենք առողջության համընդհանուր ապահովագրության շրջանակում 200-500 հազար դրամ ստացող վարձու աշխատողների (բացառությամբ սոցիալական փաթեթ ստացողների) ապահովագրավճարի սուբսիդավորման ֆինանսավորման աղբյուր դիտարկել ՀՀ 2026թ.-ի պետական բյուջեի այլ եկամուտները (խմբագրված հավելվածները կցվում են):</w:t>
            </w:r>
          </w:p>
          <w:p w14:paraId="2BA481FA" w14:textId="77777777" w:rsidR="002D646C" w:rsidRPr="00C80D27" w:rsidRDefault="002D646C" w:rsidP="002D646C">
            <w:pPr>
              <w:spacing w:after="0" w:line="276" w:lineRule="auto"/>
              <w:ind w:left="150" w:right="75" w:firstLine="423"/>
              <w:contextualSpacing/>
              <w:jc w:val="both"/>
              <w:rPr>
                <w:rFonts w:ascii="GHEA Grapalat" w:eastAsia="Times New Roman" w:hAnsi="GHEA Grapalat" w:cs="Sylfaen"/>
                <w:sz w:val="24"/>
                <w:szCs w:val="24"/>
                <w:lang w:val="hy-AM" w:eastAsia="ru-RU"/>
              </w:rPr>
            </w:pPr>
            <w:r w:rsidRPr="00C80D27">
              <w:rPr>
                <w:rFonts w:ascii="GHEA Grapalat" w:eastAsia="Times New Roman" w:hAnsi="GHEA Grapalat" w:cs="Sylfaen"/>
                <w:sz w:val="24"/>
                <w:szCs w:val="24"/>
                <w:lang w:val="hy-AM" w:eastAsia="ru-RU"/>
              </w:rPr>
              <w:t xml:space="preserve">3. Առաջարկում ենք նաև Նախագծի նախաբանում ««Հայաստանի Հանրապետության բյուջետային համակարգի մասին» օրենքի 19-րդ հոդվածի 3-րդ մասը, 23-րդ հոդվածի 3-րդ մասը`» բառերը փոխարինել </w:t>
            </w:r>
            <w:r w:rsidRPr="00C80D27">
              <w:rPr>
                <w:rFonts w:ascii="GHEA Grapalat" w:eastAsia="Times New Roman" w:hAnsi="GHEA Grapalat" w:cs="Sylfaen"/>
                <w:sz w:val="24"/>
                <w:szCs w:val="24"/>
                <w:lang w:val="hy-AM" w:eastAsia="ru-RU"/>
              </w:rPr>
              <w:lastRenderedPageBreak/>
              <w:t xml:space="preserve">««Հայաստանի Հանրապետության </w:t>
            </w:r>
            <w:bookmarkStart w:id="1" w:name="_Hlk231918587"/>
            <w:r w:rsidRPr="00C80D27">
              <w:rPr>
                <w:rFonts w:ascii="GHEA Grapalat" w:eastAsia="Times New Roman" w:hAnsi="GHEA Grapalat" w:cs="Sylfaen"/>
                <w:sz w:val="24"/>
                <w:szCs w:val="24"/>
                <w:lang w:val="hy-AM" w:eastAsia="ru-RU"/>
              </w:rPr>
              <w:t>2026 թվականի պետական բյուջեի մասին» ՀՀ օրենքի 9-րդ հոդվածի 3-րդ մասը</w:t>
            </w:r>
            <w:bookmarkEnd w:id="1"/>
            <w:r w:rsidRPr="00C80D27">
              <w:rPr>
                <w:rFonts w:ascii="GHEA Grapalat" w:eastAsia="Times New Roman" w:hAnsi="GHEA Grapalat" w:cs="Sylfaen"/>
                <w:sz w:val="24"/>
                <w:szCs w:val="24"/>
                <w:lang w:val="hy-AM" w:eastAsia="ru-RU"/>
              </w:rPr>
              <w:t>» բառերով:</w:t>
            </w:r>
          </w:p>
          <w:p w14:paraId="414DF8FC" w14:textId="785ED8B1" w:rsidR="00D42CF2" w:rsidRPr="00CB1651" w:rsidRDefault="002D646C" w:rsidP="002D646C">
            <w:pPr>
              <w:spacing w:after="0" w:line="276" w:lineRule="auto"/>
              <w:ind w:left="150" w:right="75" w:firstLine="423"/>
              <w:contextualSpacing/>
              <w:jc w:val="both"/>
              <w:rPr>
                <w:rFonts w:ascii="GHEA Grapalat" w:hAnsi="GHEA Grapalat" w:cs="Sylfaen"/>
                <w:lang w:val="hy-AM"/>
              </w:rPr>
            </w:pPr>
            <w:r w:rsidRPr="00C80D27">
              <w:rPr>
                <w:rFonts w:ascii="GHEA Grapalat" w:eastAsia="Times New Roman" w:hAnsi="GHEA Grapalat" w:cs="Times New Roman"/>
                <w:sz w:val="24"/>
                <w:szCs w:val="24"/>
                <w:lang w:val="hy-AM" w:eastAsia="ru-RU"/>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0E3E2CEA" w14:textId="77777777" w:rsidR="00CF326A" w:rsidRDefault="00CF326A" w:rsidP="00CF326A">
            <w:pPr>
              <w:spacing w:after="0" w:line="276" w:lineRule="auto"/>
              <w:ind w:left="75" w:right="270"/>
              <w:jc w:val="both"/>
              <w:rPr>
                <w:rFonts w:ascii="GHEA Grapalat" w:hAnsi="GHEA Grapalat" w:cs="Calibri"/>
                <w:lang w:val="hy-AM"/>
              </w:rPr>
            </w:pPr>
            <w:r>
              <w:rPr>
                <w:rFonts w:ascii="GHEA Grapalat" w:hAnsi="GHEA Grapalat" w:cs="Calibri"/>
                <w:lang w:val="hy-AM"/>
              </w:rPr>
              <w:lastRenderedPageBreak/>
              <w:t xml:space="preserve"> </w:t>
            </w:r>
          </w:p>
          <w:p w14:paraId="7AB8F3E8" w14:textId="651BE0B0" w:rsidR="00CF326A" w:rsidRDefault="00CF326A" w:rsidP="00CF326A">
            <w:pPr>
              <w:spacing w:after="0" w:line="276" w:lineRule="auto"/>
              <w:ind w:left="75" w:right="270"/>
              <w:jc w:val="both"/>
              <w:rPr>
                <w:rFonts w:ascii="GHEA Grapalat" w:hAnsi="GHEA Grapalat" w:cs="Calibri"/>
                <w:lang w:val="hy-AM"/>
              </w:rPr>
            </w:pPr>
          </w:p>
          <w:p w14:paraId="7987BB91" w14:textId="67339EA3" w:rsidR="00C224C2" w:rsidRDefault="00C224C2" w:rsidP="00CF326A">
            <w:pPr>
              <w:spacing w:after="0" w:line="276" w:lineRule="auto"/>
              <w:ind w:left="75" w:right="270"/>
              <w:jc w:val="both"/>
              <w:rPr>
                <w:rFonts w:ascii="GHEA Grapalat" w:hAnsi="GHEA Grapalat" w:cs="Calibri"/>
                <w:lang w:val="hy-AM"/>
              </w:rPr>
            </w:pPr>
          </w:p>
          <w:p w14:paraId="4259C1E2" w14:textId="086FDFCF" w:rsidR="00C224C2" w:rsidRDefault="00C224C2" w:rsidP="00CF326A">
            <w:pPr>
              <w:spacing w:after="0" w:line="276" w:lineRule="auto"/>
              <w:ind w:left="75" w:right="270"/>
              <w:jc w:val="both"/>
              <w:rPr>
                <w:rFonts w:ascii="GHEA Grapalat" w:hAnsi="GHEA Grapalat" w:cs="Calibri"/>
                <w:lang w:val="hy-AM"/>
              </w:rPr>
            </w:pPr>
          </w:p>
          <w:p w14:paraId="46E9C078" w14:textId="1089A53F" w:rsidR="00C224C2" w:rsidRDefault="00C224C2" w:rsidP="00CF326A">
            <w:pPr>
              <w:spacing w:after="0" w:line="276" w:lineRule="auto"/>
              <w:ind w:left="75" w:right="270"/>
              <w:jc w:val="both"/>
              <w:rPr>
                <w:rFonts w:ascii="GHEA Grapalat" w:hAnsi="GHEA Grapalat" w:cs="Calibri"/>
                <w:lang w:val="hy-AM"/>
              </w:rPr>
            </w:pPr>
          </w:p>
          <w:p w14:paraId="0B9519B6" w14:textId="72081AF4" w:rsidR="00C224C2" w:rsidRDefault="00C224C2" w:rsidP="00CF326A">
            <w:pPr>
              <w:spacing w:after="0" w:line="276" w:lineRule="auto"/>
              <w:ind w:left="75" w:right="270"/>
              <w:jc w:val="both"/>
              <w:rPr>
                <w:rFonts w:ascii="GHEA Grapalat" w:hAnsi="GHEA Grapalat" w:cs="Calibri"/>
                <w:lang w:val="hy-AM"/>
              </w:rPr>
            </w:pPr>
          </w:p>
          <w:p w14:paraId="3BFEF98D" w14:textId="3FB87A41" w:rsidR="00C224C2" w:rsidRDefault="00C224C2" w:rsidP="00CF326A">
            <w:pPr>
              <w:spacing w:after="0" w:line="276" w:lineRule="auto"/>
              <w:ind w:left="75" w:right="270"/>
              <w:jc w:val="both"/>
              <w:rPr>
                <w:rFonts w:ascii="GHEA Grapalat" w:hAnsi="GHEA Grapalat" w:cs="Calibri"/>
                <w:lang w:val="hy-AM"/>
              </w:rPr>
            </w:pPr>
          </w:p>
          <w:p w14:paraId="2336D5E6" w14:textId="09B89A92" w:rsidR="00C224C2" w:rsidRDefault="00C224C2" w:rsidP="00CF326A">
            <w:pPr>
              <w:spacing w:after="0" w:line="276" w:lineRule="auto"/>
              <w:ind w:left="75" w:right="270"/>
              <w:jc w:val="both"/>
              <w:rPr>
                <w:rFonts w:ascii="GHEA Grapalat" w:hAnsi="GHEA Grapalat" w:cs="Calibri"/>
                <w:lang w:val="hy-AM"/>
              </w:rPr>
            </w:pPr>
          </w:p>
          <w:p w14:paraId="0A0E877E" w14:textId="7EC377C5" w:rsidR="00C224C2" w:rsidRDefault="008B2797" w:rsidP="00CF326A">
            <w:pPr>
              <w:spacing w:after="0" w:line="276" w:lineRule="auto"/>
              <w:ind w:left="75" w:right="270"/>
              <w:jc w:val="both"/>
              <w:rPr>
                <w:rFonts w:ascii="GHEA Grapalat" w:hAnsi="GHEA Grapalat" w:cs="Calibri"/>
                <w:lang w:val="hy-AM"/>
              </w:rPr>
            </w:pPr>
            <w:r>
              <w:rPr>
                <w:rFonts w:ascii="GHEA Grapalat" w:hAnsi="GHEA Grapalat" w:cs="Calibri"/>
                <w:lang w:val="hy-AM"/>
              </w:rPr>
              <w:t xml:space="preserve">                 </w:t>
            </w:r>
          </w:p>
          <w:p w14:paraId="7E9AFF17" w14:textId="1B390ED1" w:rsidR="00C224C2" w:rsidRDefault="00C224C2" w:rsidP="00CF326A">
            <w:pPr>
              <w:spacing w:after="0" w:line="276" w:lineRule="auto"/>
              <w:ind w:left="75" w:right="270"/>
              <w:jc w:val="both"/>
              <w:rPr>
                <w:rFonts w:ascii="GHEA Grapalat" w:hAnsi="GHEA Grapalat" w:cs="Calibri"/>
                <w:lang w:val="hy-AM"/>
              </w:rPr>
            </w:pPr>
          </w:p>
          <w:p w14:paraId="76FA2C55" w14:textId="7683B2DC" w:rsidR="00C224C2" w:rsidRDefault="00C224C2" w:rsidP="00CF326A">
            <w:pPr>
              <w:spacing w:after="0" w:line="276" w:lineRule="auto"/>
              <w:ind w:left="75" w:right="270"/>
              <w:jc w:val="both"/>
              <w:rPr>
                <w:rFonts w:ascii="GHEA Grapalat" w:hAnsi="GHEA Grapalat" w:cs="Calibri"/>
                <w:lang w:val="hy-AM"/>
              </w:rPr>
            </w:pPr>
          </w:p>
          <w:p w14:paraId="35719709" w14:textId="61BC0A83" w:rsidR="00C224C2" w:rsidRDefault="00C224C2" w:rsidP="00CF326A">
            <w:pPr>
              <w:spacing w:after="0" w:line="276" w:lineRule="auto"/>
              <w:ind w:left="75" w:right="270"/>
              <w:jc w:val="both"/>
              <w:rPr>
                <w:rFonts w:ascii="GHEA Grapalat" w:hAnsi="GHEA Grapalat" w:cs="Calibri"/>
                <w:lang w:val="hy-AM"/>
              </w:rPr>
            </w:pPr>
          </w:p>
          <w:p w14:paraId="05EC200E" w14:textId="4E96721B" w:rsidR="00C224C2" w:rsidRDefault="00C224C2" w:rsidP="00CF326A">
            <w:pPr>
              <w:spacing w:after="0" w:line="276" w:lineRule="auto"/>
              <w:ind w:left="75" w:right="270"/>
              <w:jc w:val="both"/>
              <w:rPr>
                <w:rFonts w:ascii="GHEA Grapalat" w:hAnsi="GHEA Grapalat" w:cs="Calibri"/>
                <w:lang w:val="hy-AM"/>
              </w:rPr>
            </w:pPr>
          </w:p>
          <w:p w14:paraId="7CA45869" w14:textId="47E0B5D8" w:rsidR="00C224C2" w:rsidRDefault="00C224C2" w:rsidP="00CF326A">
            <w:pPr>
              <w:spacing w:after="0" w:line="276" w:lineRule="auto"/>
              <w:ind w:left="75" w:right="270"/>
              <w:jc w:val="both"/>
              <w:rPr>
                <w:rFonts w:ascii="GHEA Grapalat" w:hAnsi="GHEA Grapalat" w:cs="Calibri"/>
                <w:lang w:val="hy-AM"/>
              </w:rPr>
            </w:pPr>
          </w:p>
          <w:p w14:paraId="12AD097F" w14:textId="13520171" w:rsidR="00C224C2" w:rsidRDefault="00C224C2" w:rsidP="00CF326A">
            <w:pPr>
              <w:spacing w:after="0" w:line="276" w:lineRule="auto"/>
              <w:ind w:left="75" w:right="270"/>
              <w:jc w:val="both"/>
              <w:rPr>
                <w:rFonts w:ascii="GHEA Grapalat" w:hAnsi="GHEA Grapalat" w:cs="Calibri"/>
                <w:lang w:val="hy-AM"/>
              </w:rPr>
            </w:pPr>
          </w:p>
          <w:p w14:paraId="4C0DF749" w14:textId="4ED47DF1" w:rsidR="00C224C2" w:rsidRDefault="00C224C2" w:rsidP="00CF326A">
            <w:pPr>
              <w:spacing w:after="0" w:line="276" w:lineRule="auto"/>
              <w:ind w:left="75" w:right="270"/>
              <w:jc w:val="both"/>
              <w:rPr>
                <w:rFonts w:ascii="GHEA Grapalat" w:hAnsi="GHEA Grapalat" w:cs="Calibri"/>
                <w:lang w:val="hy-AM"/>
              </w:rPr>
            </w:pPr>
          </w:p>
          <w:p w14:paraId="48F058E6" w14:textId="69ED2908" w:rsidR="00C224C2" w:rsidRDefault="008B2797" w:rsidP="00CF326A">
            <w:pPr>
              <w:spacing w:after="0" w:line="276" w:lineRule="auto"/>
              <w:ind w:left="75" w:right="270"/>
              <w:jc w:val="both"/>
              <w:rPr>
                <w:rFonts w:ascii="GHEA Grapalat" w:hAnsi="GHEA Grapalat" w:cs="Calibri"/>
                <w:lang w:val="hy-AM"/>
              </w:rPr>
            </w:pPr>
            <w:r>
              <w:rPr>
                <w:rFonts w:ascii="GHEA Grapalat" w:hAnsi="GHEA Grapalat" w:cs="Calibri"/>
                <w:lang w:val="hy-AM"/>
              </w:rPr>
              <w:t xml:space="preserve"> </w:t>
            </w:r>
          </w:p>
          <w:p w14:paraId="4A4C0227" w14:textId="332276C8" w:rsidR="008B2797" w:rsidRPr="000E0BFE" w:rsidRDefault="008B2797" w:rsidP="00CF326A">
            <w:pPr>
              <w:spacing w:after="0" w:line="276" w:lineRule="auto"/>
              <w:ind w:left="75" w:right="270"/>
              <w:jc w:val="both"/>
              <w:rPr>
                <w:rFonts w:ascii="GHEA Grapalat" w:hAnsi="GHEA Grapalat" w:cs="Calibri"/>
                <w:lang w:val="hy-AM"/>
              </w:rPr>
            </w:pPr>
            <w:r w:rsidRPr="000E0BFE">
              <w:rPr>
                <w:rFonts w:ascii="GHEA Grapalat" w:hAnsi="GHEA Grapalat" w:cs="Calibri"/>
                <w:lang w:val="hy-AM"/>
              </w:rPr>
              <w:t>Ընդունվել է:</w:t>
            </w:r>
          </w:p>
          <w:p w14:paraId="4C33B18B" w14:textId="25ABEA57" w:rsidR="008B2797" w:rsidRDefault="008B2797" w:rsidP="00CF326A">
            <w:pPr>
              <w:spacing w:after="0" w:line="276" w:lineRule="auto"/>
              <w:ind w:left="75" w:right="270"/>
              <w:jc w:val="both"/>
              <w:rPr>
                <w:rFonts w:ascii="GHEA Grapalat" w:hAnsi="GHEA Grapalat" w:cs="Calibri"/>
                <w:lang w:val="hy-AM"/>
              </w:rPr>
            </w:pPr>
            <w:r w:rsidRPr="000E0BFE">
              <w:rPr>
                <w:rFonts w:ascii="GHEA Grapalat" w:hAnsi="GHEA Grapalat" w:cs="Calibri"/>
                <w:lang w:val="hy-AM"/>
              </w:rPr>
              <w:t>Ներկայացվում են հաշվարկները:</w:t>
            </w:r>
            <w:r w:rsidR="00F75CB4">
              <w:rPr>
                <w:rFonts w:ascii="GHEA Grapalat" w:hAnsi="GHEA Grapalat" w:cs="Calibri"/>
                <w:lang w:val="hy-AM"/>
              </w:rPr>
              <w:t xml:space="preserve"> </w:t>
            </w:r>
          </w:p>
          <w:p w14:paraId="5CD4B252" w14:textId="66C9E946" w:rsidR="00C224C2" w:rsidRDefault="00C224C2" w:rsidP="00CF326A">
            <w:pPr>
              <w:spacing w:after="0" w:line="276" w:lineRule="auto"/>
              <w:ind w:left="75" w:right="270"/>
              <w:jc w:val="both"/>
              <w:rPr>
                <w:rFonts w:ascii="GHEA Grapalat" w:hAnsi="GHEA Grapalat" w:cs="Calibri"/>
                <w:lang w:val="hy-AM"/>
              </w:rPr>
            </w:pPr>
          </w:p>
          <w:p w14:paraId="6B071B70" w14:textId="0AB47EF1" w:rsidR="00C224C2" w:rsidRDefault="00C224C2" w:rsidP="00CF326A">
            <w:pPr>
              <w:spacing w:after="0" w:line="276" w:lineRule="auto"/>
              <w:ind w:left="75" w:right="270"/>
              <w:jc w:val="both"/>
              <w:rPr>
                <w:rFonts w:ascii="GHEA Grapalat" w:hAnsi="GHEA Grapalat" w:cs="Calibri"/>
                <w:lang w:val="hy-AM"/>
              </w:rPr>
            </w:pPr>
          </w:p>
          <w:p w14:paraId="4976A2B7" w14:textId="674D250A" w:rsidR="00C224C2" w:rsidRDefault="00C224C2" w:rsidP="00CF326A">
            <w:pPr>
              <w:spacing w:after="0" w:line="276" w:lineRule="auto"/>
              <w:ind w:left="75" w:right="270"/>
              <w:jc w:val="both"/>
              <w:rPr>
                <w:rFonts w:ascii="GHEA Grapalat" w:hAnsi="GHEA Grapalat" w:cs="Calibri"/>
                <w:lang w:val="hy-AM"/>
              </w:rPr>
            </w:pPr>
          </w:p>
          <w:p w14:paraId="1592D351" w14:textId="3CC1865E" w:rsidR="00C224C2" w:rsidRDefault="00C224C2" w:rsidP="00CF326A">
            <w:pPr>
              <w:spacing w:after="0" w:line="276" w:lineRule="auto"/>
              <w:ind w:left="75" w:right="270"/>
              <w:jc w:val="both"/>
              <w:rPr>
                <w:rFonts w:ascii="GHEA Grapalat" w:hAnsi="GHEA Grapalat" w:cs="Calibri"/>
                <w:lang w:val="hy-AM"/>
              </w:rPr>
            </w:pPr>
          </w:p>
          <w:p w14:paraId="674CA9F9" w14:textId="0321AFE5" w:rsidR="00C224C2" w:rsidRDefault="00C224C2" w:rsidP="00CF326A">
            <w:pPr>
              <w:spacing w:after="0" w:line="276" w:lineRule="auto"/>
              <w:ind w:left="75" w:right="270"/>
              <w:jc w:val="both"/>
              <w:rPr>
                <w:rFonts w:ascii="GHEA Grapalat" w:hAnsi="GHEA Grapalat" w:cs="Calibri"/>
                <w:lang w:val="hy-AM"/>
              </w:rPr>
            </w:pPr>
          </w:p>
          <w:p w14:paraId="3E659006" w14:textId="595319FC" w:rsidR="00C224C2" w:rsidRDefault="00C224C2" w:rsidP="00CF326A">
            <w:pPr>
              <w:spacing w:after="0" w:line="276" w:lineRule="auto"/>
              <w:ind w:left="75" w:right="270"/>
              <w:jc w:val="both"/>
              <w:rPr>
                <w:rFonts w:ascii="GHEA Grapalat" w:hAnsi="GHEA Grapalat" w:cs="Calibri"/>
                <w:lang w:val="hy-AM"/>
              </w:rPr>
            </w:pPr>
          </w:p>
          <w:p w14:paraId="6418C74A" w14:textId="25A24D8F" w:rsidR="00C224C2" w:rsidRDefault="00C224C2" w:rsidP="00CF326A">
            <w:pPr>
              <w:spacing w:after="0" w:line="276" w:lineRule="auto"/>
              <w:ind w:left="75" w:right="270"/>
              <w:jc w:val="both"/>
              <w:rPr>
                <w:rFonts w:ascii="GHEA Grapalat" w:hAnsi="GHEA Grapalat" w:cs="Calibri"/>
                <w:lang w:val="hy-AM"/>
              </w:rPr>
            </w:pPr>
          </w:p>
          <w:p w14:paraId="5E861B19" w14:textId="59CA781B" w:rsidR="00C224C2" w:rsidRDefault="00C224C2" w:rsidP="00CF326A">
            <w:pPr>
              <w:spacing w:after="0" w:line="276" w:lineRule="auto"/>
              <w:ind w:left="75" w:right="270"/>
              <w:jc w:val="both"/>
              <w:rPr>
                <w:rFonts w:ascii="GHEA Grapalat" w:hAnsi="GHEA Grapalat" w:cs="Calibri"/>
                <w:lang w:val="hy-AM"/>
              </w:rPr>
            </w:pPr>
          </w:p>
          <w:p w14:paraId="476E7E79" w14:textId="74F6B98D" w:rsidR="00C224C2" w:rsidRDefault="00C224C2" w:rsidP="00CF326A">
            <w:pPr>
              <w:spacing w:after="0" w:line="276" w:lineRule="auto"/>
              <w:ind w:left="75" w:right="270"/>
              <w:jc w:val="both"/>
              <w:rPr>
                <w:rFonts w:ascii="GHEA Grapalat" w:hAnsi="GHEA Grapalat" w:cs="Calibri"/>
                <w:lang w:val="hy-AM"/>
              </w:rPr>
            </w:pPr>
          </w:p>
          <w:p w14:paraId="38394F02" w14:textId="0998D214" w:rsidR="00C224C2" w:rsidRDefault="00C224C2" w:rsidP="00CF326A">
            <w:pPr>
              <w:spacing w:after="0" w:line="276" w:lineRule="auto"/>
              <w:ind w:left="75" w:right="270"/>
              <w:jc w:val="both"/>
              <w:rPr>
                <w:rFonts w:ascii="GHEA Grapalat" w:hAnsi="GHEA Grapalat" w:cs="Calibri"/>
                <w:lang w:val="hy-AM"/>
              </w:rPr>
            </w:pPr>
          </w:p>
          <w:p w14:paraId="46BFEE48" w14:textId="4C250FA8" w:rsidR="00C224C2" w:rsidRDefault="00C224C2" w:rsidP="00CF326A">
            <w:pPr>
              <w:spacing w:after="0" w:line="276" w:lineRule="auto"/>
              <w:ind w:left="75" w:right="270"/>
              <w:jc w:val="both"/>
              <w:rPr>
                <w:rFonts w:ascii="GHEA Grapalat" w:hAnsi="GHEA Grapalat" w:cs="Calibri"/>
                <w:lang w:val="hy-AM"/>
              </w:rPr>
            </w:pPr>
          </w:p>
          <w:p w14:paraId="44D66F28" w14:textId="7173242D" w:rsidR="00C224C2" w:rsidRDefault="00C224C2" w:rsidP="00CF326A">
            <w:pPr>
              <w:spacing w:after="0" w:line="276" w:lineRule="auto"/>
              <w:ind w:left="75" w:right="270"/>
              <w:jc w:val="both"/>
              <w:rPr>
                <w:rFonts w:ascii="GHEA Grapalat" w:hAnsi="GHEA Grapalat" w:cs="Calibri"/>
                <w:lang w:val="hy-AM"/>
              </w:rPr>
            </w:pPr>
          </w:p>
          <w:p w14:paraId="693FB999" w14:textId="4CC0081C" w:rsidR="00C224C2" w:rsidRDefault="00C224C2" w:rsidP="00CF326A">
            <w:pPr>
              <w:spacing w:after="0" w:line="276" w:lineRule="auto"/>
              <w:ind w:left="75" w:right="270"/>
              <w:jc w:val="both"/>
              <w:rPr>
                <w:rFonts w:ascii="GHEA Grapalat" w:hAnsi="GHEA Grapalat" w:cs="Calibri"/>
                <w:lang w:val="hy-AM"/>
              </w:rPr>
            </w:pPr>
          </w:p>
          <w:p w14:paraId="7E03F8BA" w14:textId="796A009C" w:rsidR="00C224C2" w:rsidRDefault="00C224C2" w:rsidP="00CF326A">
            <w:pPr>
              <w:spacing w:after="0" w:line="276" w:lineRule="auto"/>
              <w:ind w:left="75" w:right="270"/>
              <w:jc w:val="both"/>
              <w:rPr>
                <w:rFonts w:ascii="GHEA Grapalat" w:hAnsi="GHEA Grapalat" w:cs="Calibri"/>
                <w:lang w:val="hy-AM"/>
              </w:rPr>
            </w:pPr>
          </w:p>
          <w:p w14:paraId="72A6696A" w14:textId="7526F460" w:rsidR="00C224C2" w:rsidRDefault="00C224C2" w:rsidP="00CF326A">
            <w:pPr>
              <w:spacing w:after="0" w:line="276" w:lineRule="auto"/>
              <w:ind w:left="75" w:right="270"/>
              <w:jc w:val="both"/>
              <w:rPr>
                <w:rFonts w:ascii="GHEA Grapalat" w:hAnsi="GHEA Grapalat" w:cs="Calibri"/>
                <w:lang w:val="hy-AM"/>
              </w:rPr>
            </w:pPr>
          </w:p>
          <w:p w14:paraId="727A043A" w14:textId="77777777" w:rsidR="00C224C2" w:rsidRDefault="00C224C2" w:rsidP="00CF326A">
            <w:pPr>
              <w:spacing w:after="0" w:line="276" w:lineRule="auto"/>
              <w:ind w:left="75" w:right="270"/>
              <w:jc w:val="both"/>
              <w:rPr>
                <w:rFonts w:ascii="GHEA Grapalat" w:hAnsi="GHEA Grapalat" w:cs="Calibri"/>
                <w:lang w:val="hy-AM"/>
              </w:rPr>
            </w:pPr>
          </w:p>
          <w:p w14:paraId="45DF0058" w14:textId="77777777" w:rsidR="00CF326A" w:rsidRDefault="00CF326A" w:rsidP="00CF326A">
            <w:pPr>
              <w:spacing w:after="0" w:line="276" w:lineRule="auto"/>
              <w:ind w:left="75" w:right="270"/>
              <w:jc w:val="both"/>
              <w:rPr>
                <w:rFonts w:ascii="GHEA Grapalat" w:hAnsi="GHEA Grapalat" w:cs="Calibri"/>
                <w:lang w:val="hy-AM"/>
              </w:rPr>
            </w:pPr>
          </w:p>
          <w:p w14:paraId="0669B9B9" w14:textId="77777777" w:rsidR="00CF326A" w:rsidRDefault="00CF326A" w:rsidP="002D646C">
            <w:pPr>
              <w:tabs>
                <w:tab w:val="left" w:pos="5925"/>
              </w:tabs>
              <w:spacing w:after="0" w:line="276" w:lineRule="auto"/>
              <w:ind w:left="165" w:right="270" w:hanging="90"/>
              <w:jc w:val="both"/>
              <w:rPr>
                <w:rFonts w:ascii="GHEA Grapalat" w:hAnsi="GHEA Grapalat" w:cs="Calibri"/>
                <w:sz w:val="24"/>
                <w:szCs w:val="24"/>
                <w:lang w:val="hy-AM"/>
              </w:rPr>
            </w:pPr>
          </w:p>
          <w:p w14:paraId="210693D3" w14:textId="77777777" w:rsidR="008B2797" w:rsidRDefault="008B2797" w:rsidP="008B2797">
            <w:pPr>
              <w:spacing w:after="0" w:line="276" w:lineRule="auto"/>
              <w:ind w:left="75" w:right="270"/>
              <w:jc w:val="both"/>
              <w:rPr>
                <w:rFonts w:ascii="GHEA Grapalat" w:hAnsi="GHEA Grapalat" w:cs="Calibri"/>
                <w:lang w:val="hy-AM"/>
              </w:rPr>
            </w:pPr>
            <w:r>
              <w:rPr>
                <w:rFonts w:ascii="GHEA Grapalat" w:hAnsi="GHEA Grapalat" w:cs="Calibri"/>
                <w:lang w:val="hy-AM"/>
              </w:rPr>
              <w:t>Ընդունվել է:</w:t>
            </w:r>
          </w:p>
          <w:p w14:paraId="1461C02D" w14:textId="7309445D" w:rsidR="008B2797" w:rsidRDefault="008B2797" w:rsidP="008B2797">
            <w:pPr>
              <w:spacing w:after="0" w:line="276" w:lineRule="auto"/>
              <w:ind w:left="75" w:right="270"/>
              <w:jc w:val="both"/>
              <w:rPr>
                <w:rFonts w:ascii="GHEA Grapalat" w:hAnsi="GHEA Grapalat" w:cs="Calibri"/>
                <w:lang w:val="hy-AM"/>
              </w:rPr>
            </w:pPr>
            <w:r>
              <w:rPr>
                <w:rFonts w:ascii="GHEA Grapalat" w:hAnsi="GHEA Grapalat" w:cs="Calibri"/>
                <w:lang w:val="hy-AM"/>
              </w:rPr>
              <w:t xml:space="preserve">Կատարվել են </w:t>
            </w:r>
            <w:r w:rsidR="00F75CB4" w:rsidRPr="00F75CB4">
              <w:rPr>
                <w:rFonts w:ascii="GHEA Grapalat" w:hAnsi="GHEA Grapalat" w:cs="Calibri"/>
                <w:lang w:val="hy-AM"/>
              </w:rPr>
              <w:t xml:space="preserve">համապատասխան </w:t>
            </w:r>
            <w:r>
              <w:rPr>
                <w:rFonts w:ascii="GHEA Grapalat" w:hAnsi="GHEA Grapalat" w:cs="Calibri"/>
                <w:lang w:val="hy-AM"/>
              </w:rPr>
              <w:t>փոփոխությունները:</w:t>
            </w:r>
          </w:p>
          <w:p w14:paraId="24EC3F19"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4C6F44F2"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2ADFAAC9"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7AA71C5E"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07F9E0C2"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0C493B01"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10EB7F7D"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08BF6A4F" w14:textId="77777777" w:rsidR="008B2797"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p w14:paraId="325E1A1D" w14:textId="77777777" w:rsidR="008B2797" w:rsidRDefault="008B2797" w:rsidP="008B2797">
            <w:pPr>
              <w:spacing w:after="0" w:line="276" w:lineRule="auto"/>
              <w:ind w:left="75" w:right="270"/>
              <w:jc w:val="both"/>
              <w:rPr>
                <w:rFonts w:ascii="GHEA Grapalat" w:hAnsi="GHEA Grapalat" w:cs="Calibri"/>
                <w:lang w:val="hy-AM"/>
              </w:rPr>
            </w:pPr>
            <w:r>
              <w:rPr>
                <w:rFonts w:ascii="GHEA Grapalat" w:hAnsi="GHEA Grapalat" w:cs="Calibri"/>
                <w:lang w:val="hy-AM"/>
              </w:rPr>
              <w:t>Ընդունվել է:</w:t>
            </w:r>
          </w:p>
          <w:p w14:paraId="5F1C93F7" w14:textId="2FC600DC" w:rsidR="008B2797" w:rsidRDefault="008B2797" w:rsidP="008B2797">
            <w:pPr>
              <w:spacing w:after="0" w:line="276" w:lineRule="auto"/>
              <w:ind w:left="75" w:right="270"/>
              <w:jc w:val="both"/>
              <w:rPr>
                <w:rFonts w:ascii="GHEA Grapalat" w:hAnsi="GHEA Grapalat" w:cs="Calibri"/>
                <w:lang w:val="hy-AM"/>
              </w:rPr>
            </w:pPr>
            <w:r>
              <w:rPr>
                <w:rFonts w:ascii="GHEA Grapalat" w:hAnsi="GHEA Grapalat" w:cs="Calibri"/>
                <w:lang w:val="hy-AM"/>
              </w:rPr>
              <w:t>Կատարվել են համապատասխան փոփոխությունները:</w:t>
            </w:r>
          </w:p>
          <w:p w14:paraId="6755B635" w14:textId="3586A046" w:rsidR="008B2797" w:rsidRPr="00CF326A" w:rsidRDefault="008B2797" w:rsidP="002D646C">
            <w:pPr>
              <w:tabs>
                <w:tab w:val="left" w:pos="5925"/>
              </w:tabs>
              <w:spacing w:after="0" w:line="276" w:lineRule="auto"/>
              <w:ind w:left="165" w:right="270" w:hanging="90"/>
              <w:jc w:val="both"/>
              <w:rPr>
                <w:rFonts w:ascii="GHEA Grapalat" w:hAnsi="GHEA Grapalat" w:cs="Calibri"/>
                <w:sz w:val="24"/>
                <w:szCs w:val="24"/>
                <w:lang w:val="hy-AM"/>
              </w:rPr>
            </w:pPr>
          </w:p>
        </w:tc>
      </w:tr>
    </w:tbl>
    <w:p w14:paraId="2879FCA4" w14:textId="4DB0A0FB" w:rsidR="004A0D8F" w:rsidRPr="001C5C39"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1C5C39">
        <w:rPr>
          <w:rFonts w:ascii="GHEA Grapalat" w:hAnsi="GHEA Grapalat"/>
          <w:b/>
          <w:color w:val="000000" w:themeColor="text1"/>
          <w:lang w:val="hy-AM"/>
        </w:rPr>
        <w:lastRenderedPageBreak/>
        <w:tab/>
      </w:r>
      <w:r w:rsidR="004A0D8F" w:rsidRPr="001C5C39">
        <w:rPr>
          <w:rFonts w:ascii="GHEA Grapalat" w:hAnsi="GHEA Grapalat"/>
          <w:b/>
          <w:color w:val="000000" w:themeColor="text1"/>
          <w:lang w:val="hy-AM"/>
        </w:rPr>
        <w:t>Առողջապահության նախարարություն</w:t>
      </w:r>
    </w:p>
    <w:sectPr w:rsidR="004A0D8F" w:rsidRPr="001C5C39"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CA1C1" w14:textId="77777777" w:rsidR="00176EAA" w:rsidRDefault="00176EAA" w:rsidP="00D059EA">
      <w:pPr>
        <w:spacing w:after="0" w:line="240" w:lineRule="auto"/>
      </w:pPr>
      <w:r>
        <w:separator/>
      </w:r>
    </w:p>
  </w:endnote>
  <w:endnote w:type="continuationSeparator" w:id="0">
    <w:p w14:paraId="226CA3D1" w14:textId="77777777" w:rsidR="00176EAA" w:rsidRDefault="00176EAA"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28B65" w14:textId="77777777" w:rsidR="00176EAA" w:rsidRDefault="00176EAA" w:rsidP="00D059EA">
      <w:pPr>
        <w:spacing w:after="0" w:line="240" w:lineRule="auto"/>
      </w:pPr>
      <w:r>
        <w:separator/>
      </w:r>
    </w:p>
  </w:footnote>
  <w:footnote w:type="continuationSeparator" w:id="0">
    <w:p w14:paraId="1703E426" w14:textId="77777777" w:rsidR="00176EAA" w:rsidRDefault="00176EAA"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90D2D"/>
    <w:multiLevelType w:val="hybridMultilevel"/>
    <w:tmpl w:val="574C680C"/>
    <w:lvl w:ilvl="0" w:tplc="07DC019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7C7"/>
    <w:rsid w:val="00044F6A"/>
    <w:rsid w:val="0004780C"/>
    <w:rsid w:val="00054ACC"/>
    <w:rsid w:val="00062323"/>
    <w:rsid w:val="00072CBD"/>
    <w:rsid w:val="000762CE"/>
    <w:rsid w:val="00084890"/>
    <w:rsid w:val="000858AE"/>
    <w:rsid w:val="00087920"/>
    <w:rsid w:val="00093764"/>
    <w:rsid w:val="000B535C"/>
    <w:rsid w:val="000B691C"/>
    <w:rsid w:val="000B7FDF"/>
    <w:rsid w:val="000C7AD0"/>
    <w:rsid w:val="000D2547"/>
    <w:rsid w:val="000D2B4F"/>
    <w:rsid w:val="000D34D6"/>
    <w:rsid w:val="000D7724"/>
    <w:rsid w:val="000E0BFE"/>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76EAA"/>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14CEE"/>
    <w:rsid w:val="00221BF8"/>
    <w:rsid w:val="00225C37"/>
    <w:rsid w:val="00225D40"/>
    <w:rsid w:val="00225EAF"/>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46C"/>
    <w:rsid w:val="002D6D63"/>
    <w:rsid w:val="002E0581"/>
    <w:rsid w:val="002E24F4"/>
    <w:rsid w:val="002E4D20"/>
    <w:rsid w:val="002E74BB"/>
    <w:rsid w:val="002F329E"/>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87F18"/>
    <w:rsid w:val="00392DB0"/>
    <w:rsid w:val="00393013"/>
    <w:rsid w:val="00393365"/>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4E4C"/>
    <w:rsid w:val="004A635F"/>
    <w:rsid w:val="004B20D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0843"/>
    <w:rsid w:val="0071246A"/>
    <w:rsid w:val="00714E7C"/>
    <w:rsid w:val="00734477"/>
    <w:rsid w:val="0073597C"/>
    <w:rsid w:val="00736710"/>
    <w:rsid w:val="007418B0"/>
    <w:rsid w:val="00745B44"/>
    <w:rsid w:val="0076074A"/>
    <w:rsid w:val="00770701"/>
    <w:rsid w:val="007737B7"/>
    <w:rsid w:val="00777F1B"/>
    <w:rsid w:val="00791193"/>
    <w:rsid w:val="007912DC"/>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2797"/>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670D"/>
    <w:rsid w:val="00BA38B3"/>
    <w:rsid w:val="00BB0F8D"/>
    <w:rsid w:val="00BB54D1"/>
    <w:rsid w:val="00BD5F64"/>
    <w:rsid w:val="00C0686F"/>
    <w:rsid w:val="00C144CF"/>
    <w:rsid w:val="00C2148D"/>
    <w:rsid w:val="00C2201C"/>
    <w:rsid w:val="00C224C2"/>
    <w:rsid w:val="00C241AC"/>
    <w:rsid w:val="00C2513F"/>
    <w:rsid w:val="00C267D1"/>
    <w:rsid w:val="00C26CD2"/>
    <w:rsid w:val="00C34F89"/>
    <w:rsid w:val="00C425A8"/>
    <w:rsid w:val="00C4747E"/>
    <w:rsid w:val="00C53356"/>
    <w:rsid w:val="00C722AE"/>
    <w:rsid w:val="00C741E4"/>
    <w:rsid w:val="00C876F3"/>
    <w:rsid w:val="00C9049E"/>
    <w:rsid w:val="00C9395D"/>
    <w:rsid w:val="00CA3509"/>
    <w:rsid w:val="00CA448C"/>
    <w:rsid w:val="00CA6322"/>
    <w:rsid w:val="00CA7EAF"/>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D2528"/>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85AB6"/>
    <w:rsid w:val="00E902B3"/>
    <w:rsid w:val="00E909ED"/>
    <w:rsid w:val="00EA02D0"/>
    <w:rsid w:val="00EB47EB"/>
    <w:rsid w:val="00ED0096"/>
    <w:rsid w:val="00EE239F"/>
    <w:rsid w:val="00EF7ADA"/>
    <w:rsid w:val="00F03DC2"/>
    <w:rsid w:val="00F10332"/>
    <w:rsid w:val="00F30F69"/>
    <w:rsid w:val="00F338AC"/>
    <w:rsid w:val="00F47573"/>
    <w:rsid w:val="00F506D6"/>
    <w:rsid w:val="00F51D0E"/>
    <w:rsid w:val="00F537F7"/>
    <w:rsid w:val="00F55539"/>
    <w:rsid w:val="00F57FC6"/>
    <w:rsid w:val="00F71925"/>
    <w:rsid w:val="00F71F1B"/>
    <w:rsid w:val="00F724A4"/>
    <w:rsid w:val="00F75CB4"/>
    <w:rsid w:val="00F75D0F"/>
    <w:rsid w:val="00F87CC4"/>
    <w:rsid w:val="00F94CE1"/>
    <w:rsid w:val="00FA0230"/>
    <w:rsid w:val="00FA2408"/>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https://mul2.gov.am/tasks/1339398/oneclick?token=71bd654169a2ff91c3c13d86ba4c1c14</cp:keywords>
  <dc:description/>
  <cp:lastModifiedBy>Ruzanna Khanaganyan</cp:lastModifiedBy>
  <cp:revision>62</cp:revision>
  <cp:lastPrinted>2025-07-15T05:56:00Z</cp:lastPrinted>
  <dcterms:created xsi:type="dcterms:W3CDTF">2025-07-16T13:26:00Z</dcterms:created>
  <dcterms:modified xsi:type="dcterms:W3CDTF">2026-06-10T07:30:00Z</dcterms:modified>
</cp:coreProperties>
</file>